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Jonathan J. Borrelli</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Department of Ecology and Evolution</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University</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NY 11794</w:t>
      </w:r>
    </w:p>
    <w:p w:rsidR="00720188" w:rsidRPr="00720188" w:rsidRDefault="009D665B" w:rsidP="00720188">
      <w:pPr>
        <w:spacing w:after="0" w:line="240" w:lineRule="auto"/>
        <w:rPr>
          <w:rFonts w:ascii="Times New Roman" w:hAnsi="Times New Roman" w:cs="Times New Roman"/>
          <w:b/>
          <w:sz w:val="24"/>
          <w:szCs w:val="24"/>
        </w:rPr>
      </w:pPr>
      <w:hyperlink r:id="rId7" w:history="1">
        <w:r w:rsidR="00720188" w:rsidRPr="00720188">
          <w:rPr>
            <w:rStyle w:val="Hyperlink"/>
            <w:rFonts w:ascii="Times New Roman" w:hAnsi="Times New Roman" w:cs="Times New Roman"/>
            <w:b/>
            <w:sz w:val="24"/>
            <w:szCs w:val="24"/>
          </w:rPr>
          <w:t>jonathan.borrelli@stonybrook.edu</w:t>
        </w:r>
      </w:hyperlink>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AB736B" w:rsidRDefault="00AB736B" w:rsidP="006F1700">
      <w:pPr>
        <w:rPr>
          <w:rFonts w:ascii="Times New Roman" w:hAnsi="Times New Roman" w:cs="Times New Roman"/>
          <w:b/>
          <w:sz w:val="36"/>
          <w:szCs w:val="36"/>
        </w:rPr>
        <w:sectPr w:rsidR="00AB736B" w:rsidSect="00AB736B">
          <w:footerReference w:type="default" r:id="rId8"/>
          <w:type w:val="continuous"/>
          <w:pgSz w:w="12240" w:h="15840"/>
          <w:pgMar w:top="1440" w:right="1440" w:bottom="1440" w:left="1440" w:header="720" w:footer="720" w:gutter="0"/>
          <w:cols w:space="720"/>
          <w:titlePg/>
          <w:docGrid w:linePitch="360"/>
        </w:sectPr>
      </w:pP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lastRenderedPageBreak/>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w:t>
      </w:r>
      <w:del w:id="0" w:author="Jon Borrelli" w:date="2015-01-01T17:01:00Z">
        <w:r w:rsidR="007D619A" w:rsidRPr="006F1700" w:rsidDel="00763B47">
          <w:rPr>
            <w:rFonts w:ascii="Times New Roman" w:hAnsi="Times New Roman" w:cs="Times New Roman"/>
            <w:color w:val="333333"/>
            <w:sz w:val="24"/>
            <w:szCs w:val="24"/>
          </w:rPr>
          <w:delText xml:space="preserve">development </w:delText>
        </w:r>
      </w:del>
      <w:ins w:id="1" w:author="Jon Borrelli" w:date="2015-01-01T17:01:00Z">
        <w:r w:rsidR="00763B47">
          <w:rPr>
            <w:rFonts w:ascii="Times New Roman" w:hAnsi="Times New Roman" w:cs="Times New Roman"/>
            <w:color w:val="333333"/>
            <w:sz w:val="24"/>
            <w:szCs w:val="24"/>
          </w:rPr>
          <w:t>assembly</w:t>
        </w:r>
        <w:r w:rsidR="00763B47" w:rsidRPr="006F1700">
          <w:rPr>
            <w:rFonts w:ascii="Times New Roman" w:hAnsi="Times New Roman" w:cs="Times New Roman"/>
            <w:color w:val="333333"/>
            <w:sz w:val="24"/>
            <w:szCs w:val="24"/>
          </w:rPr>
          <w:t xml:space="preserve"> </w:t>
        </w:r>
      </w:ins>
      <w:r w:rsidR="007D619A" w:rsidRPr="006F1700">
        <w:rPr>
          <w:rFonts w:ascii="Times New Roman" w:hAnsi="Times New Roman" w:cs="Times New Roman"/>
          <w:color w:val="333333"/>
          <w:sz w:val="24"/>
          <w:szCs w:val="24"/>
        </w:rPr>
        <w:t xml:space="preserve">of the food web can explain the observed pattern. </w:t>
      </w:r>
      <w:r w:rsidR="0060605C">
        <w:rPr>
          <w:rFonts w:ascii="Times New Roman" w:hAnsi="Times New Roman" w:cs="Times New Roman"/>
          <w:color w:val="333333"/>
          <w:sz w:val="24"/>
          <w:szCs w:val="24"/>
        </w:rPr>
        <w:t xml:space="preserve">It follows from this </w:t>
      </w:r>
      <w:del w:id="2" w:author="Jon Borrelli" w:date="2015-01-01T17:02:00Z">
        <w:r w:rsidR="0060605C" w:rsidDel="00763B47">
          <w:rPr>
            <w:rFonts w:ascii="Times New Roman" w:hAnsi="Times New Roman" w:cs="Times New Roman"/>
            <w:color w:val="333333"/>
            <w:sz w:val="24"/>
            <w:szCs w:val="24"/>
          </w:rPr>
          <w:delText xml:space="preserve">simple </w:delText>
        </w:r>
      </w:del>
      <w:r w:rsidR="0060605C">
        <w:rPr>
          <w:rFonts w:ascii="Times New Roman" w:hAnsi="Times New Roman" w:cs="Times New Roman"/>
          <w:color w:val="333333"/>
          <w:sz w:val="24"/>
          <w:szCs w:val="24"/>
        </w:rPr>
        <w:t>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w:t>
      </w:r>
      <w:r w:rsidR="00AC502C">
        <w:rPr>
          <w:rFonts w:ascii="Times New Roman" w:hAnsi="Times New Roman" w:cs="Times New Roman"/>
          <w:color w:val="333333"/>
          <w:sz w:val="24"/>
          <w:szCs w:val="24"/>
        </w:rPr>
        <w:t xml:space="preserve"> empirical</w:t>
      </w:r>
      <w:r w:rsidR="0060605C">
        <w:rPr>
          <w:rFonts w:ascii="Times New Roman" w:hAnsi="Times New Roman" w:cs="Times New Roman"/>
          <w:color w:val="333333"/>
          <w:sz w:val="24"/>
          <w:szCs w:val="24"/>
        </w:rPr>
        <w:t xml:space="preserve">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20188" w:rsidRDefault="00720188" w:rsidP="006F1700">
      <w:pPr>
        <w:spacing w:line="480" w:lineRule="auto"/>
        <w:rPr>
          <w:rFonts w:ascii="Times New Roman" w:hAnsi="Times New Roman" w:cs="Times New Roman"/>
          <w:b/>
          <w:sz w:val="36"/>
          <w:szCs w:val="36"/>
        </w:rPr>
      </w:pPr>
    </w:p>
    <w:p w:rsidR="00720188" w:rsidRDefault="00720188" w:rsidP="006F1700">
      <w:pPr>
        <w:spacing w:line="480" w:lineRule="auto"/>
        <w:rPr>
          <w:rFonts w:ascii="Times New Roman" w:hAnsi="Times New Roman" w:cs="Times New Roman"/>
          <w:b/>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del w:id="3" w:author="Jon Borrelli" w:date="2015-01-01T17:05:00Z">
        <w:r w:rsidRPr="006F1700" w:rsidDel="00763B47">
          <w:rPr>
            <w:rFonts w:ascii="Times New Roman" w:hAnsi="Times New Roman" w:cs="Times New Roman"/>
            <w:color w:val="333333"/>
            <w:sz w:val="24"/>
            <w:szCs w:val="24"/>
          </w:rPr>
          <w:delText>The ecological networks that are observed in nature are those that are able to persist</w:delText>
        </w:r>
      </w:del>
      <w:del w:id="4" w:author="Jon Borrelli" w:date="2015-01-01T17:02:00Z">
        <w:r w:rsidRPr="006F1700" w:rsidDel="00763B47">
          <w:rPr>
            <w:rFonts w:ascii="Times New Roman" w:hAnsi="Times New Roman" w:cs="Times New Roman"/>
            <w:color w:val="333333"/>
            <w:sz w:val="24"/>
            <w:szCs w:val="24"/>
          </w:rPr>
          <w:delText xml:space="preserve"> in a dynamically changing environment</w:delText>
        </w:r>
      </w:del>
      <w:r w:rsidRPr="006F1700">
        <w:rPr>
          <w:rFonts w:ascii="Times New Roman" w:hAnsi="Times New Roman" w:cs="Times New Roman"/>
          <w:color w:val="333333"/>
          <w:sz w:val="24"/>
          <w:szCs w:val="24"/>
        </w:rPr>
        <w:t xml:space="preserve">. Much of the past 40 years of food web ecology has focused on finding </w:t>
      </w:r>
      <w:del w:id="5" w:author="Jon Borrelli" w:date="2015-01-01T17:05:00Z">
        <w:r w:rsidRPr="006F1700" w:rsidDel="00763B47">
          <w:rPr>
            <w:rFonts w:ascii="Times New Roman" w:hAnsi="Times New Roman" w:cs="Times New Roman"/>
            <w:color w:val="333333"/>
            <w:sz w:val="24"/>
            <w:szCs w:val="24"/>
          </w:rPr>
          <w:delText xml:space="preserve">those </w:delText>
        </w:r>
      </w:del>
      <w:ins w:id="6" w:author="Jon Borrelli" w:date="2015-01-01T17:05:00Z">
        <w:r w:rsidR="00763B47">
          <w:rPr>
            <w:rFonts w:ascii="Times New Roman" w:hAnsi="Times New Roman" w:cs="Times New Roman"/>
            <w:color w:val="333333"/>
            <w:sz w:val="24"/>
            <w:szCs w:val="24"/>
          </w:rPr>
          <w:t>the</w:t>
        </w:r>
        <w:r w:rsidR="00763B47" w:rsidRPr="006F1700">
          <w:rPr>
            <w:rFonts w:ascii="Times New Roman" w:hAnsi="Times New Roman" w:cs="Times New Roman"/>
            <w:color w:val="333333"/>
            <w:sz w:val="24"/>
            <w:szCs w:val="24"/>
          </w:rPr>
          <w:t xml:space="preserve"> </w:t>
        </w:r>
      </w:ins>
      <w:r w:rsidRPr="006F1700">
        <w:rPr>
          <w:rFonts w:ascii="Times New Roman" w:hAnsi="Times New Roman" w:cs="Times New Roman"/>
          <w:color w:val="333333"/>
          <w:sz w:val="24"/>
          <w:szCs w:val="24"/>
        </w:rPr>
        <w:t xml:space="preserve">“devious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E96DB5">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"1973" ] ] }, "publisher" : "Princeton University Press", "publisher-place" : "Princeton, NJ", "title" : "Stability and Complexity in Model Ecosystems", "type" : "book" }, "suppress-author" : 1, "uris" : [ "http://www.mendeley.com/documents/?uuid=d5013a43-3df5-4265-8d0a-5bfd3d8c3bee" ] } ], "mendeley" : { "formattedCitation" : "(1973a)", "plainTextFormattedCitation" : "(1973a)", "previouslyFormattedCitation" : "(1973a)"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FA3956" w:rsidRPr="00FA3956">
        <w:rPr>
          <w:rFonts w:ascii="Times New Roman" w:hAnsi="Times New Roman" w:cs="Times New Roman"/>
          <w:noProof/>
          <w:color w:val="333333"/>
          <w:sz w:val="24"/>
          <w:szCs w:val="24"/>
        </w:rPr>
        <w:t>(1973a)</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nestedness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"formattedCitation" : "(Th\u00e9bault and Fontaine 2010)", "plainTextFormattedCitation" : "(Th\u00e9bault and Fontaine 2010)",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w:t>
      </w:r>
      <w:ins w:id="7" w:author="Jon Borrelli" w:date="2015-01-02T14:32:00Z">
        <w:r w:rsidR="00DD1381">
          <w:rPr>
            <w:rFonts w:ascii="Times New Roman" w:hAnsi="Times New Roman" w:cs="Times New Roman"/>
            <w:color w:val="333333"/>
            <w:sz w:val="24"/>
            <w:szCs w:val="24"/>
          </w:rPr>
          <w:t xml:space="preserve">emergent properites of </w:t>
        </w:r>
      </w:ins>
      <w:r w:rsidR="00215BCB">
        <w:rPr>
          <w:rFonts w:ascii="Times New Roman" w:hAnsi="Times New Roman" w:cs="Times New Roman"/>
          <w:color w:val="333333"/>
          <w:sz w:val="24"/>
          <w:szCs w:val="24"/>
        </w:rPr>
        <w:t>network</w:t>
      </w:r>
      <w:ins w:id="8" w:author="Jon Borrelli" w:date="2015-01-02T14:32:00Z">
        <w:r w:rsidR="00DD1381">
          <w:rPr>
            <w:rFonts w:ascii="Times New Roman" w:hAnsi="Times New Roman" w:cs="Times New Roman"/>
            <w:color w:val="333333"/>
            <w:sz w:val="24"/>
            <w:szCs w:val="24"/>
          </w:rPr>
          <w:t>s</w:t>
        </w:r>
      </w:ins>
      <w:r w:rsidR="00215BCB">
        <w:rPr>
          <w:rFonts w:ascii="Times New Roman" w:hAnsi="Times New Roman" w:cs="Times New Roman"/>
          <w:color w:val="333333"/>
          <w:sz w:val="24"/>
          <w:szCs w:val="24"/>
        </w:rPr>
        <w:t xml:space="preserve"> </w:t>
      </w:r>
      <w:del w:id="9" w:author="Jon Borrelli" w:date="2015-01-02T14:32:00Z">
        <w:r w:rsidR="00215BCB" w:rsidDel="00DD1381">
          <w:rPr>
            <w:rFonts w:ascii="Times New Roman" w:hAnsi="Times New Roman" w:cs="Times New Roman"/>
            <w:color w:val="333333"/>
            <w:sz w:val="24"/>
            <w:szCs w:val="24"/>
          </w:rPr>
          <w:delText xml:space="preserve">architecture </w:delText>
        </w:r>
      </w:del>
      <w:r w:rsidR="00215BCB">
        <w:rPr>
          <w:rFonts w:ascii="Times New Roman" w:hAnsi="Times New Roman" w:cs="Times New Roman"/>
          <w:color w:val="333333"/>
          <w:sz w:val="24"/>
          <w:szCs w:val="24"/>
        </w:rPr>
        <w:t>(modularity, nestedness,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substructural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w:t>
      </w:r>
      <w:del w:id="10" w:author="Jon Borrelli" w:date="2015-01-02T14:32:00Z">
        <w:r w:rsidR="00DD3BF6" w:rsidDel="00DD1381">
          <w:rPr>
            <w:rFonts w:ascii="Times New Roman" w:hAnsi="Times New Roman" w:cs="Times New Roman"/>
            <w:color w:val="333333"/>
            <w:sz w:val="24"/>
            <w:szCs w:val="24"/>
          </w:rPr>
          <w:delText xml:space="preserve">components </w:delText>
        </w:r>
      </w:del>
      <w:ins w:id="11" w:author="Jon Borrelli" w:date="2015-01-02T14:32:00Z">
        <w:r w:rsidR="00DD1381">
          <w:rPr>
            <w:rFonts w:ascii="Times New Roman" w:hAnsi="Times New Roman" w:cs="Times New Roman"/>
            <w:color w:val="333333"/>
            <w:sz w:val="24"/>
            <w:szCs w:val="24"/>
          </w:rPr>
          <w:t xml:space="preserve">basic building blocks </w:t>
        </w:r>
      </w:ins>
      <w:r w:rsidR="00DD3BF6">
        <w:rPr>
          <w:rFonts w:ascii="Times New Roman" w:hAnsi="Times New Roman" w:cs="Times New Roman"/>
          <w:color w:val="333333"/>
          <w:sz w:val="24"/>
          <w:szCs w:val="24"/>
        </w:rPr>
        <w:t>(three-node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subnetworks</w:t>
      </w:r>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FC36A6">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"formattedCitation" : "(2002)", "plainTextFormattedCitation" : "(2002)",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etc.). For example, in food webs the tritrophic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del w:id="12" w:author="Jon Borrelli" w:date="2015-01-01T17:34:00Z">
        <w:r w:rsidDel="0074060E">
          <w:rPr>
            <w:rFonts w:ascii="Times New Roman" w:hAnsi="Times New Roman" w:cs="Times New Roman"/>
            <w:iCs/>
            <w:color w:val="333333"/>
            <w:sz w:val="24"/>
            <w:szCs w:val="24"/>
            <w:bdr w:val="none" w:sz="0" w:space="0" w:color="auto" w:frame="1"/>
          </w:rPr>
          <w:delText>The structure of a subgraph</w:delText>
        </w:r>
        <w:r w:rsidR="00215BCB" w:rsidDel="0074060E">
          <w:rPr>
            <w:rFonts w:ascii="Times New Roman" w:hAnsi="Times New Roman" w:cs="Times New Roman"/>
            <w:iCs/>
            <w:color w:val="333333"/>
            <w:sz w:val="24"/>
            <w:szCs w:val="24"/>
            <w:bdr w:val="none" w:sz="0" w:space="0" w:color="auto" w:frame="1"/>
          </w:rPr>
          <w:delText xml:space="preserve"> is</w:delText>
        </w:r>
        <w:r w:rsidDel="0074060E">
          <w:rPr>
            <w:rFonts w:ascii="Times New Roman" w:hAnsi="Times New Roman" w:cs="Times New Roman"/>
            <w:iCs/>
            <w:color w:val="333333"/>
            <w:sz w:val="24"/>
            <w:szCs w:val="24"/>
            <w:bdr w:val="none" w:sz="0" w:space="0" w:color="auto" w:frame="1"/>
          </w:rPr>
          <w:delText xml:space="preserve"> related to its dynamic properties in the same way as the dynamics of a network is related to its structure. Because structure and dynamics are so closely related </w:delText>
        </w:r>
        <w:r w:rsidR="00720188" w:rsidDel="0074060E">
          <w:rPr>
            <w:rFonts w:ascii="Times New Roman" w:hAnsi="Times New Roman" w:cs="Times New Roman"/>
            <w:iCs/>
            <w:color w:val="333333"/>
            <w:sz w:val="24"/>
            <w:szCs w:val="24"/>
            <w:bdr w:val="none" w:sz="0" w:space="0" w:color="auto" w:frame="1"/>
          </w:rPr>
          <w:delText xml:space="preserve">one </w:delText>
        </w:r>
        <w:r w:rsidDel="0074060E">
          <w:rPr>
            <w:rFonts w:ascii="Times New Roman" w:hAnsi="Times New Roman" w:cs="Times New Roman"/>
            <w:iCs/>
            <w:color w:val="333333"/>
            <w:sz w:val="24"/>
            <w:szCs w:val="24"/>
            <w:bdr w:val="none" w:sz="0" w:space="0" w:color="auto" w:frame="1"/>
          </w:rPr>
          <w:delText xml:space="preserve">may expect that the cause of the apparent pattern in subgraph frequencies in networks is related to the dynamic properties of the different subgraphs. </w:delText>
        </w:r>
      </w:del>
      <w:r>
        <w:rPr>
          <w:rFonts w:ascii="Times New Roman" w:hAnsi="Times New Roman" w:cs="Times New Roman"/>
          <w:iCs/>
          <w:color w:val="333333"/>
          <w:sz w:val="24"/>
          <w:szCs w:val="24"/>
          <w:bdr w:val="none" w:sz="0" w:space="0" w:color="auto" w:frame="1"/>
        </w:rPr>
        <w:t xml:space="preserve">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"formattedCitation" : "(Prill et al. 2005, Camacho et al. 2007)", "plainTextFormattedCitation" : "(Prill et al. 2005, Camacho et al. 2007)",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ins w:id="13" w:author="Jon Borrelli" w:date="2015-01-01T17:41:00Z">
        <w:r w:rsidR="00766883">
          <w:rPr>
            <w:rFonts w:ascii="Times New Roman" w:hAnsi="Times New Roman" w:cs="Times New Roman"/>
            <w:iCs/>
            <w:color w:val="333333"/>
            <w:sz w:val="24"/>
            <w:szCs w:val="24"/>
            <w:bdr w:val="none" w:sz="0" w:space="0" w:color="auto" w:frame="1"/>
          </w:rPr>
          <w:t xml:space="preserve">While these two hypotheses are not mutually exclusive, </w:t>
        </w:r>
      </w:ins>
      <w:ins w:id="14" w:author="Jon Borrelli" w:date="2015-01-01T17:42:00Z">
        <w:r w:rsidR="00766883">
          <w:rPr>
            <w:rFonts w:ascii="Times New Roman" w:hAnsi="Times New Roman" w:cs="Times New Roman"/>
            <w:iCs/>
            <w:color w:val="333333"/>
            <w:sz w:val="24"/>
            <w:szCs w:val="24"/>
            <w:bdr w:val="none" w:sz="0" w:space="0" w:color="auto" w:frame="1"/>
          </w:rPr>
          <w:t>Camacho et al.</w:t>
        </w:r>
      </w:ins>
      <w:ins w:id="15" w:author="Jon Borrelli" w:date="2015-01-01T17:44:00Z">
        <w:r w:rsidR="00766883">
          <w:rPr>
            <w:rFonts w:ascii="Times New Roman" w:hAnsi="Times New Roman" w:cs="Times New Roman"/>
            <w:iCs/>
            <w:color w:val="333333"/>
            <w:sz w:val="24"/>
            <w:szCs w:val="24"/>
            <w:bdr w:val="none" w:sz="0" w:space="0" w:color="auto" w:frame="1"/>
          </w:rPr>
          <w:t xml:space="preserve"> </w:t>
        </w:r>
        <w:r w:rsidR="00766883">
          <w:rPr>
            <w:rFonts w:ascii="Times New Roman" w:hAnsi="Times New Roman" w:cs="Times New Roman"/>
            <w:iCs/>
            <w:color w:val="333333"/>
            <w:sz w:val="24"/>
            <w:szCs w:val="24"/>
            <w:bdr w:val="none" w:sz="0" w:space="0" w:color="auto" w:frame="1"/>
          </w:rPr>
          <w:fldChar w:fldCharType="begin" w:fldLock="1"/>
        </w:r>
      </w:ins>
      <w:r w:rsidR="00FA3956">
        <w:rPr>
          <w:rFonts w:ascii="Times New Roman" w:hAnsi="Times New Roman" w:cs="Times New Roman"/>
          <w:iCs/>
          <w:color w:val="333333"/>
          <w:sz w:val="24"/>
          <w:szCs w:val="24"/>
          <w:bdr w:val="none" w:sz="0" w:space="0" w:color="auto" w:frame="1"/>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"label" : "opus", "suppress-author" : 1, "uris" : [ "http://www.mendeley.com/documents/?uuid=31d447de-787d-487f-8076-8d8c0bc42f56" ] } ], "mendeley" : { "formattedCitation" : "(2007)", "plainTextFormattedCitation" : "(2007)", "previouslyFormattedCitation" : "(2007)" }, "properties" : { "noteIndex" : 0 }, "schema" : "https://github.com/citation-style-language/schema/raw/master/csl-citation.json" }</w:instrText>
      </w:r>
      <w:r w:rsidR="00766883">
        <w:rPr>
          <w:rFonts w:ascii="Times New Roman" w:hAnsi="Times New Roman" w:cs="Times New Roman"/>
          <w:iCs/>
          <w:color w:val="333333"/>
          <w:sz w:val="24"/>
          <w:szCs w:val="24"/>
          <w:bdr w:val="none" w:sz="0" w:space="0" w:color="auto" w:frame="1"/>
        </w:rPr>
        <w:fldChar w:fldCharType="separate"/>
      </w:r>
      <w:r w:rsidR="00766883" w:rsidRPr="00766883">
        <w:rPr>
          <w:rFonts w:ascii="Times New Roman" w:hAnsi="Times New Roman" w:cs="Times New Roman"/>
          <w:iCs/>
          <w:noProof/>
          <w:color w:val="333333"/>
          <w:sz w:val="24"/>
          <w:szCs w:val="24"/>
          <w:bdr w:val="none" w:sz="0" w:space="0" w:color="auto" w:frame="1"/>
        </w:rPr>
        <w:t>(2007)</w:t>
      </w:r>
      <w:ins w:id="16" w:author="Jon Borrelli" w:date="2015-01-01T17:44:00Z">
        <w:r w:rsidR="00766883">
          <w:rPr>
            <w:rFonts w:ascii="Times New Roman" w:hAnsi="Times New Roman" w:cs="Times New Roman"/>
            <w:iCs/>
            <w:color w:val="333333"/>
            <w:sz w:val="24"/>
            <w:szCs w:val="24"/>
            <w:bdr w:val="none" w:sz="0" w:space="0" w:color="auto" w:frame="1"/>
          </w:rPr>
          <w:fldChar w:fldCharType="end"/>
        </w:r>
      </w:ins>
      <w:ins w:id="17" w:author="Jon Borrelli" w:date="2015-01-01T17:42:00Z">
        <w:r w:rsidR="00766883">
          <w:rPr>
            <w:rFonts w:ascii="Times New Roman" w:hAnsi="Times New Roman" w:cs="Times New Roman"/>
            <w:iCs/>
            <w:color w:val="333333"/>
            <w:sz w:val="24"/>
            <w:szCs w:val="24"/>
            <w:bdr w:val="none" w:sz="0" w:space="0" w:color="auto" w:frame="1"/>
          </w:rPr>
          <w:t xml:space="preserve"> and Prill et al.</w:t>
        </w:r>
      </w:ins>
      <w:ins w:id="18" w:author="Jon Borrelli" w:date="2015-01-01T17:44:00Z">
        <w:r w:rsidR="00766883">
          <w:rPr>
            <w:rFonts w:ascii="Times New Roman" w:hAnsi="Times New Roman" w:cs="Times New Roman"/>
            <w:iCs/>
            <w:color w:val="333333"/>
            <w:sz w:val="24"/>
            <w:szCs w:val="24"/>
            <w:bdr w:val="none" w:sz="0" w:space="0" w:color="auto" w:frame="1"/>
          </w:rPr>
          <w:t xml:space="preserve"> </w:t>
        </w:r>
        <w:r w:rsidR="00766883">
          <w:rPr>
            <w:rFonts w:ascii="Times New Roman" w:hAnsi="Times New Roman" w:cs="Times New Roman"/>
            <w:iCs/>
            <w:color w:val="333333"/>
            <w:sz w:val="24"/>
            <w:szCs w:val="24"/>
            <w:bdr w:val="none" w:sz="0" w:space="0" w:color="auto" w:frame="1"/>
          </w:rPr>
          <w:fldChar w:fldCharType="begin" w:fldLock="1"/>
        </w:r>
      </w:ins>
      <w:r w:rsidR="0076688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"label" : "opus", "suppress-author" : 1, "uris" : [ "http://www.mendeley.com/documents/?uuid=60b3d33a-f258-4449-9f3c-cd98d793863f" ] } ], "mendeley" : { "formattedCitation" : "(2005)", "plainTextFormattedCitation" : "(2005)", "previouslyFormattedCitation" : "(2005)" }, "properties" : { "noteIndex" : 0 }, "schema" : "https://github.com/citation-style-language/schema/raw/master/csl-citation.json" }</w:instrText>
      </w:r>
      <w:r w:rsidR="00766883">
        <w:rPr>
          <w:rFonts w:ascii="Times New Roman" w:hAnsi="Times New Roman" w:cs="Times New Roman"/>
          <w:iCs/>
          <w:color w:val="333333"/>
          <w:sz w:val="24"/>
          <w:szCs w:val="24"/>
          <w:bdr w:val="none" w:sz="0" w:space="0" w:color="auto" w:frame="1"/>
        </w:rPr>
        <w:fldChar w:fldCharType="separate"/>
      </w:r>
      <w:r w:rsidR="00766883" w:rsidRPr="00766883">
        <w:rPr>
          <w:rFonts w:ascii="Times New Roman" w:hAnsi="Times New Roman" w:cs="Times New Roman"/>
          <w:iCs/>
          <w:noProof/>
          <w:color w:val="333333"/>
          <w:sz w:val="24"/>
          <w:szCs w:val="24"/>
          <w:bdr w:val="none" w:sz="0" w:space="0" w:color="auto" w:frame="1"/>
        </w:rPr>
        <w:t>(2005)</w:t>
      </w:r>
      <w:ins w:id="19" w:author="Jon Borrelli" w:date="2015-01-01T17:44:00Z">
        <w:r w:rsidR="00766883">
          <w:rPr>
            <w:rFonts w:ascii="Times New Roman" w:hAnsi="Times New Roman" w:cs="Times New Roman"/>
            <w:iCs/>
            <w:color w:val="333333"/>
            <w:sz w:val="24"/>
            <w:szCs w:val="24"/>
            <w:bdr w:val="none" w:sz="0" w:space="0" w:color="auto" w:frame="1"/>
          </w:rPr>
          <w:fldChar w:fldCharType="end"/>
        </w:r>
      </w:ins>
      <w:ins w:id="20" w:author="Jon Borrelli" w:date="2015-01-01T17:48:00Z">
        <w:r w:rsidR="00766883">
          <w:rPr>
            <w:rFonts w:ascii="Times New Roman" w:hAnsi="Times New Roman" w:cs="Times New Roman"/>
            <w:iCs/>
            <w:color w:val="333333"/>
            <w:sz w:val="24"/>
            <w:szCs w:val="24"/>
            <w:bdr w:val="none" w:sz="0" w:space="0" w:color="auto" w:frame="1"/>
          </w:rPr>
          <w:t xml:space="preserve"> offer different perspectives on which is more important for generating the observed pattern</w:t>
        </w:r>
      </w:ins>
      <w:ins w:id="21" w:author="Jon Borrelli" w:date="2015-01-01T17:42:00Z">
        <w:r w:rsidR="00766883">
          <w:rPr>
            <w:rFonts w:ascii="Times New Roman" w:hAnsi="Times New Roman" w:cs="Times New Roman"/>
            <w:iCs/>
            <w:color w:val="333333"/>
            <w:sz w:val="24"/>
            <w:szCs w:val="24"/>
            <w:bdr w:val="none" w:sz="0" w:space="0" w:color="auto" w:frame="1"/>
          </w:rPr>
          <w:t>.</w:t>
        </w:r>
      </w:ins>
      <w:ins w:id="22" w:author="Jon Borrelli" w:date="2015-01-01T17:48:00Z">
        <w:r w:rsidR="00766883">
          <w:rPr>
            <w:rFonts w:ascii="Times New Roman" w:hAnsi="Times New Roman" w:cs="Times New Roman"/>
            <w:iCs/>
            <w:color w:val="333333"/>
            <w:sz w:val="24"/>
            <w:szCs w:val="24"/>
            <w:bdr w:val="none" w:sz="0" w:space="0" w:color="auto" w:frame="1"/>
          </w:rPr>
          <w:t xml:space="preserve"> Camacho et al. (2007) </w:t>
        </w:r>
      </w:ins>
      <w:ins w:id="23" w:author="Jon Borrelli" w:date="2015-01-01T17:50:00Z">
        <w:r w:rsidR="00766883">
          <w:rPr>
            <w:rFonts w:ascii="Times New Roman" w:hAnsi="Times New Roman" w:cs="Times New Roman"/>
            <w:iCs/>
            <w:color w:val="333333"/>
            <w:sz w:val="24"/>
            <w:szCs w:val="24"/>
            <w:bdr w:val="none" w:sz="0" w:space="0" w:color="auto" w:frame="1"/>
          </w:rPr>
          <w:t xml:space="preserve">find that because food web models are able to reproduce </w:t>
        </w:r>
      </w:ins>
      <w:ins w:id="24" w:author="Jon Borrelli" w:date="2015-01-01T17:51:00Z">
        <w:r w:rsidR="00766883">
          <w:rPr>
            <w:rFonts w:ascii="Times New Roman" w:hAnsi="Times New Roman" w:cs="Times New Roman"/>
            <w:iCs/>
            <w:color w:val="333333"/>
            <w:sz w:val="24"/>
            <w:szCs w:val="24"/>
            <w:bdr w:val="none" w:sz="0" w:space="0" w:color="auto" w:frame="1"/>
          </w:rPr>
          <w:t xml:space="preserve">observed </w:t>
        </w:r>
        <w:r w:rsidR="00A56604">
          <w:rPr>
            <w:rFonts w:ascii="Times New Roman" w:hAnsi="Times New Roman" w:cs="Times New Roman"/>
            <w:iCs/>
            <w:color w:val="333333"/>
            <w:sz w:val="24"/>
            <w:szCs w:val="24"/>
            <w:bdr w:val="none" w:sz="0" w:space="0" w:color="auto" w:frame="1"/>
          </w:rPr>
          <w:t xml:space="preserve">subgraph patterns constraints on </w:t>
        </w:r>
      </w:ins>
      <w:ins w:id="25" w:author="Jon Borrelli" w:date="2015-01-01T17:52:00Z">
        <w:r w:rsidR="00A56604">
          <w:rPr>
            <w:rFonts w:ascii="Times New Roman" w:hAnsi="Times New Roman" w:cs="Times New Roman"/>
            <w:iCs/>
            <w:color w:val="333333"/>
            <w:sz w:val="24"/>
            <w:szCs w:val="24"/>
            <w:bdr w:val="none" w:sz="0" w:space="0" w:color="auto" w:frame="1"/>
          </w:rPr>
          <w:t>food web generation are most important. Alternatively</w:t>
        </w:r>
      </w:ins>
      <w:ins w:id="26" w:author="Jon Borrelli" w:date="2015-01-01T17:54:00Z">
        <w:r w:rsidR="00A56604">
          <w:rPr>
            <w:rFonts w:ascii="Times New Roman" w:hAnsi="Times New Roman" w:cs="Times New Roman"/>
            <w:iCs/>
            <w:color w:val="333333"/>
            <w:sz w:val="24"/>
            <w:szCs w:val="24"/>
            <w:bdr w:val="none" w:sz="0" w:space="0" w:color="auto" w:frame="1"/>
          </w:rPr>
          <w:t xml:space="preserve"> because structure is related to function, Prill et al. (2005) hypothesize that it is the properties of the subgraph that lead to its abundance in a network.</w:t>
        </w:r>
      </w:ins>
      <w:ins w:id="27" w:author="Jon Borrelli" w:date="2015-01-01T17:42:00Z">
        <w:r w:rsidR="00766883">
          <w:rPr>
            <w:rFonts w:ascii="Times New Roman" w:hAnsi="Times New Roman" w:cs="Times New Roman"/>
            <w:iCs/>
            <w:color w:val="333333"/>
            <w:sz w:val="24"/>
            <w:szCs w:val="24"/>
            <w:bdr w:val="none" w:sz="0" w:space="0" w:color="auto" w:frame="1"/>
          </w:rPr>
          <w:t xml:space="preserve"> </w:t>
        </w:r>
      </w:ins>
      <w:r>
        <w:rPr>
          <w:rFonts w:ascii="Times New Roman" w:hAnsi="Times New Roman" w:cs="Times New Roman"/>
          <w:iCs/>
          <w:color w:val="333333"/>
          <w:sz w:val="24"/>
          <w:szCs w:val="24"/>
          <w:bdr w:val="none" w:sz="0" w:space="0" w:color="auto" w:frame="1"/>
        </w:rPr>
        <w:t>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w:t>
      </w:r>
      <w:del w:id="28" w:author="Jon Borrelli" w:date="2015-01-01T17:30:00Z">
        <w:r w:rsidDel="0074060E">
          <w:rPr>
            <w:rFonts w:ascii="Times New Roman" w:hAnsi="Times New Roman" w:cs="Times New Roman"/>
            <w:iCs/>
            <w:color w:val="333333"/>
            <w:sz w:val="24"/>
            <w:szCs w:val="24"/>
            <w:bdr w:val="none" w:sz="0" w:space="0" w:color="auto" w:frame="1"/>
          </w:rPr>
          <w:delText xml:space="preserve">systematically </w:delText>
        </w:r>
      </w:del>
      <w:ins w:id="29" w:author="Jon Borrelli" w:date="2015-01-01T17:30:00Z">
        <w:r w:rsidR="0074060E">
          <w:rPr>
            <w:rFonts w:ascii="Times New Roman" w:hAnsi="Times New Roman" w:cs="Times New Roman"/>
            <w:iCs/>
            <w:color w:val="333333"/>
            <w:sz w:val="24"/>
            <w:szCs w:val="24"/>
            <w:bdr w:val="none" w:sz="0" w:space="0" w:color="auto" w:frame="1"/>
          </w:rPr>
          <w:t xml:space="preserve"> </w:t>
        </w:r>
      </w:ins>
      <w:r>
        <w:rPr>
          <w:rFonts w:ascii="Times New Roman" w:hAnsi="Times New Roman" w:cs="Times New Roman"/>
          <w:iCs/>
          <w:color w:val="333333"/>
          <w:sz w:val="24"/>
          <w:szCs w:val="24"/>
          <w:bdr w:val="none" w:sz="0" w:space="0" w:color="auto" w:frame="1"/>
        </w:rPr>
        <w:t>eliminate those subgraphs that are unstable</w:t>
      </w:r>
      <w:ins w:id="30" w:author="Jon Borrelli" w:date="2015-01-01T17:35:00Z">
        <w:r w:rsidR="0074060E">
          <w:rPr>
            <w:rFonts w:ascii="Times New Roman" w:hAnsi="Times New Roman" w:cs="Times New Roman"/>
            <w:iCs/>
            <w:color w:val="333333"/>
            <w:sz w:val="24"/>
            <w:szCs w:val="24"/>
            <w:bdr w:val="none" w:sz="0" w:space="0" w:color="auto" w:frame="1"/>
          </w:rPr>
          <w:t xml:space="preserve"> with greater frequency than expected by chance</w:t>
        </w:r>
      </w:ins>
      <w:r>
        <w:rPr>
          <w:rFonts w:ascii="Times New Roman" w:hAnsi="Times New Roman" w:cs="Times New Roman"/>
          <w:iCs/>
          <w:color w:val="333333"/>
          <w:sz w:val="24"/>
          <w:szCs w:val="24"/>
          <w:bdr w:val="none" w:sz="0" w:space="0" w:color="auto" w:frame="1"/>
        </w:rPr>
        <w:t xml:space="preserv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"formattedCitation" : "(Pimm 1984, Donohue et al. 2013)", "plainTextFormattedCitation" : "(Pimm 1984, Donohue et al. 2013)",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Jacobian matrix</w:t>
      </w:r>
      <w:ins w:id="31" w:author="Jon Borrelli" w:date="2015-01-02T15:57:00Z">
        <w:r w:rsidR="008F6842">
          <w:rPr>
            <w:rFonts w:ascii="Times New Roman" w:hAnsi="Times New Roman" w:cs="Times New Roman"/>
            <w:iCs/>
            <w:color w:val="333333"/>
            <w:sz w:val="24"/>
            <w:szCs w:val="24"/>
            <w:bdr w:val="none" w:sz="0" w:space="0" w:color="auto" w:frame="1"/>
          </w:rPr>
          <w:t xml:space="preserve"> (evaluated at equilibrium)</w:t>
        </w:r>
      </w:ins>
      <w:r w:rsidR="00B53E07">
        <w:rPr>
          <w:rFonts w:ascii="Times New Roman" w:hAnsi="Times New Roman" w:cs="Times New Roman"/>
          <w:iCs/>
          <w:color w:val="333333"/>
          <w:sz w:val="24"/>
          <w:szCs w:val="24"/>
          <w:bdr w:val="none" w:sz="0" w:space="0" w:color="auto" w:frame="1"/>
        </w:rPr>
        <w:t xml:space="preserve">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xml:space="preserve">. Functionally this </w:t>
      </w:r>
      <w:r w:rsidR="00B53E07">
        <w:rPr>
          <w:rFonts w:ascii="Times New Roman" w:hAnsi="Times New Roman" w:cs="Times New Roman"/>
          <w:iCs/>
          <w:color w:val="333333"/>
          <w:sz w:val="24"/>
          <w:szCs w:val="24"/>
          <w:bdr w:val="none" w:sz="0" w:space="0" w:color="auto" w:frame="1"/>
        </w:rPr>
        <w:lastRenderedPageBreak/>
        <w:t xml:space="preserve">means that following a small perturbation from equilibrium, the system will return to the original equilibrium state. Local stability has been </w:t>
      </w:r>
      <w:del w:id="32" w:author="Jon Borrelli" w:date="2015-01-01T17:57:00Z">
        <w:r w:rsidR="00B53E07" w:rsidDel="00A56604">
          <w:rPr>
            <w:rFonts w:ascii="Times New Roman" w:hAnsi="Times New Roman" w:cs="Times New Roman"/>
            <w:iCs/>
            <w:color w:val="333333"/>
            <w:sz w:val="24"/>
            <w:szCs w:val="24"/>
            <w:bdr w:val="none" w:sz="0" w:space="0" w:color="auto" w:frame="1"/>
          </w:rPr>
          <w:delText xml:space="preserve">very </w:delText>
        </w:r>
      </w:del>
      <w:r w:rsidR="00B53E07">
        <w:rPr>
          <w:rFonts w:ascii="Times New Roman" w:hAnsi="Times New Roman" w:cs="Times New Roman"/>
          <w:iCs/>
          <w:color w:val="333333"/>
          <w:sz w:val="24"/>
          <w:szCs w:val="24"/>
          <w:bdr w:val="none" w:sz="0" w:space="0" w:color="auto" w:frame="1"/>
        </w:rPr>
        <w:t>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"formattedCitation" : "(May 1972, Pimm and Lawton 1977, Sterner et al. 1997, Allesina and Tang 2012)", "manualFormatting" : "(May 1972, Pimm and Lawton 1977, Sterner et al. 1997, Allesina and Tang 2012)", "plainTextFormattedCitation"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Determining local stability, however, requires knowledge of the magnitudes of the elements of the Jacobian</w:t>
      </w:r>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r w:rsidR="00B528EE">
        <w:rPr>
          <w:rFonts w:ascii="Times New Roman" w:hAnsi="Times New Roman" w:cs="Times New Roman"/>
          <w:i/>
          <w:iCs/>
          <w:color w:val="333333"/>
          <w:sz w:val="24"/>
          <w:szCs w:val="24"/>
          <w:bdr w:val="none" w:sz="0" w:space="0" w:color="auto" w:frame="1"/>
        </w:rPr>
        <w:t xml:space="preserve">i </w:t>
      </w:r>
      <w:r w:rsidR="00B528EE">
        <w:rPr>
          <w:rFonts w:ascii="Times New Roman" w:hAnsi="Times New Roman" w:cs="Times New Roman"/>
          <w:iCs/>
          <w:color w:val="333333"/>
          <w:sz w:val="24"/>
          <w:szCs w:val="24"/>
          <w:bdr w:val="none" w:sz="0" w:space="0" w:color="auto" w:frame="1"/>
        </w:rPr>
        <w:t xml:space="preserve">has on the </w:t>
      </w:r>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Jacobian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E96DB5">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"formattedCitation" : "(May 1973b)", "plainTextFormattedCitation" : "(May 1973b)", "previouslyFormattedCitation" : "(May 1973b)"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FA3956" w:rsidRPr="00FA3956">
        <w:rPr>
          <w:rFonts w:ascii="Times New Roman" w:hAnsi="Times New Roman" w:cs="Times New Roman"/>
          <w:iCs/>
          <w:noProof/>
          <w:color w:val="333333"/>
          <w:sz w:val="24"/>
          <w:szCs w:val="24"/>
          <w:bdr w:val="none" w:sz="0" w:space="0" w:color="auto" w:frame="1"/>
        </w:rPr>
        <w:t>(May 1973b)</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Jacobian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E96DB5">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"formattedCitation" : "(May 1973b)", "plainTextFormattedCitation" : "(May 1973b)", "previouslyFormattedCitation" : "(May 1973b)"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FA3956" w:rsidRPr="00FA3956">
        <w:rPr>
          <w:rFonts w:ascii="Times New Roman" w:hAnsi="Times New Roman" w:cs="Times New Roman"/>
          <w:iCs/>
          <w:noProof/>
          <w:color w:val="333333"/>
          <w:sz w:val="24"/>
          <w:szCs w:val="24"/>
          <w:bdr w:val="none" w:sz="0" w:space="0" w:color="auto" w:frame="1"/>
        </w:rPr>
        <w:t>(May 1973b)</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Allesina and Pascual </w:t>
      </w:r>
      <w:r>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"formattedCitation" : "(2008)", "plainTextFormattedCitation" : "(2008)",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Jacobian matrix</w:t>
      </w:r>
      <w:r>
        <w:rPr>
          <w:rFonts w:ascii="Times New Roman" w:hAnsi="Times New Roman" w:cs="Times New Roman"/>
          <w:iCs/>
          <w:color w:val="333333"/>
          <w:sz w:val="24"/>
          <w:szCs w:val="24"/>
          <w:bdr w:val="none" w:sz="0" w:space="0" w:color="auto" w:frame="1"/>
        </w:rPr>
        <w:t>. Thus the more quasi sign-stable a system is the closer it is to being qualitatively stable. If a number of matrices are created by sampling the values of the Jacobian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 xml:space="preserve">tern of subgraph frequency results fits with what </w:t>
      </w:r>
      <w:r w:rsidR="00720188">
        <w:rPr>
          <w:rFonts w:ascii="Times New Roman" w:hAnsi="Times New Roman" w:cs="Times New Roman"/>
          <w:iCs/>
          <w:color w:val="333333"/>
          <w:sz w:val="24"/>
          <w:szCs w:val="24"/>
          <w:bdr w:val="none" w:sz="0" w:space="0" w:color="auto" w:frame="1"/>
        </w:rPr>
        <w:t>is</w:t>
      </w:r>
      <w:r w:rsidR="00202AA4">
        <w:rPr>
          <w:rFonts w:ascii="Times New Roman" w:hAnsi="Times New Roman" w:cs="Times New Roman"/>
          <w:iCs/>
          <w:color w:val="333333"/>
          <w:sz w:val="24"/>
          <w:szCs w:val="24"/>
          <w:bdr w:val="none" w:sz="0" w:space="0" w:color="auto" w:frame="1"/>
        </w:rPr>
        <w:t xml:space="preserve"> expect</w:t>
      </w:r>
      <w:r w:rsidR="00720188">
        <w:rPr>
          <w:rFonts w:ascii="Times New Roman" w:hAnsi="Times New Roman" w:cs="Times New Roman"/>
          <w:iCs/>
          <w:color w:val="333333"/>
          <w:sz w:val="24"/>
          <w:szCs w:val="24"/>
          <w:bdr w:val="none" w:sz="0" w:space="0" w:color="auto" w:frame="1"/>
        </w:rPr>
        <w:t>ed</w:t>
      </w:r>
      <w:r w:rsidR="00202AA4">
        <w:rPr>
          <w:rFonts w:ascii="Times New Roman" w:hAnsi="Times New Roman" w:cs="Times New Roman"/>
          <w:iCs/>
          <w:color w:val="333333"/>
          <w:sz w:val="24"/>
          <w:szCs w:val="24"/>
          <w:bdr w:val="none" w:sz="0" w:space="0" w:color="auto" w:frame="1"/>
        </w:rPr>
        <w:t xml:space="preserve">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"formattedCitation" : "(Prill et al. 2005)", "plainTextFormattedCitation" : "(Prill et al. 2005)",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xml:space="preserve">, I </w:t>
      </w:r>
      <w:r w:rsidR="00974801">
        <w:rPr>
          <w:rFonts w:ascii="Times New Roman" w:hAnsi="Times New Roman" w:cs="Times New Roman"/>
          <w:iCs/>
          <w:color w:val="333333"/>
          <w:sz w:val="24"/>
          <w:szCs w:val="24"/>
          <w:bdr w:val="none" w:sz="0" w:space="0" w:color="auto" w:frame="1"/>
        </w:rPr>
        <w:lastRenderedPageBreak/>
        <w:t>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9"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"formattedCitation" : "(Roopnarine and Hertog 2012a, b)", "plainTextFormattedCitation" : "(Roopnarine and Hertog 2012a, b)",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(Roopnarine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"formattedCitation" : "(Hechinger et al. 2011, Thieltges et al. 2011, Zander et al. 2011, Mouritsen et al. 2011, Preston et al. 2012)", "plainTextFormattedCitation" : "(Hechinger et al. 2011, Thieltges et al. 2011, Zander et al. 2011, Mouritsen et al. 2011, Preston et al. 2012)",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rovided by Jennifer Dunne of the PEaCE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"plainTextFormattedCitation"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"formattedCitation" : "(Townsend et al. 1998, Jaarsma et al. 1998, Thompson and Townsend 1999, 2000, 2003, 2005, Thompson and Edwards 2001)", "plainTextFormattedCitation" : "(Townsend et al. 1998, Jaarsma et al. 1998, Thompson and Townsend 1999, 2000, 2003, 2005, Thompson and Edwards 2001)",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r w:rsidR="00012140" w:rsidRPr="006F1700">
        <w:rPr>
          <w:rFonts w:ascii="Times New Roman" w:hAnsi="Times New Roman" w:cs="Times New Roman"/>
          <w:i/>
          <w:color w:val="333333"/>
          <w:sz w:val="24"/>
          <w:szCs w:val="24"/>
        </w:rPr>
        <w:t>triad.census</w:t>
      </w:r>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r w:rsidR="00012140" w:rsidRPr="006F1700">
        <w:rPr>
          <w:rFonts w:ascii="Times New Roman" w:hAnsi="Times New Roman" w:cs="Times New Roman"/>
          <w:i/>
          <w:color w:val="333333"/>
          <w:sz w:val="24"/>
          <w:szCs w:val="24"/>
        </w:rPr>
        <w:t xml:space="preserve">igraph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"formattedCitation" : "(Cs\u00e1rdi and Nepusz 2006)", "plainTextFormattedCitation" : "(Cs\u00e1rdi and Nepusz 2006)",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"formattedCitation" : "(R Core Team 2014)", "plainTextFormattedCitation" : "(R Core Team 2014)",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w:t>
      </w:r>
      <w:r w:rsidRPr="006F1700">
        <w:rPr>
          <w:rFonts w:ascii="Times New Roman" w:hAnsi="Times New Roman" w:cs="Times New Roman"/>
          <w:color w:val="333333"/>
          <w:sz w:val="24"/>
          <w:szCs w:val="24"/>
        </w:rPr>
        <w:lastRenderedPageBreak/>
        <w:t xml:space="preserve">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FC36A6" w:rsidRDefault="007D619A" w:rsidP="006F1700">
      <w:pPr>
        <w:spacing w:line="480" w:lineRule="auto"/>
        <w:ind w:firstLine="720"/>
        <w:rPr>
          <w:ins w:id="33" w:author="Jon Borrelli" w:date="2015-01-01T15:06:00Z"/>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w:t>
      </w:r>
      <w:ins w:id="34" w:author="Jon Borrelli" w:date="2015-01-01T15:02:00Z">
        <w:r w:rsidR="00FC36A6">
          <w:rPr>
            <w:rFonts w:ascii="Times New Roman" w:hAnsi="Times New Roman" w:cs="Times New Roman"/>
            <w:color w:val="333333"/>
            <w:sz w:val="24"/>
            <w:szCs w:val="24"/>
          </w:rPr>
          <w:t xml:space="preserve"> using the recently described Curveball algorithm </w:t>
        </w:r>
      </w:ins>
      <w:ins w:id="35" w:author="Jon Borrelli" w:date="2015-01-01T15:03:00Z">
        <w:r w:rsidR="00FC36A6">
          <w:rPr>
            <w:rFonts w:ascii="Times New Roman" w:hAnsi="Times New Roman" w:cs="Times New Roman"/>
            <w:color w:val="333333"/>
            <w:sz w:val="24"/>
            <w:szCs w:val="24"/>
          </w:rPr>
          <w:fldChar w:fldCharType="begin" w:fldLock="1"/>
        </w:r>
      </w:ins>
      <w:r w:rsidR="00FC36A6">
        <w:rPr>
          <w:rFonts w:ascii="Times New Roman" w:hAnsi="Times New Roman" w:cs="Times New Roman"/>
          <w:color w:val="333333"/>
          <w:sz w:val="24"/>
          <w:szCs w:val="24"/>
        </w:rPr>
        <w:instrText>ADDIN CSL_CITATION { "citationItems" : [ { "id" : "ITEM-1", "itemData" : { "DOI" : "10.1038/ncomms5114", "ISSN" : "2041-1723", "PMID" : "24916345", "abstract" : "A well-known problem in numerical ecology is how to recombine presence-absence matrices without altering row and column totals. A few solutions have been proposed, but all of them present some issues in terms of statistical robustness (that is, their capability to generate different matrix configurations with the same probability) and their performance (that is, the computational effort that they require to generate a null matrix). Here we introduce the 'Curveball algorithm', a new procedure that differs from existing methods in that it focuses rather on matrix information content than on matrix structure. We demonstrate that the algorithm can sample uniformly the set of all possible matrix configurations requiring a computational effort orders of magnitude lower than that required by available methods, making it possible to easily randomize matrices larger than 10(8) cells.", "author" : [ { "dropping-particle" : "", "family" : "Strona", "given" : "Giovanni", "non-dropping-particle" : "", "parse-names" : false, "suffix" : "" }, { "dropping-particle" : "", "family" : "Nappo", "given" : "Domenico", "non-dropping-particle" : "", "parse-names" : false, "suffix" : "" }, { "dropping-particle" : "", "family" : "Boccacci", "given" : "Francesco", "non-dropping-particle" : "", "parse-names" : false, "suffix" : "" }, { "dropping-particle" : "", "family" : "Fattorini", "given" : "Simone", "non-dropping-particle" : "", "parse-names" : false, "suffix" : "" }, { "dropping-particle" : "", "family" : "San-Miguel-Ayanz", "given" : "Jesus", "non-dropping-particle" : "", "parse-names" : false, "suffix" : "" } ], "container-title" : "Nature communications", "id" : "ITEM-1", "issue" : "May", "issued" : { "date-parts" : [ [ "2014", "1" ] ] }, "page" : "4114", "publisher" : "Nature Publishing Group", "title" : "A fast and unbiased procedure to randomize ecological binary matrices with fixed row and column totals.", "type" : "article-journal", "volume" : "5" }, "uris" : [ "http://www.mendeley.com/documents/?uuid=530020ab-4302-43f0-abd5-8fa0949cc0f0" ] } ], "mendeley" : { "formattedCitation" : "(Strona et al. 2014)", "plainTextFormattedCitation" : "(Strona et al. 2014)", "previouslyFormattedCitation" : "(Strona et al. 2014)" }, "properties" : { "noteIndex" : 0 }, "schema" : "https://github.com/citation-style-language/schema/raw/master/csl-citation.json" }</w:instrText>
      </w:r>
      <w:r w:rsidR="00FC36A6">
        <w:rPr>
          <w:rFonts w:ascii="Times New Roman" w:hAnsi="Times New Roman" w:cs="Times New Roman"/>
          <w:color w:val="333333"/>
          <w:sz w:val="24"/>
          <w:szCs w:val="24"/>
        </w:rPr>
        <w:fldChar w:fldCharType="separate"/>
      </w:r>
      <w:r w:rsidR="00FC36A6" w:rsidRPr="00FC36A6">
        <w:rPr>
          <w:rFonts w:ascii="Times New Roman" w:hAnsi="Times New Roman" w:cs="Times New Roman"/>
          <w:noProof/>
          <w:color w:val="333333"/>
          <w:sz w:val="24"/>
          <w:szCs w:val="24"/>
        </w:rPr>
        <w:t>(Strona et al. 2014)</w:t>
      </w:r>
      <w:ins w:id="36" w:author="Jon Borrelli" w:date="2015-01-01T15:03:00Z">
        <w:r w:rsidR="00FC36A6">
          <w:rPr>
            <w:rFonts w:ascii="Times New Roman" w:hAnsi="Times New Roman" w:cs="Times New Roman"/>
            <w:color w:val="333333"/>
            <w:sz w:val="24"/>
            <w:szCs w:val="24"/>
          </w:rPr>
          <w:fldChar w:fldCharType="end"/>
        </w:r>
        <w:r w:rsidR="00FC36A6">
          <w:rPr>
            <w:rFonts w:ascii="Times New Roman" w:hAnsi="Times New Roman" w:cs="Times New Roman"/>
            <w:color w:val="333333"/>
            <w:sz w:val="24"/>
            <w:szCs w:val="24"/>
          </w:rPr>
          <w:t xml:space="preserve">. </w:t>
        </w:r>
      </w:ins>
      <w:del w:id="37" w:author="Jon Borrelli" w:date="2015-01-01T15:03:00Z">
        <w:r w:rsidRPr="006F1700" w:rsidDel="00FC36A6">
          <w:rPr>
            <w:rFonts w:ascii="Times New Roman" w:hAnsi="Times New Roman" w:cs="Times New Roman"/>
            <w:color w:val="333333"/>
            <w:sz w:val="24"/>
            <w:szCs w:val="24"/>
          </w:rPr>
          <w:delText>,</w:delText>
        </w:r>
      </w:del>
      <w:ins w:id="38" w:author="Jon Borrelli" w:date="2015-01-01T15:03:00Z">
        <w:r w:rsidR="00FC36A6">
          <w:rPr>
            <w:rFonts w:ascii="Times New Roman" w:hAnsi="Times New Roman" w:cs="Times New Roman"/>
            <w:color w:val="333333"/>
            <w:sz w:val="24"/>
            <w:szCs w:val="24"/>
          </w:rPr>
          <w:t>This algorithm</w:t>
        </w:r>
      </w:ins>
      <w:r w:rsidRPr="006F1700">
        <w:rPr>
          <w:rFonts w:ascii="Times New Roman" w:hAnsi="Times New Roman" w:cs="Times New Roman"/>
          <w:color w:val="333333"/>
          <w:sz w:val="24"/>
          <w:szCs w:val="24"/>
        </w:rPr>
        <w:t xml:space="preserve"> maintain</w:t>
      </w:r>
      <w:ins w:id="39" w:author="Jon Borrelli" w:date="2015-01-01T15:03:00Z">
        <w:r w:rsidR="00FC36A6">
          <w:rPr>
            <w:rFonts w:ascii="Times New Roman" w:hAnsi="Times New Roman" w:cs="Times New Roman"/>
            <w:color w:val="333333"/>
            <w:sz w:val="24"/>
            <w:szCs w:val="24"/>
          </w:rPr>
          <w:t>s</w:t>
        </w:r>
      </w:ins>
      <w:del w:id="40" w:author="Jon Borrelli" w:date="2015-01-01T15:03:00Z">
        <w:r w:rsidRPr="006F1700" w:rsidDel="00FC36A6">
          <w:rPr>
            <w:rFonts w:ascii="Times New Roman" w:hAnsi="Times New Roman" w:cs="Times New Roman"/>
            <w:color w:val="333333"/>
            <w:sz w:val="24"/>
            <w:szCs w:val="24"/>
          </w:rPr>
          <w:delText>ing</w:delText>
        </w:r>
      </w:del>
      <w:r w:rsidRPr="006F1700">
        <w:rPr>
          <w:rFonts w:ascii="Times New Roman" w:hAnsi="Times New Roman" w:cs="Times New Roman"/>
          <w:color w:val="333333"/>
          <w:sz w:val="24"/>
          <w:szCs w:val="24"/>
        </w:rPr>
        <w:t xml:space="preserve">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w:t>
      </w:r>
      <w:ins w:id="41" w:author="Jon Borrelli" w:date="2015-01-01T15:04:00Z">
        <w:r w:rsidR="00FC36A6">
          <w:rPr>
            <w:rFonts w:ascii="Times New Roman" w:hAnsi="Times New Roman" w:cs="Times New Roman"/>
            <w:color w:val="333333"/>
            <w:sz w:val="24"/>
            <w:szCs w:val="24"/>
          </w:rPr>
          <w:t xml:space="preserve"> and has been shown to be unbiased in the creation of null distributions </w:t>
        </w:r>
        <w:r w:rsidR="00FC36A6">
          <w:rPr>
            <w:rFonts w:ascii="Times New Roman" w:hAnsi="Times New Roman" w:cs="Times New Roman"/>
            <w:color w:val="333333"/>
            <w:sz w:val="24"/>
            <w:szCs w:val="24"/>
          </w:rPr>
          <w:fldChar w:fldCharType="begin" w:fldLock="1"/>
        </w:r>
      </w:ins>
      <w:r w:rsidR="00766883">
        <w:rPr>
          <w:rFonts w:ascii="Times New Roman" w:hAnsi="Times New Roman" w:cs="Times New Roman"/>
          <w:color w:val="333333"/>
          <w:sz w:val="24"/>
          <w:szCs w:val="24"/>
        </w:rPr>
        <w:instrText>ADDIN CSL_CITATION { "citationItems" : [ { "id" : "ITEM-1", "itemData" : { "DOI" : "10.1038/ncomms5114", "ISSN" : "2041-1723", "PMID" : "24916345", "abstract" : "A well-known problem in numerical ecology is how to recombine presence-absence matrices without altering row and column totals. A few solutions have been proposed, but all of them present some issues in terms of statistical robustness (that is, their capability to generate different matrix configurations with the same probability) and their performance (that is, the computational effort that they require to generate a null matrix). Here we introduce the 'Curveball algorithm', a new procedure that differs from existing methods in that it focuses rather on matrix information content than on matrix structure. We demonstrate that the algorithm can sample uniformly the set of all possible matrix configurations requiring a computational effort orders of magnitude lower than that required by available methods, making it possible to easily randomize matrices larger than 10(8) cells.", "author" : [ { "dropping-particle" : "", "family" : "Strona", "given" : "Giovanni", "non-dropping-particle" : "", "parse-names" : false, "suffix" : "" }, { "dropping-particle" : "", "family" : "Nappo", "given" : "Domenico", "non-dropping-particle" : "", "parse-names" : false, "suffix" : "" }, { "dropping-particle" : "", "family" : "Boccacci", "given" : "Francesco", "non-dropping-particle" : "", "parse-names" : false, "suffix" : "" }, { "dropping-particle" : "", "family" : "Fattorini", "given" : "Simone", "non-dropping-particle" : "", "parse-names" : false, "suffix" : "" }, { "dropping-particle" : "", "family" : "San-Miguel-Ayanz", "given" : "Jesus", "non-dropping-particle" : "", "parse-names" : false, "suffix" : "" } ], "container-title" : "Nature communications", "id" : "ITEM-1", "issue" : "May", "issued" : { "date-parts" : [ [ "2014", "1" ] ] }, "page" : "4114", "publisher" : "Nature Publishing Group", "title" : "A fast and unbiased procedure to randomize ecological binary matrices with fixed row and column totals.", "type" : "article-journal", "volume" : "5" }, "uris" : [ "http://www.mendeley.com/documents/?uuid=530020ab-4302-43f0-abd5-8fa0949cc0f0" ] } ], "mendeley" : { "formattedCitation" : "(Strona et al. 2014)", "plainTextFormattedCitation" : "(Strona et al. 2014)", "previouslyFormattedCitation" : "(Strona et al. 2014)" }, "properties" : { "noteIndex" : 0 }, "schema" : "https://github.com/citation-style-language/schema/raw/master/csl-citation.json" }</w:instrText>
      </w:r>
      <w:r w:rsidR="00FC36A6">
        <w:rPr>
          <w:rFonts w:ascii="Times New Roman" w:hAnsi="Times New Roman" w:cs="Times New Roman"/>
          <w:color w:val="333333"/>
          <w:sz w:val="24"/>
          <w:szCs w:val="24"/>
        </w:rPr>
        <w:fldChar w:fldCharType="separate"/>
      </w:r>
      <w:r w:rsidR="00FC36A6" w:rsidRPr="00FC36A6">
        <w:rPr>
          <w:rFonts w:ascii="Times New Roman" w:hAnsi="Times New Roman" w:cs="Times New Roman"/>
          <w:noProof/>
          <w:color w:val="333333"/>
          <w:sz w:val="24"/>
          <w:szCs w:val="24"/>
        </w:rPr>
        <w:t>(Strona et al. 2014)</w:t>
      </w:r>
      <w:ins w:id="42" w:author="Jon Borrelli" w:date="2015-01-01T15:04:00Z">
        <w:r w:rsidR="00FC36A6">
          <w:rPr>
            <w:rFonts w:ascii="Times New Roman" w:hAnsi="Times New Roman" w:cs="Times New Roman"/>
            <w:color w:val="333333"/>
            <w:sz w:val="24"/>
            <w:szCs w:val="24"/>
          </w:rPr>
          <w:fldChar w:fldCharType="end"/>
        </w:r>
      </w:ins>
      <w:r w:rsidRPr="006F1700">
        <w:rPr>
          <w:rFonts w:ascii="Times New Roman" w:hAnsi="Times New Roman" w:cs="Times New Roman"/>
          <w:color w:val="333333"/>
          <w:sz w:val="24"/>
          <w:szCs w:val="24"/>
        </w:rPr>
        <w:t>.</w:t>
      </w:r>
      <w:ins w:id="43" w:author="Jon Borrelli" w:date="2015-01-01T15:06:00Z">
        <w:r w:rsidR="00FC36A6">
          <w:rPr>
            <w:rFonts w:ascii="Times New Roman" w:hAnsi="Times New Roman" w:cs="Times New Roman"/>
            <w:color w:val="333333"/>
            <w:sz w:val="24"/>
            <w:szCs w:val="24"/>
          </w:rPr>
          <w:t xml:space="preserve"> </w:t>
        </w:r>
      </w:ins>
      <w:del w:id="44" w:author="Jon Borrelli" w:date="2015-01-01T15:08:00Z">
        <w:r w:rsidRPr="006F1700" w:rsidDel="00FC36A6">
          <w:rPr>
            <w:rFonts w:ascii="Times New Roman" w:hAnsi="Times New Roman" w:cs="Times New Roman"/>
            <w:color w:val="333333"/>
            <w:sz w:val="24"/>
            <w:szCs w:val="24"/>
          </w:rPr>
          <w:delText xml:space="preserve"> </w:delText>
        </w:r>
      </w:del>
      <w:del w:id="45" w:author="Jon Borrelli" w:date="2015-01-01T15:05:00Z">
        <w:r w:rsidR="000676E5" w:rsidDel="00FC36A6">
          <w:rPr>
            <w:rFonts w:ascii="Times New Roman" w:hAnsi="Times New Roman" w:cs="Times New Roman"/>
            <w:color w:val="333333"/>
            <w:sz w:val="24"/>
            <w:szCs w:val="24"/>
          </w:rPr>
          <w:delText>One</w:delText>
        </w:r>
      </w:del>
      <w:ins w:id="46" w:author="Jon Borrelli" w:date="2015-01-01T15:08:00Z">
        <w:r w:rsidR="00FC36A6">
          <w:rPr>
            <w:rFonts w:ascii="Times New Roman" w:hAnsi="Times New Roman" w:cs="Times New Roman"/>
            <w:color w:val="333333"/>
            <w:sz w:val="24"/>
            <w:szCs w:val="24"/>
          </w:rPr>
          <w:t>As a second null model additional constraints were added to the Curveball algorithm to maintain not only the row and column sums, but also the number of single, double, and self (cannibalistic) links in each web.</w:t>
        </w:r>
      </w:ins>
      <w:ins w:id="47" w:author="Jon Borrelli" w:date="2015-01-02T18:30:00Z">
        <w:r w:rsidR="00FA3956">
          <w:rPr>
            <w:rFonts w:ascii="Times New Roman" w:hAnsi="Times New Roman" w:cs="Times New Roman"/>
            <w:color w:val="333333"/>
            <w:sz w:val="24"/>
            <w:szCs w:val="24"/>
          </w:rPr>
          <w:t xml:space="preserve"> This is similar to the null model used by Stouffer et al. </w:t>
        </w:r>
        <w:r w:rsidR="00FA3956">
          <w:rPr>
            <w:rFonts w:ascii="Times New Roman" w:hAnsi="Times New Roman" w:cs="Times New Roman"/>
            <w:color w:val="333333"/>
            <w:sz w:val="24"/>
            <w:szCs w:val="24"/>
          </w:rPr>
          <w:fldChar w:fldCharType="begin" w:fldLock="1"/>
        </w:r>
      </w:ins>
      <w:r w:rsidR="00E96DB5">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00FA3956">
        <w:rPr>
          <w:rFonts w:ascii="Times New Roman" w:hAnsi="Times New Roman" w:cs="Times New Roman"/>
          <w:color w:val="333333"/>
          <w:sz w:val="24"/>
          <w:szCs w:val="24"/>
        </w:rPr>
        <w:fldChar w:fldCharType="separate"/>
      </w:r>
      <w:r w:rsidR="00FA3956" w:rsidRPr="00FA3956">
        <w:rPr>
          <w:rFonts w:ascii="Times New Roman" w:hAnsi="Times New Roman" w:cs="Times New Roman"/>
          <w:noProof/>
          <w:color w:val="333333"/>
          <w:sz w:val="24"/>
          <w:szCs w:val="24"/>
        </w:rPr>
        <w:t>(2007)</w:t>
      </w:r>
      <w:ins w:id="48" w:author="Jon Borrelli" w:date="2015-01-02T18:30:00Z">
        <w:r w:rsidR="00FA3956">
          <w:rPr>
            <w:rFonts w:ascii="Times New Roman" w:hAnsi="Times New Roman" w:cs="Times New Roman"/>
            <w:color w:val="333333"/>
            <w:sz w:val="24"/>
            <w:szCs w:val="24"/>
          </w:rPr>
          <w:fldChar w:fldCharType="end"/>
        </w:r>
        <w:r w:rsidR="00FA3956">
          <w:rPr>
            <w:rFonts w:ascii="Times New Roman" w:hAnsi="Times New Roman" w:cs="Times New Roman"/>
            <w:color w:val="333333"/>
            <w:sz w:val="24"/>
            <w:szCs w:val="24"/>
          </w:rPr>
          <w:t xml:space="preserve"> bu</w:t>
        </w:r>
      </w:ins>
      <w:ins w:id="49" w:author="Jon Borrelli" w:date="2015-01-02T18:31:00Z">
        <w:r w:rsidR="00FA3956">
          <w:rPr>
            <w:rFonts w:ascii="Times New Roman" w:hAnsi="Times New Roman" w:cs="Times New Roman"/>
            <w:color w:val="333333"/>
            <w:sz w:val="24"/>
            <w:szCs w:val="24"/>
          </w:rPr>
          <w:t xml:space="preserve">t where they </w:t>
        </w:r>
      </w:ins>
      <w:ins w:id="50" w:author="Jon Borrelli" w:date="2015-01-02T18:32:00Z">
        <w:r w:rsidR="00FA3956">
          <w:rPr>
            <w:rFonts w:ascii="Times New Roman" w:hAnsi="Times New Roman" w:cs="Times New Roman"/>
            <w:color w:val="333333"/>
            <w:sz w:val="24"/>
            <w:szCs w:val="24"/>
          </w:rPr>
          <w:t xml:space="preserve">preserve the number of single, double, and cannibal links per species the modified Curveball algorithm I use preserves the number of each type of link per web. </w:t>
        </w:r>
      </w:ins>
      <w:ins w:id="51" w:author="Jon Borrelli" w:date="2015-01-01T15:08:00Z">
        <w:r w:rsidR="00FC36A6">
          <w:rPr>
            <w:rFonts w:ascii="Times New Roman" w:hAnsi="Times New Roman" w:cs="Times New Roman"/>
            <w:color w:val="333333"/>
            <w:sz w:val="24"/>
            <w:szCs w:val="24"/>
          </w:rPr>
          <w:t xml:space="preserve"> </w:t>
        </w:r>
      </w:ins>
      <w:del w:id="52" w:author="Jon Borrelli" w:date="2015-01-01T15:05:00Z">
        <w:r w:rsidR="000676E5" w:rsidDel="00FC36A6">
          <w:rPr>
            <w:rFonts w:ascii="Times New Roman" w:hAnsi="Times New Roman" w:cs="Times New Roman"/>
            <w:color w:val="333333"/>
            <w:sz w:val="24"/>
            <w:szCs w:val="24"/>
          </w:rPr>
          <w:delText xml:space="preserve"> </w:delText>
        </w:r>
      </w:del>
    </w:p>
    <w:p w:rsidR="008A6F2A" w:rsidRPr="006F1700" w:rsidRDefault="00FC36A6" w:rsidP="006F1700">
      <w:pPr>
        <w:spacing w:line="480" w:lineRule="auto"/>
        <w:ind w:firstLine="720"/>
        <w:rPr>
          <w:rFonts w:ascii="Times New Roman" w:hAnsi="Times New Roman" w:cs="Times New Roman"/>
          <w:color w:val="333333"/>
          <w:sz w:val="24"/>
          <w:szCs w:val="24"/>
        </w:rPr>
      </w:pPr>
      <w:ins w:id="53" w:author="Jon Borrelli" w:date="2015-01-01T15:05:00Z">
        <w:r>
          <w:rPr>
            <w:rFonts w:ascii="Times New Roman" w:hAnsi="Times New Roman" w:cs="Times New Roman"/>
            <w:color w:val="333333"/>
            <w:sz w:val="24"/>
            <w:szCs w:val="24"/>
          </w:rPr>
          <w:t xml:space="preserve">The frequency of each subgraph was determined in each of thirty </w:t>
        </w:r>
      </w:ins>
      <w:r w:rsidR="000676E5">
        <w:rPr>
          <w:rFonts w:ascii="Times New Roman" w:hAnsi="Times New Roman" w:cs="Times New Roman"/>
          <w:color w:val="333333"/>
          <w:sz w:val="24"/>
          <w:szCs w:val="24"/>
        </w:rPr>
        <w:t xml:space="preserve">thousand </w:t>
      </w:r>
      <w:r w:rsidR="007D619A" w:rsidRPr="006F1700">
        <w:rPr>
          <w:rFonts w:ascii="Times New Roman" w:hAnsi="Times New Roman" w:cs="Times New Roman"/>
          <w:color w:val="333333"/>
          <w:sz w:val="24"/>
          <w:szCs w:val="24"/>
        </w:rPr>
        <w:t xml:space="preserve">permuted matrices </w:t>
      </w:r>
      <w:ins w:id="54" w:author="Jon Borrelli" w:date="2015-01-01T15:06:00Z">
        <w:r>
          <w:rPr>
            <w:rFonts w:ascii="Times New Roman" w:hAnsi="Times New Roman" w:cs="Times New Roman"/>
            <w:color w:val="333333"/>
            <w:sz w:val="24"/>
            <w:szCs w:val="24"/>
          </w:rPr>
          <w:t xml:space="preserve">that </w:t>
        </w:r>
      </w:ins>
      <w:r w:rsidR="007D619A" w:rsidRPr="006F1700">
        <w:rPr>
          <w:rFonts w:ascii="Times New Roman" w:hAnsi="Times New Roman" w:cs="Times New Roman"/>
          <w:color w:val="333333"/>
          <w:sz w:val="24"/>
          <w:szCs w:val="24"/>
        </w:rPr>
        <w:t>were generated for each food web</w:t>
      </w:r>
      <w:ins w:id="55" w:author="Jon Borrelli" w:date="2015-01-01T15:06:00Z">
        <w:r>
          <w:rPr>
            <w:rFonts w:ascii="Times New Roman" w:hAnsi="Times New Roman" w:cs="Times New Roman"/>
            <w:color w:val="333333"/>
            <w:sz w:val="24"/>
            <w:szCs w:val="24"/>
          </w:rPr>
          <w:t xml:space="preserve"> using both null models</w:t>
        </w:r>
      </w:ins>
      <w:del w:id="56" w:author="Jon Borrelli" w:date="2015-01-01T15:05:00Z">
        <w:r w:rsidR="007D619A" w:rsidRPr="006F1700" w:rsidDel="00FC36A6">
          <w:rPr>
            <w:rFonts w:ascii="Times New Roman" w:hAnsi="Times New Roman" w:cs="Times New Roman"/>
            <w:color w:val="333333"/>
            <w:sz w:val="24"/>
            <w:szCs w:val="24"/>
          </w:rPr>
          <w:delText>, and the frequency of each subgraph type was found</w:delText>
        </w:r>
      </w:del>
      <w:r w:rsidR="007D619A" w:rsidRPr="006F1700">
        <w:rPr>
          <w:rFonts w:ascii="Times New Roman" w:hAnsi="Times New Roman" w:cs="Times New Roman"/>
          <w:color w:val="333333"/>
          <w:sz w:val="24"/>
          <w:szCs w:val="24"/>
        </w:rPr>
        <w:t>. Z-scores were computed using the formula:</w:t>
      </w:r>
    </w:p>
    <w:p w:rsidR="007D619A" w:rsidRPr="006F1700" w:rsidRDefault="009D665B"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 xml:space="preserve">ere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i</w:t>
      </w:r>
      <w:r w:rsidR="007D619A" w:rsidRPr="006F1700">
        <w:rPr>
          <w:rFonts w:ascii="Times New Roman" w:hAnsi="Times New Roman" w:cs="Times New Roman"/>
          <w:i/>
          <w:iCs/>
          <w:color w:val="333333"/>
          <w:sz w:val="24"/>
          <w:szCs w:val="24"/>
          <w:bdr w:val="none" w:sz="0" w:space="0" w:color="auto" w:frame="1"/>
          <w:vertAlign w:val="superscript"/>
        </w:rPr>
        <w:t>th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r w:rsidR="007D619A" w:rsidRPr="006F1700">
        <w:rPr>
          <w:rFonts w:ascii="Times New Roman" w:hAnsi="Times New Roman" w:cs="Times New Roman"/>
          <w:color w:val="333333"/>
          <w:sz w:val="24"/>
          <w:szCs w:val="24"/>
        </w:rPr>
        <w:t xml:space="preserve"> subgraph in the permuted matrices, and σ</w:t>
      </w:r>
      <w:r w:rsidR="00B125EE" w:rsidRPr="006F1700">
        <w:rPr>
          <w:rFonts w:ascii="Times New Roman" w:hAnsi="Times New Roman" w:cs="Times New Roman"/>
          <w:i/>
          <w:color w:val="333333"/>
          <w:sz w:val="24"/>
          <w:szCs w:val="24"/>
          <w:vertAlign w:val="subscript"/>
        </w:rPr>
        <w:t>l</w:t>
      </w:r>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"formattedCitation" : "(2002)", "plainTextFormattedCitation" : "(2002)",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9D665B"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FD328A">
        <w:rPr>
          <w:rFonts w:ascii="Times New Roman" w:hAnsi="Times New Roman" w:cs="Times New Roman"/>
          <w:color w:val="333333"/>
          <w:sz w:val="24"/>
          <w:szCs w:val="24"/>
        </w:rPr>
        <w:t xml:space="preserve"> 1</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D110FA"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w:t>
      </w:r>
      <w:r w:rsidR="00AC502C">
        <w:rPr>
          <w:rFonts w:ascii="Times New Roman" w:hAnsi="Times New Roman" w:cs="Times New Roman"/>
          <w:color w:val="333333"/>
          <w:sz w:val="24"/>
          <w:szCs w:val="24"/>
        </w:rPr>
        <w:t>The adjacency matrix of each</w:t>
      </w:r>
      <w:r w:rsidR="00D95C4A" w:rsidRPr="006F1700">
        <w:rPr>
          <w:rFonts w:ascii="Times New Roman" w:hAnsi="Times New Roman" w:cs="Times New Roman"/>
          <w:color w:val="333333"/>
          <w:sz w:val="24"/>
          <w:szCs w:val="24"/>
        </w:rPr>
        <w:t xml:space="preserve"> subgraph was translated into its corresponding sign-structured matrix.</w:t>
      </w:r>
      <w:r w:rsidR="00AC502C">
        <w:rPr>
          <w:rFonts w:ascii="Times New Roman" w:hAnsi="Times New Roman" w:cs="Times New Roman"/>
          <w:color w:val="333333"/>
          <w:sz w:val="24"/>
          <w:szCs w:val="24"/>
        </w:rPr>
        <w:t xml:space="preserve"> Only predator-prey interactions were considered, so if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 xml:space="preserve">ij </w:t>
      </w:r>
      <w:r w:rsidR="00AC502C">
        <w:rPr>
          <w:rFonts w:ascii="Times New Roman" w:hAnsi="Times New Roman" w:cs="Times New Roman"/>
          <w:i/>
          <w:color w:val="333333"/>
          <w:sz w:val="24"/>
          <w:szCs w:val="24"/>
        </w:rPr>
        <w:t>= 1</w:t>
      </w:r>
      <w:r w:rsidR="00AC502C">
        <w:rPr>
          <w:rFonts w:ascii="Times New Roman" w:hAnsi="Times New Roman" w:cs="Times New Roman"/>
          <w:color w:val="333333"/>
          <w:sz w:val="24"/>
          <w:szCs w:val="24"/>
        </w:rPr>
        <w:t xml:space="preserve"> then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 xml:space="preserve">ij </w:t>
      </w:r>
      <w:r w:rsidR="00AC502C">
        <w:rPr>
          <w:rFonts w:ascii="Times New Roman" w:hAnsi="Times New Roman" w:cs="Times New Roman"/>
          <w:color w:val="333333"/>
          <w:sz w:val="24"/>
          <w:szCs w:val="24"/>
        </w:rPr>
        <w:t xml:space="preserve">will be a positive while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ji</w:t>
      </w:r>
      <w:r w:rsidR="00AC502C">
        <w:rPr>
          <w:rFonts w:ascii="Times New Roman" w:hAnsi="Times New Roman" w:cs="Times New Roman"/>
          <w:i/>
          <w:color w:val="333333"/>
          <w:sz w:val="24"/>
          <w:szCs w:val="24"/>
        </w:rPr>
        <w:t xml:space="preserve"> </w:t>
      </w:r>
      <w:r w:rsidR="00AC502C">
        <w:rPr>
          <w:rFonts w:ascii="Times New Roman" w:hAnsi="Times New Roman" w:cs="Times New Roman"/>
          <w:color w:val="333333"/>
          <w:sz w:val="24"/>
          <w:szCs w:val="24"/>
        </w:rPr>
        <w:t xml:space="preserve">is negative. When interactions were bidirectional, </w:t>
      </w:r>
      <w:r w:rsidR="001C0BAE">
        <w:rPr>
          <w:rFonts w:ascii="Times New Roman" w:hAnsi="Times New Roman" w:cs="Times New Roman"/>
          <w:color w:val="333333"/>
          <w:sz w:val="24"/>
          <w:szCs w:val="24"/>
        </w:rPr>
        <w:t xml:space="preserve">both </w:t>
      </w:r>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ij</w:t>
      </w:r>
      <w:r w:rsidR="001C0BAE">
        <w:rPr>
          <w:rFonts w:ascii="Times New Roman" w:hAnsi="Times New Roman" w:cs="Times New Roman"/>
          <w:color w:val="333333"/>
          <w:sz w:val="24"/>
          <w:szCs w:val="24"/>
        </w:rPr>
        <w:t xml:space="preserve"> and </w:t>
      </w:r>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ji</w:t>
      </w:r>
      <w:r w:rsidR="001C0BAE">
        <w:rPr>
          <w:rFonts w:ascii="Times New Roman" w:hAnsi="Times New Roman" w:cs="Times New Roman"/>
          <w:color w:val="333333"/>
          <w:sz w:val="24"/>
          <w:szCs w:val="24"/>
        </w:rPr>
        <w:t xml:space="preserve"> were positive.</w:t>
      </w:r>
      <w:r w:rsidR="00AC502C">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t>Positive elements of the matrix were given a random value drawn</w:t>
      </w:r>
      <w:ins w:id="57" w:author="Jon Borrelli" w:date="2015-01-02T16:00:00Z">
        <w:r w:rsidR="008F6842">
          <w:rPr>
            <w:rFonts w:ascii="Times New Roman" w:hAnsi="Times New Roman" w:cs="Times New Roman"/>
            <w:color w:val="333333"/>
            <w:sz w:val="24"/>
            <w:szCs w:val="24"/>
          </w:rPr>
          <w:t xml:space="preserve"> independently</w:t>
        </w:r>
      </w:ins>
      <w:r w:rsidR="00D95C4A" w:rsidRPr="006F1700">
        <w:rPr>
          <w:rFonts w:ascii="Times New Roman" w:hAnsi="Times New Roman" w:cs="Times New Roman"/>
          <w:color w:val="333333"/>
          <w:sz w:val="24"/>
          <w:szCs w:val="24"/>
        </w:rPr>
        <w:t xml:space="preserve"> from a uniform distribution between 0 and 10, while negative elements were given a value drawn </w:t>
      </w:r>
      <w:ins w:id="58" w:author="Jon Borrelli" w:date="2015-01-02T16:00:00Z">
        <w:r w:rsidR="008F6842">
          <w:rPr>
            <w:rFonts w:ascii="Times New Roman" w:hAnsi="Times New Roman" w:cs="Times New Roman"/>
            <w:color w:val="333333"/>
            <w:sz w:val="24"/>
            <w:szCs w:val="24"/>
          </w:rPr>
          <w:t xml:space="preserve">independently </w:t>
        </w:r>
      </w:ins>
      <w:r w:rsidR="00D95C4A" w:rsidRPr="006F1700">
        <w:rPr>
          <w:rFonts w:ascii="Times New Roman" w:hAnsi="Times New Roman" w:cs="Times New Roman"/>
          <w:color w:val="333333"/>
          <w:sz w:val="24"/>
          <w:szCs w:val="24"/>
        </w:rPr>
        <w:t xml:space="preserve">from a uniform between -1 and 0. </w:t>
      </w:r>
    </w:p>
    <w:p w:rsidR="00E00094"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w:t>
      </w:r>
      <w:r w:rsidR="00F37275">
        <w:rPr>
          <w:rFonts w:ascii="Times New Roman" w:hAnsi="Times New Roman" w:cs="Times New Roman"/>
          <w:color w:val="333333"/>
          <w:sz w:val="24"/>
          <w:szCs w:val="24"/>
        </w:rPr>
        <w:t>A</w:t>
      </w:r>
      <w:r>
        <w:rPr>
          <w:rFonts w:ascii="Times New Roman" w:hAnsi="Times New Roman" w:cs="Times New Roman"/>
          <w:color w:val="333333"/>
          <w:sz w:val="24"/>
          <w:szCs w:val="24"/>
        </w:rPr>
        <w:t>symmetry can be derived from a general predator-dependent functional response</w:t>
      </w:r>
      <w:r w:rsidR="00D110FA">
        <w:rPr>
          <w:rFonts w:ascii="Times New Roman" w:hAnsi="Times New Roman" w:cs="Times New Roman"/>
          <w:color w:val="333333"/>
          <w:sz w:val="24"/>
          <w:szCs w:val="24"/>
        </w:rPr>
        <w:t xml:space="preserve"> (a functional response that is dependent on both prey and predator densities)</w:t>
      </w:r>
      <w:r>
        <w:rPr>
          <w:rFonts w:ascii="Times New Roman" w:hAnsi="Times New Roman" w:cs="Times New Roman"/>
          <w:color w:val="333333"/>
          <w:sz w:val="24"/>
          <w:szCs w:val="24"/>
        </w:rPr>
        <w:t xml:space="preserve"> where the predator is not saturated (“hungry predators”). </w:t>
      </w:r>
      <w:r w:rsidR="00D110FA">
        <w:rPr>
          <w:rFonts w:ascii="Times New Roman" w:hAnsi="Times New Roman" w:cs="Times New Roman"/>
          <w:color w:val="333333"/>
          <w:sz w:val="24"/>
          <w:szCs w:val="24"/>
        </w:rPr>
        <w:t xml:space="preserve">Note that </w:t>
      </w:r>
      <w:r w:rsidR="00A447C2">
        <w:rPr>
          <w:rFonts w:ascii="Times New Roman" w:hAnsi="Times New Roman" w:cs="Times New Roman"/>
          <w:color w:val="333333"/>
          <w:sz w:val="24"/>
          <w:szCs w:val="24"/>
        </w:rPr>
        <w:t>the</w:t>
      </w:r>
      <w:r w:rsidR="00D110FA">
        <w:rPr>
          <w:rFonts w:ascii="Times New Roman" w:hAnsi="Times New Roman" w:cs="Times New Roman"/>
          <w:color w:val="333333"/>
          <w:sz w:val="24"/>
          <w:szCs w:val="24"/>
        </w:rPr>
        <w:t xml:space="preserve"> particular structure of the equations governing po</w:t>
      </w:r>
      <w:r w:rsidR="00F37275">
        <w:rPr>
          <w:rFonts w:ascii="Times New Roman" w:hAnsi="Times New Roman" w:cs="Times New Roman"/>
          <w:color w:val="333333"/>
          <w:sz w:val="24"/>
          <w:szCs w:val="24"/>
        </w:rPr>
        <w:t>pulation dynamics</w:t>
      </w:r>
      <w:r w:rsidR="00A447C2">
        <w:rPr>
          <w:rFonts w:ascii="Times New Roman" w:hAnsi="Times New Roman" w:cs="Times New Roman"/>
          <w:color w:val="333333"/>
          <w:sz w:val="24"/>
          <w:szCs w:val="24"/>
        </w:rPr>
        <w:t xml:space="preserve"> was not defined</w:t>
      </w:r>
      <w:r w:rsidR="00F37275">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Instead, assumptions about</w:t>
      </w:r>
      <w:r w:rsidR="00D110FA">
        <w:rPr>
          <w:rFonts w:ascii="Times New Roman" w:hAnsi="Times New Roman" w:cs="Times New Roman"/>
          <w:color w:val="333333"/>
          <w:sz w:val="24"/>
          <w:szCs w:val="24"/>
        </w:rPr>
        <w:t xml:space="preserve"> the values of the Jacobian matrix</w:t>
      </w:r>
      <w:r w:rsidR="00A447C2">
        <w:rPr>
          <w:rFonts w:ascii="Times New Roman" w:hAnsi="Times New Roman" w:cs="Times New Roman"/>
          <w:color w:val="333333"/>
          <w:sz w:val="24"/>
          <w:szCs w:val="24"/>
        </w:rPr>
        <w:t xml:space="preserve"> were made</w:t>
      </w:r>
      <w:r w:rsidR="00D110FA">
        <w:rPr>
          <w:rFonts w:ascii="Times New Roman" w:hAnsi="Times New Roman" w:cs="Times New Roman"/>
          <w:color w:val="333333"/>
          <w:sz w:val="24"/>
          <w:szCs w:val="24"/>
        </w:rPr>
        <w:t xml:space="preserve"> based on what may be predicted from the general form of the function. </w:t>
      </w:r>
    </w:p>
    <w:p w:rsidR="00D110FA"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"formattedCitation" : "(Sterner et al. 1997)", "plainTextFormattedCitation" : "(Sterner et al. 1997)",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lastRenderedPageBreak/>
        <w:t xml:space="preserve">approximately the same as the effect of predation. </w:t>
      </w:r>
      <w:r w:rsidR="00F37275">
        <w:rPr>
          <w:rFonts w:ascii="Times New Roman" w:hAnsi="Times New Roman" w:cs="Times New Roman"/>
          <w:color w:val="333333"/>
          <w:sz w:val="24"/>
          <w:szCs w:val="24"/>
        </w:rPr>
        <w:t xml:space="preserve">By including density dependence for each species I allow the greatest chance of stability. </w:t>
      </w:r>
    </w:p>
    <w:p w:rsidR="007D619A" w:rsidRPr="006F1700" w:rsidRDefault="00D95C4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This process was repeated 10,000 times for each subgraph. Quasi sign stability was then calculated as the proportion of randomly sampled matrices whose eigenvalue with the largest real part (</w:t>
      </w:r>
      <w:r w:rsidRPr="00F3204A">
        <w:rPr>
          <w:rFonts w:ascii="Times New Roman" w:hAnsi="Times New Roman" w:cs="Times New Roman"/>
          <w:i/>
          <w:color w:val="333333"/>
          <w:sz w:val="24"/>
          <w:szCs w:val="24"/>
        </w:rPr>
        <w:t>Max(Re(λ))</w:t>
      </w:r>
      <w:r w:rsidRPr="006F1700">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"formattedCitation" : "(Allesina and Pascual 2008)", "plainTextFormattedCitation" : "(Allesina and Pascual 2008)",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A447C2">
        <w:rPr>
          <w:rFonts w:ascii="Times New Roman" w:hAnsi="Times New Roman" w:cs="Times New Roman"/>
          <w:color w:val="333333"/>
          <w:sz w:val="24"/>
          <w:szCs w:val="24"/>
        </w:rPr>
        <w:t xml:space="preserve">. See Appendix </w:t>
      </w:r>
      <w:r w:rsidR="00FD328A">
        <w:rPr>
          <w:rFonts w:ascii="Times New Roman" w:hAnsi="Times New Roman" w:cs="Times New Roman"/>
          <w:color w:val="333333"/>
          <w:sz w:val="24"/>
          <w:szCs w:val="24"/>
        </w:rPr>
        <w:t xml:space="preserve">1 </w:t>
      </w:r>
      <w:r w:rsidR="00A447C2">
        <w:rPr>
          <w:rFonts w:ascii="Times New Roman" w:hAnsi="Times New Roman" w:cs="Times New Roman"/>
          <w:color w:val="333333"/>
          <w:sz w:val="24"/>
          <w:szCs w:val="24"/>
        </w:rPr>
        <w:t>for</w:t>
      </w:r>
      <w:r w:rsidR="00603A47">
        <w:rPr>
          <w:rFonts w:ascii="Times New Roman" w:hAnsi="Times New Roman" w:cs="Times New Roman"/>
          <w:color w:val="333333"/>
          <w:sz w:val="24"/>
          <w:szCs w:val="24"/>
        </w:rPr>
        <w:t xml:space="preserv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AB736B" w:rsidRDefault="00512706" w:rsidP="006C3405">
      <w:pPr>
        <w:spacing w:line="480" w:lineRule="auto"/>
        <w:ind w:firstLine="720"/>
        <w:rPr>
          <w:rFonts w:ascii="Times New Roman" w:hAnsi="Times New Roman" w:cs="Times New Roman"/>
          <w:color w:val="333333"/>
          <w:sz w:val="24"/>
          <w:szCs w:val="24"/>
        </w:rPr>
        <w:sectPr w:rsidR="00AB736B" w:rsidSect="00AB736B">
          <w:type w:val="continuous"/>
          <w:pgSz w:w="12240" w:h="15840"/>
          <w:pgMar w:top="1440" w:right="1440" w:bottom="1440" w:left="1440" w:header="720" w:footer="720" w:gutter="0"/>
          <w:lnNumType w:countBy="1" w:restart="continuous"/>
          <w:cols w:space="720"/>
          <w:docGrid w:linePitch="360"/>
        </w:sectPr>
      </w:pPr>
      <w:del w:id="59" w:author="Jon Borrelli" w:date="2015-01-01T16:31:00Z">
        <w:r w:rsidDel="00B03E69">
          <w:rPr>
            <w:rFonts w:ascii="Times New Roman" w:hAnsi="Times New Roman" w:cs="Times New Roman"/>
            <w:color w:val="333333"/>
            <w:sz w:val="24"/>
            <w:szCs w:val="24"/>
          </w:rPr>
          <w:delText>The different s</w:delText>
        </w:r>
      </w:del>
      <w:ins w:id="60" w:author="Jon Borrelli" w:date="2015-01-01T16:31:00Z">
        <w:r w:rsidR="00B03E69">
          <w:rPr>
            <w:rFonts w:ascii="Times New Roman" w:hAnsi="Times New Roman" w:cs="Times New Roman"/>
            <w:color w:val="333333"/>
            <w:sz w:val="24"/>
            <w:szCs w:val="24"/>
          </w:rPr>
          <w:t>S</w:t>
        </w:r>
      </w:ins>
      <w:r>
        <w:rPr>
          <w:rFonts w:ascii="Times New Roman" w:hAnsi="Times New Roman" w:cs="Times New Roman"/>
          <w:color w:val="333333"/>
          <w:sz w:val="24"/>
          <w:szCs w:val="24"/>
        </w:rPr>
        <w:t xml:space="preserve">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ins w:id="61" w:author="Jon Borrelli" w:date="2015-01-01T16:31:00Z">
        <w:r w:rsidR="00B03E69">
          <w:rPr>
            <w:rFonts w:ascii="Times New Roman" w:hAnsi="Times New Roman" w:cs="Times New Roman"/>
            <w:color w:val="333333"/>
            <w:sz w:val="24"/>
            <w:szCs w:val="24"/>
          </w:rPr>
          <w:t xml:space="preserve"> </w:t>
        </w:r>
      </w:ins>
      <w:del w:id="62" w:author="Jon Borrelli" w:date="2015-01-01T16:32:00Z">
        <w:r w:rsidR="00C5711D" w:rsidDel="00B03E69">
          <w:rPr>
            <w:rFonts w:ascii="Times New Roman" w:hAnsi="Times New Roman" w:cs="Times New Roman"/>
            <w:color w:val="333333"/>
            <w:sz w:val="24"/>
            <w:szCs w:val="24"/>
          </w:rPr>
          <w:delText xml:space="preserve"> </w:delText>
        </w:r>
      </w:del>
      <w:r w:rsidR="00C5711D">
        <w:rPr>
          <w:rFonts w:ascii="Times New Roman" w:hAnsi="Times New Roman" w:cs="Times New Roman"/>
          <w:color w:val="333333"/>
          <w:sz w:val="24"/>
          <w:szCs w:val="24"/>
        </w:rPr>
        <w:t>(Figure 1</w:t>
      </w:r>
      <w:r w:rsidR="00C07ADC">
        <w:rPr>
          <w:rFonts w:ascii="Times New Roman" w:hAnsi="Times New Roman" w:cs="Times New Roman"/>
          <w:color w:val="333333"/>
          <w:sz w:val="24"/>
          <w:szCs w:val="24"/>
        </w:rPr>
        <w:t>)</w:t>
      </w:r>
      <w:r w:rsidR="00925559">
        <w:rPr>
          <w:rFonts w:ascii="Times New Roman" w:hAnsi="Times New Roman" w:cs="Times New Roman"/>
          <w:color w:val="333333"/>
          <w:sz w:val="24"/>
          <w:szCs w:val="24"/>
        </w:rPr>
        <w:t>. Tritrophic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w:t>
      </w:r>
      <w:ins w:id="63" w:author="Jon Borrelli" w:date="2015-01-01T16:32:00Z">
        <w:r w:rsidR="00B03E69">
          <w:rPr>
            <w:rFonts w:ascii="Times New Roman" w:hAnsi="Times New Roman" w:cs="Times New Roman"/>
            <w:color w:val="333333"/>
            <w:sz w:val="24"/>
            <w:szCs w:val="24"/>
          </w:rPr>
          <w:t xml:space="preserve"> based on both null models</w:t>
        </w:r>
      </w:ins>
      <w:r w:rsidR="00925559">
        <w:rPr>
          <w:rFonts w:ascii="Times New Roman" w:hAnsi="Times New Roman" w:cs="Times New Roman"/>
          <w:color w:val="333333"/>
          <w:sz w:val="24"/>
          <w:szCs w:val="24"/>
        </w:rPr>
        <w:t>.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w:t>
      </w:r>
      <w:ins w:id="64" w:author="Jon Borrelli" w:date="2015-01-01T16:33:00Z">
        <w:r w:rsidR="00B03E69">
          <w:rPr>
            <w:rFonts w:ascii="Times New Roman" w:hAnsi="Times New Roman" w:cs="Times New Roman"/>
            <w:color w:val="333333"/>
            <w:sz w:val="24"/>
            <w:szCs w:val="24"/>
          </w:rPr>
          <w:t xml:space="preserve">, more so when </w:t>
        </w:r>
      </w:ins>
      <w:ins w:id="65" w:author="Jon Borrelli" w:date="2015-01-01T16:34:00Z">
        <w:r w:rsidR="009F46D6">
          <w:rPr>
            <w:rFonts w:ascii="Times New Roman" w:hAnsi="Times New Roman" w:cs="Times New Roman"/>
            <w:color w:val="333333"/>
            <w:sz w:val="24"/>
            <w:szCs w:val="24"/>
          </w:rPr>
          <w:t>compared to webs generated by the modified Curveball algorithm</w:t>
        </w:r>
        <w:r w:rsidR="00B03E69">
          <w:rPr>
            <w:rFonts w:ascii="Times New Roman" w:hAnsi="Times New Roman" w:cs="Times New Roman"/>
            <w:color w:val="333333"/>
            <w:sz w:val="24"/>
            <w:szCs w:val="24"/>
          </w:rPr>
          <w:t>,</w:t>
        </w:r>
      </w:ins>
      <w:r w:rsidR="00394658">
        <w:rPr>
          <w:rFonts w:ascii="Times New Roman" w:hAnsi="Times New Roman" w:cs="Times New Roman"/>
          <w:color w:val="333333"/>
          <w:sz w:val="24"/>
          <w:szCs w:val="24"/>
        </w:rPr>
        <w:t xml:space="preserve">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w:t>
      </w:r>
      <w:r w:rsidR="00051A0C">
        <w:rPr>
          <w:rFonts w:ascii="Times New Roman" w:hAnsi="Times New Roman" w:cs="Times New Roman"/>
          <w:color w:val="333333"/>
          <w:sz w:val="24"/>
          <w:szCs w:val="24"/>
        </w:rPr>
        <w:t>ude bidirectional links (A eats B, B eats A).</w:t>
      </w:r>
      <w:ins w:id="66" w:author="Jon Borrelli" w:date="2015-01-01T16:35:00Z">
        <w:r w:rsidR="00B03E69">
          <w:rPr>
            <w:rFonts w:ascii="Times New Roman" w:hAnsi="Times New Roman" w:cs="Times New Roman"/>
            <w:color w:val="333333"/>
            <w:sz w:val="24"/>
            <w:szCs w:val="24"/>
          </w:rPr>
          <w:t xml:space="preserve"> </w:t>
        </w:r>
      </w:ins>
      <w:ins w:id="67" w:author="Jon Borrelli" w:date="2015-01-01T16:43:00Z">
        <w:r w:rsidR="009F46D6">
          <w:rPr>
            <w:rFonts w:ascii="Times New Roman" w:hAnsi="Times New Roman" w:cs="Times New Roman"/>
            <w:color w:val="333333"/>
            <w:sz w:val="24"/>
            <w:szCs w:val="24"/>
          </w:rPr>
          <w:t>When the numbers of each link type were preserved</w:t>
        </w:r>
      </w:ins>
      <w:ins w:id="68" w:author="Jon Borrelli" w:date="2015-01-01T16:39:00Z">
        <w:r w:rsidR="00B03E69">
          <w:rPr>
            <w:rFonts w:ascii="Times New Roman" w:hAnsi="Times New Roman" w:cs="Times New Roman"/>
            <w:color w:val="333333"/>
            <w:sz w:val="24"/>
            <w:szCs w:val="24"/>
          </w:rPr>
          <w:t xml:space="preserve"> the</w:t>
        </w:r>
      </w:ins>
      <w:ins w:id="69" w:author="Jon Borrelli" w:date="2015-01-01T16:36:00Z">
        <w:r w:rsidR="00B03E69">
          <w:rPr>
            <w:rFonts w:ascii="Times New Roman" w:hAnsi="Times New Roman" w:cs="Times New Roman"/>
            <w:color w:val="333333"/>
            <w:sz w:val="24"/>
            <w:szCs w:val="24"/>
          </w:rPr>
          <w:t xml:space="preserve"> </w:t>
        </w:r>
      </w:ins>
      <w:ins w:id="70" w:author="Jon Borrelli" w:date="2015-01-01T16:38:00Z">
        <w:r w:rsidR="00B03E69">
          <w:rPr>
            <w:rFonts w:ascii="Times New Roman" w:hAnsi="Times New Roman" w:cs="Times New Roman"/>
            <w:color w:val="333333"/>
            <w:sz w:val="24"/>
            <w:szCs w:val="24"/>
          </w:rPr>
          <w:t>d1, d2</w:t>
        </w:r>
      </w:ins>
      <w:ins w:id="71" w:author="Jon Borrelli" w:date="2015-01-01T16:39:00Z">
        <w:r w:rsidR="00B03E69">
          <w:rPr>
            <w:rFonts w:ascii="Times New Roman" w:hAnsi="Times New Roman" w:cs="Times New Roman"/>
            <w:color w:val="333333"/>
            <w:sz w:val="24"/>
            <w:szCs w:val="24"/>
          </w:rPr>
          <w:t>, and d6 subgraphs were over-represented</w:t>
        </w:r>
      </w:ins>
      <w:ins w:id="72" w:author="Jon Borrelli" w:date="2015-01-01T16:40:00Z">
        <w:r w:rsidR="00B03E69">
          <w:rPr>
            <w:rFonts w:ascii="Times New Roman" w:hAnsi="Times New Roman" w:cs="Times New Roman"/>
            <w:color w:val="333333"/>
            <w:sz w:val="24"/>
            <w:szCs w:val="24"/>
          </w:rPr>
          <w:t xml:space="preserve"> in the </w:t>
        </w:r>
      </w:ins>
      <w:ins w:id="73" w:author="Jon Borrelli" w:date="2015-01-02T17:08:00Z">
        <w:r w:rsidR="009D665B">
          <w:rPr>
            <w:rFonts w:ascii="Times New Roman" w:hAnsi="Times New Roman" w:cs="Times New Roman"/>
            <w:color w:val="333333"/>
            <w:sz w:val="24"/>
            <w:szCs w:val="24"/>
          </w:rPr>
          <w:t>twelve</w:t>
        </w:r>
      </w:ins>
      <w:ins w:id="74" w:author="Jon Borrelli" w:date="2015-01-01T16:40:00Z">
        <w:r w:rsidR="00B03E69">
          <w:rPr>
            <w:rFonts w:ascii="Times New Roman" w:hAnsi="Times New Roman" w:cs="Times New Roman"/>
            <w:color w:val="333333"/>
            <w:sz w:val="24"/>
            <w:szCs w:val="24"/>
          </w:rPr>
          <w:t xml:space="preserve"> webs that had double links</w:t>
        </w:r>
        <w:r w:rsidR="009F46D6">
          <w:rPr>
            <w:rFonts w:ascii="Times New Roman" w:hAnsi="Times New Roman" w:cs="Times New Roman"/>
            <w:color w:val="333333"/>
            <w:sz w:val="24"/>
            <w:szCs w:val="24"/>
          </w:rPr>
          <w:t xml:space="preserve">. </w:t>
        </w:r>
      </w:ins>
      <w:ins w:id="75" w:author="Jon Borrelli" w:date="2015-01-01T16:43:00Z">
        <w:r w:rsidR="009F46D6">
          <w:rPr>
            <w:rFonts w:ascii="Times New Roman" w:hAnsi="Times New Roman" w:cs="Times New Roman"/>
            <w:color w:val="333333"/>
            <w:sz w:val="24"/>
            <w:szCs w:val="24"/>
          </w:rPr>
          <w:t xml:space="preserve"> </w:t>
        </w:r>
      </w:ins>
      <w:ins w:id="76" w:author="Jon Borrelli" w:date="2015-01-01T16:44:00Z">
        <w:r w:rsidR="009F46D6">
          <w:rPr>
            <w:rFonts w:ascii="Times New Roman" w:hAnsi="Times New Roman" w:cs="Times New Roman"/>
            <w:color w:val="333333"/>
            <w:sz w:val="24"/>
            <w:szCs w:val="24"/>
          </w:rPr>
          <w:t xml:space="preserve"> </w:t>
        </w:r>
      </w:ins>
    </w:p>
    <w:p w:rsidR="007D619A" w:rsidRPr="006F1700" w:rsidRDefault="00925559" w:rsidP="00051A0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5711D">
        <w:rPr>
          <w:rFonts w:ascii="Times New Roman" w:hAnsi="Times New Roman" w:cs="Times New Roman"/>
          <w:color w:val="333333"/>
          <w:sz w:val="24"/>
          <w:szCs w:val="24"/>
        </w:rPr>
        <w:t xml:space="preserve"> (Figure 2</w:t>
      </w:r>
      <w:r w:rsidR="00C07ADC">
        <w:rPr>
          <w:rFonts w:ascii="Times New Roman" w:hAnsi="Times New Roman" w:cs="Times New Roman"/>
          <w:color w:val="333333"/>
          <w:sz w:val="24"/>
          <w:szCs w:val="24"/>
        </w:rPr>
        <w:t>)</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w:t>
      </w:r>
      <w:del w:id="77" w:author="Jon Borrelli" w:date="2015-01-02T16:01:00Z">
        <w:r w:rsidR="007D619A" w:rsidRPr="006F1700" w:rsidDel="008F6842">
          <w:rPr>
            <w:rFonts w:ascii="Times New Roman" w:hAnsi="Times New Roman" w:cs="Times New Roman"/>
            <w:color w:val="333333"/>
            <w:sz w:val="24"/>
            <w:szCs w:val="24"/>
          </w:rPr>
          <w:delText xml:space="preserve">random </w:delText>
        </w:r>
      </w:del>
      <w:r w:rsidR="007D619A" w:rsidRPr="006F1700">
        <w:rPr>
          <w:rFonts w:ascii="Times New Roman" w:hAnsi="Times New Roman" w:cs="Times New Roman"/>
          <w:color w:val="333333"/>
          <w:sz w:val="24"/>
          <w:szCs w:val="24"/>
        </w:rPr>
        <w:t>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If there is a selection against unstable food web configurations, then those configurations that are most likely to be stable in a varying environment should be those that are most 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E96DB5" w:rsidRDefault="004F74CF" w:rsidP="004F74CF">
      <w:pPr>
        <w:spacing w:line="480" w:lineRule="auto"/>
        <w:rPr>
          <w:ins w:id="78" w:author="Jon Borrelli" w:date="2015-01-02T19:01:00Z"/>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Subgraphs that are less quasi sign-stable are typically either under-represented (observed less frequently than expected by chance) or observed about as frequently as expected by random chance</w:t>
      </w:r>
      <w:ins w:id="79" w:author="Jon Borrelli" w:date="2015-01-02T18:53:00Z">
        <w:r w:rsidR="008814AD">
          <w:rPr>
            <w:rFonts w:ascii="Times New Roman" w:hAnsi="Times New Roman" w:cs="Times New Roman"/>
            <w:iCs/>
            <w:color w:val="333333"/>
            <w:sz w:val="24"/>
            <w:szCs w:val="24"/>
            <w:bdr w:val="none" w:sz="0" w:space="0" w:color="auto" w:frame="1"/>
          </w:rPr>
          <w:t>, although this depends on the null model to some extent</w:t>
        </w:r>
      </w:ins>
      <w:r w:rsidR="00362D9F">
        <w:rPr>
          <w:rFonts w:ascii="Times New Roman" w:hAnsi="Times New Roman" w:cs="Times New Roman"/>
          <w:iCs/>
          <w:color w:val="333333"/>
          <w:sz w:val="24"/>
          <w:szCs w:val="24"/>
          <w:bdr w:val="none" w:sz="0" w:space="0" w:color="auto" w:frame="1"/>
        </w:rPr>
        <w:t>. While this does not provide concrete proof that there is a selection against unstable subgraphs in nature, it does offer convincing evidence that such a process could affect the way food webs are structured.</w:t>
      </w:r>
    </w:p>
    <w:p w:rsidR="00F3204A" w:rsidRDefault="00E96DB5" w:rsidP="004F74CF">
      <w:pPr>
        <w:spacing w:line="480" w:lineRule="auto"/>
        <w:rPr>
          <w:rFonts w:ascii="Times New Roman" w:hAnsi="Times New Roman" w:cs="Times New Roman"/>
          <w:iCs/>
          <w:color w:val="333333"/>
          <w:sz w:val="24"/>
          <w:szCs w:val="24"/>
          <w:bdr w:val="none" w:sz="0" w:space="0" w:color="auto" w:frame="1"/>
        </w:rPr>
      </w:pPr>
      <w:ins w:id="80" w:author="Jon Borrelli" w:date="2015-01-02T19:01:00Z">
        <w:r>
          <w:rPr>
            <w:rFonts w:ascii="Times New Roman" w:hAnsi="Times New Roman" w:cs="Times New Roman"/>
            <w:iCs/>
            <w:color w:val="333333"/>
            <w:sz w:val="24"/>
            <w:szCs w:val="24"/>
            <w:bdr w:val="none" w:sz="0" w:space="0" w:color="auto" w:frame="1"/>
          </w:rPr>
          <w:tab/>
          <w:t>The null model used to generate the subgraph frequencies does ha</w:t>
        </w:r>
      </w:ins>
      <w:ins w:id="81" w:author="Jon Borrelli" w:date="2015-01-02T19:02:00Z">
        <w:r>
          <w:rPr>
            <w:rFonts w:ascii="Times New Roman" w:hAnsi="Times New Roman" w:cs="Times New Roman"/>
            <w:iCs/>
            <w:color w:val="333333"/>
            <w:sz w:val="24"/>
            <w:szCs w:val="24"/>
            <w:bdr w:val="none" w:sz="0" w:space="0" w:color="auto" w:frame="1"/>
          </w:rPr>
          <w:t xml:space="preserve">ve an effect. </w:t>
        </w:r>
      </w:ins>
      <w:ins w:id="82" w:author="Jon Borrelli" w:date="2015-01-02T19:03:00Z">
        <w:r>
          <w:rPr>
            <w:rFonts w:ascii="Times New Roman" w:hAnsi="Times New Roman" w:cs="Times New Roman"/>
            <w:iCs/>
            <w:color w:val="333333"/>
            <w:sz w:val="24"/>
            <w:szCs w:val="24"/>
            <w:bdr w:val="none" w:sz="0" w:space="0" w:color="auto" w:frame="1"/>
          </w:rPr>
          <w:t xml:space="preserve">In part this explains why the pattern of frequencies is different from those determined by Stouffer et al. </w:t>
        </w:r>
        <w:r>
          <w:rPr>
            <w:rFonts w:ascii="Times New Roman" w:hAnsi="Times New Roman" w:cs="Times New Roman"/>
            <w:iCs/>
            <w:color w:val="333333"/>
            <w:sz w:val="24"/>
            <w:szCs w:val="24"/>
            <w:bdr w:val="none" w:sz="0" w:space="0" w:color="auto" w:frame="1"/>
          </w:rPr>
          <w:fldChar w:fldCharType="begin" w:fldLock="1"/>
        </w:r>
      </w:ins>
      <w:r>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E96DB5">
        <w:rPr>
          <w:rFonts w:ascii="Times New Roman" w:hAnsi="Times New Roman" w:cs="Times New Roman"/>
          <w:iCs/>
          <w:noProof/>
          <w:color w:val="333333"/>
          <w:sz w:val="24"/>
          <w:szCs w:val="24"/>
          <w:bdr w:val="none" w:sz="0" w:space="0" w:color="auto" w:frame="1"/>
        </w:rPr>
        <w:t>(2007)</w:t>
      </w:r>
      <w:ins w:id="83" w:author="Jon Borrelli" w:date="2015-01-02T19:03:00Z">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ins>
      <w:ins w:id="84" w:author="Jon Borrelli" w:date="2015-01-02T19:04:00Z">
        <w:r>
          <w:rPr>
            <w:rFonts w:ascii="Times New Roman" w:hAnsi="Times New Roman" w:cs="Times New Roman"/>
            <w:iCs/>
            <w:color w:val="333333"/>
            <w:sz w:val="24"/>
            <w:szCs w:val="24"/>
            <w:bdr w:val="none" w:sz="0" w:space="0" w:color="auto" w:frame="1"/>
          </w:rPr>
          <w:t xml:space="preserve">Additional differences may also be the result of the larger sample of food webs, 50 compared to 16. </w:t>
        </w:r>
      </w:ins>
      <w:ins w:id="85" w:author="Jon Borrelli" w:date="2015-01-02T19:05:00Z">
        <w:r>
          <w:rPr>
            <w:rFonts w:ascii="Times New Roman" w:hAnsi="Times New Roman" w:cs="Times New Roman"/>
            <w:iCs/>
            <w:color w:val="333333"/>
            <w:sz w:val="24"/>
            <w:szCs w:val="24"/>
            <w:bdr w:val="none" w:sz="0" w:space="0" w:color="auto" w:frame="1"/>
          </w:rPr>
          <w:t xml:space="preserve">The frequency of subgraphs that include double links is </w:t>
        </w:r>
      </w:ins>
      <w:ins w:id="86" w:author="Jon Borrelli" w:date="2015-01-02T19:06:00Z">
        <w:r>
          <w:rPr>
            <w:rFonts w:ascii="Times New Roman" w:hAnsi="Times New Roman" w:cs="Times New Roman"/>
            <w:iCs/>
            <w:color w:val="333333"/>
            <w:sz w:val="24"/>
            <w:szCs w:val="24"/>
            <w:bdr w:val="none" w:sz="0" w:space="0" w:color="auto" w:frame="1"/>
          </w:rPr>
          <w:t xml:space="preserve">especially of interest </w:t>
        </w:r>
      </w:ins>
      <w:ins w:id="87" w:author="Jon Borrelli" w:date="2015-01-02T19:07:00Z">
        <w:r>
          <w:rPr>
            <w:rFonts w:ascii="Times New Roman" w:hAnsi="Times New Roman" w:cs="Times New Roman"/>
            <w:iCs/>
            <w:color w:val="333333"/>
            <w:sz w:val="24"/>
            <w:szCs w:val="24"/>
            <w:bdr w:val="none" w:sz="0" w:space="0" w:color="auto" w:frame="1"/>
          </w:rPr>
          <w:t>when comparing the outcome from the two different null models used (Figure 1). In particular</w:t>
        </w:r>
      </w:ins>
      <w:ins w:id="88" w:author="Jon Borrelli" w:date="2015-01-02T19:09:00Z">
        <w:r w:rsidR="003036FF">
          <w:rPr>
            <w:rFonts w:ascii="Times New Roman" w:hAnsi="Times New Roman" w:cs="Times New Roman"/>
            <w:iCs/>
            <w:color w:val="333333"/>
            <w:sz w:val="24"/>
            <w:szCs w:val="24"/>
            <w:bdr w:val="none" w:sz="0" w:space="0" w:color="auto" w:frame="1"/>
          </w:rPr>
          <w:t xml:space="preserve">, </w:t>
        </w:r>
      </w:ins>
      <w:ins w:id="89" w:author="Jon Borrelli" w:date="2015-01-02T19:11:00Z">
        <w:r w:rsidR="003036FF">
          <w:rPr>
            <w:rFonts w:ascii="Times New Roman" w:hAnsi="Times New Roman" w:cs="Times New Roman"/>
            <w:iCs/>
            <w:color w:val="333333"/>
            <w:sz w:val="24"/>
            <w:szCs w:val="24"/>
            <w:bdr w:val="none" w:sz="0" w:space="0" w:color="auto" w:frame="1"/>
          </w:rPr>
          <w:t xml:space="preserve">the d1, d2, and d6 subgraphs occur more frequently than expected at random when the number of single, double, and self links are constrained. </w:t>
        </w:r>
      </w:ins>
      <w:ins w:id="90" w:author="Jon Borrelli" w:date="2015-01-02T19:12:00Z">
        <w:r w:rsidR="003036FF">
          <w:rPr>
            <w:rFonts w:ascii="Times New Roman" w:hAnsi="Times New Roman" w:cs="Times New Roman"/>
            <w:iCs/>
            <w:color w:val="333333"/>
            <w:sz w:val="24"/>
            <w:szCs w:val="24"/>
            <w:bdr w:val="none" w:sz="0" w:space="0" w:color="auto" w:frame="1"/>
          </w:rPr>
          <w:t xml:space="preserve">However, while this is true for those webs that </w:t>
        </w:r>
        <w:r w:rsidR="003036FF">
          <w:rPr>
            <w:rFonts w:ascii="Times New Roman" w:hAnsi="Times New Roman" w:cs="Times New Roman"/>
            <w:iCs/>
            <w:color w:val="333333"/>
            <w:sz w:val="24"/>
            <w:szCs w:val="24"/>
            <w:bdr w:val="none" w:sz="0" w:space="0" w:color="auto" w:frame="1"/>
          </w:rPr>
          <w:lastRenderedPageBreak/>
          <w:t>have double links, the occurrence of double links i</w:t>
        </w:r>
      </w:ins>
      <w:ins w:id="91" w:author="Jon Borrelli" w:date="2015-01-02T19:13:00Z">
        <w:r w:rsidR="003036FF">
          <w:rPr>
            <w:rFonts w:ascii="Times New Roman" w:hAnsi="Times New Roman" w:cs="Times New Roman"/>
            <w:iCs/>
            <w:color w:val="333333"/>
            <w:sz w:val="24"/>
            <w:szCs w:val="24"/>
            <w:bdr w:val="none" w:sz="0" w:space="0" w:color="auto" w:frame="1"/>
          </w:rPr>
          <w:t>s rare.</w:t>
        </w:r>
      </w:ins>
      <w:ins w:id="92" w:author="Jon Borrelli" w:date="2015-01-02T19:14:00Z">
        <w:r w:rsidR="003036FF">
          <w:rPr>
            <w:rFonts w:ascii="Times New Roman" w:hAnsi="Times New Roman" w:cs="Times New Roman"/>
            <w:iCs/>
            <w:color w:val="333333"/>
            <w:sz w:val="24"/>
            <w:szCs w:val="24"/>
            <w:bdr w:val="none" w:sz="0" w:space="0" w:color="auto" w:frame="1"/>
          </w:rPr>
          <w:t xml:space="preserve"> In both null models the tritrophic chain, apparent competition, and direct competition are </w:t>
        </w:r>
      </w:ins>
      <w:ins w:id="93" w:author="Jon Borrelli" w:date="2015-01-02T19:16:00Z">
        <w:r w:rsidR="003036FF">
          <w:rPr>
            <w:rFonts w:ascii="Times New Roman" w:hAnsi="Times New Roman" w:cs="Times New Roman"/>
            <w:iCs/>
            <w:color w:val="333333"/>
            <w:sz w:val="24"/>
            <w:szCs w:val="24"/>
            <w:bdr w:val="none" w:sz="0" w:space="0" w:color="auto" w:frame="1"/>
          </w:rPr>
          <w:t>consistently over</w:t>
        </w:r>
      </w:ins>
      <w:ins w:id="94" w:author="Jon Borrelli" w:date="2015-01-02T19:17:00Z">
        <w:r w:rsidR="003036FF">
          <w:rPr>
            <w:rFonts w:ascii="Times New Roman" w:hAnsi="Times New Roman" w:cs="Times New Roman"/>
            <w:iCs/>
            <w:color w:val="333333"/>
            <w:sz w:val="24"/>
            <w:szCs w:val="24"/>
            <w:bdr w:val="none" w:sz="0" w:space="0" w:color="auto" w:frame="1"/>
          </w:rPr>
          <w:t xml:space="preserve">-represented. </w:t>
        </w:r>
      </w:ins>
      <w:bookmarkStart w:id="95" w:name="_GoBack"/>
      <w:bookmarkEnd w:id="95"/>
      <w:ins w:id="96" w:author="Jon Borrelli" w:date="2015-01-02T19:13:00Z">
        <w:r w:rsidR="003036FF">
          <w:rPr>
            <w:rFonts w:ascii="Times New Roman" w:hAnsi="Times New Roman" w:cs="Times New Roman"/>
            <w:iCs/>
            <w:color w:val="333333"/>
            <w:sz w:val="24"/>
            <w:szCs w:val="24"/>
            <w:bdr w:val="none" w:sz="0" w:space="0" w:color="auto" w:frame="1"/>
          </w:rPr>
          <w:t xml:space="preserve"> </w:t>
        </w:r>
      </w:ins>
      <w:ins w:id="97" w:author="Jon Borrelli" w:date="2015-01-02T19:09:00Z">
        <w:r w:rsidR="003036FF">
          <w:rPr>
            <w:rFonts w:ascii="Times New Roman" w:hAnsi="Times New Roman" w:cs="Times New Roman"/>
            <w:iCs/>
            <w:color w:val="333333"/>
            <w:sz w:val="24"/>
            <w:szCs w:val="24"/>
            <w:bdr w:val="none" w:sz="0" w:space="0" w:color="auto" w:frame="1"/>
          </w:rPr>
          <w:t xml:space="preserve"> </w:t>
        </w:r>
      </w:ins>
      <w:r w:rsidR="00362D9F">
        <w:rPr>
          <w:rFonts w:ascii="Times New Roman" w:hAnsi="Times New Roman" w:cs="Times New Roman"/>
          <w:iCs/>
          <w:color w:val="333333"/>
          <w:sz w:val="24"/>
          <w:szCs w:val="24"/>
          <w:bdr w:val="none" w:sz="0" w:space="0" w:color="auto" w:frame="1"/>
        </w:rPr>
        <w:t xml:space="preserve">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"formattedCitation" : "(Allesina and Pascual 2008, Borrelli and Ginzburg 2014)", "plainTextFormattedCitation" : "(Allesina and Pascual 2008, Borrelli and Ginzburg 2014)",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Del="005327D8" w:rsidRDefault="00CC1ACE" w:rsidP="002B641A">
      <w:pPr>
        <w:spacing w:line="480" w:lineRule="auto"/>
        <w:ind w:firstLine="720"/>
        <w:rPr>
          <w:del w:id="98" w:author="Jon Borrelli" w:date="2015-01-02T18:41:00Z"/>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an expectation of wh</w:t>
      </w:r>
      <w:r w:rsidR="002B641A">
        <w:rPr>
          <w:rFonts w:ascii="Times New Roman" w:hAnsi="Times New Roman" w:cs="Times New Roman"/>
          <w:iCs/>
          <w:color w:val="333333"/>
          <w:sz w:val="24"/>
          <w:szCs w:val="24"/>
          <w:bdr w:val="none" w:sz="0" w:space="0" w:color="auto" w:frame="1"/>
        </w:rPr>
        <w:t xml:space="preserve">at should </w:t>
      </w:r>
      <w:r w:rsidR="00720188">
        <w:rPr>
          <w:rFonts w:ascii="Times New Roman" w:hAnsi="Times New Roman" w:cs="Times New Roman"/>
          <w:iCs/>
          <w:color w:val="333333"/>
          <w:sz w:val="24"/>
          <w:szCs w:val="24"/>
          <w:bdr w:val="none" w:sz="0" w:space="0" w:color="auto" w:frame="1"/>
        </w:rPr>
        <w:t xml:space="preserve">be </w:t>
      </w:r>
      <w:r w:rsidR="002B641A">
        <w:rPr>
          <w:rFonts w:ascii="Times New Roman" w:hAnsi="Times New Roman" w:cs="Times New Roman"/>
          <w:iCs/>
          <w:color w:val="333333"/>
          <w:sz w:val="24"/>
          <w:szCs w:val="24"/>
          <w:bdr w:val="none" w:sz="0" w:space="0" w:color="auto" w:frame="1"/>
        </w:rPr>
        <w:t>observe</w:t>
      </w:r>
      <w:r w:rsidR="00720188">
        <w:rPr>
          <w:rFonts w:ascii="Times New Roman" w:hAnsi="Times New Roman" w:cs="Times New Roman"/>
          <w:iCs/>
          <w:color w:val="333333"/>
          <w:sz w:val="24"/>
          <w:szCs w:val="24"/>
          <w:bdr w:val="none" w:sz="0" w:space="0" w:color="auto" w:frame="1"/>
        </w:rPr>
        <w:t>d</w:t>
      </w:r>
      <w:r w:rsidR="002B641A">
        <w:rPr>
          <w:rFonts w:ascii="Times New Roman" w:hAnsi="Times New Roman" w:cs="Times New Roman"/>
          <w:iCs/>
          <w:color w:val="333333"/>
          <w:sz w:val="24"/>
          <w:szCs w:val="24"/>
          <w:bdr w:val="none" w:sz="0" w:space="0" w:color="auto" w:frame="1"/>
        </w:rPr>
        <w:t xml:space="preserve"> in nature</w:t>
      </w:r>
      <w:r w:rsidR="00720188">
        <w:rPr>
          <w:rFonts w:ascii="Times New Roman" w:hAnsi="Times New Roman" w:cs="Times New Roman"/>
          <w:iCs/>
          <w:color w:val="333333"/>
          <w:sz w:val="24"/>
          <w:szCs w:val="24"/>
          <w:bdr w:val="none" w:sz="0" w:space="0" w:color="auto" w:frame="1"/>
        </w:rPr>
        <w:t xml:space="preserve"> can be built</w:t>
      </w:r>
      <w:r w:rsidR="002B641A">
        <w:rPr>
          <w:rFonts w:ascii="Times New Roman" w:hAnsi="Times New Roman" w:cs="Times New Roman"/>
          <w:iCs/>
          <w:color w:val="333333"/>
          <w:sz w:val="24"/>
          <w:szCs w:val="24"/>
          <w:bdr w:val="none" w:sz="0" w:space="0" w:color="auto" w:frame="1"/>
        </w:rPr>
        <w:t>.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Allesina and Pascual </w:t>
      </w:r>
      <w:r w:rsidR="002B641A">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"formattedCitation" : "(2008)", "plainTextFormattedCitation" : "(2008)",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the community </w:t>
      </w:r>
      <w:r w:rsidR="00720188">
        <w:rPr>
          <w:rFonts w:ascii="Times New Roman" w:hAnsi="Times New Roman" w:cs="Times New Roman"/>
          <w:iCs/>
          <w:color w:val="333333"/>
          <w:sz w:val="24"/>
          <w:szCs w:val="24"/>
          <w:bdr w:val="none" w:sz="0" w:space="0" w:color="auto" w:frame="1"/>
        </w:rPr>
        <w:t>should</w:t>
      </w:r>
      <w:r w:rsidR="002B641A">
        <w:rPr>
          <w:rFonts w:ascii="Times New Roman" w:hAnsi="Times New Roman" w:cs="Times New Roman"/>
          <w:iCs/>
          <w:color w:val="333333"/>
          <w:sz w:val="24"/>
          <w:szCs w:val="24"/>
          <w:bdr w:val="none" w:sz="0" w:space="0" w:color="auto" w:frame="1"/>
        </w:rPr>
        <w:t xml:space="preserve"> be more stable. My results show </w:t>
      </w:r>
      <w:r>
        <w:rPr>
          <w:rFonts w:ascii="Times New Roman" w:hAnsi="Times New Roman" w:cs="Times New Roman"/>
          <w:iCs/>
          <w:color w:val="333333"/>
          <w:sz w:val="24"/>
          <w:szCs w:val="24"/>
          <w:bdr w:val="none" w:sz="0" w:space="0" w:color="auto" w:frame="1"/>
        </w:rPr>
        <w:t xml:space="preserve">that tritrophic chains, direct competition, and apparent competition </w:t>
      </w:r>
      <w:r w:rsidR="00720188">
        <w:rPr>
          <w:rFonts w:ascii="Times New Roman" w:hAnsi="Times New Roman" w:cs="Times New Roman"/>
          <w:iCs/>
          <w:color w:val="333333"/>
          <w:sz w:val="24"/>
          <w:szCs w:val="24"/>
          <w:bdr w:val="none" w:sz="0" w:space="0" w:color="auto" w:frame="1"/>
        </w:rPr>
        <w:t xml:space="preserve">should be expected </w:t>
      </w:r>
      <w:r>
        <w:rPr>
          <w:rFonts w:ascii="Times New Roman" w:hAnsi="Times New Roman" w:cs="Times New Roman"/>
          <w:iCs/>
          <w:color w:val="333333"/>
          <w:sz w:val="24"/>
          <w:szCs w:val="24"/>
          <w:bdr w:val="none" w:sz="0" w:space="0" w:color="auto" w:frame="1"/>
        </w:rPr>
        <w:t>more frequently</w:t>
      </w:r>
      <w:r w:rsidR="002B641A">
        <w:rPr>
          <w:rFonts w:ascii="Times New Roman" w:hAnsi="Times New Roman" w:cs="Times New Roman"/>
          <w:iCs/>
          <w:color w:val="333333"/>
          <w:sz w:val="24"/>
          <w:szCs w:val="24"/>
          <w:bdr w:val="none" w:sz="0" w:space="0" w:color="auto" w:frame="1"/>
        </w:rPr>
        <w:t xml:space="preserve">; while Borrelli and Ginzburg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 xml:space="preserve">ted that </w:t>
      </w:r>
      <w:r w:rsidR="002B641A">
        <w:rPr>
          <w:rFonts w:ascii="Times New Roman" w:hAnsi="Times New Roman" w:cs="Times New Roman"/>
          <w:iCs/>
          <w:color w:val="333333"/>
          <w:sz w:val="24"/>
          <w:szCs w:val="24"/>
          <w:bdr w:val="none" w:sz="0" w:space="0" w:color="auto" w:frame="1"/>
        </w:rPr>
        <w:t xml:space="preserve">short food chains </w:t>
      </w:r>
      <w:r w:rsidR="00C051DC">
        <w:rPr>
          <w:rFonts w:ascii="Times New Roman" w:hAnsi="Times New Roman" w:cs="Times New Roman"/>
          <w:iCs/>
          <w:color w:val="333333"/>
          <w:sz w:val="24"/>
          <w:szCs w:val="24"/>
          <w:bdr w:val="none" w:sz="0" w:space="0" w:color="auto" w:frame="1"/>
        </w:rPr>
        <w:t>should</w:t>
      </w:r>
      <w:r w:rsidR="004B0AD4">
        <w:rPr>
          <w:rFonts w:ascii="Times New Roman" w:hAnsi="Times New Roman" w:cs="Times New Roman"/>
          <w:iCs/>
          <w:color w:val="333333"/>
          <w:sz w:val="24"/>
          <w:szCs w:val="24"/>
          <w:bdr w:val="none" w:sz="0" w:space="0" w:color="auto" w:frame="1"/>
        </w:rPr>
        <w:t xml:space="preserve">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Ginzburg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AA3C36" w:rsidRDefault="00AA3C36" w:rsidP="005327D8">
      <w:pPr>
        <w:spacing w:line="480" w:lineRule="auto"/>
        <w:ind w:firstLine="720"/>
        <w:rPr>
          <w:rFonts w:ascii="Times New Roman" w:hAnsi="Times New Roman" w:cs="Times New Roman"/>
          <w:iCs/>
          <w:color w:val="333333"/>
          <w:sz w:val="24"/>
          <w:szCs w:val="24"/>
          <w:bdr w:val="none" w:sz="0" w:space="0" w:color="auto" w:frame="1"/>
        </w:rPr>
      </w:pPr>
      <w:del w:id="99" w:author="Jon Borrelli" w:date="2015-01-02T18:40:00Z">
        <w:r w:rsidDel="005327D8">
          <w:rPr>
            <w:rFonts w:ascii="Times New Roman" w:hAnsi="Times New Roman" w:cs="Times New Roman"/>
            <w:iCs/>
            <w:color w:val="333333"/>
            <w:sz w:val="24"/>
            <w:szCs w:val="24"/>
            <w:bdr w:val="none" w:sz="0" w:space="0" w:color="auto" w:frame="1"/>
          </w:rPr>
          <w:delText>Similarly, other food web configurations that are commonly observed in empirical networks, such as modularity in food webs or nestedness in mutualistic networks, could also be the result of a selecti</w:delText>
        </w:r>
        <w:r w:rsidR="004F1AE3" w:rsidDel="005327D8">
          <w:rPr>
            <w:rFonts w:ascii="Times New Roman" w:hAnsi="Times New Roman" w:cs="Times New Roman"/>
            <w:iCs/>
            <w:color w:val="333333"/>
            <w:sz w:val="24"/>
            <w:szCs w:val="24"/>
            <w:bdr w:val="none" w:sz="0" w:space="0" w:color="auto" w:frame="1"/>
          </w:rPr>
          <w:delText xml:space="preserve">on against unstable structures. I would expect that there should be a positive relationship between quasi sign-stability and modularity and nestedness. Food webs that are modular should also be more quasi sign-stable, as should nested mutualistic networks. Thébault </w:delText>
        </w:r>
        <w:r w:rsidR="004F1AE3" w:rsidDel="005327D8">
          <w:rPr>
            <w:rFonts w:ascii="Times New Roman" w:hAnsi="Times New Roman" w:cs="Times New Roman"/>
            <w:iCs/>
            <w:color w:val="333333"/>
            <w:sz w:val="24"/>
            <w:szCs w:val="24"/>
            <w:bdr w:val="none" w:sz="0" w:space="0" w:color="auto" w:frame="1"/>
          </w:rPr>
          <w:lastRenderedPageBreak/>
          <w:delText xml:space="preserve">and Fontaine </w:delText>
        </w:r>
        <w:r w:rsidR="004F1AE3" w:rsidDel="005327D8">
          <w:rPr>
            <w:rFonts w:ascii="Times New Roman" w:hAnsi="Times New Roman" w:cs="Times New Roman"/>
            <w:iCs/>
            <w:color w:val="333333"/>
            <w:sz w:val="24"/>
            <w:szCs w:val="24"/>
            <w:bdr w:val="none" w:sz="0" w:space="0" w:color="auto" w:frame="1"/>
          </w:rPr>
          <w:fldChar w:fldCharType="begin" w:fldLock="1"/>
        </w:r>
        <w:r w:rsidR="00FC36A6" w:rsidDel="005327D8">
          <w:rPr>
            <w:rFonts w:ascii="Times New Roman" w:hAnsi="Times New Roman" w:cs="Times New Roman"/>
            <w:iCs/>
            <w:color w:val="333333"/>
            <w:sz w:val="24"/>
            <w:szCs w:val="24"/>
            <w:bdr w:val="none" w:sz="0" w:space="0" w:color="auto" w:frame="1"/>
          </w:rPr>
          <w:del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"label" : "opus", "suppress-author" : 1, "uris" : [ "http://www.mendeley.com/documents/?uuid=9812d0a3-d03b-4d82-b058-fbc5160c4c33" ] } ], "mendeley" : { "formattedCitation" : "(2010)", "plainTextFormattedCitation" : "(2010)", "previouslyFormattedCitation" : "(2010)" }, "properties" : { "noteIndex" : 0 }, "schema" : "https://github.com/citation-style-language/schema/raw/master/csl-citation.json" }</w:delInstrText>
        </w:r>
        <w:r w:rsidR="004F1AE3" w:rsidDel="005327D8">
          <w:rPr>
            <w:rFonts w:ascii="Times New Roman" w:hAnsi="Times New Roman" w:cs="Times New Roman"/>
            <w:iCs/>
            <w:color w:val="333333"/>
            <w:sz w:val="24"/>
            <w:szCs w:val="24"/>
            <w:bdr w:val="none" w:sz="0" w:space="0" w:color="auto" w:frame="1"/>
          </w:rPr>
          <w:fldChar w:fldCharType="separate"/>
        </w:r>
        <w:r w:rsidR="004F1AE3" w:rsidRPr="004F1AE3" w:rsidDel="005327D8">
          <w:rPr>
            <w:rFonts w:ascii="Times New Roman" w:hAnsi="Times New Roman" w:cs="Times New Roman"/>
            <w:iCs/>
            <w:noProof/>
            <w:color w:val="333333"/>
            <w:sz w:val="24"/>
            <w:szCs w:val="24"/>
            <w:bdr w:val="none" w:sz="0" w:space="0" w:color="auto" w:frame="1"/>
          </w:rPr>
          <w:delText>(2010)</w:delText>
        </w:r>
        <w:r w:rsidR="004F1AE3" w:rsidDel="005327D8">
          <w:rPr>
            <w:rFonts w:ascii="Times New Roman" w:hAnsi="Times New Roman" w:cs="Times New Roman"/>
            <w:iCs/>
            <w:color w:val="333333"/>
            <w:sz w:val="24"/>
            <w:szCs w:val="24"/>
            <w:bdr w:val="none" w:sz="0" w:space="0" w:color="auto" w:frame="1"/>
          </w:rPr>
          <w:fldChar w:fldCharType="end"/>
        </w:r>
        <w:r w:rsidR="004F1AE3" w:rsidDel="005327D8">
          <w:rPr>
            <w:rFonts w:ascii="Times New Roman" w:hAnsi="Times New Roman" w:cs="Times New Roman"/>
            <w:iCs/>
            <w:color w:val="333333"/>
            <w:sz w:val="24"/>
            <w:szCs w:val="24"/>
            <w:bdr w:val="none" w:sz="0" w:space="0" w:color="auto" w:frame="1"/>
          </w:rPr>
          <w:delText xml:space="preserve"> showed that over time modularity increases in food webs and nestedness increases in plant-pollinator networks, an observation that would be expected based on a systemic selection hypothesis. </w:delText>
        </w:r>
      </w:del>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 xml:space="preserve">observed pattern does not match our expectation based on quasi sign-stability, it may be an indication of some underlying biologically interesting phenomenon. For example, while the intra-guild predation subgraph (A eats B, A eats C, B eats C) is moderately quasi sign-stable, </w:t>
      </w:r>
      <w:r>
        <w:rPr>
          <w:rFonts w:ascii="Times New Roman" w:hAnsi="Times New Roman" w:cs="Times New Roman"/>
          <w:iCs/>
          <w:color w:val="333333"/>
          <w:sz w:val="24"/>
          <w:szCs w:val="24"/>
          <w:bdr w:val="none" w:sz="0" w:space="0" w:color="auto" w:frame="1"/>
        </w:rPr>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One potential explanation for the lack of intra-guild predation sub</w:t>
      </w:r>
      <w:r w:rsidR="00AC502C">
        <w:rPr>
          <w:rFonts w:ascii="Times New Roman" w:hAnsi="Times New Roman" w:cs="Times New Roman"/>
          <w:iCs/>
          <w:color w:val="333333"/>
          <w:sz w:val="24"/>
          <w:szCs w:val="24"/>
          <w:bdr w:val="none" w:sz="0" w:space="0" w:color="auto" w:frame="1"/>
        </w:rPr>
        <w:t xml:space="preserve">graphs is one of feasibility. An equilibrium point </w:t>
      </w:r>
      <w:r>
        <w:rPr>
          <w:rFonts w:ascii="Times New Roman" w:hAnsi="Times New Roman" w:cs="Times New Roman"/>
          <w:iCs/>
          <w:color w:val="333333"/>
          <w:sz w:val="24"/>
          <w:szCs w:val="24"/>
          <w:bdr w:val="none" w:sz="0" w:space="0" w:color="auto" w:frame="1"/>
        </w:rPr>
        <w:t xml:space="preserve">would be feasible if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the magnitude of the elements of the Jacobian</w:t>
      </w:r>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scale up to larger networks. I expect that, in general, networks with subgraph patterns that show over-representation of subgraphs that are more quasi sign-stable should themselves be more stable. </w:t>
      </w:r>
    </w:p>
    <w:p w:rsidR="00794692"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lastRenderedPageBreak/>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extinctions </w:t>
      </w:r>
      <w:r w:rsidR="00C051DC">
        <w:rPr>
          <w:rFonts w:ascii="Times New Roman" w:hAnsi="Times New Roman" w:cs="Times New Roman"/>
          <w:iCs/>
          <w:color w:val="333333"/>
          <w:sz w:val="24"/>
          <w:szCs w:val="24"/>
          <w:bdr w:val="none" w:sz="0" w:space="0" w:color="auto" w:frame="1"/>
        </w:rPr>
        <w:t xml:space="preserve">would be more likely </w:t>
      </w:r>
      <w:r>
        <w:rPr>
          <w:rFonts w:ascii="Times New Roman" w:hAnsi="Times New Roman" w:cs="Times New Roman"/>
          <w:iCs/>
          <w:color w:val="333333"/>
          <w:sz w:val="24"/>
          <w:szCs w:val="24"/>
          <w:bdr w:val="none" w:sz="0" w:space="0" w:color="auto" w:frame="1"/>
        </w:rPr>
        <w:t xml:space="preserve">to occur. </w:t>
      </w:r>
    </w:p>
    <w:p w:rsidR="00E646AF" w:rsidRDefault="00E646AF" w:rsidP="00794692">
      <w:pPr>
        <w:spacing w:line="480" w:lineRule="auto"/>
        <w:rPr>
          <w:rFonts w:cs="Times New Roman"/>
          <w:b/>
          <w:iCs/>
          <w:color w:val="333333"/>
          <w:sz w:val="36"/>
          <w:szCs w:val="36"/>
          <w:bdr w:val="none" w:sz="0" w:space="0" w:color="auto" w:frame="1"/>
        </w:rPr>
      </w:pPr>
      <w:r w:rsidRPr="00E646AF">
        <w:rPr>
          <w:rFonts w:cs="Times New Roman"/>
          <w:b/>
          <w:iCs/>
          <w:color w:val="333333"/>
          <w:sz w:val="36"/>
          <w:szCs w:val="36"/>
          <w:bdr w:val="none" w:sz="0" w:space="0" w:color="auto" w:frame="1"/>
        </w:rPr>
        <w:t>Acknowledgements</w:t>
      </w:r>
    </w:p>
    <w:p w:rsidR="00CC1ACE" w:rsidRDefault="00E646AF" w:rsidP="00E646AF">
      <w:pPr>
        <w:spacing w:line="480" w:lineRule="auto"/>
        <w:rPr>
          <w:rFonts w:ascii="Times New Roman" w:hAnsi="Times New Roman" w:cs="Times New Roman"/>
          <w:iCs/>
          <w:color w:val="333333"/>
          <w:sz w:val="24"/>
          <w:szCs w:val="24"/>
          <w:bdr w:val="none" w:sz="0" w:space="0" w:color="auto" w:frame="1"/>
        </w:rPr>
      </w:pPr>
      <w:r w:rsidRPr="00E646AF">
        <w:rPr>
          <w:rFonts w:ascii="Times New Roman" w:hAnsi="Times New Roman" w:cs="Times New Roman"/>
          <w:iCs/>
          <w:color w:val="333333"/>
          <w:sz w:val="24"/>
          <w:szCs w:val="24"/>
          <w:bdr w:val="none" w:sz="0" w:space="0" w:color="auto" w:frame="1"/>
        </w:rPr>
        <w:t>I would like to thank</w:t>
      </w:r>
      <w:r>
        <w:rPr>
          <w:rFonts w:ascii="Times New Roman" w:hAnsi="Times New Roman" w:cs="Times New Roman"/>
          <w:iCs/>
          <w:color w:val="333333"/>
          <w:sz w:val="24"/>
          <w:szCs w:val="24"/>
          <w:bdr w:val="none" w:sz="0" w:space="0" w:color="auto" w:frame="1"/>
        </w:rPr>
        <w:t xml:space="preserve"> Dr. Lev Ginzburg and Dr. Dianna Padilla for comments on earlier versions of this manuscript. This work was supported with help from the Centre Interfacultaire Bernoulli and the National Science Foundation. </w:t>
      </w:r>
    </w:p>
    <w:p w:rsidR="007D619A" w:rsidRPr="006F1700" w:rsidRDefault="007D619A" w:rsidP="006F1700">
      <w:pPr>
        <w:rPr>
          <w:b/>
          <w:sz w:val="36"/>
          <w:szCs w:val="36"/>
        </w:rPr>
      </w:pPr>
      <w:r w:rsidRPr="006F1700">
        <w:rPr>
          <w:b/>
          <w:sz w:val="36"/>
          <w:szCs w:val="36"/>
        </w:rPr>
        <w:t>References</w:t>
      </w:r>
    </w:p>
    <w:p w:rsidR="00E96DB5" w:rsidRPr="00E96DB5" w:rsidRDefault="00B02884">
      <w:pPr>
        <w:pStyle w:val="NormalWeb"/>
        <w:ind w:left="480" w:hanging="480"/>
        <w:divId w:val="1607884088"/>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E96DB5" w:rsidRPr="00E96DB5">
        <w:rPr>
          <w:noProof/>
        </w:rPr>
        <w:t>Allesina, S. and Pascual, M. 2008. Network structure, predator–prey modules, and stability in large food webs. - Theor. Ecol. 1: 55–64.</w:t>
      </w:r>
    </w:p>
    <w:p w:rsidR="00E96DB5" w:rsidRPr="00E96DB5" w:rsidRDefault="00E96DB5">
      <w:pPr>
        <w:pStyle w:val="NormalWeb"/>
        <w:ind w:left="480" w:hanging="480"/>
        <w:divId w:val="1607884088"/>
        <w:rPr>
          <w:noProof/>
        </w:rPr>
      </w:pPr>
      <w:r w:rsidRPr="00E96DB5">
        <w:rPr>
          <w:noProof/>
        </w:rPr>
        <w:t>Allesina, S. and Tang, S. 2012. Stability criteria for complex ecosystems. - Nature 483: 205–208.</w:t>
      </w:r>
    </w:p>
    <w:p w:rsidR="00E96DB5" w:rsidRPr="00E96DB5" w:rsidRDefault="00E96DB5">
      <w:pPr>
        <w:pStyle w:val="NormalWeb"/>
        <w:ind w:left="480" w:hanging="480"/>
        <w:divId w:val="1607884088"/>
        <w:rPr>
          <w:noProof/>
        </w:rPr>
      </w:pPr>
      <w:r w:rsidRPr="00E96DB5">
        <w:rPr>
          <w:noProof/>
        </w:rPr>
        <w:t>Baird, D. and Ulanowicz, R. 1989. The seasonal dynamics of the Chesapeake Bay ecosystem. - Ecol. Monogr. 59: 329–364.</w:t>
      </w:r>
    </w:p>
    <w:p w:rsidR="00E96DB5" w:rsidRPr="00E96DB5" w:rsidRDefault="00E96DB5">
      <w:pPr>
        <w:pStyle w:val="NormalWeb"/>
        <w:ind w:left="480" w:hanging="480"/>
        <w:divId w:val="1607884088"/>
        <w:rPr>
          <w:noProof/>
        </w:rPr>
      </w:pPr>
      <w:r w:rsidRPr="00E96DB5">
        <w:rPr>
          <w:noProof/>
        </w:rPr>
        <w:t>Borrelli, J. J. and Ginzburg, L. R. 2014. Why are there so few trophic levels: selection against instability explains the pattern. - Food Webs in press.</w:t>
      </w:r>
    </w:p>
    <w:p w:rsidR="00E96DB5" w:rsidRPr="00E96DB5" w:rsidRDefault="00E96DB5">
      <w:pPr>
        <w:pStyle w:val="NormalWeb"/>
        <w:ind w:left="480" w:hanging="480"/>
        <w:divId w:val="1607884088"/>
        <w:rPr>
          <w:noProof/>
        </w:rPr>
      </w:pPr>
      <w:r w:rsidRPr="00E96DB5">
        <w:rPr>
          <w:noProof/>
        </w:rPr>
        <w:lastRenderedPageBreak/>
        <w:t>Camacho, J. et al. 2007. Quantitative analysis of the local structure of food webs. - J. Theor. Biol. 246: 260–268.</w:t>
      </w:r>
    </w:p>
    <w:p w:rsidR="00E96DB5" w:rsidRPr="00E96DB5" w:rsidRDefault="00E96DB5">
      <w:pPr>
        <w:pStyle w:val="NormalWeb"/>
        <w:ind w:left="480" w:hanging="480"/>
        <w:divId w:val="1607884088"/>
        <w:rPr>
          <w:noProof/>
        </w:rPr>
      </w:pPr>
      <w:r w:rsidRPr="00E96DB5">
        <w:rPr>
          <w:noProof/>
        </w:rPr>
        <w:t>Christensen, V. and Pauly, D. 1992. ECOPATH II—a software for balancing steady-state ecosystem models and calculating network characteristics. - Ecol. Modell. 61: 169–185.</w:t>
      </w:r>
    </w:p>
    <w:p w:rsidR="00E96DB5" w:rsidRPr="00E96DB5" w:rsidRDefault="00E96DB5">
      <w:pPr>
        <w:pStyle w:val="NormalWeb"/>
        <w:ind w:left="480" w:hanging="480"/>
        <w:divId w:val="1607884088"/>
        <w:rPr>
          <w:noProof/>
        </w:rPr>
      </w:pPr>
      <w:r w:rsidRPr="00E96DB5">
        <w:rPr>
          <w:noProof/>
        </w:rPr>
        <w:t>Christian, R. R. and Luczkovich, J. J. 1999. Organizing and understanding a winter’s seagrass foodweb network through effective trophic levels. - Ecol. Modell. 117: 99–124.</w:t>
      </w:r>
    </w:p>
    <w:p w:rsidR="00E96DB5" w:rsidRPr="00E96DB5" w:rsidRDefault="00E96DB5">
      <w:pPr>
        <w:pStyle w:val="NormalWeb"/>
        <w:ind w:left="480" w:hanging="480"/>
        <w:divId w:val="1607884088"/>
        <w:rPr>
          <w:noProof/>
        </w:rPr>
      </w:pPr>
      <w:r w:rsidRPr="00E96DB5">
        <w:rPr>
          <w:noProof/>
        </w:rPr>
        <w:t>Csárdi, G. and Nepusz, T. 2006. The igraph software package for complex network research. - InterJournal Complex Sy: 1695.</w:t>
      </w:r>
    </w:p>
    <w:p w:rsidR="00E96DB5" w:rsidRPr="00E96DB5" w:rsidRDefault="00E96DB5">
      <w:pPr>
        <w:pStyle w:val="NormalWeb"/>
        <w:ind w:left="480" w:hanging="480"/>
        <w:divId w:val="1607884088"/>
        <w:rPr>
          <w:noProof/>
        </w:rPr>
      </w:pPr>
      <w:r w:rsidRPr="00E96DB5">
        <w:rPr>
          <w:noProof/>
        </w:rPr>
        <w:t>Donohue, I. et al. 2013. On the dimensionality of ecological stability. - Ecol. Lett. 16: 421–429.</w:t>
      </w:r>
    </w:p>
    <w:p w:rsidR="00E96DB5" w:rsidRPr="00E96DB5" w:rsidRDefault="00E96DB5">
      <w:pPr>
        <w:pStyle w:val="NormalWeb"/>
        <w:ind w:left="480" w:hanging="480"/>
        <w:divId w:val="1607884088"/>
        <w:rPr>
          <w:noProof/>
        </w:rPr>
      </w:pPr>
      <w:r w:rsidRPr="00E96DB5">
        <w:rPr>
          <w:noProof/>
        </w:rPr>
        <w:t>Goldwasser, L. and Roughgarden, J. 1993. Construction and analysis of a large Carribean food web. - Ecology 74: 1216–1233.</w:t>
      </w:r>
    </w:p>
    <w:p w:rsidR="00E96DB5" w:rsidRPr="00E96DB5" w:rsidRDefault="00E96DB5">
      <w:pPr>
        <w:pStyle w:val="NormalWeb"/>
        <w:ind w:left="480" w:hanging="480"/>
        <w:divId w:val="1607884088"/>
        <w:rPr>
          <w:noProof/>
        </w:rPr>
      </w:pPr>
      <w:r w:rsidRPr="00E96DB5">
        <w:rPr>
          <w:noProof/>
        </w:rPr>
        <w:t>Hall, S. and Raffaelli, D. 1991. Food-web patterns: lessons from a species-rich web. - J. Anim. Ecol. 60: 823–841.</w:t>
      </w:r>
    </w:p>
    <w:p w:rsidR="00E96DB5" w:rsidRPr="00E96DB5" w:rsidRDefault="00E96DB5">
      <w:pPr>
        <w:pStyle w:val="NormalWeb"/>
        <w:ind w:left="480" w:hanging="480"/>
        <w:divId w:val="1607884088"/>
        <w:rPr>
          <w:noProof/>
        </w:rPr>
      </w:pPr>
      <w:r w:rsidRPr="00E96DB5">
        <w:rPr>
          <w:noProof/>
        </w:rPr>
        <w:t>Havens, K. 1992. Scale and structure in natural food webs. - Science 257: 1107–1109.</w:t>
      </w:r>
    </w:p>
    <w:p w:rsidR="00E96DB5" w:rsidRPr="00E96DB5" w:rsidRDefault="00E96DB5">
      <w:pPr>
        <w:pStyle w:val="NormalWeb"/>
        <w:ind w:left="480" w:hanging="480"/>
        <w:divId w:val="1607884088"/>
        <w:rPr>
          <w:noProof/>
        </w:rPr>
      </w:pPr>
      <w:r w:rsidRPr="00E96DB5">
        <w:rPr>
          <w:noProof/>
        </w:rPr>
        <w:t>Hechinger, R. F. et al. 2011. Food webs including parasites, biomass, body sizes, and life stages for three California/Baja California estuaries. - Ecology 92: 791.</w:t>
      </w:r>
    </w:p>
    <w:p w:rsidR="00E96DB5" w:rsidRPr="00E96DB5" w:rsidRDefault="00E96DB5">
      <w:pPr>
        <w:pStyle w:val="NormalWeb"/>
        <w:ind w:left="480" w:hanging="480"/>
        <w:divId w:val="1607884088"/>
        <w:rPr>
          <w:noProof/>
        </w:rPr>
      </w:pPr>
      <w:r w:rsidRPr="00E96DB5">
        <w:rPr>
          <w:noProof/>
        </w:rPr>
        <w:t>Jaarsma, N. G. et al. 1998. Characterising food</w:t>
      </w:r>
      <w:r w:rsidRPr="00E96DB5">
        <w:rPr>
          <w:rFonts w:ascii="Cambria Math" w:hAnsi="Cambria Math" w:cs="Cambria Math"/>
          <w:noProof/>
        </w:rPr>
        <w:t>‐</w:t>
      </w:r>
      <w:r w:rsidRPr="00E96DB5">
        <w:rPr>
          <w:noProof/>
        </w:rPr>
        <w:t>webs in two New Zealand streams. - New Zeal. J. Mar. Freshw. Res. 32: 271–286.</w:t>
      </w:r>
    </w:p>
    <w:p w:rsidR="00E96DB5" w:rsidRPr="00E96DB5" w:rsidRDefault="00E96DB5">
      <w:pPr>
        <w:pStyle w:val="NormalWeb"/>
        <w:ind w:left="480" w:hanging="480"/>
        <w:divId w:val="1607884088"/>
        <w:rPr>
          <w:noProof/>
        </w:rPr>
      </w:pPr>
      <w:r w:rsidRPr="00E96DB5">
        <w:rPr>
          <w:noProof/>
        </w:rPr>
        <w:t>Link, J. 2002. Does food web theory work for marine ecosystems? - Mar. Ecol. Prog. Ser. 230: 1–9.</w:t>
      </w:r>
    </w:p>
    <w:p w:rsidR="00E96DB5" w:rsidRPr="00E96DB5" w:rsidRDefault="00E96DB5">
      <w:pPr>
        <w:pStyle w:val="NormalWeb"/>
        <w:ind w:left="480" w:hanging="480"/>
        <w:divId w:val="1607884088"/>
        <w:rPr>
          <w:noProof/>
        </w:rPr>
      </w:pPr>
      <w:r w:rsidRPr="00E96DB5">
        <w:rPr>
          <w:noProof/>
        </w:rPr>
        <w:t>Martinez, N. 1991. Artifacts or Attributes? Effects of Resolution on the Little Rock Lake Food Web. - Ecol. Monogr. 61: 367–392.</w:t>
      </w:r>
    </w:p>
    <w:p w:rsidR="00E96DB5" w:rsidRPr="00E96DB5" w:rsidRDefault="00E96DB5">
      <w:pPr>
        <w:pStyle w:val="NormalWeb"/>
        <w:ind w:left="480" w:hanging="480"/>
        <w:divId w:val="1607884088"/>
        <w:rPr>
          <w:noProof/>
        </w:rPr>
      </w:pPr>
      <w:r w:rsidRPr="00E96DB5">
        <w:rPr>
          <w:noProof/>
        </w:rPr>
        <w:t>Martinez, N. et al. 1999. Effects of sampling effort on characterization of food-web structure. - Ecology 80: 1044–1055.</w:t>
      </w:r>
    </w:p>
    <w:p w:rsidR="00E96DB5" w:rsidRPr="00E96DB5" w:rsidRDefault="00E96DB5">
      <w:pPr>
        <w:pStyle w:val="NormalWeb"/>
        <w:ind w:left="480" w:hanging="480"/>
        <w:divId w:val="1607884088"/>
        <w:rPr>
          <w:noProof/>
        </w:rPr>
      </w:pPr>
      <w:r w:rsidRPr="00E96DB5">
        <w:rPr>
          <w:noProof/>
        </w:rPr>
        <w:t>May, R. M. 1972. Will a large complex system be stable? - Nature 238: 413–414.</w:t>
      </w:r>
    </w:p>
    <w:p w:rsidR="00E96DB5" w:rsidRPr="00E96DB5" w:rsidRDefault="00E96DB5">
      <w:pPr>
        <w:pStyle w:val="NormalWeb"/>
        <w:ind w:left="480" w:hanging="480"/>
        <w:divId w:val="1607884088"/>
        <w:rPr>
          <w:noProof/>
        </w:rPr>
      </w:pPr>
      <w:r w:rsidRPr="00E96DB5">
        <w:rPr>
          <w:noProof/>
        </w:rPr>
        <w:t>May, R. M. 1973a. Stability and Complexity in Model Ecosystems. - Princeton University Press.</w:t>
      </w:r>
    </w:p>
    <w:p w:rsidR="00E96DB5" w:rsidRPr="00E96DB5" w:rsidRDefault="00E96DB5">
      <w:pPr>
        <w:pStyle w:val="NormalWeb"/>
        <w:ind w:left="480" w:hanging="480"/>
        <w:divId w:val="1607884088"/>
        <w:rPr>
          <w:noProof/>
        </w:rPr>
      </w:pPr>
      <w:r w:rsidRPr="00E96DB5">
        <w:rPr>
          <w:noProof/>
        </w:rPr>
        <w:t>May, R. M. 1973b. Qualitative stability in model ecosystems. - Ecology 54: 638–641.</w:t>
      </w:r>
    </w:p>
    <w:p w:rsidR="00E96DB5" w:rsidRPr="00E96DB5" w:rsidRDefault="00E96DB5">
      <w:pPr>
        <w:pStyle w:val="NormalWeb"/>
        <w:ind w:left="480" w:hanging="480"/>
        <w:divId w:val="1607884088"/>
        <w:rPr>
          <w:noProof/>
        </w:rPr>
      </w:pPr>
      <w:r w:rsidRPr="00E96DB5">
        <w:rPr>
          <w:noProof/>
        </w:rPr>
        <w:t>Memmott, J. et al. 2000. Predators, parasitoids and pathogens: species richness, trophic generality and body sizes in a natural food web. - J. Anim. Ecol. 69: 1–15.</w:t>
      </w:r>
    </w:p>
    <w:p w:rsidR="00E96DB5" w:rsidRPr="00E96DB5" w:rsidRDefault="00E96DB5">
      <w:pPr>
        <w:pStyle w:val="NormalWeb"/>
        <w:ind w:left="480" w:hanging="480"/>
        <w:divId w:val="1607884088"/>
        <w:rPr>
          <w:noProof/>
        </w:rPr>
      </w:pPr>
      <w:r w:rsidRPr="00E96DB5">
        <w:rPr>
          <w:noProof/>
        </w:rPr>
        <w:lastRenderedPageBreak/>
        <w:t>Milo, R. et al. 2002. Network motifs: simple building blocks of complex networks. - Science 298: 824–827.</w:t>
      </w:r>
    </w:p>
    <w:p w:rsidR="00E96DB5" w:rsidRPr="00E96DB5" w:rsidRDefault="00E96DB5">
      <w:pPr>
        <w:pStyle w:val="NormalWeb"/>
        <w:ind w:left="480" w:hanging="480"/>
        <w:divId w:val="1607884088"/>
        <w:rPr>
          <w:noProof/>
        </w:rPr>
      </w:pPr>
      <w:r w:rsidRPr="00E96DB5">
        <w:rPr>
          <w:noProof/>
        </w:rPr>
        <w:t>Mouritsen, K. N. et al. 2011. Food web including metazoan parasites for an intertidal ecosystem in New Zealand. - Ecology 92: 2006.</w:t>
      </w:r>
    </w:p>
    <w:p w:rsidR="00E96DB5" w:rsidRPr="00E96DB5" w:rsidRDefault="00E96DB5">
      <w:pPr>
        <w:pStyle w:val="NormalWeb"/>
        <w:ind w:left="480" w:hanging="480"/>
        <w:divId w:val="1607884088"/>
        <w:rPr>
          <w:noProof/>
        </w:rPr>
      </w:pPr>
      <w:r w:rsidRPr="00E96DB5">
        <w:rPr>
          <w:noProof/>
        </w:rPr>
        <w:t>Opitz, S. 1996. Trophic interactions in Caribbean coral reefs. - ICALRM Tech.</w:t>
      </w:r>
    </w:p>
    <w:p w:rsidR="00E96DB5" w:rsidRPr="00E96DB5" w:rsidRDefault="00E96DB5">
      <w:pPr>
        <w:pStyle w:val="NormalWeb"/>
        <w:ind w:left="480" w:hanging="480"/>
        <w:divId w:val="1607884088"/>
        <w:rPr>
          <w:noProof/>
        </w:rPr>
      </w:pPr>
      <w:r w:rsidRPr="00E96DB5">
        <w:rPr>
          <w:noProof/>
        </w:rPr>
        <w:t>Pimm, S. L. 1984. The complexity and stability of ecosystems. - Nature 307: 321–326.</w:t>
      </w:r>
    </w:p>
    <w:p w:rsidR="00E96DB5" w:rsidRPr="00E96DB5" w:rsidRDefault="00E96DB5">
      <w:pPr>
        <w:pStyle w:val="NormalWeb"/>
        <w:ind w:left="480" w:hanging="480"/>
        <w:divId w:val="1607884088"/>
        <w:rPr>
          <w:noProof/>
        </w:rPr>
      </w:pPr>
      <w:r w:rsidRPr="00E96DB5">
        <w:rPr>
          <w:noProof/>
        </w:rPr>
        <w:t>Pimm, S. L. and Lawton, J. H. 1977. Number of trophic levels in ecological communities. - Nature 268: 329–331.</w:t>
      </w:r>
    </w:p>
    <w:p w:rsidR="00E96DB5" w:rsidRPr="00E96DB5" w:rsidRDefault="00E96DB5">
      <w:pPr>
        <w:pStyle w:val="NormalWeb"/>
        <w:ind w:left="480" w:hanging="480"/>
        <w:divId w:val="1607884088"/>
        <w:rPr>
          <w:noProof/>
        </w:rPr>
      </w:pPr>
      <w:r w:rsidRPr="00E96DB5">
        <w:rPr>
          <w:noProof/>
        </w:rPr>
        <w:t>Polis, G. 1991. Complex trophic interactions in deserts : an empirical critique of food-web theory. - Am. Nat. 138: 123–155.</w:t>
      </w:r>
    </w:p>
    <w:p w:rsidR="00E96DB5" w:rsidRPr="00E96DB5" w:rsidRDefault="00E96DB5">
      <w:pPr>
        <w:pStyle w:val="NormalWeb"/>
        <w:ind w:left="480" w:hanging="480"/>
        <w:divId w:val="1607884088"/>
        <w:rPr>
          <w:noProof/>
        </w:rPr>
      </w:pPr>
      <w:r w:rsidRPr="00E96DB5">
        <w:rPr>
          <w:noProof/>
        </w:rPr>
        <w:t>Preston, D. L. et al. 2012. Food web including infectious agents for a California freshwater pond. - Ecology 93: 1760.</w:t>
      </w:r>
    </w:p>
    <w:p w:rsidR="00E96DB5" w:rsidRPr="00E96DB5" w:rsidRDefault="00E96DB5">
      <w:pPr>
        <w:pStyle w:val="NormalWeb"/>
        <w:ind w:left="480" w:hanging="480"/>
        <w:divId w:val="1607884088"/>
        <w:rPr>
          <w:noProof/>
        </w:rPr>
      </w:pPr>
      <w:r w:rsidRPr="00E96DB5">
        <w:rPr>
          <w:noProof/>
        </w:rPr>
        <w:t>Prill, R. J. et al. 2005. Dynamic properties of network motifs contribute to biological network organization. - PLoS Biol. 3: 1881–1892.</w:t>
      </w:r>
    </w:p>
    <w:p w:rsidR="00E96DB5" w:rsidRPr="00E96DB5" w:rsidRDefault="00E96DB5">
      <w:pPr>
        <w:pStyle w:val="NormalWeb"/>
        <w:ind w:left="480" w:hanging="480"/>
        <w:divId w:val="1607884088"/>
        <w:rPr>
          <w:noProof/>
        </w:rPr>
      </w:pPr>
      <w:r w:rsidRPr="00E96DB5">
        <w:rPr>
          <w:noProof/>
        </w:rPr>
        <w:t>R Core Team, R. 2014. R: A Language and Environment for Statistical Computing (RDC Team, Ed.). - R Found. Stat. Comput. in press.</w:t>
      </w:r>
    </w:p>
    <w:p w:rsidR="00E96DB5" w:rsidRPr="00E96DB5" w:rsidRDefault="00E96DB5">
      <w:pPr>
        <w:pStyle w:val="NormalWeb"/>
        <w:ind w:left="480" w:hanging="480"/>
        <w:divId w:val="1607884088"/>
        <w:rPr>
          <w:noProof/>
        </w:rPr>
      </w:pPr>
      <w:r w:rsidRPr="00E96DB5">
        <w:rPr>
          <w:noProof/>
        </w:rPr>
        <w:t>Roopnarine, P. D. and Hertog, R. 2012a. Detailed food web networks of three Greater Antillean coral reef systems: the Cayman Islands, Cuba, and Jamaica. - Dataset Pap. Ecol. 2013: 857470.</w:t>
      </w:r>
    </w:p>
    <w:p w:rsidR="00E96DB5" w:rsidRPr="00E96DB5" w:rsidRDefault="00E96DB5">
      <w:pPr>
        <w:pStyle w:val="NormalWeb"/>
        <w:ind w:left="480" w:hanging="480"/>
        <w:divId w:val="1607884088"/>
        <w:rPr>
          <w:noProof/>
        </w:rPr>
      </w:pPr>
      <w:r w:rsidRPr="00E96DB5">
        <w:rPr>
          <w:noProof/>
        </w:rPr>
        <w:t>Roopnarine, P. D. and Hertog, R. 2012b. Data from: Detailed food web networks of three Greater Antillean coral reef systems: the Cayman Islands, Cuba, and Jamaica. in press.</w:t>
      </w:r>
    </w:p>
    <w:p w:rsidR="00E96DB5" w:rsidRPr="00E96DB5" w:rsidRDefault="00E96DB5">
      <w:pPr>
        <w:pStyle w:val="NormalWeb"/>
        <w:ind w:left="480" w:hanging="480"/>
        <w:divId w:val="1607884088"/>
        <w:rPr>
          <w:noProof/>
        </w:rPr>
      </w:pPr>
      <w:r w:rsidRPr="00E96DB5">
        <w:rPr>
          <w:noProof/>
        </w:rPr>
        <w:t>Sterner, R. W. et al. 1997. The enigma of food chain length: absence of theoretical evidence for dynamic constraints. - Ecology 78: 2258–2262.</w:t>
      </w:r>
    </w:p>
    <w:p w:rsidR="00E96DB5" w:rsidRPr="00E96DB5" w:rsidRDefault="00E96DB5">
      <w:pPr>
        <w:pStyle w:val="NormalWeb"/>
        <w:ind w:left="480" w:hanging="480"/>
        <w:divId w:val="1607884088"/>
        <w:rPr>
          <w:noProof/>
        </w:rPr>
      </w:pPr>
      <w:r w:rsidRPr="00E96DB5">
        <w:rPr>
          <w:noProof/>
        </w:rPr>
        <w:t>Stouffer, D. B. et al. 2007. Evidence for the existence of a robust pattern of prey selection in food webs. - Proc. R. Soc. B 274: 1931–1940.</w:t>
      </w:r>
    </w:p>
    <w:p w:rsidR="00E96DB5" w:rsidRPr="00E96DB5" w:rsidRDefault="00E96DB5">
      <w:pPr>
        <w:pStyle w:val="NormalWeb"/>
        <w:ind w:left="480" w:hanging="480"/>
        <w:divId w:val="1607884088"/>
        <w:rPr>
          <w:noProof/>
        </w:rPr>
      </w:pPr>
      <w:r w:rsidRPr="00E96DB5">
        <w:rPr>
          <w:noProof/>
        </w:rPr>
        <w:t>Strona, G. et al. 2014. A fast and unbiased procedure to randomize ecological binary matrices with fixed row and column totals. - Nat. Commun. 5: 4114.</w:t>
      </w:r>
    </w:p>
    <w:p w:rsidR="00E96DB5" w:rsidRPr="00E96DB5" w:rsidRDefault="00E96DB5">
      <w:pPr>
        <w:pStyle w:val="NormalWeb"/>
        <w:ind w:left="480" w:hanging="480"/>
        <w:divId w:val="1607884088"/>
        <w:rPr>
          <w:noProof/>
        </w:rPr>
      </w:pPr>
      <w:r w:rsidRPr="00E96DB5">
        <w:rPr>
          <w:noProof/>
        </w:rPr>
        <w:t>Thébault, E. and Fontaine, C. 2010. Stability of ecological communities and the architecture of mutualistic and trophic networks. - Science 329: 853–856.</w:t>
      </w:r>
    </w:p>
    <w:p w:rsidR="00E96DB5" w:rsidRPr="00E96DB5" w:rsidRDefault="00E96DB5">
      <w:pPr>
        <w:pStyle w:val="NormalWeb"/>
        <w:ind w:left="480" w:hanging="480"/>
        <w:divId w:val="1607884088"/>
        <w:rPr>
          <w:noProof/>
        </w:rPr>
      </w:pPr>
      <w:r w:rsidRPr="00E96DB5">
        <w:rPr>
          <w:noProof/>
        </w:rPr>
        <w:t>Thieltges, D. et al. 2011. Food web including metazoan parasites for a tidal basin in Germany and Denmark. - Ecology 92: 2005.</w:t>
      </w:r>
    </w:p>
    <w:p w:rsidR="00E96DB5" w:rsidRPr="00E96DB5" w:rsidRDefault="00E96DB5">
      <w:pPr>
        <w:pStyle w:val="NormalWeb"/>
        <w:ind w:left="480" w:hanging="480"/>
        <w:divId w:val="1607884088"/>
        <w:rPr>
          <w:noProof/>
        </w:rPr>
      </w:pPr>
      <w:r w:rsidRPr="00E96DB5">
        <w:rPr>
          <w:noProof/>
        </w:rPr>
        <w:lastRenderedPageBreak/>
        <w:t>Thompson, R. and Townsend, C. 1999. The effect of seasonal variation on the community structure and food-web attributes of two streams: implications for food-web science. - Oikos 87: 75–88.</w:t>
      </w:r>
    </w:p>
    <w:p w:rsidR="00E96DB5" w:rsidRPr="00E96DB5" w:rsidRDefault="00E96DB5">
      <w:pPr>
        <w:pStyle w:val="NormalWeb"/>
        <w:ind w:left="480" w:hanging="480"/>
        <w:divId w:val="1607884088"/>
        <w:rPr>
          <w:noProof/>
        </w:rPr>
      </w:pPr>
      <w:r w:rsidRPr="00E96DB5">
        <w:rPr>
          <w:noProof/>
        </w:rPr>
        <w:t>Thompson, R. M. and Townsend, C. R. 2000. Is resolution the solution?: the effect of taxonomic resolution on the calculated properties of three stream food webs. - Freshw. Biol. 44: 413–422.</w:t>
      </w:r>
    </w:p>
    <w:p w:rsidR="00E96DB5" w:rsidRPr="00E96DB5" w:rsidRDefault="00E96DB5">
      <w:pPr>
        <w:pStyle w:val="NormalWeb"/>
        <w:ind w:left="480" w:hanging="480"/>
        <w:divId w:val="1607884088"/>
        <w:rPr>
          <w:noProof/>
        </w:rPr>
      </w:pPr>
      <w:r w:rsidRPr="00E96DB5">
        <w:rPr>
          <w:noProof/>
        </w:rPr>
        <w:t>Thompson, R. and Edwards, E. 2001. Allocation of effort in stream food-web studies: the best compromise? - Mar. Freshw. Res. 52: 339–345.</w:t>
      </w:r>
    </w:p>
    <w:p w:rsidR="00E96DB5" w:rsidRPr="00E96DB5" w:rsidRDefault="00E96DB5">
      <w:pPr>
        <w:pStyle w:val="NormalWeb"/>
        <w:ind w:left="480" w:hanging="480"/>
        <w:divId w:val="1607884088"/>
        <w:rPr>
          <w:noProof/>
        </w:rPr>
      </w:pPr>
      <w:r w:rsidRPr="00E96DB5">
        <w:rPr>
          <w:noProof/>
        </w:rPr>
        <w:t>Thompson, R. and Townsend, C. 2003. Impacts on stream food webs of native and exotic forest: an intercontinental comparison. - Ecology 84: 145–161.</w:t>
      </w:r>
    </w:p>
    <w:p w:rsidR="00E96DB5" w:rsidRPr="00E96DB5" w:rsidRDefault="00E96DB5">
      <w:pPr>
        <w:pStyle w:val="NormalWeb"/>
        <w:ind w:left="480" w:hanging="480"/>
        <w:divId w:val="1607884088"/>
        <w:rPr>
          <w:noProof/>
        </w:rPr>
      </w:pPr>
      <w:r w:rsidRPr="00E96DB5">
        <w:rPr>
          <w:noProof/>
        </w:rPr>
        <w:t>Thompson, R. and Townsend, C. 2005. Energy availability, spatial heterogeneity and ecosystem size predict food-web structure in streams. - Oikos 108: 137–148.</w:t>
      </w:r>
    </w:p>
    <w:p w:rsidR="00E96DB5" w:rsidRPr="00E96DB5" w:rsidRDefault="00E96DB5">
      <w:pPr>
        <w:pStyle w:val="NormalWeb"/>
        <w:ind w:left="480" w:hanging="480"/>
        <w:divId w:val="1607884088"/>
        <w:rPr>
          <w:noProof/>
        </w:rPr>
      </w:pPr>
      <w:r w:rsidRPr="00E96DB5">
        <w:rPr>
          <w:noProof/>
        </w:rPr>
        <w:t>Townsend, C. R. et al. 1998. Disturbance, resource supply, and food-web architecture in streams. - Ecol. Lett. 1: 200–209.</w:t>
      </w:r>
    </w:p>
    <w:p w:rsidR="00E96DB5" w:rsidRPr="00E96DB5" w:rsidRDefault="00E96DB5">
      <w:pPr>
        <w:pStyle w:val="NormalWeb"/>
        <w:ind w:left="480" w:hanging="480"/>
        <w:divId w:val="1607884088"/>
        <w:rPr>
          <w:noProof/>
        </w:rPr>
      </w:pPr>
      <w:r w:rsidRPr="00E96DB5">
        <w:rPr>
          <w:noProof/>
        </w:rPr>
        <w:t>Waide, R. and Reagan, W. 1996. The food web of a tropical rainforest. - University of Chicago Press.</w:t>
      </w:r>
    </w:p>
    <w:p w:rsidR="00E96DB5" w:rsidRPr="00E96DB5" w:rsidRDefault="00E96DB5">
      <w:pPr>
        <w:pStyle w:val="NormalWeb"/>
        <w:ind w:left="480" w:hanging="480"/>
        <w:divId w:val="1607884088"/>
        <w:rPr>
          <w:noProof/>
        </w:rPr>
      </w:pPr>
      <w:r w:rsidRPr="00E96DB5">
        <w:rPr>
          <w:noProof/>
        </w:rPr>
        <w:t>Warren, P. 1989. Spatial and temporal variation in the structure of a freshwater food web. - Oikos 55: 299–311.</w:t>
      </w:r>
    </w:p>
    <w:p w:rsidR="00E96DB5" w:rsidRPr="00E96DB5" w:rsidRDefault="00E96DB5">
      <w:pPr>
        <w:pStyle w:val="NormalWeb"/>
        <w:ind w:left="480" w:hanging="480"/>
        <w:divId w:val="1607884088"/>
        <w:rPr>
          <w:noProof/>
        </w:rPr>
      </w:pPr>
      <w:r w:rsidRPr="00E96DB5">
        <w:rPr>
          <w:noProof/>
        </w:rPr>
        <w:t>Yodzis, P. 1998. Local trophodynamics and the interaction of marine mammals and fisheries in the Benguela ecosystem. - J. Anim. Ecol. 67: 635–658.</w:t>
      </w:r>
    </w:p>
    <w:p w:rsidR="00E96DB5" w:rsidRPr="00E96DB5" w:rsidRDefault="00E96DB5">
      <w:pPr>
        <w:pStyle w:val="NormalWeb"/>
        <w:ind w:left="480" w:hanging="480"/>
        <w:divId w:val="1607884088"/>
        <w:rPr>
          <w:noProof/>
        </w:rPr>
      </w:pPr>
      <w:r w:rsidRPr="00E96DB5">
        <w:rPr>
          <w:noProof/>
        </w:rPr>
        <w:t>Yodzis, P. 2000. Diffuse Effects in Food Webs. - Ecology 81: 261–266.</w:t>
      </w:r>
    </w:p>
    <w:p w:rsidR="00E96DB5" w:rsidRPr="00E96DB5" w:rsidRDefault="00E96DB5">
      <w:pPr>
        <w:pStyle w:val="NormalWeb"/>
        <w:ind w:left="480" w:hanging="480"/>
        <w:divId w:val="1607884088"/>
        <w:rPr>
          <w:noProof/>
        </w:rPr>
      </w:pPr>
      <w:r w:rsidRPr="00E96DB5">
        <w:rPr>
          <w:noProof/>
        </w:rPr>
        <w:t>Zander, C. D. et al. 2011. Food web including metazoan parasites for a brackish shallow water ecosystem in Germany and Denmark. - Ecology 92: 2007.</w:t>
      </w:r>
    </w:p>
    <w:p w:rsidR="00E634C6" w:rsidRDefault="00B02884" w:rsidP="006C3405">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fldChar w:fldCharType="end"/>
      </w: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6C3405" w:rsidRPr="007049BA" w:rsidRDefault="007049BA" w:rsidP="006C3405">
      <w:pPr>
        <w:spacing w:line="48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Figure Legends: </w:t>
      </w:r>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The normalized profile of the 13 possible 3-node subgraphs in a set of 50 food webs arranged in order of decreasing quasi sign-stability. </w:t>
      </w:r>
      <w:r w:rsidR="0060605C">
        <w:rPr>
          <w:rFonts w:ascii="Times New Roman" w:hAnsi="Times New Roman" w:cs="Times New Roman"/>
          <w:b/>
          <w:sz w:val="24"/>
          <w:szCs w:val="24"/>
        </w:rPr>
        <w:t xml:space="preserve">Boxplots represent the median and interquartile range of the z-scores.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r w:rsidR="009517AC">
        <w:rPr>
          <w:rFonts w:ascii="Times New Roman" w:hAnsi="Times New Roman" w:cs="Times New Roman"/>
          <w:b/>
          <w:sz w:val="24"/>
          <w:szCs w:val="24"/>
        </w:rPr>
        <w:t xml:space="preserve">Subgraphs have been ordered along the x-axis from greatest to least quasi sign-stability. </w:t>
      </w:r>
    </w:p>
    <w:p w:rsidR="00D011FD" w:rsidRPr="00D011FD" w:rsidRDefault="00D011FD">
      <w:pPr>
        <w:rPr>
          <w:rFonts w:ascii="Times New Roman" w:hAnsi="Times New Roman" w:cs="Times New Roman"/>
          <w:b/>
          <w:sz w:val="24"/>
          <w:szCs w:val="24"/>
        </w:rPr>
      </w:pPr>
    </w:p>
    <w:sectPr w:rsidR="00D011FD" w:rsidRPr="00D011FD" w:rsidSect="00AB736B">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196" w:rsidRDefault="00210196" w:rsidP="002610FE">
      <w:pPr>
        <w:spacing w:after="0" w:line="240" w:lineRule="auto"/>
      </w:pPr>
      <w:r>
        <w:separator/>
      </w:r>
    </w:p>
  </w:endnote>
  <w:endnote w:type="continuationSeparator" w:id="0">
    <w:p w:rsidR="00210196" w:rsidRDefault="00210196"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DB5" w:rsidRDefault="00E96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196" w:rsidRDefault="00210196" w:rsidP="002610FE">
      <w:pPr>
        <w:spacing w:after="0" w:line="240" w:lineRule="auto"/>
      </w:pPr>
      <w:r>
        <w:separator/>
      </w:r>
    </w:p>
  </w:footnote>
  <w:footnote w:type="continuationSeparator" w:id="0">
    <w:p w:rsidR="00210196" w:rsidRDefault="00210196" w:rsidP="002610F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51A0C"/>
    <w:rsid w:val="000676E5"/>
    <w:rsid w:val="000749B0"/>
    <w:rsid w:val="001403E1"/>
    <w:rsid w:val="00185EA0"/>
    <w:rsid w:val="001A0DA8"/>
    <w:rsid w:val="001C0BAE"/>
    <w:rsid w:val="001E3054"/>
    <w:rsid w:val="00202AA4"/>
    <w:rsid w:val="00210196"/>
    <w:rsid w:val="00215BCB"/>
    <w:rsid w:val="002352A1"/>
    <w:rsid w:val="00241336"/>
    <w:rsid w:val="002610FE"/>
    <w:rsid w:val="00266D1B"/>
    <w:rsid w:val="00275583"/>
    <w:rsid w:val="00295AD5"/>
    <w:rsid w:val="002B641A"/>
    <w:rsid w:val="003036FF"/>
    <w:rsid w:val="00335AE5"/>
    <w:rsid w:val="00346C25"/>
    <w:rsid w:val="00362D9F"/>
    <w:rsid w:val="003660A7"/>
    <w:rsid w:val="0038563E"/>
    <w:rsid w:val="00394658"/>
    <w:rsid w:val="003A571B"/>
    <w:rsid w:val="003C6C63"/>
    <w:rsid w:val="00454EE5"/>
    <w:rsid w:val="004A3276"/>
    <w:rsid w:val="004B0AD4"/>
    <w:rsid w:val="004E53FA"/>
    <w:rsid w:val="004F1AE3"/>
    <w:rsid w:val="004F74CF"/>
    <w:rsid w:val="00512706"/>
    <w:rsid w:val="005132E9"/>
    <w:rsid w:val="005327D8"/>
    <w:rsid w:val="005A73B3"/>
    <w:rsid w:val="005D7E77"/>
    <w:rsid w:val="005F32A0"/>
    <w:rsid w:val="00603A47"/>
    <w:rsid w:val="0060605C"/>
    <w:rsid w:val="00684357"/>
    <w:rsid w:val="006A7C68"/>
    <w:rsid w:val="006C3405"/>
    <w:rsid w:val="006F1700"/>
    <w:rsid w:val="007049BA"/>
    <w:rsid w:val="00720188"/>
    <w:rsid w:val="0072330A"/>
    <w:rsid w:val="0074060E"/>
    <w:rsid w:val="00763B47"/>
    <w:rsid w:val="00766883"/>
    <w:rsid w:val="00793256"/>
    <w:rsid w:val="00794692"/>
    <w:rsid w:val="007D619A"/>
    <w:rsid w:val="0080262B"/>
    <w:rsid w:val="00802854"/>
    <w:rsid w:val="00857C56"/>
    <w:rsid w:val="008814AD"/>
    <w:rsid w:val="008A6F2A"/>
    <w:rsid w:val="008A7F98"/>
    <w:rsid w:val="008F650A"/>
    <w:rsid w:val="008F6842"/>
    <w:rsid w:val="00904E9A"/>
    <w:rsid w:val="00925559"/>
    <w:rsid w:val="00934F01"/>
    <w:rsid w:val="00945179"/>
    <w:rsid w:val="009517AC"/>
    <w:rsid w:val="00974801"/>
    <w:rsid w:val="00991ADD"/>
    <w:rsid w:val="009D665B"/>
    <w:rsid w:val="009E004C"/>
    <w:rsid w:val="009E5860"/>
    <w:rsid w:val="009F46D6"/>
    <w:rsid w:val="00A447C2"/>
    <w:rsid w:val="00A56604"/>
    <w:rsid w:val="00A72303"/>
    <w:rsid w:val="00AA3C36"/>
    <w:rsid w:val="00AB736B"/>
    <w:rsid w:val="00AC502C"/>
    <w:rsid w:val="00B02884"/>
    <w:rsid w:val="00B03E69"/>
    <w:rsid w:val="00B074FE"/>
    <w:rsid w:val="00B125EE"/>
    <w:rsid w:val="00B13B74"/>
    <w:rsid w:val="00B528EE"/>
    <w:rsid w:val="00B53E07"/>
    <w:rsid w:val="00BB0865"/>
    <w:rsid w:val="00BB2EB1"/>
    <w:rsid w:val="00C051DC"/>
    <w:rsid w:val="00C07ADC"/>
    <w:rsid w:val="00C17333"/>
    <w:rsid w:val="00C5711D"/>
    <w:rsid w:val="00C66EA5"/>
    <w:rsid w:val="00C74EAA"/>
    <w:rsid w:val="00CA6C68"/>
    <w:rsid w:val="00CC1ACE"/>
    <w:rsid w:val="00CC6181"/>
    <w:rsid w:val="00CF1701"/>
    <w:rsid w:val="00D011FD"/>
    <w:rsid w:val="00D110FA"/>
    <w:rsid w:val="00D13EB2"/>
    <w:rsid w:val="00D95C4A"/>
    <w:rsid w:val="00DB60DE"/>
    <w:rsid w:val="00DD1381"/>
    <w:rsid w:val="00DD3BF6"/>
    <w:rsid w:val="00E00094"/>
    <w:rsid w:val="00E17025"/>
    <w:rsid w:val="00E51A5E"/>
    <w:rsid w:val="00E634C6"/>
    <w:rsid w:val="00E646AF"/>
    <w:rsid w:val="00E94345"/>
    <w:rsid w:val="00E96DB5"/>
    <w:rsid w:val="00F3204A"/>
    <w:rsid w:val="00F35D0A"/>
    <w:rsid w:val="00F37275"/>
    <w:rsid w:val="00FA3956"/>
    <w:rsid w:val="00FA6F7C"/>
    <w:rsid w:val="00FC36A6"/>
    <w:rsid w:val="00FC3E79"/>
    <w:rsid w:val="00FD328A"/>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 w:type="character" w:styleId="LineNumber">
    <w:name w:val="line number"/>
    <w:basedOn w:val="DefaultParagraphFont"/>
    <w:uiPriority w:val="99"/>
    <w:semiHidden/>
    <w:unhideWhenUsed/>
    <w:rsid w:val="00AC502C"/>
  </w:style>
  <w:style w:type="character" w:styleId="CommentReference">
    <w:name w:val="annotation reference"/>
    <w:basedOn w:val="DefaultParagraphFont"/>
    <w:uiPriority w:val="99"/>
    <w:semiHidden/>
    <w:unhideWhenUsed/>
    <w:rsid w:val="00FC36A6"/>
    <w:rPr>
      <w:sz w:val="16"/>
      <w:szCs w:val="16"/>
    </w:rPr>
  </w:style>
  <w:style w:type="paragraph" w:styleId="CommentText">
    <w:name w:val="annotation text"/>
    <w:basedOn w:val="Normal"/>
    <w:link w:val="CommentTextChar"/>
    <w:uiPriority w:val="99"/>
    <w:semiHidden/>
    <w:unhideWhenUsed/>
    <w:rsid w:val="00FC36A6"/>
    <w:pPr>
      <w:spacing w:line="240" w:lineRule="auto"/>
    </w:pPr>
    <w:rPr>
      <w:sz w:val="20"/>
      <w:szCs w:val="20"/>
    </w:rPr>
  </w:style>
  <w:style w:type="character" w:customStyle="1" w:styleId="CommentTextChar">
    <w:name w:val="Comment Text Char"/>
    <w:basedOn w:val="DefaultParagraphFont"/>
    <w:link w:val="CommentText"/>
    <w:uiPriority w:val="99"/>
    <w:semiHidden/>
    <w:rsid w:val="00FC36A6"/>
    <w:rPr>
      <w:sz w:val="20"/>
      <w:szCs w:val="20"/>
    </w:rPr>
  </w:style>
  <w:style w:type="paragraph" w:styleId="CommentSubject">
    <w:name w:val="annotation subject"/>
    <w:basedOn w:val="CommentText"/>
    <w:next w:val="CommentText"/>
    <w:link w:val="CommentSubjectChar"/>
    <w:uiPriority w:val="99"/>
    <w:semiHidden/>
    <w:unhideWhenUsed/>
    <w:rsid w:val="00FC36A6"/>
    <w:rPr>
      <w:b/>
      <w:bCs/>
    </w:rPr>
  </w:style>
  <w:style w:type="character" w:customStyle="1" w:styleId="CommentSubjectChar">
    <w:name w:val="Comment Subject Char"/>
    <w:basedOn w:val="CommentTextChar"/>
    <w:link w:val="CommentSubject"/>
    <w:uiPriority w:val="99"/>
    <w:semiHidden/>
    <w:rsid w:val="00FC3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sChild>
                                                                                                                                                                                                                <w:div w:id="1471172508">
                                                                                                                                                                                                                  <w:marLeft w:val="0"/>
                                                                                                                                                                                                                  <w:marRight w:val="0"/>
                                                                                                                                                                                                                  <w:marTop w:val="0"/>
                                                                                                                                                                                                                  <w:marBottom w:val="0"/>
                                                                                                                                                                                                                  <w:divBdr>
                                                                                                                                                                                                                    <w:top w:val="none" w:sz="0" w:space="0" w:color="auto"/>
                                                                                                                                                                                                                    <w:left w:val="none" w:sz="0" w:space="0" w:color="auto"/>
                                                                                                                                                                                                                    <w:bottom w:val="none" w:sz="0" w:space="0" w:color="auto"/>
                                                                                                                                                                                                                    <w:right w:val="none" w:sz="0" w:space="0" w:color="auto"/>
                                                                                                                                                                                                                  </w:divBdr>
                                                                                                                                                                                                                  <w:divsChild>
                                                                                                                                                                                                                    <w:div w:id="639111584">
                                                                                                                                                                                                                      <w:marLeft w:val="0"/>
                                                                                                                                                                                                                      <w:marRight w:val="0"/>
                                                                                                                                                                                                                      <w:marTop w:val="0"/>
                                                                                                                                                                                                                      <w:marBottom w:val="0"/>
                                                                                                                                                                                                                      <w:divBdr>
                                                                                                                                                                                                                        <w:top w:val="none" w:sz="0" w:space="0" w:color="auto"/>
                                                                                                                                                                                                                        <w:left w:val="none" w:sz="0" w:space="0" w:color="auto"/>
                                                                                                                                                                                                                        <w:bottom w:val="none" w:sz="0" w:space="0" w:color="auto"/>
                                                                                                                                                                                                                        <w:right w:val="none" w:sz="0" w:space="0" w:color="auto"/>
                                                                                                                                                                                                                      </w:divBdr>
                                                                                                                                                                                                                      <w:divsChild>
                                                                                                                                                                                                                        <w:div w:id="923614985">
                                                                                                                                                                                                                          <w:marLeft w:val="0"/>
                                                                                                                                                                                                                          <w:marRight w:val="0"/>
                                                                                                                                                                                                                          <w:marTop w:val="0"/>
                                                                                                                                                                                                                          <w:marBottom w:val="0"/>
                                                                                                                                                                                                                          <w:divBdr>
                                                                                                                                                                                                                            <w:top w:val="none" w:sz="0" w:space="0" w:color="auto"/>
                                                                                                                                                                                                                            <w:left w:val="none" w:sz="0" w:space="0" w:color="auto"/>
                                                                                                                                                                                                                            <w:bottom w:val="none" w:sz="0" w:space="0" w:color="auto"/>
                                                                                                                                                                                                                            <w:right w:val="none" w:sz="0" w:space="0" w:color="auto"/>
                                                                                                                                                                                                                          </w:divBdr>
                                                                                                                                                                                                                          <w:divsChild>
                                                                                                                                                                                                                            <w:div w:id="1721595149">
                                                                                                                                                                                                                              <w:marLeft w:val="0"/>
                                                                                                                                                                                                                              <w:marRight w:val="0"/>
                                                                                                                                                                                                                              <w:marTop w:val="0"/>
                                                                                                                                                                                                                              <w:marBottom w:val="0"/>
                                                                                                                                                                                                                              <w:divBdr>
                                                                                                                                                                                                                                <w:top w:val="none" w:sz="0" w:space="0" w:color="auto"/>
                                                                                                                                                                                                                                <w:left w:val="none" w:sz="0" w:space="0" w:color="auto"/>
                                                                                                                                                                                                                                <w:bottom w:val="none" w:sz="0" w:space="0" w:color="auto"/>
                                                                                                                                                                                                                                <w:right w:val="none" w:sz="0" w:space="0" w:color="auto"/>
                                                                                                                                                                                                                              </w:divBdr>
                                                                                                                                                                                                                              <w:divsChild>
                                                                                                                                                                                                                                <w:div w:id="1672829396">
                                                                                                                                                                                                                                  <w:marLeft w:val="0"/>
                                                                                                                                                                                                                                  <w:marRight w:val="0"/>
                                                                                                                                                                                                                                  <w:marTop w:val="0"/>
                                                                                                                                                                                                                                  <w:marBottom w:val="0"/>
                                                                                                                                                                                                                                  <w:divBdr>
                                                                                                                                                                                                                                    <w:top w:val="none" w:sz="0" w:space="0" w:color="auto"/>
                                                                                                                                                                                                                                    <w:left w:val="none" w:sz="0" w:space="0" w:color="auto"/>
                                                                                                                                                                                                                                    <w:bottom w:val="none" w:sz="0" w:space="0" w:color="auto"/>
                                                                                                                                                                                                                                    <w:right w:val="none" w:sz="0" w:space="0" w:color="auto"/>
                                                                                                                                                                                                                                  </w:divBdr>
                                                                                                                                                                                                                                  <w:divsChild>
                                                                                                                                                                                                                                    <w:div w:id="439112482">
                                                                                                                                                                                                                                      <w:marLeft w:val="0"/>
                                                                                                                                                                                                                                      <w:marRight w:val="0"/>
                                                                                                                                                                                                                                      <w:marTop w:val="0"/>
                                                                                                                                                                                                                                      <w:marBottom w:val="0"/>
                                                                                                                                                                                                                                      <w:divBdr>
                                                                                                                                                                                                                                        <w:top w:val="none" w:sz="0" w:space="0" w:color="auto"/>
                                                                                                                                                                                                                                        <w:left w:val="none" w:sz="0" w:space="0" w:color="auto"/>
                                                                                                                                                                                                                                        <w:bottom w:val="none" w:sz="0" w:space="0" w:color="auto"/>
                                                                                                                                                                                                                                        <w:right w:val="none" w:sz="0" w:space="0" w:color="auto"/>
                                                                                                                                                                                                                                      </w:divBdr>
                                                                                                                                                                                                                                      <w:divsChild>
                                                                                                                                                                                                                                        <w:div w:id="1607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 w:id="1439711722">
      <w:bodyDiv w:val="1"/>
      <w:marLeft w:val="0"/>
      <w:marRight w:val="0"/>
      <w:marTop w:val="0"/>
      <w:marBottom w:val="0"/>
      <w:divBdr>
        <w:top w:val="none" w:sz="0" w:space="0" w:color="auto"/>
        <w:left w:val="none" w:sz="0" w:space="0" w:color="auto"/>
        <w:bottom w:val="none" w:sz="0" w:space="0" w:color="auto"/>
        <w:right w:val="none" w:sz="0" w:space="0" w:color="auto"/>
      </w:divBdr>
      <w:divsChild>
        <w:div w:id="1623994382">
          <w:marLeft w:val="0"/>
          <w:marRight w:val="0"/>
          <w:marTop w:val="0"/>
          <w:marBottom w:val="0"/>
          <w:divBdr>
            <w:top w:val="none" w:sz="0" w:space="0" w:color="auto"/>
            <w:left w:val="none" w:sz="0" w:space="0" w:color="auto"/>
            <w:bottom w:val="none" w:sz="0" w:space="0" w:color="auto"/>
            <w:right w:val="none" w:sz="0" w:space="0" w:color="auto"/>
          </w:divBdr>
        </w:div>
        <w:div w:id="814689606">
          <w:marLeft w:val="0"/>
          <w:marRight w:val="0"/>
          <w:marTop w:val="0"/>
          <w:marBottom w:val="0"/>
          <w:divBdr>
            <w:top w:val="none" w:sz="0" w:space="0" w:color="auto"/>
            <w:left w:val="none" w:sz="0" w:space="0" w:color="auto"/>
            <w:bottom w:val="none" w:sz="0" w:space="0" w:color="auto"/>
            <w:right w:val="none" w:sz="0" w:space="0" w:color="auto"/>
          </w:divBdr>
        </w:div>
        <w:div w:id="2126457719">
          <w:marLeft w:val="0"/>
          <w:marRight w:val="0"/>
          <w:marTop w:val="0"/>
          <w:marBottom w:val="0"/>
          <w:divBdr>
            <w:top w:val="none" w:sz="0" w:space="0" w:color="auto"/>
            <w:left w:val="none" w:sz="0" w:space="0" w:color="auto"/>
            <w:bottom w:val="none" w:sz="0" w:space="0" w:color="auto"/>
            <w:right w:val="none" w:sz="0" w:space="0" w:color="auto"/>
          </w:divBdr>
        </w:div>
        <w:div w:id="6137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nathan.borrelli@stonybrook.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dryad.org/resource/doi:10.5061/dryad.c213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319BE-AE54-4286-A8FC-7F35FEEC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17</Pages>
  <Words>16737</Words>
  <Characters>95404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3</cp:revision>
  <cp:lastPrinted>2014-10-22T16:44:00Z</cp:lastPrinted>
  <dcterms:created xsi:type="dcterms:W3CDTF">2015-01-01T23:00:00Z</dcterms:created>
  <dcterms:modified xsi:type="dcterms:W3CDTF">2015-01-03T00:18:00Z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