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18B1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RGB正射影像：</w:t>
      </w:r>
      <w:r>
        <w:rPr>
          <w:rFonts w:hint="eastAsia" w:eastAsiaTheme="minorEastAsia"/>
          <w:lang w:val="en-US" w:eastAsia="zh-CN"/>
        </w:rPr>
        <w:br w:type="textWrapping"/>
      </w:r>
      <w:r>
        <w:rPr>
          <w:rFonts w:hint="eastAsia" w:eastAsiaTheme="minorEastAsia"/>
          <w:lang w:val="en-US" w:eastAsia="zh-CN"/>
        </w:rPr>
        <w:t>列 41646</w:t>
      </w:r>
    </w:p>
    <w:p w14:paraId="04C86D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行 45809</w:t>
      </w:r>
    </w:p>
    <w:p w14:paraId="7296F0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波段数 4</w:t>
      </w:r>
    </w:p>
    <w:p w14:paraId="7C1800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X 轴像元大小 0.024199999999999847</w:t>
      </w:r>
    </w:p>
    <w:p w14:paraId="4193DA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Y 轴像元大小 0.024200000000001887</w:t>
      </w:r>
    </w:p>
    <w:p w14:paraId="3FED6A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未压缩前大小 7.11 GB</w:t>
      </w:r>
    </w:p>
    <w:p w14:paraId="48203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格式 TIFF</w:t>
      </w:r>
    </w:p>
    <w:p w14:paraId="47C383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源类型 通用</w:t>
      </w:r>
    </w:p>
    <w:p w14:paraId="2AFD68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像素类型 无符号字符型</w:t>
      </w:r>
    </w:p>
    <w:p w14:paraId="4DBF27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像素深度 8 位</w:t>
      </w:r>
    </w:p>
    <w:p w14:paraId="28D3B3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NoData 值 0, 0, 0, 0</w:t>
      </w:r>
    </w:p>
    <w:p w14:paraId="59FC24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色彩映射表 缺少</w:t>
      </w:r>
    </w:p>
    <w:p w14:paraId="6CB521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金字塔 级别：6，重采样：最邻近法</w:t>
      </w:r>
    </w:p>
    <w:p w14:paraId="53C383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压缩 DEFLATE</w:t>
      </w:r>
    </w:p>
    <w:p w14:paraId="60D9A4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测量能力 Basic</w:t>
      </w:r>
    </w:p>
    <w:p w14:paraId="356D7F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波段源数据：</w:t>
      </w:r>
    </w:p>
    <w:p w14:paraId="62569D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Band_1 1</w:t>
      </w:r>
    </w:p>
    <w:p w14:paraId="0A322A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Band_2 2</w:t>
      </w:r>
    </w:p>
    <w:p w14:paraId="5C3AA6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Band_3 3</w:t>
      </w:r>
    </w:p>
    <w:p w14:paraId="703B7C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Band_4 4</w:t>
      </w:r>
    </w:p>
    <w:p w14:paraId="2297A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投影：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投影坐标系 WGS 1984 UTM zone 49N</w:t>
      </w:r>
    </w:p>
    <w:p w14:paraId="18546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投影 Transverse Mercator</w:t>
      </w:r>
    </w:p>
    <w:p w14:paraId="5C267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WKID 32649</w:t>
      </w:r>
    </w:p>
    <w:p w14:paraId="2C926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 EPSG</w:t>
      </w:r>
    </w:p>
    <w:p w14:paraId="6B791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线性单位 米 (1.0)</w:t>
      </w:r>
    </w:p>
    <w:p w14:paraId="03A7B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东偏移量 500000.0</w:t>
      </w:r>
    </w:p>
    <w:p w14:paraId="4E48D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北偏移量 0.0</w:t>
      </w:r>
    </w:p>
    <w:p w14:paraId="0656B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中央经线 111.0</w:t>
      </w:r>
    </w:p>
    <w:p w14:paraId="0EAB7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比例因子 0.9996</w:t>
      </w:r>
    </w:p>
    <w:p w14:paraId="517C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起始纬度 0.0</w:t>
      </w:r>
    </w:p>
    <w:p w14:paraId="099D19EF">
      <w:pPr>
        <w:rPr>
          <w:rFonts w:hint="eastAsia"/>
          <w:lang w:val="en-US" w:eastAsia="zh-CN"/>
        </w:rPr>
      </w:pPr>
    </w:p>
    <w:p w14:paraId="116E0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RGB工程生成的DSM</w:t>
      </w:r>
    </w:p>
    <w:p w14:paraId="33057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 20823</w:t>
      </w:r>
    </w:p>
    <w:p w14:paraId="3FD78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 22905</w:t>
      </w:r>
    </w:p>
    <w:p w14:paraId="1D7E5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波段数 1</w:t>
      </w:r>
    </w:p>
    <w:p w14:paraId="1D1E5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轴像元大小 0.04839999999999969</w:t>
      </w:r>
    </w:p>
    <w:p w14:paraId="33D1B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轴像元大小 0.04839999999999805</w:t>
      </w:r>
    </w:p>
    <w:p w14:paraId="74B65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未压缩前大小 1.78 GB</w:t>
      </w:r>
    </w:p>
    <w:p w14:paraId="1E9A9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 TIFF</w:t>
      </w:r>
    </w:p>
    <w:p w14:paraId="50214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源类型 通用</w:t>
      </w:r>
    </w:p>
    <w:p w14:paraId="33320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像素类型 浮点型</w:t>
      </w:r>
    </w:p>
    <w:p w14:paraId="3441C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像素深度 32 位</w:t>
      </w:r>
    </w:p>
    <w:p w14:paraId="31B84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NoData 值 -9999</w:t>
      </w:r>
    </w:p>
    <w:p w14:paraId="2C098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色彩映射表 缺少</w:t>
      </w:r>
    </w:p>
    <w:p w14:paraId="1EB51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金字塔 级别：5，重采样：最邻近法</w:t>
      </w:r>
    </w:p>
    <w:p w14:paraId="20802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DEFLATE</w:t>
      </w:r>
    </w:p>
    <w:p w14:paraId="55EFE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测量能力 Basic</w:t>
      </w:r>
    </w:p>
    <w:p w14:paraId="4F8D6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投影坐标系 WGS 1984 UTM zone 49N</w:t>
      </w:r>
    </w:p>
    <w:p w14:paraId="02D61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投影 Transverse Mercator</w:t>
      </w:r>
    </w:p>
    <w:p w14:paraId="71B0B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32649</w:t>
      </w:r>
    </w:p>
    <w:p w14:paraId="2DF2A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0F379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线性单位 米 (1.0)</w:t>
      </w:r>
    </w:p>
    <w:p w14:paraId="6CF68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东偏移量 500000.0</w:t>
      </w:r>
    </w:p>
    <w:p w14:paraId="3471D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北偏移量 0.0</w:t>
      </w:r>
    </w:p>
    <w:p w14:paraId="0E2B8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中央经线 111.0</w:t>
      </w:r>
    </w:p>
    <w:p w14:paraId="582CD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比例因子 0.9996</w:t>
      </w:r>
    </w:p>
    <w:p w14:paraId="0887E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起始纬度 0.0</w:t>
      </w:r>
    </w:p>
    <w:p w14:paraId="293C4FB4">
      <w:pPr>
        <w:rPr>
          <w:rFonts w:hint="default"/>
          <w:lang w:val="en-US" w:eastAsia="zh-CN"/>
        </w:rPr>
      </w:pPr>
    </w:p>
    <w:p w14:paraId="55E36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多光谱Green：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列 24026</w:t>
      </w:r>
    </w:p>
    <w:p w14:paraId="180DC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 26524</w:t>
      </w:r>
    </w:p>
    <w:p w14:paraId="73D55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波段数 1</w:t>
      </w:r>
    </w:p>
    <w:p w14:paraId="02CD0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轴像元大小 4.1897504843291244E-07</w:t>
      </w:r>
    </w:p>
    <w:p w14:paraId="68709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轴像元大小 3.7067443159344293E-07</w:t>
      </w:r>
    </w:p>
    <w:p w14:paraId="0D565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未压缩前大小 2.37 GB</w:t>
      </w:r>
    </w:p>
    <w:p w14:paraId="74D54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 TIFF</w:t>
      </w:r>
    </w:p>
    <w:p w14:paraId="40A5A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源类型 通用</w:t>
      </w:r>
    </w:p>
    <w:p w14:paraId="5A429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像素类型 浮点型</w:t>
      </w:r>
    </w:p>
    <w:p w14:paraId="57DB6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像素深度 32 位</w:t>
      </w:r>
    </w:p>
    <w:p w14:paraId="6B3C7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NoData 值 nan</w:t>
      </w:r>
    </w:p>
    <w:p w14:paraId="7FC85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色彩映射表 缺少</w:t>
      </w:r>
    </w:p>
    <w:p w14:paraId="6716B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金字塔 级别：5，重采样：最邻近法</w:t>
      </w:r>
    </w:p>
    <w:p w14:paraId="5E1A1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 DEFLATE</w:t>
      </w:r>
    </w:p>
    <w:p w14:paraId="3D346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测量能力 Basic</w:t>
      </w:r>
    </w:p>
    <w:p w14:paraId="28121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地理坐标系 WGS 1984</w:t>
      </w:r>
    </w:p>
    <w:p w14:paraId="0AFA7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4326</w:t>
      </w:r>
    </w:p>
    <w:p w14:paraId="2775B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25046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角度单位 度 (0.0174532925199433)</w:t>
      </w:r>
    </w:p>
    <w:p w14:paraId="0E44F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本初子午线 Greenwich (0.0)</w:t>
      </w:r>
    </w:p>
    <w:p w14:paraId="58F05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基准面 D WGS 1984</w:t>
      </w:r>
    </w:p>
    <w:p w14:paraId="7C333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参考椭球体 WGS 1984</w:t>
      </w:r>
    </w:p>
    <w:p w14:paraId="15F85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长半轴 6378137.0</w:t>
      </w:r>
    </w:p>
    <w:p w14:paraId="4688A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短半轴 6356752.314245179</w:t>
      </w:r>
    </w:p>
    <w:p w14:paraId="276D8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反扁率 298.257223563</w:t>
      </w:r>
    </w:p>
    <w:p w14:paraId="313D7B74">
      <w:pPr>
        <w:rPr>
          <w:rFonts w:hint="default"/>
          <w:lang w:val="en-US" w:eastAsia="zh-CN"/>
        </w:rPr>
      </w:pPr>
    </w:p>
    <w:p w14:paraId="0EC8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多光谱Red：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列 24026</w:t>
      </w:r>
    </w:p>
    <w:p w14:paraId="34403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 26524</w:t>
      </w:r>
    </w:p>
    <w:p w14:paraId="55464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波段数 1</w:t>
      </w:r>
    </w:p>
    <w:p w14:paraId="70333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轴像元大小 4.1897504843291244E-07</w:t>
      </w:r>
    </w:p>
    <w:p w14:paraId="25848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轴像元大小 3.7067443159344293E-07</w:t>
      </w:r>
    </w:p>
    <w:p w14:paraId="69337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未压缩前大小 2.37 GB</w:t>
      </w:r>
    </w:p>
    <w:p w14:paraId="1E26B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 TIFF</w:t>
      </w:r>
    </w:p>
    <w:p w14:paraId="79DA6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源类型 通用</w:t>
      </w:r>
    </w:p>
    <w:p w14:paraId="02F61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像素类型 浮点型</w:t>
      </w:r>
    </w:p>
    <w:p w14:paraId="7A749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像素深度 32 位</w:t>
      </w:r>
    </w:p>
    <w:p w14:paraId="39B65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NoData 值 nan</w:t>
      </w:r>
    </w:p>
    <w:p w14:paraId="2D2A4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色彩映射表 缺少</w:t>
      </w:r>
    </w:p>
    <w:p w14:paraId="0C69A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金字塔 级别：5，重采样：最邻近法</w:t>
      </w:r>
    </w:p>
    <w:p w14:paraId="41BB9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 DEFLATE</w:t>
      </w:r>
    </w:p>
    <w:p w14:paraId="3C413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测量能力 Basic</w:t>
      </w:r>
    </w:p>
    <w:p w14:paraId="05D13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地理坐标系 WGS 1984</w:t>
      </w:r>
    </w:p>
    <w:p w14:paraId="399FF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4326</w:t>
      </w:r>
    </w:p>
    <w:p w14:paraId="03CC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14DA2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角度单位 度 (0.0174532925199433)</w:t>
      </w:r>
    </w:p>
    <w:p w14:paraId="47FBE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本初子午线 Greenwich (0.0)</w:t>
      </w:r>
    </w:p>
    <w:p w14:paraId="011BE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基准面 D WGS 1984</w:t>
      </w:r>
    </w:p>
    <w:p w14:paraId="31310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参考椭球体 WGS 1984</w:t>
      </w:r>
    </w:p>
    <w:p w14:paraId="58F36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长半轴 6378137.0</w:t>
      </w:r>
    </w:p>
    <w:p w14:paraId="362FA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短半轴 6356752.314245179</w:t>
      </w:r>
    </w:p>
    <w:p w14:paraId="24BE4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反扁率 298.257223563列 24026</w:t>
      </w:r>
    </w:p>
    <w:p w14:paraId="679FE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 26524</w:t>
      </w:r>
    </w:p>
    <w:p w14:paraId="2DEA5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波段数 1</w:t>
      </w:r>
    </w:p>
    <w:p w14:paraId="636C5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轴像元大小 4.1897504843291244E-07</w:t>
      </w:r>
    </w:p>
    <w:p w14:paraId="19410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轴像元大小 3.7067443159344293E-07</w:t>
      </w:r>
    </w:p>
    <w:p w14:paraId="5B524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未压缩前大小 2.37 GB</w:t>
      </w:r>
    </w:p>
    <w:p w14:paraId="4369F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 TIFF</w:t>
      </w:r>
    </w:p>
    <w:p w14:paraId="08A35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源类型 通用</w:t>
      </w:r>
    </w:p>
    <w:p w14:paraId="551AE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像素类型 浮点型</w:t>
      </w:r>
    </w:p>
    <w:p w14:paraId="33C55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像素深度 32 位</w:t>
      </w:r>
    </w:p>
    <w:p w14:paraId="73F59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NoData 值 nan</w:t>
      </w:r>
    </w:p>
    <w:p w14:paraId="38E03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色彩映射表 缺少</w:t>
      </w:r>
    </w:p>
    <w:p w14:paraId="29FBA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金字塔 级别：5，重采样：最邻近法</w:t>
      </w:r>
    </w:p>
    <w:p w14:paraId="0BC47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DEFLATE</w:t>
      </w:r>
    </w:p>
    <w:p w14:paraId="594B4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测量能力 Basic</w:t>
      </w:r>
    </w:p>
    <w:p w14:paraId="1104B2E8">
      <w:pPr>
        <w:rPr>
          <w:rFonts w:hint="default"/>
          <w:lang w:val="en-US" w:eastAsia="zh-CN"/>
        </w:rPr>
      </w:pPr>
    </w:p>
    <w:p w14:paraId="45C31653">
      <w:pPr>
        <w:rPr>
          <w:rFonts w:hint="default"/>
          <w:lang w:val="en-US" w:eastAsia="zh-CN"/>
        </w:rPr>
      </w:pPr>
    </w:p>
    <w:p w14:paraId="2DE97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多光谱NIR：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列 24026</w:t>
      </w:r>
    </w:p>
    <w:p w14:paraId="7B3D5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 26524</w:t>
      </w:r>
    </w:p>
    <w:p w14:paraId="013AE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波段数 1</w:t>
      </w:r>
    </w:p>
    <w:p w14:paraId="0395A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轴像元大小 4.1897504843291244E-07</w:t>
      </w:r>
    </w:p>
    <w:p w14:paraId="212D9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轴像元大小 3.7067443159344293E-07</w:t>
      </w:r>
    </w:p>
    <w:p w14:paraId="48F43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未压缩前大小 2.37 GB</w:t>
      </w:r>
    </w:p>
    <w:p w14:paraId="20B8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 TIFF</w:t>
      </w:r>
    </w:p>
    <w:p w14:paraId="4510A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源类型 通用</w:t>
      </w:r>
    </w:p>
    <w:p w14:paraId="38392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像素类型 浮点型</w:t>
      </w:r>
    </w:p>
    <w:p w14:paraId="41100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像素深度 32 位</w:t>
      </w:r>
    </w:p>
    <w:p w14:paraId="54DF4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NoData 值 nan</w:t>
      </w:r>
    </w:p>
    <w:p w14:paraId="0EDBD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色彩映射表 缺少</w:t>
      </w:r>
    </w:p>
    <w:p w14:paraId="64BDD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金字塔 级别：5，重采样：最邻近法</w:t>
      </w:r>
    </w:p>
    <w:p w14:paraId="09719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 DEFLATE</w:t>
      </w:r>
    </w:p>
    <w:p w14:paraId="61A65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测量能力 Basic</w:t>
      </w:r>
    </w:p>
    <w:p w14:paraId="3EA7F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地理坐标系 WGS 1984</w:t>
      </w:r>
    </w:p>
    <w:p w14:paraId="014B3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4326</w:t>
      </w:r>
    </w:p>
    <w:p w14:paraId="6251F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14D95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角度单位 度 (0.0174532925199433)</w:t>
      </w:r>
    </w:p>
    <w:p w14:paraId="4531C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本初子午线 Greenwich (0.0)</w:t>
      </w:r>
    </w:p>
    <w:p w14:paraId="57C97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基准面 D WGS 1984</w:t>
      </w:r>
    </w:p>
    <w:p w14:paraId="0CD8F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参考椭球体 WGS 1984</w:t>
      </w:r>
    </w:p>
    <w:p w14:paraId="34D78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长半轴 6378137.0</w:t>
      </w:r>
    </w:p>
    <w:p w14:paraId="627DC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短半轴 6356752.314245179</w:t>
      </w:r>
    </w:p>
    <w:p w14:paraId="21EC9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反扁率 298.257223563</w:t>
      </w:r>
    </w:p>
    <w:p w14:paraId="26D6ECF6">
      <w:pPr>
        <w:rPr>
          <w:rFonts w:hint="default"/>
          <w:lang w:val="en-US" w:eastAsia="zh-CN"/>
        </w:rPr>
      </w:pPr>
    </w:p>
    <w:p w14:paraId="4235D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多光谱RedEdge：</w:t>
      </w:r>
    </w:p>
    <w:p w14:paraId="0617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 24026</w:t>
      </w:r>
    </w:p>
    <w:p w14:paraId="316A8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 26524</w:t>
      </w:r>
    </w:p>
    <w:p w14:paraId="76319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波段数 1</w:t>
      </w:r>
    </w:p>
    <w:p w14:paraId="69A07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轴像元大小 4.1897504843291244E-07</w:t>
      </w:r>
    </w:p>
    <w:p w14:paraId="39B3A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轴像元大小 3.7067443159344293E-07</w:t>
      </w:r>
    </w:p>
    <w:p w14:paraId="13386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未压缩前大小 2.37 GB</w:t>
      </w:r>
    </w:p>
    <w:p w14:paraId="2793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 TIFF</w:t>
      </w:r>
    </w:p>
    <w:p w14:paraId="77CCB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源类型 通用</w:t>
      </w:r>
    </w:p>
    <w:p w14:paraId="47F5D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像素类型 浮点型</w:t>
      </w:r>
    </w:p>
    <w:p w14:paraId="3D7DB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像素深度 32 位</w:t>
      </w:r>
    </w:p>
    <w:p w14:paraId="4255F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NoData 值 nan</w:t>
      </w:r>
    </w:p>
    <w:p w14:paraId="73132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色彩映射表 缺少</w:t>
      </w:r>
    </w:p>
    <w:p w14:paraId="6BE5A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金字塔 级别：5，重采样：最邻近法</w:t>
      </w:r>
    </w:p>
    <w:p w14:paraId="5348F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DEFLATE</w:t>
      </w:r>
    </w:p>
    <w:p w14:paraId="3F581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测量能力 Basic</w:t>
      </w:r>
    </w:p>
    <w:p w14:paraId="524F0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地理坐标系 WGS 1984</w:t>
      </w:r>
    </w:p>
    <w:p w14:paraId="728FA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4326</w:t>
      </w:r>
    </w:p>
    <w:p w14:paraId="12610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77186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角度单位 度 (0.0174532925199433)</w:t>
      </w:r>
    </w:p>
    <w:p w14:paraId="430FE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本初子午线 Greenwich (0.0)</w:t>
      </w:r>
    </w:p>
    <w:p w14:paraId="45C8D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基准面 D WGS 1984</w:t>
      </w:r>
    </w:p>
    <w:p w14:paraId="01EF7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参考椭球体 WGS 1984</w:t>
      </w:r>
    </w:p>
    <w:p w14:paraId="58E35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长半轴 6378137.0</w:t>
      </w:r>
    </w:p>
    <w:p w14:paraId="69576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短半轴 6356752.314245179</w:t>
      </w:r>
    </w:p>
    <w:p w14:paraId="4D0D8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反扁率 298.257223563</w:t>
      </w:r>
    </w:p>
    <w:p w14:paraId="43BA1C93">
      <w:pPr>
        <w:rPr>
          <w:rFonts w:hint="default"/>
          <w:lang w:val="en-US" w:eastAsia="zh-CN"/>
        </w:rPr>
      </w:pPr>
    </w:p>
    <w:p w14:paraId="3F2BD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多光谱项目的DSM：</w:t>
      </w:r>
    </w:p>
    <w:p w14:paraId="3ABA0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 20392</w:t>
      </w:r>
    </w:p>
    <w:p w14:paraId="14614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 22513</w:t>
      </w:r>
    </w:p>
    <w:p w14:paraId="086D0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波段数 1</w:t>
      </w:r>
    </w:p>
    <w:p w14:paraId="509D2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轴像元大小 4.936287751888813E-07</w:t>
      </w:r>
    </w:p>
    <w:p w14:paraId="352A6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轴像元大小 4.367218693346331E-07</w:t>
      </w:r>
    </w:p>
    <w:p w14:paraId="7ADC3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未压缩前大小 1.71 GB</w:t>
      </w:r>
    </w:p>
    <w:p w14:paraId="10696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 TIFF</w:t>
      </w:r>
    </w:p>
    <w:p w14:paraId="7CF6D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源类型 通用</w:t>
      </w:r>
    </w:p>
    <w:p w14:paraId="17179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像素类型 浮点型</w:t>
      </w:r>
    </w:p>
    <w:p w14:paraId="5DA93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像素深度 32 位</w:t>
      </w:r>
    </w:p>
    <w:p w14:paraId="1415C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NoData 值 -9999</w:t>
      </w:r>
    </w:p>
    <w:p w14:paraId="4084D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色彩映射表 缺少</w:t>
      </w:r>
    </w:p>
    <w:p w14:paraId="5CB32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金字塔 级别：5，重采样：最邻近法</w:t>
      </w:r>
    </w:p>
    <w:p w14:paraId="621A9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DEFLATE</w:t>
      </w:r>
    </w:p>
    <w:p w14:paraId="1DF67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测量能力 Basic</w:t>
      </w:r>
    </w:p>
    <w:p w14:paraId="48250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地理坐标系 WGS 1984</w:t>
      </w:r>
    </w:p>
    <w:p w14:paraId="4A428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WKID 4326</w:t>
      </w:r>
    </w:p>
    <w:p w14:paraId="7D654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EPSG</w:t>
      </w:r>
    </w:p>
    <w:p w14:paraId="6EF4A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角度单位 度 (0.0174532925199433)</w:t>
      </w:r>
    </w:p>
    <w:p w14:paraId="2EA5F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本初子午线 Greenwich (0.0)</w:t>
      </w:r>
    </w:p>
    <w:p w14:paraId="69F31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基准面 D WGS 1984</w:t>
      </w:r>
    </w:p>
    <w:p w14:paraId="3346D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参考椭球体 WGS 1984</w:t>
      </w:r>
    </w:p>
    <w:p w14:paraId="3037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长半轴 6378137.0</w:t>
      </w:r>
    </w:p>
    <w:p w14:paraId="2E781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短半轴 6356752.314245179</w:t>
      </w:r>
    </w:p>
    <w:p w14:paraId="7DC9D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反扁率 298.257223563</w:t>
      </w:r>
    </w:p>
    <w:p w14:paraId="7ACEE7D7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1235"/>
        <w:gridCol w:w="658"/>
        <w:gridCol w:w="1245"/>
        <w:gridCol w:w="945"/>
        <w:gridCol w:w="944"/>
        <w:gridCol w:w="1405"/>
        <w:gridCol w:w="820"/>
      </w:tblGrid>
      <w:tr w14:paraId="5283EA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1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数据名称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9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行列数 (列 × 行)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C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波段数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F4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像元大小 (X/Y)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2A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像素深度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B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NoData 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C9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空间坐标系 (WKID)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3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Style w:val="21"/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原始体积</w:t>
            </w:r>
          </w:p>
        </w:tc>
      </w:tr>
      <w:tr w14:paraId="564D90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6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RGB 正射影像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2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41646 × 45809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9A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A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~0.0242 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0C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8位 无符号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4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0, 0, 0, 0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688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84 UTM 49N</w:t>
            </w:r>
          </w:p>
          <w:p w14:paraId="61B5A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7FDF9E3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(投影, 32649)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0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7.11 GB</w:t>
            </w:r>
          </w:p>
        </w:tc>
      </w:tr>
      <w:tr w14:paraId="734F4B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2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RGB 工程 DSM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8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20823 × 22905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5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0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~0.0484 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8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4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-9999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9F9C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84 UTM 49N</w:t>
            </w:r>
          </w:p>
          <w:p w14:paraId="491DE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1CA3733E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(投影, 32649)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4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1.78 GB</w:t>
            </w:r>
          </w:p>
        </w:tc>
      </w:tr>
      <w:tr w14:paraId="106A99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1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多光谱 (Green)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C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24026 × 26524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2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3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~4.19E-07 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F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E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nan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2461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1984</w:t>
            </w:r>
          </w:p>
          <w:p w14:paraId="3A7CB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0F57ED8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(地理, 4326)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2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2.37 GB</w:t>
            </w:r>
          </w:p>
        </w:tc>
      </w:tr>
      <w:tr w14:paraId="53D13A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6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多光谱 (Red)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F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24026 × 26524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C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E5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~4.19E-07 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6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AB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nan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15DE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1984</w:t>
            </w:r>
          </w:p>
          <w:p w14:paraId="4D8E2D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1375786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(地理, 4326)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2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2.37 GB</w:t>
            </w:r>
          </w:p>
        </w:tc>
      </w:tr>
      <w:tr w14:paraId="56C220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D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多光谱 (NIR)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4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24026 × 26524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6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E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~4.19E-07 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1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6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nan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069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1984</w:t>
            </w:r>
          </w:p>
          <w:p w14:paraId="40780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015CB79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(地理, 4326)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A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2.37 GB</w:t>
            </w:r>
          </w:p>
        </w:tc>
      </w:tr>
      <w:tr w14:paraId="29BF82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0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多光谱 (RedEdge)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CE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24026 × 26524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B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0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~4.19E-07 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8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6A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nan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473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1984</w:t>
            </w:r>
          </w:p>
          <w:p w14:paraId="6FB38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071A3C3C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(地理, 4326)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D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2.37 GB</w:t>
            </w:r>
          </w:p>
        </w:tc>
      </w:tr>
      <w:tr w14:paraId="012926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E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多光谱工程 DSM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20392 × 22513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7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6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~4.93E-07 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4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32位 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3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-9999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1511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6"/>
                <w:szCs w:val="16"/>
                <w:bdr w:val="none" w:color="1F1F1F" w:sz="0" w:space="0"/>
              </w:rPr>
              <w:t>WGS 1984</w:t>
            </w:r>
          </w:p>
          <w:p w14:paraId="564B5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</w:p>
          <w:p w14:paraId="2C563C3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  <w:szCs w:val="16"/>
                <w:bdr w:val="none" w:color="auto" w:sz="0" w:space="0"/>
              </w:rPr>
              <w:t>(地理, 4326)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E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13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16"/>
                <w:szCs w:val="16"/>
                <w:bdr w:val="none" w:color="1F1F1F" w:sz="0" w:space="0"/>
                <w:lang w:val="en-US" w:eastAsia="zh-CN" w:bidi="ar"/>
              </w:rPr>
              <w:t>1.71 GB</w:t>
            </w:r>
          </w:p>
        </w:tc>
      </w:tr>
    </w:tbl>
    <w:p w14:paraId="24ACE4AD">
      <w:pPr>
        <w:rPr>
          <w:rFonts w:hint="default"/>
          <w:lang w:val="en-US" w:eastAsia="zh-CN"/>
        </w:rPr>
      </w:pPr>
    </w:p>
    <w:p w14:paraId="20F8CF5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处理流程</w:t>
      </w:r>
    </w:p>
    <w:p w14:paraId="371248B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坐标系统一：多光谱工程中的都不是投影，需要进行投影栅格（设置像元大小）</w:t>
      </w:r>
    </w:p>
    <w:p w14:paraId="7848014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像元大小不能用度，需要计算</w:t>
      </w:r>
    </w:p>
    <w:p w14:paraId="1FA599E9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考虑到图像的边界坐标：</w:t>
      </w:r>
    </w:p>
    <w:p w14:paraId="3457F2A1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上 28.349790 deg</w:t>
      </w:r>
    </w:p>
    <w:p w14:paraId="1387CFAF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下 28.339958 deg</w:t>
      </w:r>
    </w:p>
    <w:p w14:paraId="55A0F6EB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左 113.306175 deg</w:t>
      </w:r>
    </w:p>
    <w:p w14:paraId="29E2A48C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右 113.316241 deg</w:t>
      </w:r>
    </w:p>
    <w:p w14:paraId="41A79E0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第一步：计算经纬度跨度（度）</w:t>
      </w:r>
    </w:p>
    <w:p w14:paraId="6ED99E99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纬度跨度（南北方向，Y轴）：</w:t>
      </w:r>
    </w:p>
    <w:p w14:paraId="297FFA23">
      <w:pPr>
        <w:pStyle w:val="26"/>
        <w:rPr>
          <w:rFonts w:hint="default"/>
          <w:sz w:val="20"/>
          <w:szCs w:val="22"/>
          <w:lang w:val="en-US" w:eastAsia="zh-CN"/>
        </w:rPr>
      </w:pPr>
      <m:oMathPara>
        <m:oMath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28.349790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sz w:val="22"/>
              <w:szCs w:val="22"/>
            </w:rPr>
            <m:t>−</m:t>
          </m:r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28.339958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sz w:val="22"/>
              <w:szCs w:val="22"/>
            </w:rPr>
            <m:t>=</m:t>
          </m:r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0.009832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</m:oMath>
      </m:oMathPara>
    </w:p>
    <w:p w14:paraId="361F73D2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经度跨度（东西方向，X轴）：</w:t>
      </w:r>
    </w:p>
    <w:p w14:paraId="46A4C020">
      <w:pPr>
        <w:pStyle w:val="26"/>
        <w:rPr>
          <w:sz w:val="22"/>
          <w:szCs w:val="22"/>
        </w:rPr>
      </w:pPr>
      <m:oMathPara>
        <m:oMath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113.316241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sz w:val="22"/>
              <w:szCs w:val="22"/>
            </w:rPr>
            <m:t>−</m:t>
          </m:r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113.306175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sz w:val="22"/>
              <w:szCs w:val="22"/>
            </w:rPr>
            <m:t>=</m:t>
          </m:r>
          <m:sSup>
            <m:sSupPr>
              <m:ctrlPr>
                <w:rPr>
                  <w:sz w:val="22"/>
                  <w:szCs w:val="22"/>
                </w:rPr>
              </m:ctrlPr>
            </m:sSupPr>
            <m:e>
              <m:r>
                <m:rPr/>
                <w:rPr>
                  <w:sz w:val="22"/>
                  <w:szCs w:val="22"/>
                </w:rPr>
                <m:t>0.010066</m:t>
              </m:r>
              <m:ctrlPr>
                <w:rPr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sz w:val="22"/>
                  <w:szCs w:val="22"/>
                </w:rPr>
                <m:t>∘</m:t>
              </m:r>
              <m:ctrlPr>
                <w:rPr>
                  <w:sz w:val="22"/>
                  <w:szCs w:val="22"/>
                </w:rPr>
              </m:ctrlPr>
            </m:sup>
          </m:sSup>
        </m:oMath>
      </m:oMathPara>
    </w:p>
    <w:p w14:paraId="15C3022E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第二步：将“度”转换为“米”</w:t>
      </w:r>
    </w:p>
    <w:p w14:paraId="2B110014">
      <w:pPr>
        <w:pStyle w:val="26"/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地球是一个近似椭球体，赤道上的 1 度大约是 111.32 公里。但请注意，经度线的实际物理距离会随着纬度的升高而缩短（向两极收敛）。试验区所在的纬度大约是</w:t>
      </w:r>
      <m:oMath>
        <m:sSup>
          <m:sSupPr>
            <m:ctrlPr>
              <w:rPr>
                <w:sz w:val="20"/>
                <w:szCs w:val="20"/>
              </w:rPr>
            </m:ctrlPr>
          </m:sSupPr>
          <m:e>
            <m:r>
              <m:rPr/>
              <w:rPr>
                <w:sz w:val="20"/>
                <w:szCs w:val="20"/>
              </w:rPr>
              <m:t>28.34</m:t>
            </m:r>
            <m:ctrlPr>
              <w:rPr>
                <w:sz w:val="20"/>
                <w:szCs w:val="20"/>
              </w:rPr>
            </m:ctrlPr>
          </m:e>
          <m:sup>
            <m:r>
              <m:rPr>
                <m:sty m:val="p"/>
              </m:rPr>
              <w:rPr>
                <w:sz w:val="20"/>
                <w:szCs w:val="20"/>
              </w:rPr>
              <m:t>∘</m:t>
            </m:r>
            <m:ctrlPr>
              <w:rPr>
                <w:sz w:val="20"/>
                <w:szCs w:val="20"/>
              </w:rPr>
            </m:ctrlPr>
          </m:sup>
        </m:sSup>
      </m:oMath>
      <w:r>
        <w:rPr>
          <w:rFonts w:hint="default"/>
          <w:sz w:val="20"/>
          <w:szCs w:val="20"/>
          <w:lang w:val="en-US" w:eastAsia="zh-CN"/>
        </w:rPr>
        <w:t>（湖南地区），这里必须引入一个余弦定理来进行修正：</w:t>
      </w:r>
    </w:p>
    <w:p w14:paraId="07191003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Y轴物理高度（纬度 1 度约合 111,320 米，基本不随纬度剧变）：</w:t>
      </w:r>
    </w:p>
    <w:p w14:paraId="4D6E8105">
      <w:pPr>
        <w:pStyle w:val="26"/>
        <w:rPr>
          <w:rFonts w:hint="default"/>
          <w:sz w:val="16"/>
          <w:szCs w:val="20"/>
          <w:lang w:val="en-US" w:eastAsia="zh-CN"/>
        </w:rPr>
      </w:pPr>
      <m:oMathPara>
        <m:oMath>
          <m:r>
            <m:rPr/>
            <w:rPr>
              <w:sz w:val="20"/>
              <w:szCs w:val="20"/>
            </w:rPr>
            <m:t>0.009832</m:t>
          </m:r>
          <m:r>
            <m:rPr>
              <m:sty m:val="p"/>
            </m:rPr>
            <w:rPr>
              <w:sz w:val="20"/>
              <w:szCs w:val="20"/>
            </w:rPr>
            <m:t>×</m:t>
          </m:r>
          <m:r>
            <m:rPr/>
            <w:rPr>
              <w:sz w:val="20"/>
              <w:szCs w:val="20"/>
            </w:rPr>
            <m:t>111</m:t>
          </m:r>
          <m:r>
            <m:rPr>
              <m:sty m:val="p"/>
            </m:rPr>
            <w:rPr>
              <w:sz w:val="20"/>
              <w:szCs w:val="20"/>
            </w:rPr>
            <m:t>,</m:t>
          </m:r>
          <m:r>
            <m:rPr/>
            <w:rPr>
              <w:sz w:val="20"/>
              <w:szCs w:val="20"/>
            </w:rPr>
            <m:t>320</m:t>
          </m:r>
          <m:r>
            <m:rPr>
              <m:sty m:val="p"/>
            </m:rPr>
            <w:rPr>
              <w:sz w:val="20"/>
              <w:szCs w:val="20"/>
            </w:rPr>
            <m:t>≈</m:t>
          </m:r>
          <m:r>
            <m:rPr/>
            <w:rPr>
              <w:sz w:val="20"/>
              <w:szCs w:val="20"/>
            </w:rPr>
            <m:t>1094.5</m:t>
          </m:r>
          <m:r>
            <m:rPr>
              <m:nor/>
              <m:sty m:val="p"/>
            </m:rPr>
            <w:rPr>
              <w:b w:val="0"/>
              <w:i w:val="0"/>
              <w:sz w:val="20"/>
              <w:szCs w:val="20"/>
            </w:rPr>
            <m:t>米</m:t>
          </m:r>
        </m:oMath>
      </m:oMathPara>
    </w:p>
    <w:p w14:paraId="6986EA19">
      <w:pPr>
        <w:pStyle w:val="26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X轴物理宽度（经度 1 度在</w:t>
      </w:r>
      <m:oMath>
        <m:sSup>
          <m:sSupPr>
            <m:ctrlPr>
              <w:rPr>
                <w:sz w:val="18"/>
                <w:szCs w:val="18"/>
              </w:rPr>
            </m:ctrlPr>
          </m:sSupPr>
          <m:e>
            <m:r>
              <m:rPr/>
              <w:rPr>
                <w:sz w:val="18"/>
                <w:szCs w:val="18"/>
              </w:rPr>
              <m:t>28.34</m:t>
            </m:r>
            <m:ctrlPr>
              <w:rPr>
                <w:sz w:val="18"/>
                <w:szCs w:val="18"/>
              </w:rPr>
            </m:ctrlPr>
          </m:e>
          <m:sup>
            <m:r>
              <m:rPr>
                <m:sty m:val="p"/>
              </m:rPr>
              <w:rPr>
                <w:sz w:val="18"/>
                <w:szCs w:val="18"/>
              </w:rPr>
              <m:t>∘</m:t>
            </m:r>
            <m:ctrlPr>
              <w:rPr>
                <w:sz w:val="18"/>
                <w:szCs w:val="18"/>
              </w:rPr>
            </m:ctrlPr>
          </m:sup>
        </m:sSup>
      </m:oMath>
      <w:r>
        <w:rPr>
          <w:rFonts w:hint="default"/>
          <w:sz w:val="18"/>
          <w:szCs w:val="18"/>
          <w:lang w:val="en-US" w:eastAsia="zh-CN"/>
        </w:rPr>
        <w:t>处的实际距离为</w:t>
      </w:r>
      <m:oMath>
        <m:r>
          <m:rPr/>
          <w:rPr>
            <w:sz w:val="18"/>
            <w:szCs w:val="18"/>
          </w:rPr>
          <m:t>111</m:t>
        </m:r>
        <m:r>
          <m:rPr>
            <m:sty m:val="p"/>
          </m:rPr>
          <w:rPr>
            <w:sz w:val="18"/>
            <w:szCs w:val="18"/>
          </w:rPr>
          <m:t>,</m:t>
        </m:r>
        <m:r>
          <m:rPr/>
          <w:rPr>
            <w:sz w:val="18"/>
            <w:szCs w:val="18"/>
          </w:rPr>
          <m:t>320</m:t>
        </m:r>
        <m:r>
          <m:rPr>
            <m:sty m:val="p"/>
          </m:rPr>
          <w:rPr>
            <w:sz w:val="18"/>
            <w:szCs w:val="18"/>
          </w:rPr>
          <m:t>×cos</m:t>
        </m:r>
        <m:d>
          <m:dPr>
            <m:sepChr m:val=""/>
            <m:ctrlPr>
              <w:rPr>
                <w:sz w:val="18"/>
                <w:szCs w:val="18"/>
              </w:rPr>
            </m:ctrlPr>
          </m:dPr>
          <m:e>
            <m:sSup>
              <m:sSupPr>
                <m:ctrlPr>
                  <w:rPr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sz w:val="18"/>
                    <w:szCs w:val="18"/>
                  </w:rPr>
                  <m:t>28.34</m:t>
                </m:r>
                <m:ctrlPr>
                  <w:rPr>
                    <w:sz w:val="18"/>
                    <w:szCs w:val="18"/>
                  </w:rPr>
                </m:ctrlPr>
              </m:e>
              <m:sup>
                <m:r>
                  <m:rPr>
                    <m:sty m:val="p"/>
                  </m:rPr>
                  <w:rPr>
                    <w:sz w:val="18"/>
                    <w:szCs w:val="18"/>
                  </w:rPr>
                  <m:t>∘</m:t>
                </m:r>
                <m:ctrlPr>
                  <w:rPr>
                    <w:sz w:val="18"/>
                    <w:szCs w:val="18"/>
                  </w:rPr>
                </m:ctrlPr>
              </m:sup>
            </m:sSup>
            <m:ctrlPr>
              <w:rPr>
                <w:sz w:val="18"/>
                <w:szCs w:val="18"/>
              </w:rPr>
            </m:ctrlPr>
          </m:e>
        </m:d>
        <m:r>
          <m:rPr>
            <m:sty m:val="p"/>
          </m:rPr>
          <w:rPr>
            <w:sz w:val="18"/>
            <w:szCs w:val="18"/>
          </w:rPr>
          <m:t>≈</m:t>
        </m:r>
        <m:r>
          <m:rPr/>
          <w:rPr>
            <w:sz w:val="18"/>
            <w:szCs w:val="18"/>
          </w:rPr>
          <m:t>97</m:t>
        </m:r>
        <m:r>
          <m:rPr>
            <m:sty m:val="p"/>
          </m:rPr>
          <w:rPr>
            <w:sz w:val="18"/>
            <w:szCs w:val="18"/>
          </w:rPr>
          <m:t>,</m:t>
        </m:r>
        <m:r>
          <m:rPr/>
          <w:rPr>
            <w:sz w:val="18"/>
            <w:szCs w:val="18"/>
          </w:rPr>
          <m:t>975</m:t>
        </m:r>
        <m:r>
          <m:rPr>
            <m:nor/>
            <m:sty m:val="p"/>
          </m:rPr>
          <w:rPr>
            <w:b w:val="0"/>
            <w:i w:val="0"/>
            <w:sz w:val="18"/>
            <w:szCs w:val="18"/>
          </w:rPr>
          <m:t>米</m:t>
        </m:r>
      </m:oMath>
      <w:r>
        <w:rPr>
          <w:rFonts w:hint="default"/>
          <w:sz w:val="18"/>
          <w:szCs w:val="18"/>
          <w:lang w:val="en-US" w:eastAsia="zh-CN"/>
        </w:rPr>
        <w:t>）：</w:t>
      </w:r>
    </w:p>
    <w:p w14:paraId="6A0EAAF3">
      <w:pPr>
        <w:pStyle w:val="26"/>
        <w:rPr>
          <w:sz w:val="18"/>
          <w:szCs w:val="18"/>
        </w:rPr>
      </w:pPr>
      <m:oMathPara>
        <m:oMath>
          <m:r>
            <m:rPr/>
            <w:rPr>
              <w:sz w:val="18"/>
              <w:szCs w:val="18"/>
            </w:rPr>
            <m:t>0.010066</m:t>
          </m:r>
          <m:r>
            <m:rPr>
              <m:sty m:val="p"/>
            </m:rPr>
            <w:rPr>
              <w:sz w:val="18"/>
              <w:szCs w:val="18"/>
            </w:rPr>
            <m:t>×</m:t>
          </m:r>
          <m:r>
            <m:rPr/>
            <w:rPr>
              <w:sz w:val="18"/>
              <w:szCs w:val="18"/>
            </w:rPr>
            <m:t>97</m:t>
          </m:r>
          <m:r>
            <m:rPr>
              <m:sty m:val="p"/>
            </m:rPr>
            <w:rPr>
              <w:sz w:val="18"/>
              <w:szCs w:val="18"/>
            </w:rPr>
            <m:t>,</m:t>
          </m:r>
          <m:r>
            <m:rPr/>
            <w:rPr>
              <w:sz w:val="18"/>
              <w:szCs w:val="18"/>
            </w:rPr>
            <m:t>975</m:t>
          </m:r>
          <m:r>
            <m:rPr>
              <m:sty m:val="p"/>
            </m:rPr>
            <w:rPr>
              <w:sz w:val="18"/>
              <w:szCs w:val="18"/>
            </w:rPr>
            <m:t>≈</m:t>
          </m:r>
          <m:r>
            <m:rPr/>
            <w:rPr>
              <w:sz w:val="18"/>
              <w:szCs w:val="18"/>
            </w:rPr>
            <m:t>986.2</m:t>
          </m:r>
          <m:r>
            <m:rPr>
              <m:nor/>
              <m:sty m:val="p"/>
            </m:rPr>
            <w:rPr>
              <w:b w:val="0"/>
              <w:i w:val="0"/>
              <w:sz w:val="18"/>
              <w:szCs w:val="18"/>
            </w:rPr>
            <m:t>米</m:t>
          </m:r>
        </m:oMath>
      </m:oMathPara>
    </w:p>
    <w:p w14:paraId="5B3ECB97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第三步：计算实际像元大小</w:t>
      </w:r>
    </w:p>
    <w:p w14:paraId="751EB8C2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结合我们之前统计的该图层行列数（列数/X：24026，行数/Y：26524），我们把总长度平摊到每一个像素盒子上：</w:t>
      </w:r>
    </w:p>
    <w:p w14:paraId="49B15E6A">
      <w:pPr>
        <w:rPr>
          <w:rFonts w:hint="default"/>
          <w:sz w:val="18"/>
          <w:szCs w:val="21"/>
          <w:lang w:val="en-US" w:eastAsia="zh-CN"/>
        </w:rPr>
      </w:pPr>
    </w:p>
    <w:p w14:paraId="44F358BD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X方向像元大小：</w:t>
      </w:r>
    </w:p>
    <w:p w14:paraId="62F4ECF3">
      <w:pPr>
        <w:pStyle w:val="26"/>
        <w:rPr>
          <w:rFonts w:hint="default"/>
          <w:sz w:val="21"/>
          <w:szCs w:val="21"/>
          <w:lang w:val="en-US" w:eastAsia="zh-CN"/>
        </w:rPr>
      </w:pPr>
      <m:oMathPara>
        <m:oMath>
          <m:r>
            <m:rPr/>
            <w:rPr>
              <w:sz w:val="21"/>
              <w:szCs w:val="21"/>
            </w:rPr>
            <m:t>986.2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米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/</m:t>
          </m:r>
          <m:r>
            <m:rPr/>
            <w:rPr>
              <w:sz w:val="21"/>
              <w:szCs w:val="21"/>
            </w:rPr>
            <m:t>24026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像素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≈</m:t>
          </m:r>
          <m:r>
            <m:rPr/>
            <w:rPr>
              <w:sz w:val="21"/>
              <w:szCs w:val="21"/>
            </w:rPr>
            <m:t>0.0410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米</m:t>
          </m:r>
        </m:oMath>
      </m:oMathPara>
    </w:p>
    <w:p w14:paraId="4A6DA9AF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Y方向像元大小：</w:t>
      </w:r>
    </w:p>
    <w:p w14:paraId="25A0E5E3">
      <w:pPr>
        <w:pStyle w:val="26"/>
        <w:rPr>
          <w:rFonts w:hint="default"/>
          <w:sz w:val="21"/>
          <w:szCs w:val="21"/>
          <w:lang w:val="en-US" w:eastAsia="zh-CN"/>
        </w:rPr>
      </w:pPr>
      <m:oMathPara>
        <m:oMath>
          <m:r>
            <m:rPr/>
            <w:rPr>
              <w:sz w:val="21"/>
              <w:szCs w:val="21"/>
            </w:rPr>
            <m:t>1094.5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米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/</m:t>
          </m:r>
          <m:r>
            <m:rPr/>
            <w:rPr>
              <w:sz w:val="21"/>
              <w:szCs w:val="21"/>
            </w:rPr>
            <m:t>26524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像素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≈</m:t>
          </m:r>
          <m:r>
            <m:rPr/>
            <w:rPr>
              <w:sz w:val="21"/>
              <w:szCs w:val="21"/>
            </w:rPr>
            <m:t>0.0412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米</m:t>
          </m:r>
        </m:oMath>
      </m:oMathPara>
    </w:p>
    <w:p w14:paraId="39C43348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X 和 Y 方向的像元大小在物理世界中几乎是相等的正方形，均为 0.041 米（即 4.1 厘米）。</w:t>
      </w:r>
    </w:p>
    <w:p w14:paraId="24A78AA6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在 ArcGIS Pro 的 “投影栅格 (Project Raster)” 工具中，在 X/Y 像元大小 (Cell Size) 这一栏里，手动输入 0.041，然后完成投影转换。</w:t>
      </w:r>
    </w:p>
    <w:p w14:paraId="0B69CF53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将NiR和redege栅格投影之后再进行栅格计算器计算得到NDRE:</w:t>
      </w:r>
    </w:p>
    <w:p w14:paraId="63E54DD5">
      <w:pPr>
        <w:pStyle w:val="26"/>
      </w:pPr>
      <w:r>
        <w:rPr>
          <w:rFonts w:hint="default"/>
          <w:sz w:val="18"/>
          <w:szCs w:val="21"/>
          <w:lang w:val="en-US" w:eastAsia="zh-CN"/>
        </w:rPr>
        <w:t>公式：</w:t>
      </w:r>
      <m:oMathPara>
        <m:oMath>
          <m:r>
            <m:rPr/>
            <m:t>NDRE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NIR</m:t>
              </m:r>
              <m:r>
                <m:rPr>
                  <m:sty m:val="p"/>
                </m:rPr>
                <m:t>−</m:t>
              </m:r>
              <m:r>
                <m:rPr/>
                <m:t>RedEdge</m:t>
              </m:r>
            </m:num>
            <m:den>
              <m:r>
                <m:rPr/>
                <m:t>NIR</m:t>
              </m:r>
              <m:r>
                <m:rPr>
                  <m:sty m:val="p"/>
                </m:rPr>
                <m:t>+</m:t>
              </m:r>
              <m:r>
                <m:rPr/>
                <m:t>RedEdge</m:t>
              </m:r>
            </m:den>
          </m:f>
        </m:oMath>
      </m:oMathPara>
    </w:p>
    <w:p w14:paraId="116E268C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为了从DSM中剥离nDSM：</w:t>
      </w:r>
    </w:p>
    <w:p w14:paraId="1AE3164B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我们之前尝试过使用布料模拟算法进行剥离，但结果显示并不理想。</w:t>
      </w:r>
    </w:p>
    <w:p w14:paraId="1CC13DF7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于是，我们可以通过焦点统计得到近似的DTM，然后相减得到。</w:t>
      </w:r>
    </w:p>
    <w:p w14:paraId="14135C05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其中，焦点统计中滑窗得大小设置不能直接随便设置</w:t>
      </w:r>
    </w:p>
    <w:p w14:paraId="3A17D304">
      <w:pPr>
        <w:rPr>
          <w:rFonts w:hint="default"/>
          <w:sz w:val="18"/>
          <w:szCs w:val="21"/>
          <w:lang w:val="en-US" w:eastAsia="zh-CN"/>
        </w:rPr>
      </w:pPr>
      <w:bookmarkStart w:id="0" w:name="_GoBack"/>
      <w:bookmarkEnd w:id="0"/>
    </w:p>
    <w:p w14:paraId="57DB9097">
      <w:pPr>
        <w:rPr>
          <w:rFonts w:hint="default"/>
          <w:sz w:val="18"/>
          <w:szCs w:val="21"/>
          <w:lang w:val="en-US" w:eastAsia="zh-CN"/>
        </w:rPr>
      </w:pPr>
    </w:p>
    <w:p w14:paraId="20BFC3DC">
      <w:pPr>
        <w:rPr>
          <w:rFonts w:hint="default"/>
          <w:sz w:val="18"/>
          <w:szCs w:val="21"/>
          <w:lang w:val="en-US" w:eastAsia="zh-CN"/>
        </w:rPr>
      </w:pPr>
    </w:p>
    <w:p w14:paraId="7BC2AE1D">
      <w:pPr>
        <w:rPr>
          <w:rFonts w:hint="default"/>
          <w:sz w:val="18"/>
          <w:szCs w:val="21"/>
          <w:lang w:val="en-US" w:eastAsia="zh-CN"/>
        </w:rPr>
      </w:pPr>
    </w:p>
    <w:p w14:paraId="17E7BD14">
      <w:pPr>
        <w:rPr>
          <w:rFonts w:hint="default"/>
          <w:lang w:val="en-US" w:eastAsia="zh-CN"/>
        </w:rPr>
      </w:pPr>
    </w:p>
    <w:p w14:paraId="52FF621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A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uiPriority w:val="0"/>
    <w:pPr>
      <w:keepNext/>
      <w:keepLines/>
      <w:widowControl/>
      <w:spacing w:before="360" w:after="80"/>
      <w:jc w:val="left"/>
      <w:outlineLvl w:val="0"/>
    </w:pPr>
    <w:rPr>
      <w:rFonts w:asciiTheme="majorHAnsi" w:hAnsiTheme="majorHAnsi" w:eastAsiaTheme="majorEastAsia" w:cstheme="majorBidi"/>
      <w:color w:val="2E54A1" w:themeColor="accent1" w:themeShade="BF"/>
      <w:kern w:val="0"/>
      <w:sz w:val="40"/>
      <w:szCs w:val="40"/>
      <w:lang w:eastAsia="en-US"/>
    </w:rPr>
  </w:style>
  <w:style w:type="paragraph" w:styleId="4">
    <w:name w:val="heading 2"/>
    <w:basedOn w:val="1"/>
    <w:next w:val="3"/>
    <w:link w:val="35"/>
    <w:uiPriority w:val="0"/>
    <w:pPr>
      <w:keepNext/>
      <w:keepLines/>
      <w:widowControl/>
      <w:spacing w:before="160" w:after="80"/>
      <w:jc w:val="left"/>
      <w:outlineLvl w:val="1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  <w:lang w:eastAsia="en-US"/>
    </w:rPr>
  </w:style>
  <w:style w:type="paragraph" w:styleId="5">
    <w:name w:val="heading 3"/>
    <w:basedOn w:val="1"/>
    <w:next w:val="3"/>
    <w:link w:val="36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3"/>
    <w:link w:val="37"/>
    <w:uiPriority w:val="0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/>
      <w:iCs/>
      <w:color w:val="2E54A1" w:themeColor="accent1" w:themeShade="BF"/>
      <w:kern w:val="0"/>
      <w:sz w:val="24"/>
      <w:lang w:eastAsia="en-US"/>
    </w:rPr>
  </w:style>
  <w:style w:type="paragraph" w:styleId="7">
    <w:name w:val="heading 5"/>
    <w:basedOn w:val="1"/>
    <w:next w:val="3"/>
    <w:link w:val="38"/>
    <w:uiPriority w:val="0"/>
    <w:pPr>
      <w:keepNext/>
      <w:keepLines/>
      <w:widowControl/>
      <w:spacing w:before="80" w:after="40"/>
      <w:jc w:val="left"/>
      <w:outlineLvl w:val="4"/>
    </w:pPr>
    <w:rPr>
      <w:rFonts w:eastAsiaTheme="majorEastAsia" w:cstheme="majorBidi"/>
      <w:color w:val="2E54A1" w:themeColor="accent1" w:themeShade="BF"/>
      <w:kern w:val="0"/>
      <w:sz w:val="24"/>
      <w:lang w:eastAsia="en-US"/>
    </w:rPr>
  </w:style>
  <w:style w:type="paragraph" w:styleId="8">
    <w:name w:val="heading 6"/>
    <w:basedOn w:val="1"/>
    <w:next w:val="3"/>
    <w:link w:val="39"/>
    <w:uiPriority w:val="0"/>
    <w:pPr>
      <w:keepNext/>
      <w:keepLines/>
      <w:widowControl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0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0"/>
    <w:uiPriority w:val="0"/>
    <w:pPr>
      <w:keepNext/>
      <w:keepLines/>
      <w:widowControl/>
      <w:spacing w:before="40" w:after="0"/>
      <w:jc w:val="left"/>
      <w:outlineLvl w:val="6"/>
    </w:pPr>
    <w:rPr>
      <w:rFonts w:eastAsiaTheme="majorEastAsia" w:cstheme="majorBidi"/>
      <w:color w:val="595959" w:themeColor="text1" w:themeTint="A6"/>
      <w:kern w:val="0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1"/>
    <w:uiPriority w:val="0"/>
    <w:pPr>
      <w:keepNext/>
      <w:keepLines/>
      <w:widowControl/>
      <w:spacing w:after="0"/>
      <w:jc w:val="left"/>
      <w:outlineLvl w:val="7"/>
    </w:pPr>
    <w:rPr>
      <w:rFonts w:eastAsiaTheme="majorEastAsia" w:cstheme="majorBidi"/>
      <w:i/>
      <w:iCs/>
      <w:color w:val="262626" w:themeColor="text1" w:themeTint="D9"/>
      <w:kern w:val="0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2"/>
    <w:uiPriority w:val="0"/>
    <w:pPr>
      <w:keepNext/>
      <w:keepLines/>
      <w:widowControl/>
      <w:spacing w:after="0"/>
      <w:jc w:val="left"/>
      <w:outlineLvl w:val="8"/>
    </w:pPr>
    <w:rPr>
      <w:rFonts w:eastAsiaTheme="majorEastAsia" w:cstheme="majorBidi"/>
      <w:color w:val="262626" w:themeColor="text1" w:themeTint="D9"/>
      <w:kern w:val="0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uiPriority w:val="0"/>
    <w:pPr>
      <w:widowControl/>
      <w:spacing w:before="180" w:after="180"/>
      <w:jc w:val="left"/>
    </w:pPr>
    <w:rPr>
      <w:rFonts w:eastAsiaTheme="minorHAnsi"/>
      <w:kern w:val="0"/>
      <w:sz w:val="24"/>
      <w:lang w:eastAsia="en-US"/>
    </w:rPr>
  </w:style>
  <w:style w:type="paragraph" w:styleId="12">
    <w:name w:val="caption"/>
    <w:basedOn w:val="1"/>
    <w:uiPriority w:val="0"/>
    <w:pPr>
      <w:widowControl/>
      <w:spacing w:before="0" w:after="120"/>
      <w:jc w:val="left"/>
    </w:pPr>
    <w:rPr>
      <w:rFonts w:eastAsiaTheme="minorHAnsi"/>
      <w:i/>
      <w:kern w:val="0"/>
      <w:sz w:val="24"/>
      <w:lang w:eastAsia="en-US"/>
    </w:rPr>
  </w:style>
  <w:style w:type="paragraph" w:styleId="13">
    <w:name w:val="Block Text"/>
    <w:basedOn w:val="3"/>
    <w:next w:val="3"/>
    <w:uiPriority w:val="0"/>
    <w:pPr>
      <w:spacing w:before="100" w:after="100"/>
      <w:ind w:left="480" w:right="480" w:firstLine="0"/>
    </w:pPr>
  </w:style>
  <w:style w:type="paragraph" w:styleId="14">
    <w:name w:val="Date"/>
    <w:next w:val="3"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9"/>
    <w:uiPriority w:val="0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8"/>
    <w:uiPriority w:val="0"/>
    <w:pPr>
      <w:widowControl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paragraph" w:styleId="17">
    <w:name w:val="footnote text"/>
    <w:basedOn w:val="1"/>
    <w:uiPriority w:val="0"/>
    <w:pPr>
      <w:widowControl/>
      <w:spacing w:after="200"/>
      <w:jc w:val="left"/>
    </w:pPr>
    <w:rPr>
      <w:rFonts w:eastAsiaTheme="minorHAnsi"/>
      <w:kern w:val="0"/>
      <w:sz w:val="24"/>
      <w:lang w:eastAsia="en-US"/>
    </w:rPr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0"/>
    <w:link w:val="3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24">
    <w:name w:val="HTML Code"/>
    <w:basedOn w:val="20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 w:bidi="ar-SA"/>
    </w:rPr>
  </w:style>
  <w:style w:type="character" w:customStyle="1" w:styleId="29">
    <w:name w:val="Subtitle Char"/>
    <w:basedOn w:val="20"/>
    <w:link w:val="15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en-US" w:bidi="ar-SA"/>
    </w:r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widowControl/>
      <w:spacing w:before="300" w:after="0"/>
      <w:jc w:val="center"/>
    </w:pPr>
    <w:rPr>
      <w:rFonts w:eastAsiaTheme="minorHAnsi"/>
      <w:b/>
      <w:kern w:val="0"/>
      <w:sz w:val="20"/>
      <w:szCs w:val="20"/>
      <w:lang w:eastAsia="en-US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widowControl/>
      <w:spacing w:before="100" w:after="300"/>
      <w:jc w:val="left"/>
    </w:pPr>
    <w:rPr>
      <w:rFonts w:eastAsiaTheme="minorHAnsi"/>
      <w:kern w:val="0"/>
      <w:sz w:val="20"/>
      <w:szCs w:val="20"/>
      <w:lang w:eastAsia="en-US"/>
    </w:rPr>
  </w:style>
  <w:style w:type="paragraph" w:customStyle="1" w:styleId="33">
    <w:name w:val="Bibliography"/>
    <w:basedOn w:val="1"/>
    <w:qFormat/>
    <w:uiPriority w:val="0"/>
    <w:pPr>
      <w:widowControl/>
      <w:spacing w:after="200"/>
      <w:jc w:val="left"/>
    </w:pPr>
    <w:rPr>
      <w:rFonts w:eastAsiaTheme="minorHAnsi"/>
      <w:kern w:val="0"/>
      <w:sz w:val="24"/>
      <w:lang w:eastAsia="en-US"/>
    </w:rPr>
  </w:style>
  <w:style w:type="character" w:customStyle="1" w:styleId="34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en-US" w:bidi="ar-SA"/>
    </w:rPr>
  </w:style>
  <w:style w:type="character" w:customStyle="1" w:styleId="35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en-US" w:bidi="ar-SA"/>
    </w:rPr>
  </w:style>
  <w:style w:type="character" w:customStyle="1" w:styleId="36">
    <w:name w:val="Heading 3 Char"/>
    <w:basedOn w:val="20"/>
    <w:link w:val="5"/>
    <w:semiHidden/>
    <w:qFormat/>
    <w:uiPriority w:val="9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37">
    <w:name w:val="Heading 4 Char"/>
    <w:basedOn w:val="20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en-US" w:bidi="ar-SA"/>
    </w:rPr>
  </w:style>
  <w:style w:type="character" w:customStyle="1" w:styleId="38">
    <w:name w:val="Heading 5 Char"/>
    <w:basedOn w:val="20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en-US" w:bidi="ar-SA"/>
    </w:rPr>
  </w:style>
  <w:style w:type="character" w:customStyle="1" w:styleId="39">
    <w:name w:val="Heading 6 Char"/>
    <w:basedOn w:val="20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7 Char"/>
    <w:basedOn w:val="20"/>
    <w:link w:val="9"/>
    <w:semiHidden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Heading 8 Char"/>
    <w:basedOn w:val="20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Heading 9 Char"/>
    <w:basedOn w:val="20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widowControl/>
      <w:spacing w:after="0"/>
      <w:jc w:val="left"/>
    </w:pPr>
    <w:rPr>
      <w:rFonts w:eastAsiaTheme="minorHAnsi"/>
      <w:b/>
      <w:kern w:val="0"/>
      <w:sz w:val="24"/>
      <w:lang w:eastAsia="en-US"/>
    </w:rPr>
  </w:style>
  <w:style w:type="paragraph" w:customStyle="1" w:styleId="46">
    <w:name w:val="Definition"/>
    <w:basedOn w:val="1"/>
    <w:uiPriority w:val="0"/>
    <w:pPr>
      <w:widowControl/>
      <w:spacing w:after="200"/>
      <w:jc w:val="left"/>
    </w:pPr>
    <w:rPr>
      <w:rFonts w:eastAsiaTheme="minorHAnsi"/>
      <w:kern w:val="0"/>
      <w:sz w:val="24"/>
      <w:lang w:eastAsia="en-US"/>
    </w:rPr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uiPriority w:val="0"/>
    <w:pPr>
      <w:widowControl/>
      <w:spacing w:after="200"/>
      <w:jc w:val="left"/>
    </w:pPr>
    <w:rPr>
      <w:rFonts w:eastAsiaTheme="minorHAnsi"/>
      <w:kern w:val="0"/>
      <w:sz w:val="24"/>
      <w:lang w:eastAsia="en-US"/>
    </w:rPr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</w:style>
  <w:style w:type="paragraph" w:customStyle="1" w:styleId="52">
    <w:name w:val="Source Code"/>
    <w:basedOn w:val="1"/>
    <w:link w:val="51"/>
    <w:qFormat/>
    <w:uiPriority w:val="0"/>
    <w:pPr>
      <w:widowControl/>
      <w:wordWrap w:val="0"/>
      <w:spacing w:after="200"/>
      <w:jc w:val="left"/>
    </w:pPr>
    <w:rPr>
      <w:rFonts w:eastAsiaTheme="minorHAnsi"/>
      <w:kern w:val="0"/>
      <w:sz w:val="24"/>
      <w:lang w:eastAsia="en-US"/>
    </w:r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2026-07-18T12:50:21Z</dcterms:created>
  <dc:creator>Administrator</dc:creator>
  <cp:lastModifiedBy>崔佳昊</cp:lastModifiedBy>
  <dcterms:modified xsi:type="dcterms:W3CDTF">2026-07-18T16:11:26Z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eyJoZGlkIjoiNGU0NTAzYWM5ZmU5ODBhZDdiODFjYzZkZjc0MzYwMmMiLCJ1c2VySWQiOiIxNjg0NzY2NTc5In0=</vt:lpwstr>
  </property>
  <property fmtid="{D5CDD505-2E9C-101B-9397-08002B2CF9AE}" pid="4" name="ICV">
    <vt:lpwstr>FD8453D2CC0E423D9B53C2F7B5A96085_12</vt:lpwstr>
  </property>
</Properties>
</file>