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 31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May 6th, 2020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Lecture #12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computeMean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a[],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n)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setAll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a[],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value)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MAX_NUMBER_OF_SCORES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scores[MAX_NUMBER_OF_SCORES];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nScores 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  <w:tab/>
              <w:t xml:space="preserve">... fill up the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(perhaps partially)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..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m = computeMean(scores, nScores);</w:t>
              <w:br w:type="textWrapping"/>
              <w:tab/>
              <w:t xml:space="preserve">...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stuff[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];</w:t>
              <w:br w:type="textWrapping"/>
              <w:tab/>
              <w:tab/>
              <w:t xml:space="preserve">...fill up all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elements of stuff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m2 = computeMean(stuff,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</w:t>
              <w:br w:type="textWrapping"/>
              <w:tab/>
              <w:t xml:space="preserve">...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daysInMonth[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 = {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...,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computeMean(daysInMonth,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(stuff,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-42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(daysInMonth,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//Error! Won't compile!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computeMean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a[],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n)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(n&lt;=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total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k=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k&lt;n; k++)</w:t>
              <w:br w:type="textWrapping"/>
              <w:tab/>
              <w:tab/>
              <w:t xml:space="preserve">total += a[k];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static_cast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&gt;(total) / n;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setAll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a[],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value)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k=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k&lt;n; k++){</w:t>
              <w:br w:type="textWrapping"/>
              <w:tab/>
              <w:tab/>
              <w:t xml:space="preserve">a[k]=value;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NWEEKS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NDAYS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FIRST_WEEKEND_DAY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w=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w&lt; NWEEKS; w++){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total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d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d&lt;NDAYS; d++)</w:t>
              <w:br w:type="textWrapping"/>
              <w:tab/>
              <w:tab/>
              <w:t xml:space="preserve">total+= attendance [w][d];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"The total for week 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w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 is 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total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dayNames[NDAYS] =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"Monday"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"Tuesday"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...,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"Sunday"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grandTotal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d = FIRST_WEEKEND_DAY; d&lt;NDAYS; d++){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total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w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w&lt;NWEEKS; w++)</w:t>
              <w:br w:type="textWrapping"/>
              <w:tab/>
              <w:tab/>
              <w:t xml:space="preserve">total+=attendance[w][d];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 The total for 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dayNames[d]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 was 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total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  <w:t xml:space="preserve">grandTotal+= total;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"Over the course of  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&lt;&lt; NWEEKS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 weeks, the weekend attendance was 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grandTotal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NSCREENS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multiplexAttendance[NWEEKS][NDAYS][NSCREENS];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C++ strings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for ‘0’ is one less than the code for ‘1’, which is one less than ‘2’, ... , ‘9’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for ‘A’ is less than ‘B’, which is less than ‘C’, ... , ‘Z’</w:t>
      </w:r>
    </w:p>
    <w:p w:rsidR="00000000" w:rsidDel="00000000" w:rsidP="00000000" w:rsidRDefault="00000000" w:rsidRPr="00000000" w14:paraId="0000001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for ‘a’ is less than ‘b’, which is less than ‘c’, ... , ‘z’</w:t>
      </w:r>
    </w:p>
    <w:p w:rsidR="00000000" w:rsidDel="00000000" w:rsidP="00000000" w:rsidRDefault="00000000" w:rsidRPr="00000000" w14:paraId="0000001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for ‘ ’ is less than the code for any printable character</w:t>
      </w:r>
    </w:p>
    <w:p w:rsidR="00000000" w:rsidDel="00000000" w:rsidP="00000000" w:rsidRDefault="00000000" w:rsidRPr="00000000" w14:paraId="0000001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s1 = “hello”;</w:t>
      </w:r>
    </w:p>
    <w:p w:rsidR="00000000" w:rsidDel="00000000" w:rsidP="00000000" w:rsidRDefault="00000000" w:rsidRPr="00000000" w14:paraId="0000001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s2 = “help”;</w:t>
      </w:r>
    </w:p>
    <w:p w:rsidR="00000000" w:rsidDel="00000000" w:rsidP="00000000" w:rsidRDefault="00000000" w:rsidRPr="00000000" w14:paraId="0000001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s3 = “helping”;</w:t>
      </w:r>
    </w:p>
    <w:p w:rsidR="00000000" w:rsidDel="00000000" w:rsidP="00000000" w:rsidRDefault="00000000" w:rsidRPr="00000000" w14:paraId="0000001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s4 = “hElp”;</w:t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if(s1&lt;s2) //true</w:t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if(s2&lt;s3) //true</w:t>
      </w:r>
    </w:p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if(s2&lt;s4) //false if ASCII (‘e’ &gt; ‘E’)</w:t>
      </w:r>
    </w:p>
    <w:p w:rsidR="00000000" w:rsidDel="00000000" w:rsidP="00000000" w:rsidRDefault="00000000" w:rsidRPr="00000000" w14:paraId="0000001B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O’Hara</w:t>
      </w:r>
    </w:p>
    <w:p w:rsidR="00000000" w:rsidDel="00000000" w:rsidP="00000000" w:rsidRDefault="00000000" w:rsidRPr="00000000" w14:paraId="0000001D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O’Reilly</w:t>
      </w:r>
    </w:p>
    <w:p w:rsidR="00000000" w:rsidDel="00000000" w:rsidP="00000000" w:rsidRDefault="00000000" w:rsidRPr="00000000" w14:paraId="0000001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Ohara</w:t>
      </w:r>
    </w:p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t = “Hello”;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s; //empty string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for(int k=0; k!=t.size(); k++)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 &lt;&lt; t.at(k) &lt;&lt; endl;</w:t>
        <w:tab/>
        <w:t xml:space="preserve">//cout &lt;&lt; t[k] &lt;&lt; endl;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t &lt;&lt; endl;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getline(cin, s);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s=t; //s has the value Hello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s+= “!!!”; // s now has the value Hello!!!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if(t==”Hello”)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if(t&lt;s)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 strings</w:t>
      </w:r>
    </w:p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</w:t>
      </w:r>
    </w:p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s[40];</w:t>
      </w:r>
    </w:p>
    <w:p w:rsidR="00000000" w:rsidDel="00000000" w:rsidP="00000000" w:rsidRDefault="00000000" w:rsidRPr="00000000" w14:paraId="0000003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‘\0’ --the character whose encoding is 0</w:t>
      </w:r>
    </w:p>
    <w:p w:rsidR="00000000" w:rsidDel="00000000" w:rsidP="00000000" w:rsidRDefault="00000000" w:rsidRPr="00000000" w14:paraId="0000003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“null byte”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