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45DC" w14:textId="77777777" w:rsidR="00B83BAE" w:rsidRDefault="00B83BAE">
      <w:pPr>
        <w:spacing w:after="1760"/>
      </w:pPr>
    </w:p>
    <w:p w14:paraId="4C9E1304" w14:textId="77777777" w:rsidR="00B83BAE" w:rsidRDefault="009A23DA">
      <w:pPr>
        <w:spacing w:after="320"/>
        <w:jc w:val="center"/>
      </w:pPr>
      <w:r>
        <w:rPr>
          <w:rFonts w:cs="Calibri"/>
          <w:b/>
          <w:color w:val="2E74B5"/>
          <w:sz w:val="20"/>
        </w:rPr>
        <w:t>DOCUMENTACIÓN TÉCNICA</w:t>
      </w:r>
    </w:p>
    <w:p w14:paraId="674C514C" w14:textId="77777777" w:rsidR="00B83BAE" w:rsidRDefault="009A23DA">
      <w:pPr>
        <w:spacing w:after="200"/>
        <w:jc w:val="center"/>
      </w:pPr>
      <w:r>
        <w:rPr>
          <w:rFonts w:cs="Calibri"/>
          <w:b/>
          <w:color w:val="1F4D78"/>
          <w:sz w:val="58"/>
        </w:rPr>
        <w:t>Generación de datos de los informes AIOS</w:t>
      </w:r>
    </w:p>
    <w:p w14:paraId="75D7D06F" w14:textId="77777777" w:rsidR="00B83BAE" w:rsidRDefault="009A23DA">
      <w:pPr>
        <w:spacing w:after="760"/>
        <w:jc w:val="center"/>
      </w:pPr>
      <w:r>
        <w:rPr>
          <w:rFonts w:cs="Calibri"/>
          <w:color w:val="687386"/>
          <w:sz w:val="27"/>
        </w:rPr>
        <w:t>Trazabilidad, fórmulas y consultas de los boletines mensual, trimestral y semestral</w:t>
      </w:r>
    </w:p>
    <w:p w14:paraId="73642DE1" w14:textId="77777777" w:rsidR="00B83BAE" w:rsidRDefault="009A23DA">
      <w:pPr>
        <w:spacing w:after="100"/>
        <w:jc w:val="center"/>
      </w:pPr>
      <w:r>
        <w:rPr>
          <w:rFonts w:cs="Calibri"/>
          <w:b/>
          <w:color w:val="687386"/>
          <w:sz w:val="19"/>
        </w:rPr>
        <w:t xml:space="preserve">Fuente principal: </w:t>
      </w:r>
      <w:hyperlink r:id="rId8">
        <w:r>
          <w:rPr>
            <w:color w:val="2E74B5"/>
            <w:sz w:val="19"/>
            <w:u w:val="single"/>
          </w:rPr>
          <w:t>FORMULAS_INFORMES_AIOS.md</w:t>
        </w:r>
      </w:hyperlink>
    </w:p>
    <w:p w14:paraId="6540FECE" w14:textId="77777777" w:rsidR="00B83BAE" w:rsidRDefault="009A23DA">
      <w:pPr>
        <w:jc w:val="center"/>
      </w:pPr>
      <w:r>
        <w:rPr>
          <w:rFonts w:cs="Calibri"/>
          <w:i/>
          <w:color w:val="687386"/>
          <w:sz w:val="18"/>
        </w:rPr>
        <w:t>Documento generado para consulta técnica y control de versiones del repositorio.</w:t>
      </w:r>
    </w:p>
    <w:p w14:paraId="097C1E99" w14:textId="77777777" w:rsidR="00B83BAE" w:rsidRDefault="009A23DA">
      <w:r>
        <w:br w:type="page"/>
      </w:r>
    </w:p>
    <w:p w14:paraId="79AE8D6C" w14:textId="77777777" w:rsidR="00B83BAE" w:rsidRDefault="009A23DA">
      <w:pPr>
        <w:spacing w:after="80"/>
      </w:pPr>
      <w:r>
        <w:rPr>
          <w:rFonts w:cs="Calibri"/>
          <w:b/>
          <w:color w:val="1F4D78"/>
          <w:sz w:val="40"/>
        </w:rPr>
        <w:lastRenderedPageBreak/>
        <w:t>Contenido</w:t>
      </w:r>
    </w:p>
    <w:p w14:paraId="38747121" w14:textId="77777777" w:rsidR="00B83BAE" w:rsidRDefault="009A23DA">
      <w:pPr>
        <w:spacing w:after="240"/>
      </w:pPr>
      <w:r>
        <w:rPr>
          <w:rFonts w:cs="Calibri"/>
          <w:i/>
          <w:color w:val="687386"/>
          <w:sz w:val="19"/>
        </w:rPr>
        <w:t>Seleccione una entrada para ir a la sección correspondiente.</w:t>
      </w:r>
    </w:p>
    <w:p w14:paraId="6624D36E" w14:textId="77777777" w:rsidR="00B83BAE" w:rsidRDefault="009A23DA">
      <w:pPr>
        <w:pStyle w:val="AIOSTOC1"/>
        <w:tabs>
          <w:tab w:val="right" w:leader="dot" w:pos="9288"/>
        </w:tabs>
      </w:pPr>
      <w:hyperlink w:anchor="h_2_1_Proposito_y_forma_de_leer_este" w:history="1">
        <w:r>
          <w:t>1. Propósito y forma de leer este documento</w:t>
        </w:r>
      </w:hyperlink>
      <w:r>
        <w:tab/>
      </w:r>
      <w:r>
        <w:rPr>
          <w:rFonts w:cs="Calibri"/>
          <w:color w:val="687386"/>
          <w:sz w:val="17"/>
        </w:rPr>
        <w:t>5</w:t>
      </w:r>
    </w:p>
    <w:p w14:paraId="2DD01800" w14:textId="77777777" w:rsidR="00B83BAE" w:rsidRDefault="009A23DA">
      <w:pPr>
        <w:pStyle w:val="AIOSTOC2"/>
        <w:tabs>
          <w:tab w:val="right" w:leader="dot" w:pos="9288"/>
        </w:tabs>
      </w:pPr>
      <w:hyperlink w:anchor="h_3_Convenciones" w:history="1">
        <w:r>
          <w:t>Convenciones</w:t>
        </w:r>
      </w:hyperlink>
      <w:r>
        <w:tab/>
      </w:r>
      <w:r>
        <w:rPr>
          <w:rFonts w:cs="Calibri"/>
          <w:color w:val="687386"/>
        </w:rPr>
        <w:t>5</w:t>
      </w:r>
    </w:p>
    <w:p w14:paraId="23358734" w14:textId="77777777" w:rsidR="00B83BAE" w:rsidRDefault="009A23DA">
      <w:pPr>
        <w:pStyle w:val="AIOSTOC1"/>
        <w:tabs>
          <w:tab w:val="right" w:leader="dot" w:pos="9288"/>
        </w:tabs>
      </w:pPr>
      <w:hyperlink w:anchor="h_4_2_Archivo_mensual" w:history="1">
        <w:r>
          <w:t>2. Archivo mensual</w:t>
        </w:r>
      </w:hyperlink>
      <w:r>
        <w:tab/>
      </w:r>
      <w:r>
        <w:rPr>
          <w:rFonts w:cs="Calibri"/>
          <w:color w:val="687386"/>
          <w:sz w:val="17"/>
        </w:rPr>
        <w:t>6</w:t>
      </w:r>
    </w:p>
    <w:p w14:paraId="57908924" w14:textId="77777777" w:rsidR="00B83BAE" w:rsidRDefault="009A23DA">
      <w:pPr>
        <w:pStyle w:val="AIOSTOC2"/>
        <w:tabs>
          <w:tab w:val="right" w:leader="dot" w:pos="9288"/>
        </w:tabs>
      </w:pPr>
      <w:hyperlink w:anchor="h_5_2_1_Que_informa_cada_columna" w:history="1">
        <w:r>
          <w:t>2.1 Qué informa cada columna</w:t>
        </w:r>
      </w:hyperlink>
      <w:r>
        <w:tab/>
      </w:r>
      <w:r>
        <w:rPr>
          <w:rFonts w:cs="Calibri"/>
          <w:color w:val="687386"/>
        </w:rPr>
        <w:t>6</w:t>
      </w:r>
    </w:p>
    <w:p w14:paraId="5EEA0D35" w14:textId="77777777" w:rsidR="00B83BAE" w:rsidRDefault="009A23DA">
      <w:pPr>
        <w:pStyle w:val="AIOSTOC2"/>
        <w:tabs>
          <w:tab w:val="right" w:leader="dot" w:pos="9288"/>
        </w:tabs>
      </w:pPr>
      <w:hyperlink w:anchor="h_6_2_2_Matriz_de_trazabilidad_mensu" w:history="1">
        <w:r>
          <w:t>2.2 Matriz de trazabilidad mensual</w:t>
        </w:r>
      </w:hyperlink>
      <w:r>
        <w:tab/>
      </w:r>
      <w:r>
        <w:rPr>
          <w:rFonts w:cs="Calibri"/>
          <w:color w:val="687386"/>
        </w:rPr>
        <w:t>7</w:t>
      </w:r>
    </w:p>
    <w:p w14:paraId="54099001" w14:textId="77777777" w:rsidR="00B83BAE" w:rsidRDefault="009A23DA">
      <w:pPr>
        <w:pStyle w:val="AIOSTOC1"/>
        <w:tabs>
          <w:tab w:val="right" w:leader="dot" w:pos="9288"/>
        </w:tabs>
      </w:pPr>
      <w:hyperlink w:anchor="h_7_3_Archivo_trimestral" w:history="1">
        <w:r>
          <w:t>3. Archivo trimestral</w:t>
        </w:r>
      </w:hyperlink>
      <w:r>
        <w:tab/>
      </w:r>
      <w:r>
        <w:rPr>
          <w:rFonts w:cs="Calibri"/>
          <w:color w:val="687386"/>
          <w:sz w:val="17"/>
        </w:rPr>
        <w:t>9</w:t>
      </w:r>
    </w:p>
    <w:p w14:paraId="0DE669D5" w14:textId="77777777" w:rsidR="00B83BAE" w:rsidRDefault="009A23DA">
      <w:pPr>
        <w:pStyle w:val="AIOSTOC2"/>
        <w:tabs>
          <w:tab w:val="right" w:leader="dot" w:pos="9288"/>
        </w:tabs>
      </w:pPr>
      <w:hyperlink w:anchor="h_8_3_1_Que_informa_cada_hoja" w:history="1">
        <w:r>
          <w:t>3.1 Qué informa cada hoja</w:t>
        </w:r>
      </w:hyperlink>
      <w:r>
        <w:tab/>
      </w:r>
      <w:r>
        <w:rPr>
          <w:rFonts w:cs="Calibri"/>
          <w:color w:val="687386"/>
        </w:rPr>
        <w:t>9</w:t>
      </w:r>
    </w:p>
    <w:p w14:paraId="5B76C055" w14:textId="77777777" w:rsidR="00B83BAE" w:rsidRDefault="009A23DA">
      <w:pPr>
        <w:pStyle w:val="AIOSTOC2"/>
        <w:tabs>
          <w:tab w:val="right" w:leader="dot" w:pos="9288"/>
        </w:tabs>
      </w:pPr>
      <w:hyperlink w:anchor="h_9_3_2_Matriz_de_trazabilidad_trime" w:history="1">
        <w:r>
          <w:t>3.2 Matriz de trazabilidad trimestral</w:t>
        </w:r>
      </w:hyperlink>
      <w:r>
        <w:tab/>
      </w:r>
      <w:r>
        <w:rPr>
          <w:rFonts w:cs="Calibri"/>
          <w:color w:val="687386"/>
        </w:rPr>
        <w:t>9</w:t>
      </w:r>
    </w:p>
    <w:p w14:paraId="75BD604E" w14:textId="77777777" w:rsidR="00B83BAE" w:rsidRDefault="009A23DA">
      <w:pPr>
        <w:pStyle w:val="AIOSTOC1"/>
        <w:tabs>
          <w:tab w:val="right" w:leader="dot" w:pos="9288"/>
        </w:tabs>
      </w:pPr>
      <w:hyperlink w:anchor="h_10_4_Archivo_semestral" w:history="1">
        <w:r>
          <w:t>4. Archivo semestral</w:t>
        </w:r>
      </w:hyperlink>
      <w:r>
        <w:tab/>
      </w:r>
      <w:r>
        <w:rPr>
          <w:rFonts w:cs="Calibri"/>
          <w:color w:val="687386"/>
          <w:sz w:val="17"/>
        </w:rPr>
        <w:t>11</w:t>
      </w:r>
    </w:p>
    <w:p w14:paraId="7D2491F5" w14:textId="77777777" w:rsidR="00B83BAE" w:rsidRDefault="009A23DA">
      <w:pPr>
        <w:pStyle w:val="AIOSTOC2"/>
        <w:tabs>
          <w:tab w:val="right" w:leader="dot" w:pos="9288"/>
        </w:tabs>
      </w:pPr>
      <w:hyperlink w:anchor="h_11_4_1_Diccionario_conceptual_de_d" w:history="1">
        <w:r>
          <w:t>4.1 Diccionario conceptual de datos semestrales</w:t>
        </w:r>
      </w:hyperlink>
      <w:r>
        <w:tab/>
      </w:r>
      <w:r>
        <w:rPr>
          <w:rFonts w:cs="Calibri"/>
          <w:color w:val="687386"/>
        </w:rPr>
        <w:t>11</w:t>
      </w:r>
    </w:p>
    <w:p w14:paraId="7F006D7E" w14:textId="77777777" w:rsidR="00B83BAE" w:rsidRDefault="009A23DA">
      <w:pPr>
        <w:pStyle w:val="AIOSTOC2"/>
        <w:tabs>
          <w:tab w:val="right" w:leader="dot" w:pos="9288"/>
        </w:tabs>
      </w:pPr>
      <w:hyperlink w:anchor="h_12_4_2_Matriz_de_trazabilidad_seme" w:history="1">
        <w:r>
          <w:t>4.2 Matriz de trazabilidad semestral: población, pensionados y movilidad</w:t>
        </w:r>
      </w:hyperlink>
      <w:r>
        <w:tab/>
      </w:r>
      <w:r>
        <w:rPr>
          <w:rFonts w:cs="Calibri"/>
          <w:color w:val="687386"/>
        </w:rPr>
        <w:t>12</w:t>
      </w:r>
    </w:p>
    <w:p w14:paraId="4E7586F7" w14:textId="77777777" w:rsidR="00B83BAE" w:rsidRDefault="009A23DA">
      <w:pPr>
        <w:pStyle w:val="AIOSTOC2"/>
        <w:tabs>
          <w:tab w:val="right" w:leader="dot" w:pos="9288"/>
        </w:tabs>
      </w:pPr>
      <w:hyperlink w:anchor="h_13_4_3_Matriz_de_trazabilidad_seme" w:history="1">
        <w:r>
          <w:t>4.3 Matriz de trazabilidad semestral: fondos y composición</w:t>
        </w:r>
      </w:hyperlink>
      <w:r>
        <w:tab/>
      </w:r>
      <w:r>
        <w:rPr>
          <w:rFonts w:cs="Calibri"/>
          <w:color w:val="687386"/>
        </w:rPr>
        <w:t>14</w:t>
      </w:r>
    </w:p>
    <w:p w14:paraId="0DC785E1" w14:textId="77777777" w:rsidR="00B83BAE" w:rsidRDefault="009A23DA">
      <w:pPr>
        <w:pStyle w:val="AIOSTOC2"/>
        <w:tabs>
          <w:tab w:val="right" w:leader="dot" w:pos="9288"/>
        </w:tabs>
      </w:pPr>
      <w:hyperlink w:anchor="h_14_4_4_Matriz_de_trazabilidad_seme" w:history="1">
        <w:r>
          <w:t>4.4 Matriz de trazabilidad semestral: balance, gastos y eficiencia</w:t>
        </w:r>
      </w:hyperlink>
      <w:r>
        <w:tab/>
      </w:r>
      <w:r>
        <w:rPr>
          <w:rFonts w:cs="Calibri"/>
          <w:color w:val="687386"/>
        </w:rPr>
        <w:t>15</w:t>
      </w:r>
    </w:p>
    <w:p w14:paraId="3A67BB8A" w14:textId="77777777" w:rsidR="00B83BAE" w:rsidRDefault="009A23DA">
      <w:pPr>
        <w:pStyle w:val="AIOSTOC2"/>
        <w:tabs>
          <w:tab w:val="right" w:leader="dot" w:pos="9288"/>
        </w:tabs>
      </w:pPr>
      <w:hyperlink w:anchor="h_15_4_5_Matriz_de_trazabilidad_seme" w:history="1">
        <w:r>
          <w:t>4.5 Matriz de trazabilidad semestral: aportes, comisiones y rentabilidad</w:t>
        </w:r>
      </w:hyperlink>
      <w:r>
        <w:tab/>
      </w:r>
      <w:r>
        <w:rPr>
          <w:rFonts w:cs="Calibri"/>
          <w:color w:val="687386"/>
        </w:rPr>
        <w:t>17</w:t>
      </w:r>
    </w:p>
    <w:p w14:paraId="38927CD1" w14:textId="77777777" w:rsidR="00B83BAE" w:rsidRDefault="009A23DA">
      <w:pPr>
        <w:pStyle w:val="AIOSTOC1"/>
        <w:tabs>
          <w:tab w:val="right" w:leader="dot" w:pos="9288"/>
        </w:tabs>
      </w:pPr>
      <w:hyperlink w:anchor="h_16_5_Queries" w:history="1">
        <w:r>
          <w:t>5. Queries</w:t>
        </w:r>
      </w:hyperlink>
      <w:r>
        <w:tab/>
      </w:r>
      <w:r>
        <w:rPr>
          <w:rFonts w:cs="Calibri"/>
          <w:color w:val="687386"/>
          <w:sz w:val="17"/>
        </w:rPr>
        <w:t>20</w:t>
      </w:r>
    </w:p>
    <w:p w14:paraId="66CB360A" w14:textId="77777777" w:rsidR="00B83BAE" w:rsidRDefault="009A23DA">
      <w:pPr>
        <w:pStyle w:val="AIOSTOC2"/>
        <w:tabs>
          <w:tab w:val="right" w:leader="dot" w:pos="9288"/>
        </w:tabs>
      </w:pPr>
      <w:hyperlink w:anchor="h_17_Q491_TOTALES_afiliados_activos_" w:history="1">
        <w:r>
          <w:t>Q491-TOTALES — afiliados, activos, mujeres y aportantes</w:t>
        </w:r>
      </w:hyperlink>
      <w:r>
        <w:tab/>
      </w:r>
      <w:r>
        <w:rPr>
          <w:rFonts w:cs="Calibri"/>
          <w:color w:val="687386"/>
        </w:rPr>
        <w:t>20</w:t>
      </w:r>
    </w:p>
    <w:p w14:paraId="1CE50EDA" w14:textId="77777777" w:rsidR="00B83BAE" w:rsidRDefault="009A23DA">
      <w:pPr>
        <w:pStyle w:val="AIOSTOC2"/>
        <w:tabs>
          <w:tab w:val="right" w:leader="dot" w:pos="9288"/>
        </w:tabs>
      </w:pPr>
      <w:hyperlink w:anchor="h_18_Q491_EDADES_rangos_de_edad" w:history="1">
        <w:r>
          <w:t>Q491-EDADES — rangos de edad</w:t>
        </w:r>
      </w:hyperlink>
      <w:r>
        <w:tab/>
      </w:r>
      <w:r>
        <w:rPr>
          <w:rFonts w:cs="Calibri"/>
          <w:color w:val="687386"/>
        </w:rPr>
        <w:t>20</w:t>
      </w:r>
    </w:p>
    <w:p w14:paraId="1A778648" w14:textId="77777777" w:rsidR="00B83BAE" w:rsidRDefault="009A23DA">
      <w:pPr>
        <w:pStyle w:val="AIOSTOC2"/>
        <w:tabs>
          <w:tab w:val="right" w:leader="dot" w:pos="9288"/>
        </w:tabs>
      </w:pPr>
      <w:hyperlink w:anchor="h_19_Q491_AFILIADOS_FONDO_afiliados_" w:history="1">
        <w:r>
          <w:t>Q491-AFILIADOS-FONDO — afiliados trimestrales por AFP y fondo</w:t>
        </w:r>
      </w:hyperlink>
      <w:r>
        <w:tab/>
      </w:r>
      <w:r>
        <w:rPr>
          <w:rFonts w:cs="Calibri"/>
          <w:color w:val="687386"/>
        </w:rPr>
        <w:t>20</w:t>
      </w:r>
    </w:p>
    <w:p w14:paraId="76673DC3" w14:textId="77777777" w:rsidR="00B83BAE" w:rsidRDefault="009A23DA">
      <w:pPr>
        <w:pStyle w:val="AIOSTOC2"/>
        <w:tabs>
          <w:tab w:val="right" w:leader="dot" w:pos="9288"/>
        </w:tabs>
      </w:pPr>
      <w:hyperlink w:anchor="h_20_Q491_APORTANTES_ENTIDAD_aportan" w:history="1">
        <w:r>
          <w:t>Q491-APORTANTES-ENTIDAD — aportantes trimestrales por AFP</w:t>
        </w:r>
      </w:hyperlink>
      <w:r>
        <w:tab/>
      </w:r>
      <w:r>
        <w:rPr>
          <w:rFonts w:cs="Calibri"/>
          <w:color w:val="687386"/>
        </w:rPr>
        <w:t>21</w:t>
      </w:r>
    </w:p>
    <w:p w14:paraId="71B95839" w14:textId="77777777" w:rsidR="00B83BAE" w:rsidRDefault="009A23DA">
      <w:pPr>
        <w:pStyle w:val="AIOSTOC2"/>
        <w:tabs>
          <w:tab w:val="right" w:leader="dot" w:pos="9288"/>
        </w:tabs>
      </w:pPr>
      <w:hyperlink w:anchor="h_21_Q491_CONCENTRACION_concentracio" w:history="1">
        <w:r>
          <w:t>Q491-CONCENTRACION — concentración de afiliados</w:t>
        </w:r>
      </w:hyperlink>
      <w:r>
        <w:tab/>
      </w:r>
      <w:r>
        <w:rPr>
          <w:rFonts w:cs="Calibri"/>
          <w:color w:val="687386"/>
        </w:rPr>
        <w:t>21</w:t>
      </w:r>
    </w:p>
    <w:p w14:paraId="6E7A829B" w14:textId="77777777" w:rsidR="00B83BAE" w:rsidRDefault="009A23DA">
      <w:pPr>
        <w:pStyle w:val="AIOSTOC2"/>
        <w:tabs>
          <w:tab w:val="right" w:leader="dot" w:pos="9288"/>
        </w:tabs>
      </w:pPr>
      <w:hyperlink w:anchor="h_22_Q491_SALARIO_salario_promedio_p" w:history="1">
        <w:r>
          <w:t>Q491-SALARIO — salario promedio ponderado</w:t>
        </w:r>
      </w:hyperlink>
      <w:r>
        <w:tab/>
      </w:r>
      <w:r>
        <w:rPr>
          <w:rFonts w:cs="Calibri"/>
          <w:color w:val="687386"/>
        </w:rPr>
        <w:t>21</w:t>
      </w:r>
    </w:p>
    <w:p w14:paraId="6CF176E8" w14:textId="77777777" w:rsidR="00B83BAE" w:rsidRDefault="009A23DA">
      <w:pPr>
        <w:pStyle w:val="AIOSTOC2"/>
        <w:tabs>
          <w:tab w:val="right" w:leader="dot" w:pos="9288"/>
        </w:tabs>
      </w:pPr>
      <w:hyperlink w:anchor="h_23_Q493_TRASPASOS_traspasos_del_si" w:history="1">
        <w:r>
          <w:t>Q493-TRASPASOS — traspasos del sistema o por AFP</w:t>
        </w:r>
      </w:hyperlink>
      <w:r>
        <w:tab/>
      </w:r>
      <w:r>
        <w:rPr>
          <w:rFonts w:cs="Calibri"/>
          <w:color w:val="687386"/>
        </w:rPr>
        <w:t>21</w:t>
      </w:r>
    </w:p>
    <w:p w14:paraId="066B9334" w14:textId="77777777" w:rsidR="00B83BAE" w:rsidRDefault="009A23DA">
      <w:pPr>
        <w:pStyle w:val="AIOSTOC2"/>
        <w:tabs>
          <w:tab w:val="right" w:leader="dot" w:pos="9288"/>
        </w:tabs>
      </w:pPr>
      <w:hyperlink w:anchor="h_24_Q493_FALLECIDOS_fallecimientos_" w:history="1">
        <w:r>
          <w:t>Q493-FALLECIDOS — fallecimientos del sistema</w:t>
        </w:r>
      </w:hyperlink>
      <w:r>
        <w:tab/>
      </w:r>
      <w:r>
        <w:rPr>
          <w:rFonts w:cs="Calibri"/>
          <w:color w:val="687386"/>
        </w:rPr>
        <w:t>22</w:t>
      </w:r>
    </w:p>
    <w:p w14:paraId="67FADB2D" w14:textId="77777777" w:rsidR="00B83BAE" w:rsidRDefault="009A23DA">
      <w:pPr>
        <w:pStyle w:val="AIOSTOC2"/>
        <w:tabs>
          <w:tab w:val="right" w:leader="dot" w:pos="9288"/>
        </w:tabs>
      </w:pPr>
      <w:hyperlink w:anchor="h_25_Q136_FONDOS_fondos_administrado" w:history="1">
        <w:r>
          <w:t>Q136-FONDOS — fondos administrados por AFP y patrimonio</w:t>
        </w:r>
      </w:hyperlink>
      <w:r>
        <w:tab/>
      </w:r>
      <w:r>
        <w:rPr>
          <w:rFonts w:cs="Calibri"/>
          <w:color w:val="687386"/>
        </w:rPr>
        <w:t>22</w:t>
      </w:r>
    </w:p>
    <w:p w14:paraId="1DB72A69" w14:textId="77777777" w:rsidR="00B83BAE" w:rsidRDefault="009A23DA">
      <w:pPr>
        <w:pStyle w:val="AIOSTOC2"/>
        <w:tabs>
          <w:tab w:val="right" w:leader="dot" w:pos="9288"/>
        </w:tabs>
      </w:pPr>
      <w:hyperlink w:anchor="h_26_Q136_APORTES_aportes_recibidos" w:history="1">
        <w:r>
          <w:t>Q136-APORTES — aportes recibidos</w:t>
        </w:r>
      </w:hyperlink>
      <w:r>
        <w:tab/>
      </w:r>
      <w:r>
        <w:rPr>
          <w:rFonts w:cs="Calibri"/>
          <w:color w:val="687386"/>
        </w:rPr>
        <w:t>22</w:t>
      </w:r>
    </w:p>
    <w:p w14:paraId="16E2C88D" w14:textId="77777777" w:rsidR="00B83BAE" w:rsidRDefault="009A23DA">
      <w:pPr>
        <w:pStyle w:val="AIOSTOC2"/>
        <w:tabs>
          <w:tab w:val="right" w:leader="dot" w:pos="9288"/>
        </w:tabs>
      </w:pPr>
      <w:hyperlink w:anchor="h_27_Q495_PENSIONADOS_total_y_compos" w:history="1">
        <w:r>
          <w:t>Q495-PENSIONADOS — total y composición de pensionados</w:t>
        </w:r>
      </w:hyperlink>
      <w:r>
        <w:tab/>
      </w:r>
      <w:r>
        <w:rPr>
          <w:rFonts w:cs="Calibri"/>
          <w:color w:val="687386"/>
        </w:rPr>
        <w:t>23</w:t>
      </w:r>
    </w:p>
    <w:p w14:paraId="15348ADD" w14:textId="77777777" w:rsidR="00B83BAE" w:rsidRDefault="009A23DA">
      <w:pPr>
        <w:pStyle w:val="AIOSTOC1"/>
        <w:tabs>
          <w:tab w:val="right" w:leader="dot" w:pos="9288"/>
        </w:tabs>
      </w:pPr>
      <w:hyperlink w:anchor="h_28_6_Explicacion_conceptual_detall" w:history="1">
        <w:r>
          <w:t>6. Explicación conceptual detallada por archivo</w:t>
        </w:r>
      </w:hyperlink>
      <w:r>
        <w:tab/>
      </w:r>
      <w:r>
        <w:rPr>
          <w:rFonts w:cs="Calibri"/>
          <w:color w:val="687386"/>
          <w:sz w:val="17"/>
        </w:rPr>
        <w:t>24</w:t>
      </w:r>
    </w:p>
    <w:p w14:paraId="1BBFF842" w14:textId="77777777" w:rsidR="00B83BAE" w:rsidRDefault="009A23DA">
      <w:pPr>
        <w:pStyle w:val="AIOSTOC2"/>
        <w:tabs>
          <w:tab w:val="right" w:leader="dot" w:pos="9288"/>
        </w:tabs>
      </w:pPr>
      <w:hyperlink w:anchor="h_29_6_1_Archivo_mensual_Boletin_AIO" w:history="1">
        <w:r>
          <w:t>6.1 Archivo mensual (Boletin_AIOS MENSUAL.xlsx)</w:t>
        </w:r>
      </w:hyperlink>
      <w:r>
        <w:tab/>
      </w:r>
      <w:r>
        <w:rPr>
          <w:rFonts w:cs="Calibri"/>
          <w:color w:val="687386"/>
        </w:rPr>
        <w:t>24</w:t>
      </w:r>
    </w:p>
    <w:p w14:paraId="2EA3C9C1" w14:textId="77777777" w:rsidR="00B83BAE" w:rsidRDefault="009A23DA">
      <w:pPr>
        <w:pStyle w:val="AIOSTOC3"/>
        <w:tabs>
          <w:tab w:val="right" w:leader="dot" w:pos="9288"/>
        </w:tabs>
      </w:pPr>
      <w:hyperlink w:anchor="h_30_Columna_B_Afiliados_totales" w:history="1">
        <w:r>
          <w:t>Columna B: Afiliados totales</w:t>
        </w:r>
      </w:hyperlink>
      <w:r>
        <w:tab/>
      </w:r>
      <w:r>
        <w:rPr>
          <w:rFonts w:cs="Calibri"/>
          <w:color w:val="687386"/>
        </w:rPr>
        <w:t>24</w:t>
      </w:r>
    </w:p>
    <w:p w14:paraId="5C7FB96B" w14:textId="77777777" w:rsidR="00B83BAE" w:rsidRDefault="009A23DA">
      <w:pPr>
        <w:pStyle w:val="AIOSTOC3"/>
        <w:tabs>
          <w:tab w:val="right" w:leader="dot" w:pos="9288"/>
        </w:tabs>
      </w:pPr>
      <w:hyperlink w:anchor="h_31_Columna_C_Aportantes" w:history="1">
        <w:r>
          <w:t>Columna C: Aportantes</w:t>
        </w:r>
      </w:hyperlink>
      <w:r>
        <w:tab/>
      </w:r>
      <w:r>
        <w:rPr>
          <w:rFonts w:cs="Calibri"/>
          <w:color w:val="687386"/>
        </w:rPr>
        <w:t>24</w:t>
      </w:r>
    </w:p>
    <w:p w14:paraId="2AF92294" w14:textId="77777777" w:rsidR="00B83BAE" w:rsidRDefault="009A23DA">
      <w:pPr>
        <w:pStyle w:val="AIOSTOC3"/>
        <w:tabs>
          <w:tab w:val="right" w:leader="dot" w:pos="9288"/>
        </w:tabs>
      </w:pPr>
      <w:hyperlink w:anchor="h_32_Columna_D_Traspasos_del_sistema" w:history="1">
        <w:r>
          <w:t>Columna D: Traspasos del sistema</w:t>
        </w:r>
      </w:hyperlink>
      <w:r>
        <w:tab/>
      </w:r>
      <w:r>
        <w:rPr>
          <w:rFonts w:cs="Calibri"/>
          <w:color w:val="687386"/>
        </w:rPr>
        <w:t>24</w:t>
      </w:r>
    </w:p>
    <w:p w14:paraId="32B0400A" w14:textId="77777777" w:rsidR="00B83BAE" w:rsidRDefault="009A23DA">
      <w:pPr>
        <w:pStyle w:val="AIOSTOC3"/>
        <w:tabs>
          <w:tab w:val="right" w:leader="dot" w:pos="9288"/>
        </w:tabs>
      </w:pPr>
      <w:hyperlink w:anchor="h_33_Columna_E_Valor_del_fondo_en_US" w:history="1">
        <w:r>
          <w:t>Columna E: Valor del fondo en USD</w:t>
        </w:r>
      </w:hyperlink>
      <w:r>
        <w:tab/>
      </w:r>
      <w:r>
        <w:rPr>
          <w:rFonts w:cs="Calibri"/>
          <w:color w:val="687386"/>
        </w:rPr>
        <w:t>25</w:t>
      </w:r>
    </w:p>
    <w:p w14:paraId="2E9582EB" w14:textId="77777777" w:rsidR="00B83BAE" w:rsidRDefault="009A23DA">
      <w:pPr>
        <w:pStyle w:val="AIOSTOC3"/>
        <w:tabs>
          <w:tab w:val="right" w:leader="dot" w:pos="9288"/>
        </w:tabs>
      </w:pPr>
      <w:hyperlink w:anchor="h_34_Columna_F_Total_de_limites_en_U" w:history="1">
        <w:r>
          <w:t>Columna F: Total de límites en USD</w:t>
        </w:r>
      </w:hyperlink>
      <w:r>
        <w:tab/>
      </w:r>
      <w:r>
        <w:rPr>
          <w:rFonts w:cs="Calibri"/>
          <w:color w:val="687386"/>
        </w:rPr>
        <w:t>25</w:t>
      </w:r>
    </w:p>
    <w:p w14:paraId="38CC4F8F" w14:textId="77777777" w:rsidR="00B83BAE" w:rsidRDefault="009A23DA">
      <w:pPr>
        <w:pStyle w:val="AIOSTOC3"/>
        <w:tabs>
          <w:tab w:val="right" w:leader="dot" w:pos="9288"/>
        </w:tabs>
      </w:pPr>
      <w:hyperlink w:anchor="h_35_Columna_G_Deuda_gubernamental_l" w:history="1">
        <w:r>
          <w:t>Columna G: Deuda gubernamental local (%)</w:t>
        </w:r>
      </w:hyperlink>
      <w:r>
        <w:tab/>
      </w:r>
      <w:r>
        <w:rPr>
          <w:rFonts w:cs="Calibri"/>
          <w:color w:val="687386"/>
        </w:rPr>
        <w:t>25</w:t>
      </w:r>
    </w:p>
    <w:p w14:paraId="1114E0CB" w14:textId="77777777" w:rsidR="00B83BAE" w:rsidRDefault="009A23DA">
      <w:pPr>
        <w:pStyle w:val="AIOSTOC3"/>
        <w:tabs>
          <w:tab w:val="right" w:leader="dot" w:pos="9288"/>
        </w:tabs>
      </w:pPr>
      <w:hyperlink w:anchor="h_36_Columna_H_Depositos_y_efectivo_" w:history="1">
        <w:r>
          <w:t>Columna H: Depósitos y efectivo local (%)</w:t>
        </w:r>
      </w:hyperlink>
      <w:r>
        <w:tab/>
      </w:r>
      <w:r>
        <w:rPr>
          <w:rFonts w:cs="Calibri"/>
          <w:color w:val="687386"/>
        </w:rPr>
        <w:t>25</w:t>
      </w:r>
    </w:p>
    <w:p w14:paraId="690075EE" w14:textId="77777777" w:rsidR="00B83BAE" w:rsidRDefault="009A23DA">
      <w:pPr>
        <w:pStyle w:val="AIOSTOC3"/>
        <w:tabs>
          <w:tab w:val="right" w:leader="dot" w:pos="9288"/>
        </w:tabs>
      </w:pPr>
      <w:hyperlink w:anchor="h_37_Columna_I_Deuda_no_financiera_l" w:history="1">
        <w:r>
          <w:t>Columna I: Deuda no financiera local (%)</w:t>
        </w:r>
      </w:hyperlink>
      <w:r>
        <w:tab/>
      </w:r>
      <w:r>
        <w:rPr>
          <w:rFonts w:cs="Calibri"/>
          <w:color w:val="687386"/>
        </w:rPr>
        <w:t>26</w:t>
      </w:r>
    </w:p>
    <w:p w14:paraId="51B90F6A" w14:textId="77777777" w:rsidR="00B83BAE" w:rsidRDefault="009A23DA">
      <w:pPr>
        <w:pStyle w:val="AIOSTOC3"/>
        <w:tabs>
          <w:tab w:val="right" w:leader="dot" w:pos="9288"/>
        </w:tabs>
      </w:pPr>
      <w:hyperlink w:anchor="h_38_Columna_J_Acciones_locales" w:history="1">
        <w:r>
          <w:t>Columna J: Acciones locales (%)</w:t>
        </w:r>
      </w:hyperlink>
      <w:r>
        <w:tab/>
      </w:r>
      <w:r>
        <w:rPr>
          <w:rFonts w:cs="Calibri"/>
          <w:color w:val="687386"/>
        </w:rPr>
        <w:t>26</w:t>
      </w:r>
    </w:p>
    <w:p w14:paraId="43913B30" w14:textId="77777777" w:rsidR="00B83BAE" w:rsidRDefault="009A23DA">
      <w:pPr>
        <w:pStyle w:val="AIOSTOC3"/>
        <w:tabs>
          <w:tab w:val="right" w:leader="dot" w:pos="9288"/>
        </w:tabs>
      </w:pPr>
      <w:hyperlink w:anchor="h_39_Columna_K_Fondos_locales" w:history="1">
        <w:r>
          <w:t>Columna K: Fondos locales (%)</w:t>
        </w:r>
      </w:hyperlink>
      <w:r>
        <w:tab/>
      </w:r>
      <w:r>
        <w:rPr>
          <w:rFonts w:cs="Calibri"/>
          <w:color w:val="687386"/>
        </w:rPr>
        <w:t>26</w:t>
      </w:r>
    </w:p>
    <w:p w14:paraId="35986692" w14:textId="77777777" w:rsidR="00B83BAE" w:rsidRDefault="009A23DA">
      <w:pPr>
        <w:pStyle w:val="AIOSTOC3"/>
        <w:tabs>
          <w:tab w:val="right" w:leader="dot" w:pos="9288"/>
        </w:tabs>
      </w:pPr>
      <w:hyperlink w:anchor="h_40_Columna_L_Inversiones_del_exter" w:history="1">
        <w:r>
          <w:t>Columna L: Inversiones del exterior seleccionadas (%)</w:t>
        </w:r>
      </w:hyperlink>
      <w:r>
        <w:tab/>
      </w:r>
      <w:r>
        <w:rPr>
          <w:rFonts w:cs="Calibri"/>
          <w:color w:val="687386"/>
        </w:rPr>
        <w:t>26</w:t>
      </w:r>
    </w:p>
    <w:p w14:paraId="32A3C97B" w14:textId="77777777" w:rsidR="00B83BAE" w:rsidRDefault="009A23DA">
      <w:pPr>
        <w:pStyle w:val="AIOSTOC3"/>
        <w:tabs>
          <w:tab w:val="right" w:leader="dot" w:pos="9288"/>
        </w:tabs>
      </w:pPr>
      <w:hyperlink w:anchor="h_41_Columna_M_Otros_activos" w:history="1">
        <w:r>
          <w:t>Columna M: Otros activos (%)</w:t>
        </w:r>
      </w:hyperlink>
      <w:r>
        <w:tab/>
      </w:r>
      <w:r>
        <w:rPr>
          <w:rFonts w:cs="Calibri"/>
          <w:color w:val="687386"/>
        </w:rPr>
        <w:t>27</w:t>
      </w:r>
    </w:p>
    <w:p w14:paraId="50753060" w14:textId="77777777" w:rsidR="00B83BAE" w:rsidRDefault="009A23DA">
      <w:pPr>
        <w:pStyle w:val="AIOSTOC3"/>
        <w:tabs>
          <w:tab w:val="right" w:leader="dot" w:pos="9288"/>
        </w:tabs>
      </w:pPr>
      <w:hyperlink w:anchor="h_42_Columna_N_Rentabilidad_nominal_" w:history="1">
        <w:r>
          <w:t>Columna N: Rentabilidad nominal 1 año (%)</w:t>
        </w:r>
      </w:hyperlink>
      <w:r>
        <w:tab/>
      </w:r>
      <w:r>
        <w:rPr>
          <w:rFonts w:cs="Calibri"/>
          <w:color w:val="687386"/>
        </w:rPr>
        <w:t>27</w:t>
      </w:r>
    </w:p>
    <w:p w14:paraId="3ACDB1A9" w14:textId="77777777" w:rsidR="00B83BAE" w:rsidRDefault="009A23DA">
      <w:pPr>
        <w:pStyle w:val="AIOSTOC3"/>
        <w:tabs>
          <w:tab w:val="right" w:leader="dot" w:pos="9288"/>
        </w:tabs>
      </w:pPr>
      <w:hyperlink w:anchor="h_43_Columna_O_Rentabilidad_real_1_a" w:history="1">
        <w:r>
          <w:t>Columna O: Rentabilidad real 1 año (%)</w:t>
        </w:r>
      </w:hyperlink>
      <w:r>
        <w:tab/>
      </w:r>
      <w:r>
        <w:rPr>
          <w:rFonts w:cs="Calibri"/>
          <w:color w:val="687386"/>
        </w:rPr>
        <w:t>27</w:t>
      </w:r>
    </w:p>
    <w:p w14:paraId="0025719F" w14:textId="77777777" w:rsidR="00B83BAE" w:rsidRDefault="009A23DA">
      <w:pPr>
        <w:pStyle w:val="AIOSTOC3"/>
        <w:tabs>
          <w:tab w:val="right" w:leader="dot" w:pos="9288"/>
        </w:tabs>
      </w:pPr>
      <w:hyperlink w:anchor="h_44_Columna_P_Referencia_fija" w:history="1">
        <w:r>
          <w:t>Columna P: Referencia fija</w:t>
        </w:r>
      </w:hyperlink>
      <w:r>
        <w:tab/>
      </w:r>
      <w:r>
        <w:rPr>
          <w:rFonts w:cs="Calibri"/>
          <w:color w:val="687386"/>
        </w:rPr>
        <w:t>28</w:t>
      </w:r>
    </w:p>
    <w:p w14:paraId="37849058" w14:textId="77777777" w:rsidR="00B83BAE" w:rsidRDefault="009A23DA">
      <w:pPr>
        <w:pStyle w:val="AIOSTOC3"/>
        <w:tabs>
          <w:tab w:val="right" w:leader="dot" w:pos="9288"/>
        </w:tabs>
      </w:pPr>
      <w:hyperlink w:anchor="h_45_Columna_Q_Concentracion_de_afil" w:history="1">
        <w:r>
          <w:t>Columna Q: Concentración de afiliados (personas)</w:t>
        </w:r>
      </w:hyperlink>
      <w:r>
        <w:tab/>
      </w:r>
      <w:r>
        <w:rPr>
          <w:rFonts w:cs="Calibri"/>
          <w:color w:val="687386"/>
        </w:rPr>
        <w:t>28</w:t>
      </w:r>
    </w:p>
    <w:p w14:paraId="73A2408E" w14:textId="77777777" w:rsidR="00B83BAE" w:rsidRDefault="009A23DA">
      <w:pPr>
        <w:pStyle w:val="AIOSTOC3"/>
        <w:tabs>
          <w:tab w:val="right" w:leader="dot" w:pos="9288"/>
        </w:tabs>
      </w:pPr>
      <w:hyperlink w:anchor="h_46_Columna_R_Participacion_Protecc" w:history="1">
        <w:r>
          <w:t>Columna R: Participación Protección + Porvenir (%)</w:t>
        </w:r>
      </w:hyperlink>
      <w:r>
        <w:tab/>
      </w:r>
      <w:r>
        <w:rPr>
          <w:rFonts w:cs="Calibri"/>
          <w:color w:val="687386"/>
        </w:rPr>
        <w:t>28</w:t>
      </w:r>
    </w:p>
    <w:p w14:paraId="329385D7" w14:textId="77777777" w:rsidR="00B83BAE" w:rsidRDefault="009A23DA">
      <w:pPr>
        <w:pStyle w:val="AIOSTOC3"/>
        <w:tabs>
          <w:tab w:val="right" w:leader="dot" w:pos="9288"/>
        </w:tabs>
      </w:pPr>
      <w:hyperlink w:anchor="h_47_Columna_S_TRM" w:history="1">
        <w:r>
          <w:t>Columna S: TRM</w:t>
        </w:r>
      </w:hyperlink>
      <w:r>
        <w:tab/>
      </w:r>
      <w:r>
        <w:rPr>
          <w:rFonts w:cs="Calibri"/>
          <w:color w:val="687386"/>
        </w:rPr>
        <w:t>29</w:t>
      </w:r>
    </w:p>
    <w:p w14:paraId="6082657E" w14:textId="77777777" w:rsidR="00B83BAE" w:rsidRDefault="009A23DA">
      <w:pPr>
        <w:pStyle w:val="AIOSTOC2"/>
        <w:tabs>
          <w:tab w:val="right" w:leader="dot" w:pos="9288"/>
        </w:tabs>
      </w:pPr>
      <w:hyperlink w:anchor="h_48_6_2_Archivo_trimestral_Boletin_" w:history="1">
        <w:r>
          <w:t>6.2 Archivo trimestral (Boletin_AIOS TRIMESTRAL.xlsx)</w:t>
        </w:r>
      </w:hyperlink>
      <w:r>
        <w:tab/>
      </w:r>
      <w:r>
        <w:rPr>
          <w:rFonts w:cs="Calibri"/>
          <w:color w:val="687386"/>
        </w:rPr>
        <w:t>29</w:t>
      </w:r>
    </w:p>
    <w:p w14:paraId="057C6B31" w14:textId="77777777" w:rsidR="00B83BAE" w:rsidRDefault="009A23DA">
      <w:pPr>
        <w:pStyle w:val="AIOSTOC3"/>
        <w:tabs>
          <w:tab w:val="right" w:leader="dot" w:pos="9288"/>
        </w:tabs>
      </w:pPr>
      <w:hyperlink w:anchor="h_49_Hoja_afiliados_Afiliados_por_ad" w:history="1">
        <w:r>
          <w:t>Hoja afiliados: Afiliados por administradora y fondo</w:t>
        </w:r>
      </w:hyperlink>
      <w:r>
        <w:tab/>
      </w:r>
      <w:r>
        <w:rPr>
          <w:rFonts w:cs="Calibri"/>
          <w:color w:val="687386"/>
        </w:rPr>
        <w:t>29</w:t>
      </w:r>
    </w:p>
    <w:p w14:paraId="1128F72B" w14:textId="77777777" w:rsidR="00B83BAE" w:rsidRDefault="009A23DA">
      <w:pPr>
        <w:pStyle w:val="AIOSTOC3"/>
        <w:tabs>
          <w:tab w:val="right" w:leader="dot" w:pos="9288"/>
        </w:tabs>
      </w:pPr>
      <w:hyperlink w:anchor="h_50_Hoja_aportantes_Aportantes_por_" w:history="1">
        <w:r>
          <w:t>Hoja aportantes: Aportantes por administradora</w:t>
        </w:r>
      </w:hyperlink>
      <w:r>
        <w:tab/>
      </w:r>
      <w:r>
        <w:rPr>
          <w:rFonts w:cs="Calibri"/>
          <w:color w:val="687386"/>
        </w:rPr>
        <w:t>29</w:t>
      </w:r>
    </w:p>
    <w:p w14:paraId="6B9EE138" w14:textId="77777777" w:rsidR="00B83BAE" w:rsidRDefault="009A23DA">
      <w:pPr>
        <w:pStyle w:val="AIOSTOC3"/>
        <w:tabs>
          <w:tab w:val="right" w:leader="dot" w:pos="9288"/>
        </w:tabs>
      </w:pPr>
      <w:hyperlink w:anchor="h_51_Hoja_colombia_Saldos_de_Colombi" w:history="1">
        <w:r>
          <w:t>Hoja colombia: Saldos de Colombia por fondo</w:t>
        </w:r>
      </w:hyperlink>
      <w:r>
        <w:tab/>
      </w:r>
      <w:r>
        <w:rPr>
          <w:rFonts w:cs="Calibri"/>
          <w:color w:val="687386"/>
        </w:rPr>
        <w:t>30</w:t>
      </w:r>
    </w:p>
    <w:p w14:paraId="49330ED0" w14:textId="77777777" w:rsidR="00B83BAE" w:rsidRDefault="009A23DA">
      <w:pPr>
        <w:pStyle w:val="AIOSTOC3"/>
        <w:tabs>
          <w:tab w:val="right" w:leader="dot" w:pos="9288"/>
        </w:tabs>
      </w:pPr>
      <w:hyperlink w:anchor="h_52_Hoja_traspasos_Traspasos_trimes" w:history="1">
        <w:r>
          <w:t>Hoja traspasos: Traspasos trimestrales</w:t>
        </w:r>
      </w:hyperlink>
      <w:r>
        <w:tab/>
      </w:r>
      <w:r>
        <w:rPr>
          <w:rFonts w:cs="Calibri"/>
          <w:color w:val="687386"/>
        </w:rPr>
        <w:t>30</w:t>
      </w:r>
    </w:p>
    <w:p w14:paraId="46CC29F0" w14:textId="77777777" w:rsidR="00B83BAE" w:rsidRDefault="009A23DA">
      <w:pPr>
        <w:pStyle w:val="AIOSTOC3"/>
        <w:tabs>
          <w:tab w:val="right" w:leader="dot" w:pos="9288"/>
        </w:tabs>
      </w:pPr>
      <w:hyperlink w:anchor="h_53_Hoja_gastos_Gastos_en_USD" w:history="1">
        <w:r>
          <w:t>Hoja gastos: Gastos en USD</w:t>
        </w:r>
      </w:hyperlink>
      <w:r>
        <w:tab/>
      </w:r>
      <w:r>
        <w:rPr>
          <w:rFonts w:cs="Calibri"/>
          <w:color w:val="687386"/>
        </w:rPr>
        <w:t>30</w:t>
      </w:r>
    </w:p>
    <w:p w14:paraId="2171B701" w14:textId="77777777" w:rsidR="00B83BAE" w:rsidRDefault="009A23DA">
      <w:pPr>
        <w:pStyle w:val="AIOSTOC3"/>
        <w:tabs>
          <w:tab w:val="right" w:leader="dot" w:pos="9288"/>
        </w:tabs>
      </w:pPr>
      <w:hyperlink w:anchor="h_54_Hoja_promotores_Promotores" w:history="1">
        <w:r>
          <w:t>Hoja promotores: Promotores</w:t>
        </w:r>
      </w:hyperlink>
      <w:r>
        <w:tab/>
      </w:r>
      <w:r>
        <w:rPr>
          <w:rFonts w:cs="Calibri"/>
          <w:color w:val="687386"/>
        </w:rPr>
        <w:t>30</w:t>
      </w:r>
    </w:p>
    <w:p w14:paraId="22865A89" w14:textId="77777777" w:rsidR="00B83BAE" w:rsidRDefault="009A23DA">
      <w:pPr>
        <w:pStyle w:val="AIOSTOC3"/>
        <w:tabs>
          <w:tab w:val="right" w:leader="dot" w:pos="9288"/>
        </w:tabs>
      </w:pPr>
      <w:hyperlink w:anchor="h_55_Hoja_rentabilidad_Rentabilidad_" w:history="1">
        <w:r>
          <w:t>Hoja rentabilidad: Rentabilidad nominal y real</w:t>
        </w:r>
      </w:hyperlink>
      <w:r>
        <w:tab/>
      </w:r>
      <w:r>
        <w:rPr>
          <w:rFonts w:cs="Calibri"/>
          <w:color w:val="687386"/>
        </w:rPr>
        <w:t>31</w:t>
      </w:r>
    </w:p>
    <w:p w14:paraId="174C03F4" w14:textId="77777777" w:rsidR="00B83BAE" w:rsidRDefault="009A23DA">
      <w:pPr>
        <w:pStyle w:val="AIOSTOC3"/>
        <w:tabs>
          <w:tab w:val="right" w:leader="dot" w:pos="9288"/>
        </w:tabs>
      </w:pPr>
      <w:hyperlink w:anchor="h_56_Hoja_comisiones_Comisiones_obli" w:history="1">
        <w:r>
          <w:t>Hoja comisiones: Comisiones obligatorias</w:t>
        </w:r>
      </w:hyperlink>
      <w:r>
        <w:tab/>
      </w:r>
      <w:r>
        <w:rPr>
          <w:rFonts w:cs="Calibri"/>
          <w:color w:val="687386"/>
        </w:rPr>
        <w:t>31</w:t>
      </w:r>
    </w:p>
    <w:p w14:paraId="5A40545F" w14:textId="77777777" w:rsidR="00B83BAE" w:rsidRDefault="009A23DA">
      <w:pPr>
        <w:pStyle w:val="AIOSTOC2"/>
        <w:tabs>
          <w:tab w:val="right" w:leader="dot" w:pos="9288"/>
        </w:tabs>
      </w:pPr>
      <w:hyperlink w:anchor="h_57_6_3_Archivo_semestral_Semestral" w:history="1">
        <w:r>
          <w:t>6.3 Archivo semestral (Semestral_Colombia.xlsx / semestral.xlsx)</w:t>
        </w:r>
      </w:hyperlink>
      <w:r>
        <w:tab/>
      </w:r>
      <w:r>
        <w:rPr>
          <w:rFonts w:cs="Calibri"/>
          <w:color w:val="687386"/>
        </w:rPr>
        <w:t>31</w:t>
      </w:r>
    </w:p>
    <w:p w14:paraId="70F1AB35" w14:textId="77777777" w:rsidR="00B83BAE" w:rsidRDefault="009A23DA">
      <w:pPr>
        <w:pStyle w:val="AIOSTOC3"/>
        <w:tabs>
          <w:tab w:val="right" w:leader="dot" w:pos="9288"/>
        </w:tabs>
      </w:pPr>
      <w:hyperlink w:anchor="h_58_Fila_3_Afiliados_totales" w:history="1">
        <w:r>
          <w:t>Fila 3: Afiliados totales</w:t>
        </w:r>
      </w:hyperlink>
      <w:r>
        <w:tab/>
      </w:r>
      <w:r>
        <w:rPr>
          <w:rFonts w:cs="Calibri"/>
          <w:color w:val="687386"/>
        </w:rPr>
        <w:t>31</w:t>
      </w:r>
    </w:p>
    <w:p w14:paraId="02420346" w14:textId="77777777" w:rsidR="00B83BAE" w:rsidRDefault="009A23DA">
      <w:pPr>
        <w:pStyle w:val="AIOSTOC3"/>
        <w:tabs>
          <w:tab w:val="right" w:leader="dot" w:pos="9288"/>
        </w:tabs>
      </w:pPr>
      <w:hyperlink w:anchor="h_59_Fila_4_Afiliados_menores_de_30_" w:history="1">
        <w:r>
          <w:t>Fila 4: Afiliados menores de 30 años (%)</w:t>
        </w:r>
      </w:hyperlink>
      <w:r>
        <w:tab/>
      </w:r>
      <w:r>
        <w:rPr>
          <w:rFonts w:cs="Calibri"/>
          <w:color w:val="687386"/>
        </w:rPr>
        <w:t>32</w:t>
      </w:r>
    </w:p>
    <w:p w14:paraId="39844103" w14:textId="77777777" w:rsidR="00B83BAE" w:rsidRDefault="009A23DA">
      <w:pPr>
        <w:pStyle w:val="AIOSTOC3"/>
        <w:tabs>
          <w:tab w:val="right" w:leader="dot" w:pos="9288"/>
        </w:tabs>
      </w:pPr>
      <w:hyperlink w:anchor="h_60_Fila_5_Afiliados_de_30_a_44_ano" w:history="1">
        <w:r>
          <w:t>Fila 5: Afiliados de 30 a 44 años (%)</w:t>
        </w:r>
      </w:hyperlink>
      <w:r>
        <w:tab/>
      </w:r>
      <w:r>
        <w:rPr>
          <w:rFonts w:cs="Calibri"/>
          <w:color w:val="687386"/>
        </w:rPr>
        <w:t>32</w:t>
      </w:r>
    </w:p>
    <w:p w14:paraId="21BEECDB" w14:textId="77777777" w:rsidR="00B83BAE" w:rsidRDefault="009A23DA">
      <w:pPr>
        <w:pStyle w:val="AIOSTOC3"/>
        <w:tabs>
          <w:tab w:val="right" w:leader="dot" w:pos="9288"/>
        </w:tabs>
      </w:pPr>
      <w:hyperlink w:anchor="h_61_Fila_6_Afiliados_de_45_a_59_ano" w:history="1">
        <w:r>
          <w:t>Fila 6: Afiliados de 45 a 59 años (%)</w:t>
        </w:r>
      </w:hyperlink>
      <w:r>
        <w:tab/>
      </w:r>
      <w:r>
        <w:rPr>
          <w:rFonts w:cs="Calibri"/>
          <w:color w:val="687386"/>
        </w:rPr>
        <w:t>33</w:t>
      </w:r>
    </w:p>
    <w:p w14:paraId="34915318" w14:textId="77777777" w:rsidR="00B83BAE" w:rsidRDefault="009A23DA">
      <w:pPr>
        <w:pStyle w:val="AIOSTOC3"/>
        <w:tabs>
          <w:tab w:val="right" w:leader="dot" w:pos="9288"/>
        </w:tabs>
      </w:pPr>
      <w:hyperlink w:anchor="h_62_Fila_7_Afiliados_mayores_de_60_" w:history="1">
        <w:r>
          <w:t>Fila 7: Afiliados mayores de 60 años (%)</w:t>
        </w:r>
      </w:hyperlink>
      <w:r>
        <w:tab/>
      </w:r>
      <w:r>
        <w:rPr>
          <w:rFonts w:cs="Calibri"/>
          <w:color w:val="687386"/>
        </w:rPr>
        <w:t>33</w:t>
      </w:r>
    </w:p>
    <w:p w14:paraId="462D88C6" w14:textId="77777777" w:rsidR="00B83BAE" w:rsidRDefault="009A23DA">
      <w:pPr>
        <w:pStyle w:val="AIOSTOC3"/>
        <w:tabs>
          <w:tab w:val="right" w:leader="dot" w:pos="9288"/>
        </w:tabs>
      </w:pPr>
      <w:hyperlink w:anchor="h_63_Fila_8_Total_de_distribucion_po" w:history="1">
        <w:r>
          <w:t>Fila 8: Total de distribución por edad</w:t>
        </w:r>
      </w:hyperlink>
      <w:r>
        <w:tab/>
      </w:r>
      <w:r>
        <w:rPr>
          <w:rFonts w:cs="Calibri"/>
          <w:color w:val="687386"/>
        </w:rPr>
        <w:t>34</w:t>
      </w:r>
    </w:p>
    <w:p w14:paraId="5BE4F197" w14:textId="77777777" w:rsidR="00B83BAE" w:rsidRDefault="009A23DA">
      <w:pPr>
        <w:pStyle w:val="AIOSTOC3"/>
        <w:tabs>
          <w:tab w:val="right" w:leader="dot" w:pos="9288"/>
        </w:tabs>
      </w:pPr>
      <w:hyperlink w:anchor="h_64_Fila_9_Afiliados_en_miles" w:history="1">
        <w:r>
          <w:t>Fila 9: Afiliados en miles</w:t>
        </w:r>
      </w:hyperlink>
      <w:r>
        <w:tab/>
      </w:r>
      <w:r>
        <w:rPr>
          <w:rFonts w:cs="Calibri"/>
          <w:color w:val="687386"/>
        </w:rPr>
        <w:t>34</w:t>
      </w:r>
    </w:p>
    <w:p w14:paraId="791509A4" w14:textId="77777777" w:rsidR="00B83BAE" w:rsidRDefault="009A23DA">
      <w:pPr>
        <w:pStyle w:val="AIOSTOC3"/>
        <w:tabs>
          <w:tab w:val="right" w:leader="dot" w:pos="9288"/>
        </w:tabs>
      </w:pPr>
      <w:hyperlink w:anchor="h_65_Fila_10_Mujeres_afiliadas" w:history="1">
        <w:r>
          <w:t>Fila 10: Mujeres afiliadas (%)</w:t>
        </w:r>
      </w:hyperlink>
      <w:r>
        <w:tab/>
      </w:r>
      <w:r>
        <w:rPr>
          <w:rFonts w:cs="Calibri"/>
          <w:color w:val="687386"/>
        </w:rPr>
        <w:t>34</w:t>
      </w:r>
    </w:p>
    <w:p w14:paraId="371FC5F9" w14:textId="77777777" w:rsidR="00B83BAE" w:rsidRDefault="009A23DA">
      <w:pPr>
        <w:pStyle w:val="AIOSTOC3"/>
        <w:tabs>
          <w:tab w:val="right" w:leader="dot" w:pos="9288"/>
        </w:tabs>
      </w:pPr>
      <w:hyperlink w:anchor="h_66_Fila_11_Aportantes" w:history="1">
        <w:r>
          <w:t>Fila 11: Aportantes</w:t>
        </w:r>
      </w:hyperlink>
      <w:r>
        <w:tab/>
      </w:r>
      <w:r>
        <w:rPr>
          <w:rFonts w:cs="Calibri"/>
          <w:color w:val="687386"/>
        </w:rPr>
        <w:t>35</w:t>
      </w:r>
    </w:p>
    <w:p w14:paraId="58FAC2CA" w14:textId="77777777" w:rsidR="00B83BAE" w:rsidRDefault="009A23DA">
      <w:pPr>
        <w:pStyle w:val="AIOSTOC3"/>
        <w:tabs>
          <w:tab w:val="right" w:leader="dot" w:pos="9288"/>
        </w:tabs>
      </w:pPr>
      <w:hyperlink w:anchor="h_67_Fila_12_Afiliados_PEA" w:history="1">
        <w:r>
          <w:t>Fila 12: Afiliados / PEA (%)</w:t>
        </w:r>
      </w:hyperlink>
      <w:r>
        <w:tab/>
      </w:r>
      <w:r>
        <w:rPr>
          <w:rFonts w:cs="Calibri"/>
          <w:color w:val="687386"/>
        </w:rPr>
        <w:t>35</w:t>
      </w:r>
    </w:p>
    <w:p w14:paraId="270F975A" w14:textId="77777777" w:rsidR="00B83BAE" w:rsidRDefault="009A23DA">
      <w:pPr>
        <w:pStyle w:val="AIOSTOC3"/>
        <w:tabs>
          <w:tab w:val="right" w:leader="dot" w:pos="9288"/>
        </w:tabs>
      </w:pPr>
      <w:hyperlink w:anchor="h_68_Fila_13_Aportantes_PEA" w:history="1">
        <w:r>
          <w:t>Fila 13: Aportantes / PEA (%)</w:t>
        </w:r>
      </w:hyperlink>
      <w:r>
        <w:tab/>
      </w:r>
      <w:r>
        <w:rPr>
          <w:rFonts w:cs="Calibri"/>
          <w:color w:val="687386"/>
        </w:rPr>
        <w:t>36</w:t>
      </w:r>
    </w:p>
    <w:p w14:paraId="1C2E149D" w14:textId="77777777" w:rsidR="00B83BAE" w:rsidRDefault="009A23DA">
      <w:pPr>
        <w:pStyle w:val="AIOSTOC3"/>
        <w:tabs>
          <w:tab w:val="right" w:leader="dot" w:pos="9288"/>
        </w:tabs>
      </w:pPr>
      <w:hyperlink w:anchor="h_69_Fila_14_Aportantes_afiliados" w:history="1">
        <w:r>
          <w:t>Fila 14: Aportantes / afiliados (%)</w:t>
        </w:r>
      </w:hyperlink>
      <w:r>
        <w:tab/>
      </w:r>
      <w:r>
        <w:rPr>
          <w:rFonts w:cs="Calibri"/>
          <w:color w:val="687386"/>
        </w:rPr>
        <w:t>36</w:t>
      </w:r>
    </w:p>
    <w:p w14:paraId="2ED9985D" w14:textId="77777777" w:rsidR="00B83BAE" w:rsidRDefault="009A23DA">
      <w:pPr>
        <w:pStyle w:val="AIOSTOC3"/>
        <w:tabs>
          <w:tab w:val="right" w:leader="dot" w:pos="9288"/>
        </w:tabs>
      </w:pPr>
      <w:hyperlink w:anchor="h_70_Fila_15_Salario_promedio_en_USD" w:history="1">
        <w:r>
          <w:t>Fila 15: Salario promedio en USD</w:t>
        </w:r>
      </w:hyperlink>
      <w:r>
        <w:tab/>
      </w:r>
      <w:r>
        <w:rPr>
          <w:rFonts w:cs="Calibri"/>
          <w:color w:val="687386"/>
        </w:rPr>
        <w:t>36</w:t>
      </w:r>
    </w:p>
    <w:p w14:paraId="6CB6ECA4" w14:textId="77777777" w:rsidR="00B83BAE" w:rsidRDefault="009A23DA">
      <w:pPr>
        <w:pStyle w:val="AIOSTOC3"/>
        <w:tabs>
          <w:tab w:val="right" w:leader="dot" w:pos="9288"/>
        </w:tabs>
      </w:pPr>
      <w:hyperlink w:anchor="h_71_Fila_16_Pensionados_totales" w:history="1">
        <w:r>
          <w:t>Fila 16: Pensionados totales</w:t>
        </w:r>
      </w:hyperlink>
      <w:r>
        <w:tab/>
      </w:r>
      <w:r>
        <w:rPr>
          <w:rFonts w:cs="Calibri"/>
          <w:color w:val="687386"/>
        </w:rPr>
        <w:t>37</w:t>
      </w:r>
    </w:p>
    <w:p w14:paraId="40A14D02" w14:textId="77777777" w:rsidR="00B83BAE" w:rsidRDefault="009A23DA">
      <w:pPr>
        <w:pStyle w:val="AIOSTOC3"/>
        <w:tabs>
          <w:tab w:val="right" w:leader="dot" w:pos="9288"/>
        </w:tabs>
      </w:pPr>
      <w:hyperlink w:anchor="h_72_Fila_17_Pensionados_por_invalid" w:history="1">
        <w:r>
          <w:t>Fila 17: Pensionados por invalidez (%)</w:t>
        </w:r>
      </w:hyperlink>
      <w:r>
        <w:tab/>
      </w:r>
      <w:r>
        <w:rPr>
          <w:rFonts w:cs="Calibri"/>
          <w:color w:val="687386"/>
        </w:rPr>
        <w:t>37</w:t>
      </w:r>
    </w:p>
    <w:p w14:paraId="07142244" w14:textId="77777777" w:rsidR="00B83BAE" w:rsidRDefault="009A23DA">
      <w:pPr>
        <w:pStyle w:val="AIOSTOC3"/>
        <w:tabs>
          <w:tab w:val="right" w:leader="dot" w:pos="9288"/>
        </w:tabs>
      </w:pPr>
      <w:hyperlink w:anchor="h_73_Fila_18_Pensionados_por_vejez" w:history="1">
        <w:r>
          <w:t>Fila 18: Pensionados por vejez (%)</w:t>
        </w:r>
      </w:hyperlink>
      <w:r>
        <w:tab/>
      </w:r>
      <w:r>
        <w:rPr>
          <w:rFonts w:cs="Calibri"/>
          <w:color w:val="687386"/>
        </w:rPr>
        <w:t>38</w:t>
      </w:r>
    </w:p>
    <w:p w14:paraId="2A734AB2" w14:textId="77777777" w:rsidR="00B83BAE" w:rsidRDefault="009A23DA">
      <w:pPr>
        <w:pStyle w:val="AIOSTOC3"/>
        <w:tabs>
          <w:tab w:val="right" w:leader="dot" w:pos="9288"/>
        </w:tabs>
      </w:pPr>
      <w:hyperlink w:anchor="h_74_Fila_19_Pensionados_por_sobrevi" w:history="1">
        <w:r>
          <w:t>Fila 19: Pensionados por sobrevivencia (%)</w:t>
        </w:r>
      </w:hyperlink>
      <w:r>
        <w:tab/>
      </w:r>
      <w:r>
        <w:rPr>
          <w:rFonts w:cs="Calibri"/>
          <w:color w:val="687386"/>
        </w:rPr>
        <w:t>38</w:t>
      </w:r>
    </w:p>
    <w:p w14:paraId="240546CA" w14:textId="77777777" w:rsidR="00B83BAE" w:rsidRDefault="009A23DA">
      <w:pPr>
        <w:pStyle w:val="AIOSTOC3"/>
        <w:tabs>
          <w:tab w:val="right" w:leader="dot" w:pos="9288"/>
        </w:tabs>
      </w:pPr>
      <w:hyperlink w:anchor="h_75_Fila_20_Altas_de_beneficiarios_" w:history="1">
        <w:r>
          <w:t>Fila 20: Altas de beneficiarios por tipo de prestación</w:t>
        </w:r>
      </w:hyperlink>
      <w:r>
        <w:tab/>
      </w:r>
      <w:r>
        <w:rPr>
          <w:rFonts w:cs="Calibri"/>
          <w:color w:val="687386"/>
        </w:rPr>
        <w:t>38</w:t>
      </w:r>
    </w:p>
    <w:p w14:paraId="797968BB" w14:textId="77777777" w:rsidR="00B83BAE" w:rsidRDefault="009A23DA">
      <w:pPr>
        <w:pStyle w:val="AIOSTOC3"/>
        <w:tabs>
          <w:tab w:val="right" w:leader="dot" w:pos="9288"/>
        </w:tabs>
      </w:pPr>
      <w:hyperlink w:anchor="h_76_Fila_21_Total_de_altas_de_benef" w:history="1">
        <w:r>
          <w:t>Fila 21: Total de altas de beneficiarios</w:t>
        </w:r>
      </w:hyperlink>
      <w:r>
        <w:tab/>
      </w:r>
      <w:r>
        <w:rPr>
          <w:rFonts w:cs="Calibri"/>
          <w:color w:val="687386"/>
        </w:rPr>
        <w:t>39</w:t>
      </w:r>
    </w:p>
    <w:p w14:paraId="41B3B45C" w14:textId="77777777" w:rsidR="00B83BAE" w:rsidRDefault="009A23DA">
      <w:pPr>
        <w:pStyle w:val="AIOSTOC3"/>
        <w:tabs>
          <w:tab w:val="right" w:leader="dot" w:pos="9288"/>
        </w:tabs>
      </w:pPr>
      <w:hyperlink w:anchor="h_77_Fila_22_Altas_por_vejez" w:history="1">
        <w:r>
          <w:t>Fila 22: Altas por vejez (%)</w:t>
        </w:r>
      </w:hyperlink>
      <w:r>
        <w:tab/>
      </w:r>
      <w:r>
        <w:rPr>
          <w:rFonts w:cs="Calibri"/>
          <w:color w:val="687386"/>
        </w:rPr>
        <w:t>39</w:t>
      </w:r>
    </w:p>
    <w:p w14:paraId="261B12F4" w14:textId="77777777" w:rsidR="00B83BAE" w:rsidRDefault="009A23DA">
      <w:pPr>
        <w:pStyle w:val="AIOSTOC3"/>
        <w:tabs>
          <w:tab w:val="right" w:leader="dot" w:pos="9288"/>
        </w:tabs>
      </w:pPr>
      <w:hyperlink w:anchor="h_78_Fila_23_Altas_por_invalidez" w:history="1">
        <w:r>
          <w:t>Fila 23: Altas por invalidez (%)</w:t>
        </w:r>
      </w:hyperlink>
      <w:r>
        <w:tab/>
      </w:r>
      <w:r>
        <w:rPr>
          <w:rFonts w:cs="Calibri"/>
          <w:color w:val="687386"/>
        </w:rPr>
        <w:t>39</w:t>
      </w:r>
    </w:p>
    <w:p w14:paraId="77B2D2D5" w14:textId="77777777" w:rsidR="00B83BAE" w:rsidRDefault="009A23DA">
      <w:pPr>
        <w:pStyle w:val="AIOSTOC3"/>
        <w:tabs>
          <w:tab w:val="right" w:leader="dot" w:pos="9288"/>
        </w:tabs>
      </w:pPr>
      <w:hyperlink w:anchor="h_79_Fila_24_Altas_por_sobrevivencia" w:history="1">
        <w:r>
          <w:t>Fila 24: Altas por sobrevivencia (%)</w:t>
        </w:r>
      </w:hyperlink>
      <w:r>
        <w:tab/>
      </w:r>
      <w:r>
        <w:rPr>
          <w:rFonts w:cs="Calibri"/>
          <w:color w:val="687386"/>
        </w:rPr>
        <w:t>40</w:t>
      </w:r>
    </w:p>
    <w:p w14:paraId="224F3E6D" w14:textId="77777777" w:rsidR="00B83BAE" w:rsidRDefault="009A23DA">
      <w:pPr>
        <w:pStyle w:val="AIOSTOC3"/>
        <w:tabs>
          <w:tab w:val="right" w:leader="dot" w:pos="9288"/>
        </w:tabs>
      </w:pPr>
      <w:hyperlink w:anchor="h_80_Fila_25_Movimiento_de_afiliados" w:history="1">
        <w:r>
          <w:t>Fila 25: Movimiento de afiliados desde Formato 493 (miles)</w:t>
        </w:r>
      </w:hyperlink>
      <w:r>
        <w:tab/>
      </w:r>
      <w:r>
        <w:rPr>
          <w:rFonts w:cs="Calibri"/>
          <w:color w:val="687386"/>
        </w:rPr>
        <w:t>40</w:t>
      </w:r>
    </w:p>
    <w:p w14:paraId="551A979D" w14:textId="77777777" w:rsidR="00B83BAE" w:rsidRDefault="009A23DA">
      <w:pPr>
        <w:pStyle w:val="AIOSTOC3"/>
        <w:tabs>
          <w:tab w:val="right" w:leader="dot" w:pos="9288"/>
        </w:tabs>
      </w:pPr>
      <w:hyperlink w:anchor="h_81_Fila_26_Traspasos_del_sistema" w:history="1">
        <w:r>
          <w:t>Fila 26: Traspasos del sistema</w:t>
        </w:r>
      </w:hyperlink>
      <w:r>
        <w:tab/>
      </w:r>
      <w:r>
        <w:rPr>
          <w:rFonts w:cs="Calibri"/>
          <w:color w:val="687386"/>
        </w:rPr>
        <w:t>41</w:t>
      </w:r>
    </w:p>
    <w:p w14:paraId="78374ED4" w14:textId="77777777" w:rsidR="00B83BAE" w:rsidRDefault="009A23DA">
      <w:pPr>
        <w:pStyle w:val="AIOSTOC3"/>
        <w:tabs>
          <w:tab w:val="right" w:leader="dot" w:pos="9288"/>
        </w:tabs>
      </w:pPr>
      <w:hyperlink w:anchor="h_82_Fila_27_Traspasos_afiliados" w:history="1">
        <w:r>
          <w:t>Fila 27: Traspasos / afiliados (%)</w:t>
        </w:r>
      </w:hyperlink>
      <w:r>
        <w:tab/>
      </w:r>
      <w:r>
        <w:rPr>
          <w:rFonts w:cs="Calibri"/>
          <w:color w:val="687386"/>
        </w:rPr>
        <w:t>41</w:t>
      </w:r>
    </w:p>
    <w:p w14:paraId="7CD81153" w14:textId="77777777" w:rsidR="00B83BAE" w:rsidRDefault="009A23DA">
      <w:pPr>
        <w:pStyle w:val="AIOSTOC3"/>
        <w:tabs>
          <w:tab w:val="right" w:leader="dot" w:pos="9288"/>
        </w:tabs>
      </w:pPr>
      <w:hyperlink w:anchor="h_83_Fila_28_Fondos_administrados" w:history="1">
        <w:r>
          <w:t>Fila 28: Fondos administrados</w:t>
        </w:r>
      </w:hyperlink>
      <w:r>
        <w:tab/>
      </w:r>
      <w:r>
        <w:rPr>
          <w:rFonts w:cs="Calibri"/>
          <w:color w:val="687386"/>
        </w:rPr>
        <w:t>41</w:t>
      </w:r>
    </w:p>
    <w:p w14:paraId="081D962A" w14:textId="77777777" w:rsidR="00B83BAE" w:rsidRDefault="009A23DA">
      <w:pPr>
        <w:pStyle w:val="AIOSTOC3"/>
        <w:tabs>
          <w:tab w:val="right" w:leader="dot" w:pos="9288"/>
        </w:tabs>
      </w:pPr>
      <w:hyperlink w:anchor="h_84_Fila_29_Fondos_administrados_PI" w:history="1">
        <w:r>
          <w:t>Fila 29: Fondos administrados / PIB (%)</w:t>
        </w:r>
      </w:hyperlink>
      <w:r>
        <w:tab/>
      </w:r>
      <w:r>
        <w:rPr>
          <w:rFonts w:cs="Calibri"/>
          <w:color w:val="687386"/>
        </w:rPr>
        <w:t>42</w:t>
      </w:r>
    </w:p>
    <w:p w14:paraId="72168A38" w14:textId="77777777" w:rsidR="00B83BAE" w:rsidRDefault="009A23DA">
      <w:pPr>
        <w:pStyle w:val="AIOSTOC3"/>
        <w:tabs>
          <w:tab w:val="right" w:leader="dot" w:pos="9288"/>
        </w:tabs>
      </w:pPr>
      <w:hyperlink w:anchor="h_85_Fila_30_Portafolio_total_en_USD" w:history="1">
        <w:r>
          <w:t>Fila 30: Portafolio total en USD</w:t>
        </w:r>
      </w:hyperlink>
      <w:r>
        <w:tab/>
      </w:r>
      <w:r>
        <w:rPr>
          <w:rFonts w:cs="Calibri"/>
          <w:color w:val="687386"/>
        </w:rPr>
        <w:t>42</w:t>
      </w:r>
    </w:p>
    <w:p w14:paraId="65C172B0" w14:textId="77777777" w:rsidR="00B83BAE" w:rsidRDefault="009A23DA">
      <w:pPr>
        <w:pStyle w:val="AIOSTOC3"/>
        <w:tabs>
          <w:tab w:val="right" w:leader="dot" w:pos="9288"/>
        </w:tabs>
      </w:pPr>
      <w:hyperlink w:anchor="h_86_Fila_31_Deuda_gubernamental_loc" w:history="1">
        <w:r>
          <w:t>Fila 31: Deuda gubernamental local (%)</w:t>
        </w:r>
      </w:hyperlink>
      <w:r>
        <w:tab/>
      </w:r>
      <w:r>
        <w:rPr>
          <w:rFonts w:cs="Calibri"/>
          <w:color w:val="687386"/>
        </w:rPr>
        <w:t>43</w:t>
      </w:r>
    </w:p>
    <w:p w14:paraId="4959BCF4" w14:textId="77777777" w:rsidR="00B83BAE" w:rsidRDefault="009A23DA">
      <w:pPr>
        <w:pStyle w:val="AIOSTOC3"/>
        <w:tabs>
          <w:tab w:val="right" w:leader="dot" w:pos="9288"/>
        </w:tabs>
      </w:pPr>
      <w:hyperlink w:anchor="h_87_Fila_32_Deuda_de_instituciones_" w:history="1">
        <w:r>
          <w:t>Fila 32: Deuda de instituciones financieras locales (%)</w:t>
        </w:r>
      </w:hyperlink>
      <w:r>
        <w:tab/>
      </w:r>
      <w:r>
        <w:rPr>
          <w:rFonts w:cs="Calibri"/>
          <w:color w:val="687386"/>
        </w:rPr>
        <w:t>43</w:t>
      </w:r>
    </w:p>
    <w:p w14:paraId="12B2AF84" w14:textId="77777777" w:rsidR="00B83BAE" w:rsidRDefault="009A23DA">
      <w:pPr>
        <w:pStyle w:val="AIOSTOC3"/>
        <w:tabs>
          <w:tab w:val="right" w:leader="dot" w:pos="9288"/>
        </w:tabs>
      </w:pPr>
      <w:hyperlink w:anchor="h_88_Fila_33_Deuda_no_financiera_loc" w:history="1">
        <w:r>
          <w:t>Fila 33: Deuda no financiera local (%)</w:t>
        </w:r>
      </w:hyperlink>
      <w:r>
        <w:tab/>
      </w:r>
      <w:r>
        <w:rPr>
          <w:rFonts w:cs="Calibri"/>
          <w:color w:val="687386"/>
        </w:rPr>
        <w:t>44</w:t>
      </w:r>
    </w:p>
    <w:p w14:paraId="6C040A61" w14:textId="77777777" w:rsidR="00B83BAE" w:rsidRDefault="009A23DA">
      <w:pPr>
        <w:pStyle w:val="AIOSTOC3"/>
        <w:tabs>
          <w:tab w:val="right" w:leader="dot" w:pos="9288"/>
        </w:tabs>
      </w:pPr>
      <w:hyperlink w:anchor="h_89_Fila_34_Acciones_locales" w:history="1">
        <w:r>
          <w:t>Fila 34: Acciones locales (%)</w:t>
        </w:r>
      </w:hyperlink>
      <w:r>
        <w:tab/>
      </w:r>
      <w:r>
        <w:rPr>
          <w:rFonts w:cs="Calibri"/>
          <w:color w:val="687386"/>
        </w:rPr>
        <w:t>44</w:t>
      </w:r>
    </w:p>
    <w:p w14:paraId="720F2A9D" w14:textId="77777777" w:rsidR="00B83BAE" w:rsidRDefault="009A23DA">
      <w:pPr>
        <w:pStyle w:val="AIOSTOC3"/>
        <w:tabs>
          <w:tab w:val="right" w:leader="dot" w:pos="9288"/>
        </w:tabs>
      </w:pPr>
      <w:hyperlink w:anchor="h_90_Fila_35_Administradores_de_fond" w:history="1">
        <w:r>
          <w:t>Fila 35: Administradores de fondos locales (%)</w:t>
        </w:r>
      </w:hyperlink>
      <w:r>
        <w:tab/>
      </w:r>
      <w:r>
        <w:rPr>
          <w:rFonts w:cs="Calibri"/>
          <w:color w:val="687386"/>
        </w:rPr>
        <w:t>44</w:t>
      </w:r>
    </w:p>
    <w:p w14:paraId="4AE2C125" w14:textId="77777777" w:rsidR="00B83BAE" w:rsidRDefault="009A23DA">
      <w:pPr>
        <w:pStyle w:val="AIOSTOC3"/>
        <w:tabs>
          <w:tab w:val="right" w:leader="dot" w:pos="9288"/>
        </w:tabs>
      </w:pPr>
      <w:hyperlink w:anchor="h_91_Fila_36_Sociedades_titulizadora" w:history="1">
        <w:r>
          <w:t>Fila 36: Sociedades titulizadoras locales (%)</w:t>
        </w:r>
      </w:hyperlink>
      <w:r>
        <w:tab/>
      </w:r>
      <w:r>
        <w:rPr>
          <w:rFonts w:cs="Calibri"/>
          <w:color w:val="687386"/>
        </w:rPr>
        <w:t>45</w:t>
      </w:r>
    </w:p>
    <w:p w14:paraId="781888DF" w14:textId="77777777" w:rsidR="00B83BAE" w:rsidRDefault="009A23DA">
      <w:pPr>
        <w:pStyle w:val="AIOSTOC3"/>
        <w:tabs>
          <w:tab w:val="right" w:leader="dot" w:pos="9288"/>
        </w:tabs>
      </w:pPr>
      <w:hyperlink w:anchor="h_92_Fila_37_Deuda_gubernamental_ext" w:history="1">
        <w:r>
          <w:t>Fila 37: Deuda gubernamental exterior (%)</w:t>
        </w:r>
      </w:hyperlink>
      <w:r>
        <w:tab/>
      </w:r>
      <w:r>
        <w:rPr>
          <w:rFonts w:cs="Calibri"/>
          <w:color w:val="687386"/>
        </w:rPr>
        <w:t>45</w:t>
      </w:r>
    </w:p>
    <w:p w14:paraId="6047CA72" w14:textId="77777777" w:rsidR="00B83BAE" w:rsidRDefault="009A23DA">
      <w:pPr>
        <w:pStyle w:val="AIOSTOC3"/>
        <w:tabs>
          <w:tab w:val="right" w:leader="dot" w:pos="9288"/>
        </w:tabs>
      </w:pPr>
      <w:hyperlink w:anchor="h_93_Fila_38_Deuda_de_instituciones_" w:history="1">
        <w:r>
          <w:t>Fila 38: Deuda de instituciones financieras del exterior (%)</w:t>
        </w:r>
      </w:hyperlink>
      <w:r>
        <w:tab/>
      </w:r>
      <w:r>
        <w:rPr>
          <w:rFonts w:cs="Calibri"/>
          <w:color w:val="687386"/>
        </w:rPr>
        <w:t>46</w:t>
      </w:r>
    </w:p>
    <w:p w14:paraId="3D2E65EF" w14:textId="77777777" w:rsidR="00B83BAE" w:rsidRDefault="009A23DA">
      <w:pPr>
        <w:pStyle w:val="AIOSTOC3"/>
        <w:tabs>
          <w:tab w:val="right" w:leader="dot" w:pos="9288"/>
        </w:tabs>
      </w:pPr>
      <w:hyperlink w:anchor="h_94_Fila_39_Deuda_no_financiera_ext" w:history="1">
        <w:r>
          <w:t>Fila 39: Deuda no financiera exterior (%)</w:t>
        </w:r>
      </w:hyperlink>
      <w:r>
        <w:tab/>
      </w:r>
      <w:r>
        <w:rPr>
          <w:rFonts w:cs="Calibri"/>
          <w:color w:val="687386"/>
        </w:rPr>
        <w:t>46</w:t>
      </w:r>
    </w:p>
    <w:p w14:paraId="38095898" w14:textId="77777777" w:rsidR="00B83BAE" w:rsidRDefault="009A23DA">
      <w:pPr>
        <w:pStyle w:val="AIOSTOC3"/>
        <w:tabs>
          <w:tab w:val="right" w:leader="dot" w:pos="9288"/>
        </w:tabs>
      </w:pPr>
      <w:hyperlink w:anchor="h_95_Fila_40_Acciones_exterior" w:history="1">
        <w:r>
          <w:t>Fila 40: Acciones exterior (%)</w:t>
        </w:r>
      </w:hyperlink>
      <w:r>
        <w:tab/>
      </w:r>
      <w:r>
        <w:rPr>
          <w:rFonts w:cs="Calibri"/>
          <w:color w:val="687386"/>
        </w:rPr>
        <w:t>46</w:t>
      </w:r>
    </w:p>
    <w:p w14:paraId="59987FBB" w14:textId="77777777" w:rsidR="00B83BAE" w:rsidRDefault="009A23DA">
      <w:pPr>
        <w:pStyle w:val="AIOSTOC3"/>
        <w:tabs>
          <w:tab w:val="right" w:leader="dot" w:pos="9288"/>
        </w:tabs>
      </w:pPr>
      <w:hyperlink w:anchor="h_96_Fila_41_Administradores_de_fond" w:history="1">
        <w:r>
          <w:t>Fila 41: Administradores de fondos del exterior (%)</w:t>
        </w:r>
      </w:hyperlink>
      <w:r>
        <w:tab/>
      </w:r>
      <w:r>
        <w:rPr>
          <w:rFonts w:cs="Calibri"/>
          <w:color w:val="687386"/>
        </w:rPr>
        <w:t>47</w:t>
      </w:r>
    </w:p>
    <w:p w14:paraId="4A6911D5" w14:textId="77777777" w:rsidR="00B83BAE" w:rsidRDefault="009A23DA">
      <w:pPr>
        <w:pStyle w:val="AIOSTOC3"/>
        <w:tabs>
          <w:tab w:val="right" w:leader="dot" w:pos="9288"/>
        </w:tabs>
      </w:pPr>
      <w:hyperlink w:anchor="h_97_Fila_42_Sociedades_titulizadora" w:history="1">
        <w:r>
          <w:t>Fila 42: Sociedades titulizadoras del exterior (%)</w:t>
        </w:r>
      </w:hyperlink>
      <w:r>
        <w:tab/>
      </w:r>
      <w:r>
        <w:rPr>
          <w:rFonts w:cs="Calibri"/>
          <w:color w:val="687386"/>
        </w:rPr>
        <w:t>47</w:t>
      </w:r>
    </w:p>
    <w:p w14:paraId="3BDDFD9C" w14:textId="77777777" w:rsidR="00B83BAE" w:rsidRDefault="009A23DA">
      <w:pPr>
        <w:pStyle w:val="AIOSTOC3"/>
        <w:tabs>
          <w:tab w:val="right" w:leader="dot" w:pos="9288"/>
        </w:tabs>
      </w:pPr>
      <w:hyperlink w:anchor="h_98_Fila_43_Otros_activos" w:history="1">
        <w:r>
          <w:t>Fila 43: Otros activos (%)</w:t>
        </w:r>
      </w:hyperlink>
      <w:r>
        <w:tab/>
      </w:r>
      <w:r>
        <w:rPr>
          <w:rFonts w:cs="Calibri"/>
          <w:color w:val="687386"/>
        </w:rPr>
        <w:t>48</w:t>
      </w:r>
    </w:p>
    <w:p w14:paraId="4E570C5C" w14:textId="77777777" w:rsidR="00B83BAE" w:rsidRDefault="009A23DA">
      <w:pPr>
        <w:pStyle w:val="AIOSTOC3"/>
        <w:tabs>
          <w:tab w:val="right" w:leader="dot" w:pos="9288"/>
        </w:tabs>
      </w:pPr>
      <w:hyperlink w:anchor="h_99_Fila_44_Exposicion_exterior_sel" w:history="1">
        <w:r>
          <w:t>Fila 44: Exposición exterior seleccionada (%)</w:t>
        </w:r>
      </w:hyperlink>
      <w:r>
        <w:tab/>
      </w:r>
      <w:r>
        <w:rPr>
          <w:rFonts w:cs="Calibri"/>
          <w:color w:val="687386"/>
        </w:rPr>
        <w:t>48</w:t>
      </w:r>
    </w:p>
    <w:p w14:paraId="7C81F238" w14:textId="77777777" w:rsidR="00B83BAE" w:rsidRDefault="009A23DA">
      <w:pPr>
        <w:pStyle w:val="AIOSTOC3"/>
        <w:tabs>
          <w:tab w:val="right" w:leader="dot" w:pos="9288"/>
        </w:tabs>
      </w:pPr>
      <w:hyperlink w:anchor="h_100_Fila_45_Fondos_deuda_gubername" w:history="1">
        <w:r>
          <w:t>Fila 45: Fondos / deuda gubernamental total (%)</w:t>
        </w:r>
      </w:hyperlink>
      <w:r>
        <w:tab/>
      </w:r>
      <w:r>
        <w:rPr>
          <w:rFonts w:cs="Calibri"/>
          <w:color w:val="687386"/>
        </w:rPr>
        <w:t>48</w:t>
      </w:r>
    </w:p>
    <w:p w14:paraId="20365584" w14:textId="77777777" w:rsidR="00B83BAE" w:rsidRDefault="009A23DA">
      <w:pPr>
        <w:pStyle w:val="AIOSTOC3"/>
        <w:tabs>
          <w:tab w:val="right" w:leader="dot" w:pos="9288"/>
        </w:tabs>
      </w:pPr>
      <w:hyperlink w:anchor="h_101_Fila_46_Numero_de_administrado" w:history="1">
        <w:r>
          <w:t>Fila 46: Número de administradoras</w:t>
        </w:r>
      </w:hyperlink>
      <w:r>
        <w:tab/>
      </w:r>
      <w:r>
        <w:rPr>
          <w:rFonts w:cs="Calibri"/>
          <w:color w:val="687386"/>
        </w:rPr>
        <w:t>49</w:t>
      </w:r>
    </w:p>
    <w:p w14:paraId="5F7B7681" w14:textId="77777777" w:rsidR="00B83BAE" w:rsidRDefault="009A23DA">
      <w:pPr>
        <w:pStyle w:val="AIOSTOC3"/>
        <w:tabs>
          <w:tab w:val="right" w:leader="dot" w:pos="9288"/>
        </w:tabs>
      </w:pPr>
      <w:hyperlink w:anchor="h_102_Fila_47_Participacion_Protecci" w:history="1">
        <w:r>
          <w:t>Fila 47: Participación Protección + Porvenir (%)</w:t>
        </w:r>
      </w:hyperlink>
      <w:r>
        <w:tab/>
      </w:r>
      <w:r>
        <w:rPr>
          <w:rFonts w:cs="Calibri"/>
          <w:color w:val="687386"/>
        </w:rPr>
        <w:t>49</w:t>
      </w:r>
    </w:p>
    <w:p w14:paraId="1E7E0CA1" w14:textId="77777777" w:rsidR="00B83BAE" w:rsidRDefault="009A23DA">
      <w:pPr>
        <w:pStyle w:val="AIOSTOC3"/>
        <w:tabs>
          <w:tab w:val="right" w:leader="dot" w:pos="9288"/>
        </w:tabs>
      </w:pPr>
      <w:hyperlink w:anchor="h_103_Fila_48_Activos_en_USD" w:history="1">
        <w:r>
          <w:t>Fila 48: Activos en USD</w:t>
        </w:r>
      </w:hyperlink>
      <w:r>
        <w:tab/>
      </w:r>
      <w:r>
        <w:rPr>
          <w:rFonts w:cs="Calibri"/>
          <w:color w:val="687386"/>
        </w:rPr>
        <w:t>50</w:t>
      </w:r>
    </w:p>
    <w:p w14:paraId="64B74731" w14:textId="77777777" w:rsidR="00B83BAE" w:rsidRDefault="009A23DA">
      <w:pPr>
        <w:pStyle w:val="AIOSTOC3"/>
        <w:tabs>
          <w:tab w:val="right" w:leader="dot" w:pos="9288"/>
        </w:tabs>
      </w:pPr>
      <w:hyperlink w:anchor="h_104_Fila_49_Pasivos_en_USD" w:history="1">
        <w:r>
          <w:t>Fila 49: Pasivos en USD</w:t>
        </w:r>
      </w:hyperlink>
      <w:r>
        <w:tab/>
      </w:r>
      <w:r>
        <w:rPr>
          <w:rFonts w:cs="Calibri"/>
          <w:color w:val="687386"/>
        </w:rPr>
        <w:t>50</w:t>
      </w:r>
    </w:p>
    <w:p w14:paraId="6633004F" w14:textId="77777777" w:rsidR="00B83BAE" w:rsidRDefault="009A23DA">
      <w:pPr>
        <w:pStyle w:val="AIOSTOC3"/>
        <w:tabs>
          <w:tab w:val="right" w:leader="dot" w:pos="9288"/>
        </w:tabs>
      </w:pPr>
      <w:hyperlink w:anchor="h_105_Fila_50_Patrimonio_en_USD" w:history="1">
        <w:r>
          <w:t>Fila 50: Patrimonio en USD</w:t>
        </w:r>
      </w:hyperlink>
      <w:r>
        <w:tab/>
      </w:r>
      <w:r>
        <w:rPr>
          <w:rFonts w:cs="Calibri"/>
          <w:color w:val="687386"/>
        </w:rPr>
        <w:t>50</w:t>
      </w:r>
    </w:p>
    <w:p w14:paraId="4D9FCAEA" w14:textId="77777777" w:rsidR="00B83BAE" w:rsidRDefault="009A23DA">
      <w:pPr>
        <w:pStyle w:val="AIOSTOC3"/>
        <w:tabs>
          <w:tab w:val="right" w:leader="dot" w:pos="9288"/>
        </w:tabs>
      </w:pPr>
      <w:hyperlink w:anchor="h_106_Fila_51_Comisiones" w:history="1">
        <w:r>
          <w:t>Fila 51: Comisiones</w:t>
        </w:r>
      </w:hyperlink>
      <w:r>
        <w:tab/>
      </w:r>
      <w:r>
        <w:rPr>
          <w:rFonts w:cs="Calibri"/>
          <w:color w:val="687386"/>
        </w:rPr>
        <w:t>51</w:t>
      </w:r>
    </w:p>
    <w:p w14:paraId="06384249" w14:textId="77777777" w:rsidR="00B83BAE" w:rsidRDefault="009A23DA">
      <w:pPr>
        <w:pStyle w:val="AIOSTOC3"/>
        <w:tabs>
          <w:tab w:val="right" w:leader="dot" w:pos="9288"/>
        </w:tabs>
      </w:pPr>
      <w:hyperlink w:anchor="h_107_Fila_52_Gastos" w:history="1">
        <w:r>
          <w:t>Fila 52: Gastos</w:t>
        </w:r>
      </w:hyperlink>
      <w:r>
        <w:tab/>
      </w:r>
      <w:r>
        <w:rPr>
          <w:rFonts w:cs="Calibri"/>
          <w:color w:val="687386"/>
        </w:rPr>
        <w:t>51</w:t>
      </w:r>
    </w:p>
    <w:p w14:paraId="3753A4BD" w14:textId="77777777" w:rsidR="00B83BAE" w:rsidRDefault="009A23DA">
      <w:pPr>
        <w:pStyle w:val="AIOSTOC3"/>
        <w:tabs>
          <w:tab w:val="right" w:leader="dot" w:pos="9288"/>
        </w:tabs>
      </w:pPr>
      <w:hyperlink w:anchor="h_108_Fila_53_Resultado_operacional" w:history="1">
        <w:r>
          <w:t>Fila 53: Resultado operacional</w:t>
        </w:r>
      </w:hyperlink>
      <w:r>
        <w:tab/>
      </w:r>
      <w:r>
        <w:rPr>
          <w:rFonts w:cs="Calibri"/>
          <w:color w:val="687386"/>
        </w:rPr>
        <w:t>51</w:t>
      </w:r>
    </w:p>
    <w:p w14:paraId="1EE3C5AC" w14:textId="77777777" w:rsidR="00B83BAE" w:rsidRDefault="009A23DA">
      <w:pPr>
        <w:pStyle w:val="AIOSTOC3"/>
        <w:tabs>
          <w:tab w:val="right" w:leader="dot" w:pos="9288"/>
        </w:tabs>
      </w:pPr>
      <w:hyperlink w:anchor="h_109_Fila_54_Resultado_neto" w:history="1">
        <w:r>
          <w:t>Fila 54: Resultado neto</w:t>
        </w:r>
      </w:hyperlink>
      <w:r>
        <w:tab/>
      </w:r>
      <w:r>
        <w:rPr>
          <w:rFonts w:cs="Calibri"/>
          <w:color w:val="687386"/>
        </w:rPr>
        <w:t>52</w:t>
      </w:r>
    </w:p>
    <w:p w14:paraId="23231740" w14:textId="77777777" w:rsidR="00B83BAE" w:rsidRDefault="009A23DA">
      <w:pPr>
        <w:pStyle w:val="AIOSTOC3"/>
        <w:tabs>
          <w:tab w:val="right" w:leader="dot" w:pos="9288"/>
        </w:tabs>
      </w:pPr>
      <w:hyperlink w:anchor="h_110_Fila_55_Gastos_de_administraci" w:history="1">
        <w:r>
          <w:t>Fila 55: Gastos de administración</w:t>
        </w:r>
      </w:hyperlink>
      <w:r>
        <w:tab/>
      </w:r>
      <w:r>
        <w:rPr>
          <w:rFonts w:cs="Calibri"/>
          <w:color w:val="687386"/>
        </w:rPr>
        <w:t>52</w:t>
      </w:r>
    </w:p>
    <w:p w14:paraId="143FBBD5" w14:textId="77777777" w:rsidR="00B83BAE" w:rsidRDefault="009A23DA">
      <w:pPr>
        <w:pStyle w:val="AIOSTOC3"/>
        <w:tabs>
          <w:tab w:val="right" w:leader="dot" w:pos="9288"/>
        </w:tabs>
      </w:pPr>
      <w:hyperlink w:anchor="h_111_Fila_56_Cuenta_511500_en_USD" w:history="1">
        <w:r>
          <w:t>Fila 56: Cuenta 511500 en USD</w:t>
        </w:r>
      </w:hyperlink>
      <w:r>
        <w:tab/>
      </w:r>
      <w:r>
        <w:rPr>
          <w:rFonts w:cs="Calibri"/>
          <w:color w:val="687386"/>
        </w:rPr>
        <w:t>53</w:t>
      </w:r>
    </w:p>
    <w:p w14:paraId="6C159C17" w14:textId="77777777" w:rsidR="00B83BAE" w:rsidRDefault="009A23DA">
      <w:pPr>
        <w:pStyle w:val="AIOSTOC3"/>
        <w:tabs>
          <w:tab w:val="right" w:leader="dot" w:pos="9288"/>
        </w:tabs>
      </w:pPr>
      <w:hyperlink w:anchor="h_112_Fila_57_Cuenta_511527_en_USD" w:history="1">
        <w:r>
          <w:t>Fila 57: Cuenta 511527 en USD</w:t>
        </w:r>
      </w:hyperlink>
      <w:r>
        <w:tab/>
      </w:r>
      <w:r>
        <w:rPr>
          <w:rFonts w:cs="Calibri"/>
          <w:color w:val="687386"/>
        </w:rPr>
        <w:t>53</w:t>
      </w:r>
    </w:p>
    <w:p w14:paraId="141203A9" w14:textId="77777777" w:rsidR="00B83BAE" w:rsidRDefault="009A23DA">
      <w:pPr>
        <w:pStyle w:val="AIOSTOC3"/>
        <w:tabs>
          <w:tab w:val="right" w:leader="dot" w:pos="9288"/>
        </w:tabs>
      </w:pPr>
      <w:hyperlink w:anchor="h_113_Fila_58_Cuentas_511500_511527_" w:history="1">
        <w:r>
          <w:t>Fila 58: Cuentas 511500 + 511527 en USD</w:t>
        </w:r>
      </w:hyperlink>
      <w:r>
        <w:tab/>
      </w:r>
      <w:r>
        <w:rPr>
          <w:rFonts w:cs="Calibri"/>
          <w:color w:val="687386"/>
        </w:rPr>
        <w:t>53</w:t>
      </w:r>
    </w:p>
    <w:p w14:paraId="1223340D" w14:textId="77777777" w:rsidR="00B83BAE" w:rsidRDefault="009A23DA">
      <w:pPr>
        <w:pStyle w:val="AIOSTOC3"/>
        <w:tabs>
          <w:tab w:val="right" w:leader="dot" w:pos="9288"/>
        </w:tabs>
      </w:pPr>
      <w:hyperlink w:anchor="h_114_Fila_59_Otros_gastos_operacion" w:history="1">
        <w:r>
          <w:t>Fila 59: Otros gastos operacionales en USD</w:t>
        </w:r>
      </w:hyperlink>
      <w:r>
        <w:tab/>
      </w:r>
      <w:r>
        <w:rPr>
          <w:rFonts w:cs="Calibri"/>
          <w:color w:val="687386"/>
        </w:rPr>
        <w:t>54</w:t>
      </w:r>
    </w:p>
    <w:p w14:paraId="6B909F67" w14:textId="77777777" w:rsidR="00B83BAE" w:rsidRDefault="009A23DA">
      <w:pPr>
        <w:pStyle w:val="AIOSTOC3"/>
        <w:tabs>
          <w:tab w:val="right" w:leader="dot" w:pos="9288"/>
        </w:tabs>
      </w:pPr>
      <w:hyperlink w:anchor="h_115_Fila_60_Gasto_de_operacion_510" w:history="1">
        <w:r>
          <w:t>Fila 60: Gasto de operación 510000 en USD</w:t>
        </w:r>
      </w:hyperlink>
      <w:r>
        <w:tab/>
      </w:r>
      <w:r>
        <w:rPr>
          <w:rFonts w:cs="Calibri"/>
          <w:color w:val="687386"/>
        </w:rPr>
        <w:t>54</w:t>
      </w:r>
    </w:p>
    <w:p w14:paraId="2640139A" w14:textId="77777777" w:rsidR="00B83BAE" w:rsidRDefault="009A23DA">
      <w:pPr>
        <w:pStyle w:val="AIOSTOC3"/>
        <w:tabs>
          <w:tab w:val="right" w:leader="dot" w:pos="9288"/>
        </w:tabs>
      </w:pPr>
      <w:hyperlink w:anchor="h_116_Fila_61_Aportes_recibidos_por_" w:history="1">
        <w:r>
          <w:t>Fila 61: Aportes recibidos por aportante</w:t>
        </w:r>
      </w:hyperlink>
      <w:r>
        <w:tab/>
      </w:r>
      <w:r>
        <w:rPr>
          <w:rFonts w:cs="Calibri"/>
          <w:color w:val="687386"/>
        </w:rPr>
        <w:t>54</w:t>
      </w:r>
    </w:p>
    <w:p w14:paraId="033CC50E" w14:textId="77777777" w:rsidR="00B83BAE" w:rsidRDefault="009A23DA">
      <w:pPr>
        <w:pStyle w:val="AIOSTOC3"/>
        <w:tabs>
          <w:tab w:val="right" w:leader="dot" w:pos="9288"/>
        </w:tabs>
      </w:pPr>
      <w:hyperlink w:anchor="h_117_Fila_62_Gastos_aportes_recibid" w:history="1">
        <w:r>
          <w:t>Fila 62: Gastos / aportes recibidos (%)</w:t>
        </w:r>
      </w:hyperlink>
      <w:r>
        <w:tab/>
      </w:r>
      <w:r>
        <w:rPr>
          <w:rFonts w:cs="Calibri"/>
          <w:color w:val="687386"/>
        </w:rPr>
        <w:t>55</w:t>
      </w:r>
    </w:p>
    <w:p w14:paraId="4D604FD9" w14:textId="77777777" w:rsidR="00B83BAE" w:rsidRDefault="009A23DA">
      <w:pPr>
        <w:pStyle w:val="AIOSTOC3"/>
        <w:tabs>
          <w:tab w:val="right" w:leader="dot" w:pos="9288"/>
        </w:tabs>
      </w:pPr>
      <w:hyperlink w:anchor="h_118_Fila_63_Patrimonio_fondos_admi" w:history="1">
        <w:r>
          <w:t>Fila 63: Patrimonio / fondos administrados (%)</w:t>
        </w:r>
      </w:hyperlink>
      <w:r>
        <w:tab/>
      </w:r>
      <w:r>
        <w:rPr>
          <w:rFonts w:cs="Calibri"/>
          <w:color w:val="687386"/>
        </w:rPr>
        <w:t>55</w:t>
      </w:r>
    </w:p>
    <w:p w14:paraId="02E426A8" w14:textId="77777777" w:rsidR="00B83BAE" w:rsidRDefault="009A23DA">
      <w:pPr>
        <w:pStyle w:val="AIOSTOC3"/>
        <w:tabs>
          <w:tab w:val="right" w:leader="dot" w:pos="9288"/>
        </w:tabs>
      </w:pPr>
      <w:hyperlink w:anchor="h_119_Fila_64_Patrimonio_por_afiliad" w:history="1">
        <w:r>
          <w:t>Fila 64: Patrimonio por afiliado</w:t>
        </w:r>
      </w:hyperlink>
      <w:r>
        <w:tab/>
      </w:r>
      <w:r>
        <w:rPr>
          <w:rFonts w:cs="Calibri"/>
          <w:color w:val="687386"/>
        </w:rPr>
        <w:t>56</w:t>
      </w:r>
    </w:p>
    <w:p w14:paraId="05ABB7F4" w14:textId="77777777" w:rsidR="00B83BAE" w:rsidRDefault="009A23DA">
      <w:pPr>
        <w:pStyle w:val="AIOSTOC3"/>
        <w:tabs>
          <w:tab w:val="right" w:leader="dot" w:pos="9288"/>
        </w:tabs>
      </w:pPr>
      <w:hyperlink w:anchor="h_120_Fila_65_Resultado_neto_comisio" w:history="1">
        <w:r>
          <w:t>Fila 65: Resultado neto / comisiones (%)</w:t>
        </w:r>
      </w:hyperlink>
      <w:r>
        <w:tab/>
      </w:r>
      <w:r>
        <w:rPr>
          <w:rFonts w:cs="Calibri"/>
          <w:color w:val="687386"/>
        </w:rPr>
        <w:t>56</w:t>
      </w:r>
    </w:p>
    <w:p w14:paraId="27BCB29C" w14:textId="77777777" w:rsidR="00B83BAE" w:rsidRDefault="009A23DA">
      <w:pPr>
        <w:pStyle w:val="AIOSTOC3"/>
        <w:tabs>
          <w:tab w:val="right" w:leader="dot" w:pos="9288"/>
        </w:tabs>
      </w:pPr>
      <w:hyperlink w:anchor="h_121_Fila_66_Resultado_neto_patrimo" w:history="1">
        <w:r>
          <w:t>Fila 66: Resultado neto / patrimonio (%)</w:t>
        </w:r>
      </w:hyperlink>
      <w:r>
        <w:tab/>
      </w:r>
      <w:r>
        <w:rPr>
          <w:rFonts w:cs="Calibri"/>
          <w:color w:val="687386"/>
        </w:rPr>
        <w:t>56</w:t>
      </w:r>
    </w:p>
    <w:p w14:paraId="0D1CC02A" w14:textId="77777777" w:rsidR="00B83BAE" w:rsidRDefault="009A23DA">
      <w:pPr>
        <w:pStyle w:val="AIOSTOC3"/>
        <w:tabs>
          <w:tab w:val="right" w:leader="dot" w:pos="9288"/>
        </w:tabs>
      </w:pPr>
      <w:hyperlink w:anchor="h_122_Fila_67_Gastos_por_afiliado" w:history="1">
        <w:r>
          <w:t>Fila 67: Gastos por afiliado</w:t>
        </w:r>
      </w:hyperlink>
      <w:r>
        <w:tab/>
      </w:r>
      <w:r>
        <w:rPr>
          <w:rFonts w:cs="Calibri"/>
          <w:color w:val="687386"/>
        </w:rPr>
        <w:t>57</w:t>
      </w:r>
    </w:p>
    <w:p w14:paraId="2304CA03" w14:textId="77777777" w:rsidR="00B83BAE" w:rsidRDefault="009A23DA">
      <w:pPr>
        <w:pStyle w:val="AIOSTOC3"/>
        <w:tabs>
          <w:tab w:val="right" w:leader="dot" w:pos="9288"/>
        </w:tabs>
      </w:pPr>
      <w:hyperlink w:anchor="h_123_Fila_68_Comisiones_por_aportan" w:history="1">
        <w:r>
          <w:t>Fila 68: Comisiones por aportante</w:t>
        </w:r>
      </w:hyperlink>
      <w:r>
        <w:tab/>
      </w:r>
      <w:r>
        <w:rPr>
          <w:rFonts w:cs="Calibri"/>
          <w:color w:val="687386"/>
        </w:rPr>
        <w:t>57</w:t>
      </w:r>
    </w:p>
    <w:p w14:paraId="09C6A082" w14:textId="77777777" w:rsidR="00B83BAE" w:rsidRDefault="009A23DA">
      <w:pPr>
        <w:pStyle w:val="AIOSTOC3"/>
        <w:tabs>
          <w:tab w:val="right" w:leader="dot" w:pos="9288"/>
        </w:tabs>
      </w:pPr>
      <w:hyperlink w:anchor="h_124_Fila_69_Administracion_aportes" w:history="1">
        <w:r>
          <w:t>Fila 69: Administración / aportes por aportante</w:t>
        </w:r>
      </w:hyperlink>
      <w:r>
        <w:tab/>
      </w:r>
      <w:r>
        <w:rPr>
          <w:rFonts w:cs="Calibri"/>
          <w:color w:val="687386"/>
        </w:rPr>
        <w:t>58</w:t>
      </w:r>
    </w:p>
    <w:p w14:paraId="24085B08" w14:textId="77777777" w:rsidR="00B83BAE" w:rsidRDefault="009A23DA">
      <w:pPr>
        <w:pStyle w:val="AIOSTOC3"/>
        <w:tabs>
          <w:tab w:val="right" w:leader="dot" w:pos="9288"/>
        </w:tabs>
      </w:pPr>
      <w:hyperlink w:anchor="h_125_Fila_70_Referencia_fija" w:history="1">
        <w:r>
          <w:t>Fila 70: Referencia fija</w:t>
        </w:r>
      </w:hyperlink>
      <w:r>
        <w:tab/>
      </w:r>
      <w:r>
        <w:rPr>
          <w:rFonts w:cs="Calibri"/>
          <w:color w:val="687386"/>
        </w:rPr>
        <w:t>58</w:t>
      </w:r>
    </w:p>
    <w:p w14:paraId="6F98FBC9" w14:textId="77777777" w:rsidR="00B83BAE" w:rsidRDefault="009A23DA">
      <w:pPr>
        <w:pStyle w:val="AIOSTOC3"/>
        <w:tabs>
          <w:tab w:val="right" w:leader="dot" w:pos="9288"/>
        </w:tabs>
      </w:pPr>
      <w:hyperlink w:anchor="h_126_Fila_71_Comision_promedio_obli" w:history="1">
        <w:r>
          <w:t>Fila 71: Comisión promedio obligatoria (%)</w:t>
        </w:r>
      </w:hyperlink>
      <w:r>
        <w:tab/>
      </w:r>
      <w:r>
        <w:rPr>
          <w:rFonts w:cs="Calibri"/>
          <w:color w:val="687386"/>
        </w:rPr>
        <w:t>58</w:t>
      </w:r>
    </w:p>
    <w:p w14:paraId="5B004737" w14:textId="77777777" w:rsidR="00B83BAE" w:rsidRDefault="009A23DA">
      <w:pPr>
        <w:pStyle w:val="AIOSTOC3"/>
        <w:tabs>
          <w:tab w:val="right" w:leader="dot" w:pos="9288"/>
        </w:tabs>
      </w:pPr>
      <w:hyperlink w:anchor="h_127_Fila_72_Referencia_cero" w:history="1">
        <w:r>
          <w:t>Fila 72: Referencia cero</w:t>
        </w:r>
      </w:hyperlink>
      <w:r>
        <w:tab/>
      </w:r>
      <w:r>
        <w:rPr>
          <w:rFonts w:cs="Calibri"/>
          <w:color w:val="687386"/>
        </w:rPr>
        <w:t>59</w:t>
      </w:r>
    </w:p>
    <w:p w14:paraId="34B8EE82" w14:textId="77777777" w:rsidR="00B83BAE" w:rsidRDefault="009A23DA">
      <w:pPr>
        <w:pStyle w:val="AIOSTOC3"/>
        <w:tabs>
          <w:tab w:val="right" w:leader="dot" w:pos="9288"/>
        </w:tabs>
      </w:pPr>
      <w:hyperlink w:anchor="h_128_Fila_73_Referencia_cero" w:history="1">
        <w:r>
          <w:t>Fila 73: Referencia cero</w:t>
        </w:r>
      </w:hyperlink>
      <w:r>
        <w:tab/>
      </w:r>
      <w:r>
        <w:rPr>
          <w:rFonts w:cs="Calibri"/>
          <w:color w:val="687386"/>
        </w:rPr>
        <w:t>59</w:t>
      </w:r>
    </w:p>
    <w:p w14:paraId="35A2CFC9" w14:textId="77777777" w:rsidR="00B83BAE" w:rsidRDefault="009A23DA">
      <w:pPr>
        <w:pStyle w:val="AIOSTOC3"/>
        <w:tabs>
          <w:tab w:val="right" w:leader="dot" w:pos="9288"/>
        </w:tabs>
      </w:pPr>
      <w:hyperlink w:anchor="h_129_Fila_74_Aporte_trabajador" w:history="1">
        <w:r>
          <w:t>Fila 74: Aporte trabajador</w:t>
        </w:r>
      </w:hyperlink>
      <w:r>
        <w:tab/>
      </w:r>
      <w:r>
        <w:rPr>
          <w:rFonts w:cs="Calibri"/>
          <w:color w:val="687386"/>
        </w:rPr>
        <w:t>59</w:t>
      </w:r>
    </w:p>
    <w:p w14:paraId="420A34B3" w14:textId="77777777" w:rsidR="00B83BAE" w:rsidRDefault="009A23DA">
      <w:pPr>
        <w:pStyle w:val="AIOSTOC3"/>
        <w:tabs>
          <w:tab w:val="right" w:leader="dot" w:pos="9288"/>
        </w:tabs>
      </w:pPr>
      <w:hyperlink w:anchor="h_130_Fila_75_Aporte_empleador" w:history="1">
        <w:r>
          <w:t>Fila 75: Aporte empleador</w:t>
        </w:r>
      </w:hyperlink>
      <w:r>
        <w:tab/>
      </w:r>
      <w:r>
        <w:rPr>
          <w:rFonts w:cs="Calibri"/>
          <w:color w:val="687386"/>
        </w:rPr>
        <w:t>60</w:t>
      </w:r>
    </w:p>
    <w:p w14:paraId="1C949956" w14:textId="77777777" w:rsidR="00B83BAE" w:rsidRDefault="009A23DA">
      <w:pPr>
        <w:pStyle w:val="AIOSTOC3"/>
        <w:tabs>
          <w:tab w:val="right" w:leader="dot" w:pos="9288"/>
        </w:tabs>
      </w:pPr>
      <w:hyperlink w:anchor="h_131_Fila_76_Referencia_cero" w:history="1">
        <w:r>
          <w:t>Fila 76: Referencia cero</w:t>
        </w:r>
      </w:hyperlink>
      <w:r>
        <w:tab/>
      </w:r>
      <w:r>
        <w:rPr>
          <w:rFonts w:cs="Calibri"/>
          <w:color w:val="687386"/>
        </w:rPr>
        <w:t>60</w:t>
      </w:r>
    </w:p>
    <w:p w14:paraId="0BCB37B6" w14:textId="77777777" w:rsidR="00B83BAE" w:rsidRDefault="009A23DA">
      <w:pPr>
        <w:pStyle w:val="AIOSTOC3"/>
        <w:tabs>
          <w:tab w:val="right" w:leader="dot" w:pos="9288"/>
        </w:tabs>
      </w:pPr>
      <w:hyperlink w:anchor="h_132_Fila_77_Comisiones" w:history="1">
        <w:r>
          <w:t>Fila 77: Comisiones</w:t>
        </w:r>
      </w:hyperlink>
      <w:r>
        <w:tab/>
      </w:r>
      <w:r>
        <w:rPr>
          <w:rFonts w:cs="Calibri"/>
          <w:color w:val="687386"/>
        </w:rPr>
        <w:t>60</w:t>
      </w:r>
    </w:p>
    <w:p w14:paraId="0E24EED4" w14:textId="77777777" w:rsidR="00B83BAE" w:rsidRDefault="009A23DA">
      <w:pPr>
        <w:pStyle w:val="AIOSTOC3"/>
        <w:tabs>
          <w:tab w:val="right" w:leader="dot" w:pos="9288"/>
        </w:tabs>
      </w:pPr>
      <w:hyperlink w:anchor="h_133_Fila_78_Fondos_administrados" w:history="1">
        <w:r>
          <w:t>Fila 78: Fondos administrados</w:t>
        </w:r>
      </w:hyperlink>
      <w:r>
        <w:tab/>
      </w:r>
      <w:r>
        <w:rPr>
          <w:rFonts w:cs="Calibri"/>
          <w:color w:val="687386"/>
        </w:rPr>
        <w:t>61</w:t>
      </w:r>
    </w:p>
    <w:p w14:paraId="39EAE6D9" w14:textId="77777777" w:rsidR="00B83BAE" w:rsidRDefault="009A23DA">
      <w:pPr>
        <w:pStyle w:val="AIOSTOC3"/>
        <w:tabs>
          <w:tab w:val="right" w:leader="dot" w:pos="9288"/>
        </w:tabs>
      </w:pPr>
      <w:hyperlink w:anchor="h_134_Fila_79_Comisiones_fondos" w:history="1">
        <w:r>
          <w:t>Fila 79: Comisiones / fondos</w:t>
        </w:r>
      </w:hyperlink>
      <w:r>
        <w:tab/>
      </w:r>
      <w:r>
        <w:rPr>
          <w:rFonts w:cs="Calibri"/>
          <w:color w:val="687386"/>
        </w:rPr>
        <w:t>61</w:t>
      </w:r>
    </w:p>
    <w:p w14:paraId="03A6F6A4" w14:textId="77777777" w:rsidR="00B83BAE" w:rsidRDefault="009A23DA">
      <w:pPr>
        <w:pStyle w:val="AIOSTOC3"/>
        <w:tabs>
          <w:tab w:val="right" w:leader="dot" w:pos="9288"/>
        </w:tabs>
      </w:pPr>
      <w:hyperlink w:anchor="h_135_Fila_80_Anos_desde_1994" w:history="1">
        <w:r>
          <w:t>Fila 80: Años desde 1994</w:t>
        </w:r>
      </w:hyperlink>
      <w:r>
        <w:tab/>
      </w:r>
      <w:r>
        <w:rPr>
          <w:rFonts w:cs="Calibri"/>
          <w:color w:val="687386"/>
        </w:rPr>
        <w:t>62</w:t>
      </w:r>
    </w:p>
    <w:p w14:paraId="3750A2F5" w14:textId="77777777" w:rsidR="00B83BAE" w:rsidRDefault="009A23DA">
      <w:pPr>
        <w:pStyle w:val="AIOSTOC3"/>
        <w:tabs>
          <w:tab w:val="right" w:leader="dot" w:pos="9288"/>
        </w:tabs>
      </w:pPr>
      <w:hyperlink w:anchor="h_136_Fila_81_Sin_informacion_dispon" w:history="1">
        <w:r>
          <w:t>Fila 81: Sin información disponible</w:t>
        </w:r>
      </w:hyperlink>
      <w:r>
        <w:tab/>
      </w:r>
      <w:r>
        <w:rPr>
          <w:rFonts w:cs="Calibri"/>
          <w:color w:val="687386"/>
        </w:rPr>
        <w:t>62</w:t>
      </w:r>
    </w:p>
    <w:p w14:paraId="2B885F61" w14:textId="77777777" w:rsidR="00B83BAE" w:rsidRDefault="009A23DA">
      <w:pPr>
        <w:pStyle w:val="AIOSTOC3"/>
        <w:tabs>
          <w:tab w:val="right" w:leader="dot" w:pos="9288"/>
        </w:tabs>
      </w:pPr>
      <w:hyperlink w:anchor="h_137_Fila_82_Rentabilidad_nominal_1" w:history="1">
        <w:r>
          <w:t>Fila 82: Rentabilidad nominal 10 años</w:t>
        </w:r>
      </w:hyperlink>
      <w:r>
        <w:tab/>
      </w:r>
      <w:r>
        <w:rPr>
          <w:rFonts w:cs="Calibri"/>
          <w:color w:val="687386"/>
        </w:rPr>
        <w:t>63</w:t>
      </w:r>
    </w:p>
    <w:p w14:paraId="29BFE5EE" w14:textId="77777777" w:rsidR="00B83BAE" w:rsidRDefault="009A23DA">
      <w:pPr>
        <w:pStyle w:val="AIOSTOC3"/>
        <w:tabs>
          <w:tab w:val="right" w:leader="dot" w:pos="9288"/>
        </w:tabs>
      </w:pPr>
      <w:hyperlink w:anchor="h_138_Fila_83_Rentabilidad_real_10_a" w:history="1">
        <w:r>
          <w:t>Fila 83: Rentabilidad real 10 años</w:t>
        </w:r>
      </w:hyperlink>
      <w:r>
        <w:tab/>
      </w:r>
      <w:r>
        <w:rPr>
          <w:rFonts w:cs="Calibri"/>
          <w:color w:val="687386"/>
        </w:rPr>
        <w:t>63</w:t>
      </w:r>
    </w:p>
    <w:p w14:paraId="41E49F32" w14:textId="77777777" w:rsidR="00B83BAE" w:rsidRDefault="009A23DA">
      <w:pPr>
        <w:pStyle w:val="AIOSTOC3"/>
        <w:tabs>
          <w:tab w:val="right" w:leader="dot" w:pos="9288"/>
        </w:tabs>
      </w:pPr>
      <w:hyperlink w:anchor="h_139_Fila_84_Rentabilidad_nominal_5" w:history="1">
        <w:r>
          <w:t>Fila 84: Rentabilidad nominal 5 años</w:t>
        </w:r>
      </w:hyperlink>
      <w:r>
        <w:tab/>
      </w:r>
      <w:r>
        <w:rPr>
          <w:rFonts w:cs="Calibri"/>
          <w:color w:val="687386"/>
        </w:rPr>
        <w:t>64</w:t>
      </w:r>
    </w:p>
    <w:p w14:paraId="7ABC22CB" w14:textId="77777777" w:rsidR="00B83BAE" w:rsidRDefault="009A23DA">
      <w:pPr>
        <w:pStyle w:val="AIOSTOC3"/>
        <w:tabs>
          <w:tab w:val="right" w:leader="dot" w:pos="9288"/>
        </w:tabs>
      </w:pPr>
      <w:hyperlink w:anchor="h_140_Fila_85_Rentabilidad_real_5_an" w:history="1">
        <w:r>
          <w:t>Fila 85: Rentabilidad real 5 años</w:t>
        </w:r>
      </w:hyperlink>
      <w:r>
        <w:tab/>
      </w:r>
      <w:r>
        <w:rPr>
          <w:rFonts w:cs="Calibri"/>
          <w:color w:val="687386"/>
        </w:rPr>
        <w:t>64</w:t>
      </w:r>
    </w:p>
    <w:p w14:paraId="1E8FB996" w14:textId="77777777" w:rsidR="00B83BAE" w:rsidRDefault="009A23DA">
      <w:pPr>
        <w:pStyle w:val="AIOSTOC3"/>
        <w:tabs>
          <w:tab w:val="right" w:leader="dot" w:pos="9288"/>
        </w:tabs>
      </w:pPr>
      <w:hyperlink w:anchor="h_141_Fila_86_Rentabilidad_nominal_3" w:history="1">
        <w:r>
          <w:t>Fila 86: Rentabilidad nominal 3 años</w:t>
        </w:r>
      </w:hyperlink>
      <w:r>
        <w:tab/>
      </w:r>
      <w:r>
        <w:rPr>
          <w:rFonts w:cs="Calibri"/>
          <w:color w:val="687386"/>
        </w:rPr>
        <w:t>64</w:t>
      </w:r>
    </w:p>
    <w:p w14:paraId="0ACF8271" w14:textId="77777777" w:rsidR="00B83BAE" w:rsidRDefault="009A23DA">
      <w:pPr>
        <w:pStyle w:val="AIOSTOC3"/>
        <w:tabs>
          <w:tab w:val="right" w:leader="dot" w:pos="9288"/>
        </w:tabs>
      </w:pPr>
      <w:hyperlink w:anchor="h_142_Fila_87_Rentabilidad_real_3_an" w:history="1">
        <w:r>
          <w:t>Fila 87: Rentabilidad real 3 años</w:t>
        </w:r>
      </w:hyperlink>
      <w:r>
        <w:tab/>
      </w:r>
      <w:r>
        <w:rPr>
          <w:rFonts w:cs="Calibri"/>
          <w:color w:val="687386"/>
        </w:rPr>
        <w:t>65</w:t>
      </w:r>
    </w:p>
    <w:p w14:paraId="55CBDF73" w14:textId="77777777" w:rsidR="00B83BAE" w:rsidRDefault="009A23DA">
      <w:pPr>
        <w:pStyle w:val="AIOSTOC3"/>
        <w:tabs>
          <w:tab w:val="right" w:leader="dot" w:pos="9288"/>
        </w:tabs>
      </w:pPr>
      <w:hyperlink w:anchor="h_143_Fila_88_Rentabilidad_nominal_1" w:history="1">
        <w:r>
          <w:t>Fila 88: Rentabilidad nominal 1 año</w:t>
        </w:r>
      </w:hyperlink>
      <w:r>
        <w:tab/>
      </w:r>
      <w:r>
        <w:rPr>
          <w:rFonts w:cs="Calibri"/>
          <w:color w:val="687386"/>
        </w:rPr>
        <w:t>65</w:t>
      </w:r>
    </w:p>
    <w:p w14:paraId="094813AD" w14:textId="77777777" w:rsidR="00B83BAE" w:rsidRDefault="009A23DA">
      <w:pPr>
        <w:pStyle w:val="AIOSTOC3"/>
        <w:tabs>
          <w:tab w:val="right" w:leader="dot" w:pos="9288"/>
        </w:tabs>
      </w:pPr>
      <w:hyperlink w:anchor="h_144_Fila_89_Rentabilidad_real_1_an" w:history="1">
        <w:r>
          <w:t>Fila 89: Rentabilidad real 1 año</w:t>
        </w:r>
      </w:hyperlink>
      <w:r>
        <w:tab/>
      </w:r>
      <w:r>
        <w:rPr>
          <w:rFonts w:cs="Calibri"/>
          <w:color w:val="687386"/>
        </w:rPr>
        <w:t>66</w:t>
      </w:r>
    </w:p>
    <w:p w14:paraId="2D277F9B" w14:textId="77777777" w:rsidR="00B83BAE" w:rsidRDefault="009A23DA">
      <w:pPr>
        <w:pStyle w:val="AIOSTOC1"/>
        <w:tabs>
          <w:tab w:val="right" w:leader="dot" w:pos="9288"/>
        </w:tabs>
      </w:pPr>
      <w:hyperlink w:anchor="h_145_7_Fuentes_que_continuan_en_arc" w:history="1">
        <w:r>
          <w:t>7. Fuentes que continúan en archivos</w:t>
        </w:r>
      </w:hyperlink>
      <w:r>
        <w:tab/>
      </w:r>
      <w:r>
        <w:rPr>
          <w:rFonts w:cs="Calibri"/>
          <w:color w:val="687386"/>
          <w:sz w:val="17"/>
        </w:rPr>
        <w:t>67</w:t>
      </w:r>
    </w:p>
    <w:p w14:paraId="5F573A25" w14:textId="77777777" w:rsidR="00B83BAE" w:rsidRDefault="009A23DA">
      <w:pPr>
        <w:pStyle w:val="AIOSTOC1"/>
        <w:tabs>
          <w:tab w:val="right" w:leader="dot" w:pos="9288"/>
        </w:tabs>
      </w:pPr>
      <w:hyperlink w:anchor="h_146_8_Controles_de_generacion" w:history="1">
        <w:r>
          <w:t>8. Controles de generación</w:t>
        </w:r>
      </w:hyperlink>
      <w:r>
        <w:tab/>
      </w:r>
      <w:r>
        <w:rPr>
          <w:rFonts w:cs="Calibri"/>
          <w:color w:val="687386"/>
          <w:sz w:val="17"/>
        </w:rPr>
        <w:t>68</w:t>
      </w:r>
    </w:p>
    <w:p w14:paraId="305E794E" w14:textId="77777777" w:rsidR="00B83BAE" w:rsidRDefault="009A23DA">
      <w:r>
        <w:br w:type="page"/>
      </w:r>
    </w:p>
    <w:p w14:paraId="33607356" w14:textId="77777777" w:rsidR="00B83BAE" w:rsidRDefault="009A23DA">
      <w:pPr>
        <w:pStyle w:val="Ttulo1"/>
      </w:pPr>
      <w:bookmarkStart w:id="0" w:name="h_2_1_Proposito_y_forma_de_leer_este"/>
      <w:r>
        <w:rPr>
          <w:rFonts w:ascii="Calibri" w:hAnsi="Calibri" w:cs="Calibri"/>
          <w:b w:val="0"/>
        </w:rPr>
        <w:lastRenderedPageBreak/>
        <w:t>1. Propósito y forma de leer este documento</w:t>
      </w:r>
      <w:bookmarkEnd w:id="0"/>
    </w:p>
    <w:p w14:paraId="16358775" w14:textId="77777777" w:rsidR="00B83BAE" w:rsidRDefault="009A23DA">
      <w:r>
        <w:rPr>
          <w:rFonts w:cs="Calibri"/>
        </w:rPr>
        <w:t>Este documento explica cómo se obtiene cada dato de los tres archivos AIOS que genera la aplicación:</w:t>
      </w:r>
    </w:p>
    <w:p w14:paraId="1E9A457C" w14:textId="77777777" w:rsidR="00B83BAE" w:rsidRDefault="009A23DA">
      <w:pPr>
        <w:numPr>
          <w:ilvl w:val="0"/>
          <w:numId w:val="1"/>
        </w:numPr>
      </w:pPr>
      <w:r>
        <w:rPr>
          <w:rFonts w:ascii="Consolas" w:hAnsi="Consolas" w:cs="Consolas"/>
          <w:noProof/>
          <w:color w:val="243447"/>
          <w:sz w:val="18"/>
          <w:shd w:val="clear" w:color="auto" w:fill="EDEFF2"/>
        </w:rPr>
        <w:t>Boletin_AIOS MENSUAL.xlsx</w:t>
      </w:r>
      <w:r>
        <w:rPr>
          <w:rFonts w:cs="Calibri"/>
        </w:rPr>
        <w:t>: una fila por mes.</w:t>
      </w:r>
    </w:p>
    <w:p w14:paraId="1F685F72" w14:textId="77777777" w:rsidR="00B83BAE" w:rsidRDefault="009A23DA">
      <w:pPr>
        <w:numPr>
          <w:ilvl w:val="0"/>
          <w:numId w:val="1"/>
        </w:numPr>
      </w:pPr>
      <w:r>
        <w:rPr>
          <w:rFonts w:ascii="Consolas" w:hAnsi="Consolas" w:cs="Consolas"/>
          <w:noProof/>
          <w:color w:val="243447"/>
          <w:sz w:val="18"/>
          <w:shd w:val="clear" w:color="auto" w:fill="EDEFF2"/>
        </w:rPr>
        <w:t>Boletin_AIOS TRIMESTRAL.xlsx</w:t>
      </w:r>
      <w:r>
        <w:rPr>
          <w:rFonts w:cs="Calibri"/>
        </w:rPr>
        <w:t>: una fila por cierre trimestral en cada hoja temática.</w:t>
      </w:r>
    </w:p>
    <w:p w14:paraId="02225124" w14:textId="77777777" w:rsidR="00B83BAE" w:rsidRDefault="009A23DA">
      <w:pPr>
        <w:numPr>
          <w:ilvl w:val="0"/>
          <w:numId w:val="1"/>
        </w:numPr>
      </w:pPr>
      <w:r>
        <w:rPr>
          <w:rFonts w:ascii="Consolas" w:hAnsi="Consolas" w:cs="Consolas"/>
          <w:noProof/>
          <w:color w:val="243447"/>
          <w:sz w:val="18"/>
          <w:shd w:val="clear" w:color="auto" w:fill="EDEFF2"/>
        </w:rPr>
        <w:t>semestral.xlsx</w:t>
      </w:r>
      <w:r>
        <w:rPr>
          <w:rFonts w:cs="Calibri"/>
        </w:rPr>
        <w:t>: una columna por cierre de junio o diciembre.</w:t>
      </w:r>
    </w:p>
    <w:p w14:paraId="798F7272" w14:textId="77777777" w:rsidR="00B83BAE" w:rsidRDefault="009A23DA">
      <w:r>
        <w:rPr>
          <w:rFonts w:cs="Calibri"/>
        </w:rPr>
        <w:t>La explicación avanza de lo general a lo particular. Para cada archivo se presenta primero qué informa y qué significa cada indicador; después se documentan la fórmula usada por la macro Excel, el archivo/hoja/celda de origen, la unidad y, cuando el dato fue migrado a Teradata, el query vigente.</w:t>
      </w:r>
    </w:p>
    <w:p w14:paraId="0F266B3E" w14:textId="77777777" w:rsidR="00B83BAE" w:rsidRDefault="009A23DA">
      <w:r>
        <w:rPr>
          <w:rFonts w:cs="Calibri"/>
          <w:b/>
        </w:rPr>
        <w:t>Fórmula Excel:</w:t>
      </w:r>
      <w:r>
        <w:rPr>
          <w:rFonts w:cs="Calibri"/>
        </w:rPr>
        <w:t xml:space="preserve"> operación o referencia usada por la macro y sus libros auxiliares.</w:t>
      </w:r>
    </w:p>
    <w:p w14:paraId="4FECDC40" w14:textId="77777777" w:rsidR="00B83BAE" w:rsidRDefault="009A23DA">
      <w:r>
        <w:rPr>
          <w:rFonts w:cs="Calibri"/>
          <w:b/>
        </w:rPr>
        <w:t>Query:</w:t>
      </w:r>
      <w:r>
        <w:rPr>
          <w:rFonts w:cs="Calibri"/>
        </w:rPr>
        <w:t xml:space="preserve"> SQL que trae datos directamente de Teradata. El identificador enlaza al SQL correspondiente en la sección </w:t>
      </w:r>
      <w:hyperlink w:anchor="b_5_queries" w:history="1">
        <w:r>
          <w:rPr>
            <w:color w:val="2E74B5"/>
          </w:rPr>
          <w:t>Queries</w:t>
        </w:r>
      </w:hyperlink>
      <w:r>
        <w:rPr>
          <w:rFonts w:cs="Calibri"/>
        </w:rPr>
        <w:t>, donde las fechas se muestran con el ejemplo de corte del 30 de junio de 2025.</w:t>
      </w:r>
    </w:p>
    <w:p w14:paraId="4CCA5BF7" w14:textId="77777777" w:rsidR="00B83BAE" w:rsidRDefault="009A23DA">
      <w:pPr>
        <w:pStyle w:val="Ttulo2"/>
      </w:pPr>
      <w:bookmarkStart w:id="1" w:name="h_3_Convenciones"/>
      <w:r>
        <w:rPr>
          <w:rFonts w:ascii="Calibri" w:hAnsi="Calibri" w:cs="Calibri"/>
          <w:b w:val="0"/>
        </w:rPr>
        <w:t>Convenciones</w:t>
      </w:r>
      <w:bookmarkEnd w:id="1"/>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700"/>
        <w:gridCol w:w="6660"/>
      </w:tblGrid>
      <w:tr w:rsidR="00B83BAE" w14:paraId="0B575203" w14:textId="77777777">
        <w:trPr>
          <w:cantSplit/>
          <w:tblHeader/>
        </w:trPr>
        <w:tc>
          <w:tcPr>
            <w:tcW w:w="2700" w:type="dxa"/>
            <w:shd w:val="clear" w:color="auto" w:fill="E8EEF5"/>
            <w:tcMar>
              <w:top w:w="80" w:type="dxa"/>
              <w:left w:w="120" w:type="dxa"/>
              <w:bottom w:w="80" w:type="dxa"/>
              <w:right w:w="120" w:type="dxa"/>
            </w:tcMar>
          </w:tcPr>
          <w:p w14:paraId="0A36EEF9" w14:textId="77777777" w:rsidR="00B83BAE" w:rsidRDefault="009A23DA">
            <w:pPr>
              <w:spacing w:after="60" w:line="240" w:lineRule="auto"/>
              <w:jc w:val="center"/>
            </w:pPr>
            <w:r>
              <w:rPr>
                <w:rFonts w:cs="Calibri"/>
                <w:b/>
                <w:sz w:val="16"/>
              </w:rPr>
              <w:t>Convención</w:t>
            </w:r>
          </w:p>
        </w:tc>
        <w:tc>
          <w:tcPr>
            <w:tcW w:w="6660" w:type="dxa"/>
            <w:shd w:val="clear" w:color="auto" w:fill="E8EEF5"/>
            <w:tcMar>
              <w:top w:w="80" w:type="dxa"/>
              <w:left w:w="120" w:type="dxa"/>
              <w:bottom w:w="80" w:type="dxa"/>
              <w:right w:w="120" w:type="dxa"/>
            </w:tcMar>
          </w:tcPr>
          <w:p w14:paraId="787A6A92" w14:textId="77777777" w:rsidR="00B83BAE" w:rsidRDefault="009A23DA">
            <w:pPr>
              <w:spacing w:after="60" w:line="240" w:lineRule="auto"/>
              <w:jc w:val="center"/>
            </w:pPr>
            <w:r>
              <w:rPr>
                <w:rFonts w:cs="Calibri"/>
                <w:b/>
                <w:sz w:val="16"/>
              </w:rPr>
              <w:t>Significado</w:t>
            </w:r>
          </w:p>
        </w:tc>
      </w:tr>
      <w:tr w:rsidR="00B83BAE" w14:paraId="003AF712" w14:textId="77777777">
        <w:trPr>
          <w:cantSplit/>
        </w:trPr>
        <w:tc>
          <w:tcPr>
            <w:tcW w:w="2700" w:type="dxa"/>
            <w:tcMar>
              <w:top w:w="80" w:type="dxa"/>
              <w:left w:w="120" w:type="dxa"/>
              <w:bottom w:w="80" w:type="dxa"/>
              <w:right w:w="120" w:type="dxa"/>
            </w:tcMar>
          </w:tcPr>
          <w:p w14:paraId="2FF1F104" w14:textId="77777777" w:rsidR="00B83BAE" w:rsidRDefault="009A23DA">
            <w:pPr>
              <w:spacing w:after="40" w:line="240" w:lineRule="auto"/>
            </w:pPr>
            <w:r>
              <w:rPr>
                <w:rFonts w:ascii="Consolas" w:hAnsi="Consolas" w:cs="Consolas"/>
                <w:noProof/>
                <w:color w:val="243447"/>
                <w:sz w:val="16"/>
                <w:shd w:val="clear" w:color="auto" w:fill="EDEFF2"/>
              </w:rPr>
              <w:t>TRM</w:t>
            </w:r>
          </w:p>
        </w:tc>
        <w:tc>
          <w:tcPr>
            <w:tcW w:w="6660" w:type="dxa"/>
            <w:tcMar>
              <w:top w:w="80" w:type="dxa"/>
              <w:left w:w="120" w:type="dxa"/>
              <w:bottom w:w="80" w:type="dxa"/>
              <w:right w:w="120" w:type="dxa"/>
            </w:tcMar>
          </w:tcPr>
          <w:p w14:paraId="6FB7FB92" w14:textId="77777777" w:rsidR="00B83BAE" w:rsidRDefault="009A23DA">
            <w:pPr>
              <w:spacing w:after="40" w:line="240" w:lineRule="auto"/>
            </w:pPr>
            <w:r>
              <w:rPr>
                <w:rFonts w:cs="Calibri"/>
                <w:sz w:val="16"/>
              </w:rPr>
              <w:t xml:space="preserve">Tasa Representativa del Mercado. La aplicación la consulta una sola vez por período al servicio web de la Superfinanciera y reutiliza el valor en todos los archivos. Si el servicio falla o entrega un valor inválido, usa </w:t>
            </w:r>
            <w:r>
              <w:rPr>
                <w:rFonts w:ascii="Consolas" w:hAnsi="Consolas" w:cs="Consolas"/>
                <w:noProof/>
                <w:color w:val="243447"/>
                <w:sz w:val="16"/>
                <w:shd w:val="clear" w:color="auto" w:fill="EDEFF2"/>
              </w:rPr>
              <w:t>PIB_PEA_TRM_DG</w:t>
            </w:r>
            <w:r>
              <w:rPr>
                <w:rFonts w:cs="Calibri"/>
                <w:sz w:val="16"/>
              </w:rPr>
              <w:t xml:space="preserve"> como contingencia.</w:t>
            </w:r>
          </w:p>
        </w:tc>
      </w:tr>
      <w:tr w:rsidR="00B83BAE" w14:paraId="613C30F5" w14:textId="77777777">
        <w:trPr>
          <w:cantSplit/>
        </w:trPr>
        <w:tc>
          <w:tcPr>
            <w:tcW w:w="2700" w:type="dxa"/>
            <w:tcMar>
              <w:top w:w="80" w:type="dxa"/>
              <w:left w:w="120" w:type="dxa"/>
              <w:bottom w:w="80" w:type="dxa"/>
              <w:right w:w="120" w:type="dxa"/>
            </w:tcMar>
          </w:tcPr>
          <w:p w14:paraId="712517B9" w14:textId="77777777" w:rsidR="00B83BAE" w:rsidRDefault="009A23DA">
            <w:pPr>
              <w:spacing w:after="40" w:line="240" w:lineRule="auto"/>
            </w:pPr>
            <w:r>
              <w:rPr>
                <w:rFonts w:ascii="Consolas" w:hAnsi="Consolas" w:cs="Consolas"/>
                <w:noProof/>
                <w:color w:val="243447"/>
                <w:sz w:val="16"/>
                <w:shd w:val="clear" w:color="auto" w:fill="EDEFF2"/>
              </w:rPr>
              <w:t>safeDivide(a,b)</w:t>
            </w:r>
          </w:p>
        </w:tc>
        <w:tc>
          <w:tcPr>
            <w:tcW w:w="6660" w:type="dxa"/>
            <w:tcMar>
              <w:top w:w="80" w:type="dxa"/>
              <w:left w:w="120" w:type="dxa"/>
              <w:bottom w:w="80" w:type="dxa"/>
              <w:right w:w="120" w:type="dxa"/>
            </w:tcMar>
          </w:tcPr>
          <w:p w14:paraId="370BF82A" w14:textId="77777777" w:rsidR="00B83BAE" w:rsidRDefault="009A23DA">
            <w:pPr>
              <w:spacing w:after="40" w:line="240" w:lineRule="auto"/>
            </w:pPr>
            <w:r>
              <w:rPr>
                <w:rFonts w:cs="Calibri"/>
                <w:sz w:val="16"/>
              </w:rPr>
              <w:t>División que devuelve cero cuando el denominador es nulo o cero.</w:t>
            </w:r>
          </w:p>
        </w:tc>
      </w:tr>
      <w:tr w:rsidR="00B83BAE" w14:paraId="3D66343E" w14:textId="77777777">
        <w:trPr>
          <w:cantSplit/>
        </w:trPr>
        <w:tc>
          <w:tcPr>
            <w:tcW w:w="2700" w:type="dxa"/>
            <w:tcMar>
              <w:top w:w="80" w:type="dxa"/>
              <w:left w:w="120" w:type="dxa"/>
              <w:bottom w:w="80" w:type="dxa"/>
              <w:right w:w="120" w:type="dxa"/>
            </w:tcMar>
          </w:tcPr>
          <w:p w14:paraId="5D2F0EB4" w14:textId="77777777" w:rsidR="00B83BAE" w:rsidRDefault="009A23DA">
            <w:pPr>
              <w:spacing w:after="40" w:line="240" w:lineRule="auto"/>
            </w:pPr>
            <w:r>
              <w:rPr>
                <w:rFonts w:cs="Calibri"/>
                <w:sz w:val="16"/>
              </w:rPr>
              <w:t>COP / USD</w:t>
            </w:r>
          </w:p>
        </w:tc>
        <w:tc>
          <w:tcPr>
            <w:tcW w:w="6660" w:type="dxa"/>
            <w:tcMar>
              <w:top w:w="80" w:type="dxa"/>
              <w:left w:w="120" w:type="dxa"/>
              <w:bottom w:w="80" w:type="dxa"/>
              <w:right w:w="120" w:type="dxa"/>
            </w:tcMar>
          </w:tcPr>
          <w:p w14:paraId="7153F836" w14:textId="77777777" w:rsidR="00B83BAE" w:rsidRDefault="009A23DA">
            <w:pPr>
              <w:spacing w:after="40" w:line="240" w:lineRule="auto"/>
            </w:pPr>
            <w:r>
              <w:rPr>
                <w:rFonts w:cs="Calibri"/>
                <w:sz w:val="16"/>
              </w:rPr>
              <w:t>Pesos colombianos / dólares estadounidenses.</w:t>
            </w:r>
          </w:p>
        </w:tc>
      </w:tr>
      <w:tr w:rsidR="00B83BAE" w14:paraId="3FC18A72" w14:textId="77777777">
        <w:trPr>
          <w:cantSplit/>
        </w:trPr>
        <w:tc>
          <w:tcPr>
            <w:tcW w:w="2700" w:type="dxa"/>
            <w:tcMar>
              <w:top w:w="80" w:type="dxa"/>
              <w:left w:w="120" w:type="dxa"/>
              <w:bottom w:w="80" w:type="dxa"/>
              <w:right w:w="120" w:type="dxa"/>
            </w:tcMar>
          </w:tcPr>
          <w:p w14:paraId="14EEF57C" w14:textId="77777777" w:rsidR="00B83BAE" w:rsidRDefault="009A23DA">
            <w:pPr>
              <w:spacing w:after="40" w:line="240" w:lineRule="auto"/>
            </w:pPr>
            <w:r>
              <w:rPr>
                <w:rFonts w:cs="Calibri"/>
                <w:sz w:val="16"/>
              </w:rPr>
              <w:t>MM</w:t>
            </w:r>
          </w:p>
        </w:tc>
        <w:tc>
          <w:tcPr>
            <w:tcW w:w="6660" w:type="dxa"/>
            <w:tcMar>
              <w:top w:w="80" w:type="dxa"/>
              <w:left w:w="120" w:type="dxa"/>
              <w:bottom w:w="80" w:type="dxa"/>
              <w:right w:w="120" w:type="dxa"/>
            </w:tcMar>
          </w:tcPr>
          <w:p w14:paraId="2E4C4A0C" w14:textId="77777777" w:rsidR="00B83BAE" w:rsidRDefault="009A23DA">
            <w:pPr>
              <w:spacing w:after="40" w:line="240" w:lineRule="auto"/>
            </w:pPr>
            <w:r>
              <w:rPr>
                <w:rFonts w:cs="Calibri"/>
                <w:sz w:val="16"/>
              </w:rPr>
              <w:t>Millones.</w:t>
            </w:r>
          </w:p>
        </w:tc>
      </w:tr>
      <w:tr w:rsidR="00B83BAE" w14:paraId="505722C1" w14:textId="77777777">
        <w:trPr>
          <w:cantSplit/>
        </w:trPr>
        <w:tc>
          <w:tcPr>
            <w:tcW w:w="2700" w:type="dxa"/>
            <w:tcMar>
              <w:top w:w="80" w:type="dxa"/>
              <w:left w:w="120" w:type="dxa"/>
              <w:bottom w:w="80" w:type="dxa"/>
              <w:right w:w="120" w:type="dxa"/>
            </w:tcMar>
          </w:tcPr>
          <w:p w14:paraId="7EE91A51" w14:textId="77777777" w:rsidR="00B83BAE" w:rsidRDefault="009A23DA">
            <w:pPr>
              <w:spacing w:after="40" w:line="240" w:lineRule="auto"/>
            </w:pPr>
            <w:r>
              <w:rPr>
                <w:rFonts w:ascii="Consolas" w:hAnsi="Consolas" w:cs="Consolas"/>
                <w:noProof/>
                <w:color w:val="243447"/>
                <w:sz w:val="16"/>
                <w:shd w:val="clear" w:color="auto" w:fill="EDEFF2"/>
              </w:rPr>
              <w:t>—</w:t>
            </w:r>
          </w:p>
        </w:tc>
        <w:tc>
          <w:tcPr>
            <w:tcW w:w="6660" w:type="dxa"/>
            <w:tcMar>
              <w:top w:w="80" w:type="dxa"/>
              <w:left w:w="120" w:type="dxa"/>
              <w:bottom w:w="80" w:type="dxa"/>
              <w:right w:w="120" w:type="dxa"/>
            </w:tcMar>
          </w:tcPr>
          <w:p w14:paraId="4FA38CA3" w14:textId="77777777" w:rsidR="00B83BAE" w:rsidRDefault="009A23DA">
            <w:pPr>
              <w:spacing w:after="40" w:line="240" w:lineRule="auto"/>
            </w:pPr>
            <w:r>
              <w:rPr>
                <w:rFonts w:cs="Calibri"/>
                <w:sz w:val="16"/>
              </w:rPr>
              <w:t>No aplica query Teradata para ese dato.</w:t>
            </w:r>
          </w:p>
        </w:tc>
      </w:tr>
    </w:tbl>
    <w:p w14:paraId="39DD2247" w14:textId="77777777" w:rsidR="00B83BAE" w:rsidRDefault="00B83BAE">
      <w:pPr>
        <w:spacing w:after="40"/>
      </w:pPr>
    </w:p>
    <w:p w14:paraId="7378C14D" w14:textId="77777777" w:rsidR="00B83BAE" w:rsidRDefault="009A23DA">
      <w:pPr>
        <w:pStyle w:val="Ttulo1"/>
      </w:pPr>
      <w:bookmarkStart w:id="2" w:name="h_4_2_Archivo_mensual"/>
      <w:r>
        <w:rPr>
          <w:rFonts w:ascii="Calibri" w:hAnsi="Calibri" w:cs="Calibri"/>
          <w:b w:val="0"/>
        </w:rPr>
        <w:lastRenderedPageBreak/>
        <w:t>2. Archivo mensual</w:t>
      </w:r>
      <w:bookmarkEnd w:id="2"/>
    </w:p>
    <w:p w14:paraId="7A9C9A0F" w14:textId="77777777" w:rsidR="00B83BAE" w:rsidRDefault="009A23DA">
      <w:r>
        <w:rPr>
          <w:rFonts w:cs="Calibri"/>
        </w:rPr>
        <w:t>El archivo mensual es una serie de tiempo del sistema. Cada fila identifica un mes e informa cobertura, movilidad de afiliados, tamaño y composición del portafolio, rentabilidad, concentración y tipo de cambio.</w:t>
      </w:r>
    </w:p>
    <w:p w14:paraId="64CF31A6" w14:textId="77777777" w:rsidR="00B83BAE" w:rsidRDefault="009A23DA">
      <w:pPr>
        <w:pStyle w:val="Ttulo2"/>
      </w:pPr>
      <w:bookmarkStart w:id="3" w:name="h_5_2_1_Que_informa_cada_columna"/>
      <w:r>
        <w:rPr>
          <w:rFonts w:ascii="Calibri" w:hAnsi="Calibri" w:cs="Calibri"/>
          <w:b w:val="0"/>
        </w:rPr>
        <w:t>2.1 Qué informa cada columna</w:t>
      </w:r>
      <w:bookmarkEnd w:id="3"/>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050"/>
        <w:gridCol w:w="2700"/>
        <w:gridCol w:w="4610"/>
      </w:tblGrid>
      <w:tr w:rsidR="00B83BAE" w14:paraId="7E2818FA" w14:textId="77777777">
        <w:trPr>
          <w:cantSplit/>
          <w:tblHeader/>
        </w:trPr>
        <w:tc>
          <w:tcPr>
            <w:tcW w:w="2050" w:type="dxa"/>
            <w:shd w:val="clear" w:color="auto" w:fill="E8EEF5"/>
            <w:tcMar>
              <w:top w:w="80" w:type="dxa"/>
              <w:left w:w="120" w:type="dxa"/>
              <w:bottom w:w="80" w:type="dxa"/>
              <w:right w:w="120" w:type="dxa"/>
            </w:tcMar>
          </w:tcPr>
          <w:p w14:paraId="7BB0A569" w14:textId="77777777" w:rsidR="00B83BAE" w:rsidRDefault="009A23DA">
            <w:pPr>
              <w:spacing w:after="60" w:line="240" w:lineRule="auto"/>
              <w:jc w:val="center"/>
            </w:pPr>
            <w:r>
              <w:rPr>
                <w:rFonts w:cs="Calibri"/>
                <w:b/>
                <w:sz w:val="16"/>
              </w:rPr>
              <w:t>Columna</w:t>
            </w:r>
          </w:p>
        </w:tc>
        <w:tc>
          <w:tcPr>
            <w:tcW w:w="2700" w:type="dxa"/>
            <w:shd w:val="clear" w:color="auto" w:fill="E8EEF5"/>
            <w:tcMar>
              <w:top w:w="80" w:type="dxa"/>
              <w:left w:w="120" w:type="dxa"/>
              <w:bottom w:w="80" w:type="dxa"/>
              <w:right w:w="120" w:type="dxa"/>
            </w:tcMar>
          </w:tcPr>
          <w:p w14:paraId="42C6B3DE" w14:textId="77777777" w:rsidR="00B83BAE" w:rsidRDefault="009A23DA">
            <w:pPr>
              <w:spacing w:after="60" w:line="240" w:lineRule="auto"/>
              <w:jc w:val="center"/>
            </w:pPr>
            <w:r>
              <w:rPr>
                <w:rFonts w:cs="Calibri"/>
                <w:b/>
                <w:sz w:val="16"/>
              </w:rPr>
              <w:t>Concepto</w:t>
            </w:r>
          </w:p>
        </w:tc>
        <w:tc>
          <w:tcPr>
            <w:tcW w:w="4610" w:type="dxa"/>
            <w:shd w:val="clear" w:color="auto" w:fill="E8EEF5"/>
            <w:tcMar>
              <w:top w:w="80" w:type="dxa"/>
              <w:left w:w="120" w:type="dxa"/>
              <w:bottom w:w="80" w:type="dxa"/>
              <w:right w:w="120" w:type="dxa"/>
            </w:tcMar>
          </w:tcPr>
          <w:p w14:paraId="5BEF15E7" w14:textId="77777777" w:rsidR="00B83BAE" w:rsidRDefault="009A23DA">
            <w:pPr>
              <w:spacing w:after="60" w:line="240" w:lineRule="auto"/>
              <w:jc w:val="center"/>
            </w:pPr>
            <w:r>
              <w:rPr>
                <w:rFonts w:cs="Calibri"/>
                <w:b/>
                <w:sz w:val="16"/>
              </w:rPr>
              <w:t>Qué representa / cómo se interpreta</w:t>
            </w:r>
          </w:p>
        </w:tc>
      </w:tr>
      <w:tr w:rsidR="00B83BAE" w14:paraId="6C6F8313" w14:textId="77777777">
        <w:trPr>
          <w:cantSplit/>
        </w:trPr>
        <w:tc>
          <w:tcPr>
            <w:tcW w:w="2050" w:type="dxa"/>
            <w:tcMar>
              <w:top w:w="80" w:type="dxa"/>
              <w:left w:w="120" w:type="dxa"/>
              <w:bottom w:w="80" w:type="dxa"/>
              <w:right w:w="120" w:type="dxa"/>
            </w:tcMar>
          </w:tcPr>
          <w:p w14:paraId="63533BC2" w14:textId="77777777" w:rsidR="00B83BAE" w:rsidRDefault="009A23DA">
            <w:pPr>
              <w:spacing w:after="40" w:line="240" w:lineRule="auto"/>
            </w:pPr>
            <w:r>
              <w:rPr>
                <w:rFonts w:cs="Calibri"/>
                <w:sz w:val="16"/>
              </w:rPr>
              <w:t>Afiliados (B)</w:t>
            </w:r>
          </w:p>
        </w:tc>
        <w:tc>
          <w:tcPr>
            <w:tcW w:w="2700" w:type="dxa"/>
            <w:tcMar>
              <w:top w:w="80" w:type="dxa"/>
              <w:left w:w="120" w:type="dxa"/>
              <w:bottom w:w="80" w:type="dxa"/>
              <w:right w:w="120" w:type="dxa"/>
            </w:tcMar>
          </w:tcPr>
          <w:p w14:paraId="0B2874F2" w14:textId="77777777" w:rsidR="00B83BAE" w:rsidRDefault="009A23DA">
            <w:pPr>
              <w:spacing w:after="40" w:line="240" w:lineRule="auto"/>
            </w:pPr>
            <w:r>
              <w:rPr>
                <w:rFonts w:cs="Calibri"/>
                <w:sz w:val="16"/>
              </w:rPr>
              <w:t>Afiliados totales</w:t>
            </w:r>
          </w:p>
        </w:tc>
        <w:tc>
          <w:tcPr>
            <w:tcW w:w="4610" w:type="dxa"/>
            <w:tcMar>
              <w:top w:w="80" w:type="dxa"/>
              <w:left w:w="120" w:type="dxa"/>
              <w:bottom w:w="80" w:type="dxa"/>
              <w:right w:w="120" w:type="dxa"/>
            </w:tcMar>
          </w:tcPr>
          <w:p w14:paraId="2A1B17DF" w14:textId="77777777" w:rsidR="00B83BAE" w:rsidRDefault="009A23DA">
            <w:pPr>
              <w:spacing w:after="40" w:line="240" w:lineRule="auto"/>
            </w:pPr>
            <w:r>
              <w:rPr>
                <w:rFonts w:cs="Calibri"/>
                <w:sz w:val="16"/>
              </w:rPr>
              <w:t>Personas vinculadas al sistema; mide su cobertura acumulada.</w:t>
            </w:r>
          </w:p>
        </w:tc>
      </w:tr>
      <w:tr w:rsidR="00B83BAE" w14:paraId="54504BE9" w14:textId="77777777">
        <w:trPr>
          <w:cantSplit/>
        </w:trPr>
        <w:tc>
          <w:tcPr>
            <w:tcW w:w="2050" w:type="dxa"/>
            <w:tcMar>
              <w:top w:w="80" w:type="dxa"/>
              <w:left w:w="120" w:type="dxa"/>
              <w:bottom w:w="80" w:type="dxa"/>
              <w:right w:w="120" w:type="dxa"/>
            </w:tcMar>
          </w:tcPr>
          <w:p w14:paraId="0D047188" w14:textId="77777777" w:rsidR="00B83BAE" w:rsidRDefault="009A23DA">
            <w:pPr>
              <w:spacing w:after="40" w:line="240" w:lineRule="auto"/>
            </w:pPr>
            <w:r>
              <w:rPr>
                <w:rFonts w:cs="Calibri"/>
                <w:sz w:val="16"/>
              </w:rPr>
              <w:t>Aportantes (C)</w:t>
            </w:r>
          </w:p>
        </w:tc>
        <w:tc>
          <w:tcPr>
            <w:tcW w:w="2700" w:type="dxa"/>
            <w:tcMar>
              <w:top w:w="80" w:type="dxa"/>
              <w:left w:w="120" w:type="dxa"/>
              <w:bottom w:w="80" w:type="dxa"/>
              <w:right w:w="120" w:type="dxa"/>
            </w:tcMar>
          </w:tcPr>
          <w:p w14:paraId="7E842B2B" w14:textId="77777777" w:rsidR="00B83BAE" w:rsidRDefault="009A23DA">
            <w:pPr>
              <w:spacing w:after="40" w:line="240" w:lineRule="auto"/>
            </w:pPr>
            <w:r>
              <w:rPr>
                <w:rFonts w:cs="Calibri"/>
                <w:sz w:val="16"/>
              </w:rPr>
              <w:t>Aportantes</w:t>
            </w:r>
          </w:p>
        </w:tc>
        <w:tc>
          <w:tcPr>
            <w:tcW w:w="4610" w:type="dxa"/>
            <w:tcMar>
              <w:top w:w="80" w:type="dxa"/>
              <w:left w:w="120" w:type="dxa"/>
              <w:bottom w:w="80" w:type="dxa"/>
              <w:right w:w="120" w:type="dxa"/>
            </w:tcMar>
          </w:tcPr>
          <w:p w14:paraId="2F791CBD" w14:textId="77777777" w:rsidR="00B83BAE" w:rsidRDefault="009A23DA">
            <w:pPr>
              <w:spacing w:after="40" w:line="240" w:lineRule="auto"/>
            </w:pPr>
            <w:r>
              <w:rPr>
                <w:rFonts w:cs="Calibri"/>
                <w:sz w:val="16"/>
              </w:rPr>
              <w:t>Afiliados que cotizan; mide cobertura contributiva efectiva.</w:t>
            </w:r>
          </w:p>
        </w:tc>
      </w:tr>
      <w:tr w:rsidR="00B83BAE" w14:paraId="3FFAB935" w14:textId="77777777">
        <w:trPr>
          <w:cantSplit/>
        </w:trPr>
        <w:tc>
          <w:tcPr>
            <w:tcW w:w="2050" w:type="dxa"/>
            <w:tcMar>
              <w:top w:w="80" w:type="dxa"/>
              <w:left w:w="120" w:type="dxa"/>
              <w:bottom w:w="80" w:type="dxa"/>
              <w:right w:w="120" w:type="dxa"/>
            </w:tcMar>
          </w:tcPr>
          <w:p w14:paraId="277D0DE7" w14:textId="77777777" w:rsidR="00B83BAE" w:rsidRDefault="009A23DA">
            <w:pPr>
              <w:spacing w:after="40" w:line="240" w:lineRule="auto"/>
            </w:pPr>
            <w:r>
              <w:rPr>
                <w:rFonts w:cs="Calibri"/>
                <w:sz w:val="16"/>
              </w:rPr>
              <w:t>Traspasos anuales (D)</w:t>
            </w:r>
          </w:p>
        </w:tc>
        <w:tc>
          <w:tcPr>
            <w:tcW w:w="2700" w:type="dxa"/>
            <w:tcMar>
              <w:top w:w="80" w:type="dxa"/>
              <w:left w:w="120" w:type="dxa"/>
              <w:bottom w:w="80" w:type="dxa"/>
              <w:right w:w="120" w:type="dxa"/>
            </w:tcMar>
          </w:tcPr>
          <w:p w14:paraId="038B0BBF" w14:textId="77777777" w:rsidR="00B83BAE" w:rsidRDefault="009A23DA">
            <w:pPr>
              <w:spacing w:after="40" w:line="240" w:lineRule="auto"/>
            </w:pPr>
            <w:r>
              <w:rPr>
                <w:rFonts w:cs="Calibri"/>
                <w:sz w:val="16"/>
              </w:rPr>
              <w:t>Traspasos</w:t>
            </w:r>
          </w:p>
        </w:tc>
        <w:tc>
          <w:tcPr>
            <w:tcW w:w="4610" w:type="dxa"/>
            <w:tcMar>
              <w:top w:w="80" w:type="dxa"/>
              <w:left w:w="120" w:type="dxa"/>
              <w:bottom w:w="80" w:type="dxa"/>
              <w:right w:w="120" w:type="dxa"/>
            </w:tcMar>
          </w:tcPr>
          <w:p w14:paraId="084E540A" w14:textId="77777777" w:rsidR="00B83BAE" w:rsidRDefault="009A23DA">
            <w:pPr>
              <w:spacing w:after="40" w:line="240" w:lineRule="auto"/>
            </w:pPr>
            <w:r>
              <w:rPr>
                <w:rFonts w:cs="Calibri"/>
                <w:sz w:val="16"/>
              </w:rPr>
              <w:t>Movimientos entre AFP durante los últimos doce meses.</w:t>
            </w:r>
          </w:p>
        </w:tc>
      </w:tr>
      <w:tr w:rsidR="00B83BAE" w14:paraId="06C79EE5" w14:textId="77777777">
        <w:trPr>
          <w:cantSplit/>
        </w:trPr>
        <w:tc>
          <w:tcPr>
            <w:tcW w:w="2050" w:type="dxa"/>
            <w:tcMar>
              <w:top w:w="80" w:type="dxa"/>
              <w:left w:w="120" w:type="dxa"/>
              <w:bottom w:w="80" w:type="dxa"/>
              <w:right w:w="120" w:type="dxa"/>
            </w:tcMar>
          </w:tcPr>
          <w:p w14:paraId="109FFB3A" w14:textId="77777777" w:rsidR="00B83BAE" w:rsidRDefault="009A23DA">
            <w:pPr>
              <w:spacing w:after="40" w:line="240" w:lineRule="auto"/>
            </w:pPr>
            <w:r>
              <w:rPr>
                <w:rFonts w:cs="Calibri"/>
                <w:sz w:val="16"/>
              </w:rPr>
              <w:t>Fondos administrados (E)</w:t>
            </w:r>
          </w:p>
        </w:tc>
        <w:tc>
          <w:tcPr>
            <w:tcW w:w="2700" w:type="dxa"/>
            <w:tcMar>
              <w:top w:w="80" w:type="dxa"/>
              <w:left w:w="120" w:type="dxa"/>
              <w:bottom w:w="80" w:type="dxa"/>
              <w:right w:w="120" w:type="dxa"/>
            </w:tcMar>
          </w:tcPr>
          <w:p w14:paraId="647592CB" w14:textId="77777777" w:rsidR="00B83BAE" w:rsidRDefault="009A23DA">
            <w:pPr>
              <w:spacing w:after="40" w:line="240" w:lineRule="auto"/>
            </w:pPr>
            <w:r>
              <w:rPr>
                <w:rFonts w:cs="Calibri"/>
                <w:sz w:val="16"/>
              </w:rPr>
              <w:t>Fondos en USD</w:t>
            </w:r>
          </w:p>
        </w:tc>
        <w:tc>
          <w:tcPr>
            <w:tcW w:w="4610" w:type="dxa"/>
            <w:tcMar>
              <w:top w:w="80" w:type="dxa"/>
              <w:left w:w="120" w:type="dxa"/>
              <w:bottom w:w="80" w:type="dxa"/>
              <w:right w:w="120" w:type="dxa"/>
            </w:tcMar>
          </w:tcPr>
          <w:p w14:paraId="0D8D74D4" w14:textId="77777777" w:rsidR="00B83BAE" w:rsidRDefault="009A23DA">
            <w:pPr>
              <w:spacing w:after="40" w:line="240" w:lineRule="auto"/>
            </w:pPr>
            <w:r>
              <w:rPr>
                <w:rFonts w:cs="Calibri"/>
                <w:sz w:val="16"/>
              </w:rPr>
              <w:t>Tamaño del portafolio administrado convertido a dólares.</w:t>
            </w:r>
          </w:p>
        </w:tc>
      </w:tr>
      <w:tr w:rsidR="00B83BAE" w14:paraId="6C1CAF5F" w14:textId="77777777">
        <w:trPr>
          <w:cantSplit/>
        </w:trPr>
        <w:tc>
          <w:tcPr>
            <w:tcW w:w="2050" w:type="dxa"/>
            <w:tcMar>
              <w:top w:w="80" w:type="dxa"/>
              <w:left w:w="120" w:type="dxa"/>
              <w:bottom w:w="80" w:type="dxa"/>
              <w:right w:w="120" w:type="dxa"/>
            </w:tcMar>
          </w:tcPr>
          <w:p w14:paraId="33275B4F" w14:textId="77777777" w:rsidR="00B83BAE" w:rsidRDefault="009A23DA">
            <w:pPr>
              <w:spacing w:after="40" w:line="240" w:lineRule="auto"/>
            </w:pPr>
            <w:r>
              <w:rPr>
                <w:rFonts w:cs="Calibri"/>
                <w:sz w:val="16"/>
              </w:rPr>
              <w:t>Inversión total (F)</w:t>
            </w:r>
          </w:p>
        </w:tc>
        <w:tc>
          <w:tcPr>
            <w:tcW w:w="2700" w:type="dxa"/>
            <w:tcMar>
              <w:top w:w="80" w:type="dxa"/>
              <w:left w:w="120" w:type="dxa"/>
              <w:bottom w:w="80" w:type="dxa"/>
              <w:right w:w="120" w:type="dxa"/>
            </w:tcMar>
          </w:tcPr>
          <w:p w14:paraId="07E6AE4F" w14:textId="77777777" w:rsidR="00B83BAE" w:rsidRDefault="009A23DA">
            <w:pPr>
              <w:spacing w:after="40" w:line="240" w:lineRule="auto"/>
            </w:pPr>
            <w:r>
              <w:rPr>
                <w:rFonts w:cs="Calibri"/>
                <w:sz w:val="16"/>
              </w:rPr>
              <w:t>Portafolio de referencia</w:t>
            </w:r>
          </w:p>
        </w:tc>
        <w:tc>
          <w:tcPr>
            <w:tcW w:w="4610" w:type="dxa"/>
            <w:tcMar>
              <w:top w:w="80" w:type="dxa"/>
              <w:left w:w="120" w:type="dxa"/>
              <w:bottom w:w="80" w:type="dxa"/>
              <w:right w:w="120" w:type="dxa"/>
            </w:tcMar>
          </w:tcPr>
          <w:p w14:paraId="37B9C08D" w14:textId="77777777" w:rsidR="00B83BAE" w:rsidRDefault="009A23DA">
            <w:pPr>
              <w:spacing w:after="40" w:line="240" w:lineRule="auto"/>
            </w:pPr>
            <w:r>
              <w:rPr>
                <w:rFonts w:cs="Calibri"/>
                <w:sz w:val="16"/>
              </w:rPr>
              <w:t>Valor total de las inversiones convertido a dólares.</w:t>
            </w:r>
          </w:p>
        </w:tc>
      </w:tr>
      <w:tr w:rsidR="00B83BAE" w14:paraId="2F960CFB" w14:textId="77777777">
        <w:trPr>
          <w:cantSplit/>
        </w:trPr>
        <w:tc>
          <w:tcPr>
            <w:tcW w:w="2050" w:type="dxa"/>
            <w:tcMar>
              <w:top w:w="80" w:type="dxa"/>
              <w:left w:w="120" w:type="dxa"/>
              <w:bottom w:w="80" w:type="dxa"/>
              <w:right w:w="120" w:type="dxa"/>
            </w:tcMar>
          </w:tcPr>
          <w:p w14:paraId="2380BAA9" w14:textId="77777777" w:rsidR="00B83BAE" w:rsidRDefault="009A23DA">
            <w:pPr>
              <w:spacing w:after="40" w:line="240" w:lineRule="auto"/>
            </w:pPr>
            <w:r>
              <w:rPr>
                <w:rFonts w:cs="Calibri"/>
                <w:sz w:val="16"/>
              </w:rPr>
              <w:t>Inversión deuda gubernamental (G)</w:t>
            </w:r>
          </w:p>
        </w:tc>
        <w:tc>
          <w:tcPr>
            <w:tcW w:w="2700" w:type="dxa"/>
            <w:tcMar>
              <w:top w:w="80" w:type="dxa"/>
              <w:left w:w="120" w:type="dxa"/>
              <w:bottom w:w="80" w:type="dxa"/>
              <w:right w:w="120" w:type="dxa"/>
            </w:tcMar>
          </w:tcPr>
          <w:p w14:paraId="1C85B5A5" w14:textId="77777777" w:rsidR="00B83BAE" w:rsidRDefault="009A23DA">
            <w:pPr>
              <w:spacing w:after="40" w:line="240" w:lineRule="auto"/>
            </w:pPr>
            <w:r>
              <w:rPr>
                <w:rFonts w:cs="Calibri"/>
                <w:sz w:val="16"/>
              </w:rPr>
              <w:t>Deuda pública local</w:t>
            </w:r>
          </w:p>
        </w:tc>
        <w:tc>
          <w:tcPr>
            <w:tcW w:w="4610" w:type="dxa"/>
            <w:tcMar>
              <w:top w:w="80" w:type="dxa"/>
              <w:left w:w="120" w:type="dxa"/>
              <w:bottom w:w="80" w:type="dxa"/>
              <w:right w:w="120" w:type="dxa"/>
            </w:tcMar>
          </w:tcPr>
          <w:p w14:paraId="50964306" w14:textId="77777777" w:rsidR="00B83BAE" w:rsidRDefault="009A23DA">
            <w:pPr>
              <w:spacing w:after="40" w:line="240" w:lineRule="auto"/>
            </w:pPr>
            <w:r>
              <w:rPr>
                <w:rFonts w:cs="Calibri"/>
                <w:sz w:val="16"/>
              </w:rPr>
              <w:t>Participación del portafolio en deuda gubernamental colombiana.</w:t>
            </w:r>
          </w:p>
        </w:tc>
      </w:tr>
      <w:tr w:rsidR="00B83BAE" w14:paraId="400F6156" w14:textId="77777777">
        <w:trPr>
          <w:cantSplit/>
        </w:trPr>
        <w:tc>
          <w:tcPr>
            <w:tcW w:w="2050" w:type="dxa"/>
            <w:tcMar>
              <w:top w:w="80" w:type="dxa"/>
              <w:left w:w="120" w:type="dxa"/>
              <w:bottom w:w="80" w:type="dxa"/>
              <w:right w:w="120" w:type="dxa"/>
            </w:tcMar>
          </w:tcPr>
          <w:p w14:paraId="2A7CBDD2" w14:textId="77777777" w:rsidR="00B83BAE" w:rsidRDefault="009A23DA">
            <w:pPr>
              <w:spacing w:after="40" w:line="240" w:lineRule="auto"/>
            </w:pPr>
            <w:r>
              <w:rPr>
                <w:rFonts w:cs="Calibri"/>
                <w:sz w:val="16"/>
              </w:rPr>
              <w:t>Instrumentos de instituciones financieras (H)</w:t>
            </w:r>
          </w:p>
        </w:tc>
        <w:tc>
          <w:tcPr>
            <w:tcW w:w="2700" w:type="dxa"/>
            <w:tcMar>
              <w:top w:w="80" w:type="dxa"/>
              <w:left w:w="120" w:type="dxa"/>
              <w:bottom w:w="80" w:type="dxa"/>
              <w:right w:w="120" w:type="dxa"/>
            </w:tcMar>
          </w:tcPr>
          <w:p w14:paraId="0E8AE374" w14:textId="77777777" w:rsidR="00B83BAE" w:rsidRDefault="009A23DA">
            <w:pPr>
              <w:spacing w:after="40" w:line="240" w:lineRule="auto"/>
            </w:pPr>
            <w:r>
              <w:rPr>
                <w:rFonts w:cs="Calibri"/>
                <w:sz w:val="16"/>
              </w:rPr>
              <w:t>Sector financiero local</w:t>
            </w:r>
          </w:p>
        </w:tc>
        <w:tc>
          <w:tcPr>
            <w:tcW w:w="4610" w:type="dxa"/>
            <w:tcMar>
              <w:top w:w="80" w:type="dxa"/>
              <w:left w:w="120" w:type="dxa"/>
              <w:bottom w:w="80" w:type="dxa"/>
              <w:right w:w="120" w:type="dxa"/>
            </w:tcMar>
          </w:tcPr>
          <w:p w14:paraId="01449B88" w14:textId="77777777" w:rsidR="00B83BAE" w:rsidRDefault="009A23DA">
            <w:pPr>
              <w:spacing w:after="40" w:line="240" w:lineRule="auto"/>
            </w:pPr>
            <w:r>
              <w:rPr>
                <w:rFonts w:cs="Calibri"/>
                <w:sz w:val="16"/>
              </w:rPr>
              <w:t>Participación en depósitos, efectivo y deuda de instituciones financieras.</w:t>
            </w:r>
          </w:p>
        </w:tc>
      </w:tr>
      <w:tr w:rsidR="00B83BAE" w14:paraId="420D76EE" w14:textId="77777777">
        <w:trPr>
          <w:cantSplit/>
        </w:trPr>
        <w:tc>
          <w:tcPr>
            <w:tcW w:w="2050" w:type="dxa"/>
            <w:tcMar>
              <w:top w:w="80" w:type="dxa"/>
              <w:left w:w="120" w:type="dxa"/>
              <w:bottom w:w="80" w:type="dxa"/>
              <w:right w:w="120" w:type="dxa"/>
            </w:tcMar>
          </w:tcPr>
          <w:p w14:paraId="2915EB2C" w14:textId="77777777" w:rsidR="00B83BAE" w:rsidRDefault="009A23DA">
            <w:pPr>
              <w:spacing w:after="40" w:line="240" w:lineRule="auto"/>
            </w:pPr>
            <w:r>
              <w:rPr>
                <w:rFonts w:cs="Calibri"/>
                <w:sz w:val="16"/>
              </w:rPr>
              <w:t>Instrumentos de instituciones no financieras (I)</w:t>
            </w:r>
          </w:p>
        </w:tc>
        <w:tc>
          <w:tcPr>
            <w:tcW w:w="2700" w:type="dxa"/>
            <w:tcMar>
              <w:top w:w="80" w:type="dxa"/>
              <w:left w:w="120" w:type="dxa"/>
              <w:bottom w:w="80" w:type="dxa"/>
              <w:right w:w="120" w:type="dxa"/>
            </w:tcMar>
          </w:tcPr>
          <w:p w14:paraId="48EBCE80" w14:textId="77777777" w:rsidR="00B83BAE" w:rsidRDefault="009A23DA">
            <w:pPr>
              <w:spacing w:after="40" w:line="240" w:lineRule="auto"/>
            </w:pPr>
            <w:r>
              <w:rPr>
                <w:rFonts w:cs="Calibri"/>
                <w:sz w:val="16"/>
              </w:rPr>
              <w:t>Sector no financiero local</w:t>
            </w:r>
          </w:p>
        </w:tc>
        <w:tc>
          <w:tcPr>
            <w:tcW w:w="4610" w:type="dxa"/>
            <w:tcMar>
              <w:top w:w="80" w:type="dxa"/>
              <w:left w:w="120" w:type="dxa"/>
              <w:bottom w:w="80" w:type="dxa"/>
              <w:right w:w="120" w:type="dxa"/>
            </w:tcMar>
          </w:tcPr>
          <w:p w14:paraId="195DE456" w14:textId="77777777" w:rsidR="00B83BAE" w:rsidRDefault="009A23DA">
            <w:pPr>
              <w:spacing w:after="40" w:line="240" w:lineRule="auto"/>
            </w:pPr>
            <w:r>
              <w:rPr>
                <w:rFonts w:cs="Calibri"/>
                <w:sz w:val="16"/>
              </w:rPr>
              <w:t>Participación en deuda de emisores no financieros.</w:t>
            </w:r>
          </w:p>
        </w:tc>
      </w:tr>
      <w:tr w:rsidR="00B83BAE" w14:paraId="1EA19811" w14:textId="77777777">
        <w:trPr>
          <w:cantSplit/>
        </w:trPr>
        <w:tc>
          <w:tcPr>
            <w:tcW w:w="2050" w:type="dxa"/>
            <w:tcMar>
              <w:top w:w="80" w:type="dxa"/>
              <w:left w:w="120" w:type="dxa"/>
              <w:bottom w:w="80" w:type="dxa"/>
              <w:right w:w="120" w:type="dxa"/>
            </w:tcMar>
          </w:tcPr>
          <w:p w14:paraId="19987170" w14:textId="77777777" w:rsidR="00B83BAE" w:rsidRDefault="009A23DA">
            <w:pPr>
              <w:spacing w:after="40" w:line="240" w:lineRule="auto"/>
            </w:pPr>
            <w:r>
              <w:rPr>
                <w:rFonts w:cs="Calibri"/>
                <w:sz w:val="16"/>
              </w:rPr>
              <w:t>Inversión en acciones (J)</w:t>
            </w:r>
          </w:p>
        </w:tc>
        <w:tc>
          <w:tcPr>
            <w:tcW w:w="2700" w:type="dxa"/>
            <w:tcMar>
              <w:top w:w="80" w:type="dxa"/>
              <w:left w:w="120" w:type="dxa"/>
              <w:bottom w:w="80" w:type="dxa"/>
              <w:right w:w="120" w:type="dxa"/>
            </w:tcMar>
          </w:tcPr>
          <w:p w14:paraId="08449B86" w14:textId="77777777" w:rsidR="00B83BAE" w:rsidRDefault="009A23DA">
            <w:pPr>
              <w:spacing w:after="40" w:line="240" w:lineRule="auto"/>
            </w:pPr>
            <w:r>
              <w:rPr>
                <w:rFonts w:cs="Calibri"/>
                <w:sz w:val="16"/>
              </w:rPr>
              <w:t>Acciones locales</w:t>
            </w:r>
          </w:p>
        </w:tc>
        <w:tc>
          <w:tcPr>
            <w:tcW w:w="4610" w:type="dxa"/>
            <w:tcMar>
              <w:top w:w="80" w:type="dxa"/>
              <w:left w:w="120" w:type="dxa"/>
              <w:bottom w:w="80" w:type="dxa"/>
              <w:right w:w="120" w:type="dxa"/>
            </w:tcMar>
          </w:tcPr>
          <w:p w14:paraId="4B0F223F" w14:textId="77777777" w:rsidR="00B83BAE" w:rsidRDefault="009A23DA">
            <w:pPr>
              <w:spacing w:after="40" w:line="240" w:lineRule="auto"/>
            </w:pPr>
            <w:r>
              <w:rPr>
                <w:rFonts w:cs="Calibri"/>
                <w:sz w:val="16"/>
              </w:rPr>
              <w:t>Exposición a renta variable colombiana.</w:t>
            </w:r>
          </w:p>
        </w:tc>
      </w:tr>
      <w:tr w:rsidR="00B83BAE" w14:paraId="2FA47344" w14:textId="77777777">
        <w:trPr>
          <w:cantSplit/>
        </w:trPr>
        <w:tc>
          <w:tcPr>
            <w:tcW w:w="2050" w:type="dxa"/>
            <w:tcMar>
              <w:top w:w="80" w:type="dxa"/>
              <w:left w:w="120" w:type="dxa"/>
              <w:bottom w:w="80" w:type="dxa"/>
              <w:right w:w="120" w:type="dxa"/>
            </w:tcMar>
          </w:tcPr>
          <w:p w14:paraId="38537B19" w14:textId="77777777" w:rsidR="00B83BAE" w:rsidRDefault="009A23DA">
            <w:pPr>
              <w:spacing w:after="40" w:line="240" w:lineRule="auto"/>
            </w:pPr>
            <w:r>
              <w:rPr>
                <w:rFonts w:cs="Calibri"/>
                <w:sz w:val="16"/>
              </w:rPr>
              <w:t>Inversión en fondo mutuo (K)</w:t>
            </w:r>
          </w:p>
        </w:tc>
        <w:tc>
          <w:tcPr>
            <w:tcW w:w="2700" w:type="dxa"/>
            <w:tcMar>
              <w:top w:w="80" w:type="dxa"/>
              <w:left w:w="120" w:type="dxa"/>
              <w:bottom w:w="80" w:type="dxa"/>
              <w:right w:w="120" w:type="dxa"/>
            </w:tcMar>
          </w:tcPr>
          <w:p w14:paraId="75A64D63" w14:textId="77777777" w:rsidR="00B83BAE" w:rsidRDefault="009A23DA">
            <w:pPr>
              <w:spacing w:after="40" w:line="240" w:lineRule="auto"/>
            </w:pPr>
            <w:r>
              <w:rPr>
                <w:rFonts w:cs="Calibri"/>
                <w:sz w:val="16"/>
              </w:rPr>
              <w:t>Fondos locales</w:t>
            </w:r>
          </w:p>
        </w:tc>
        <w:tc>
          <w:tcPr>
            <w:tcW w:w="4610" w:type="dxa"/>
            <w:tcMar>
              <w:top w:w="80" w:type="dxa"/>
              <w:left w:w="120" w:type="dxa"/>
              <w:bottom w:w="80" w:type="dxa"/>
              <w:right w:w="120" w:type="dxa"/>
            </w:tcMar>
          </w:tcPr>
          <w:p w14:paraId="07F3D0F8" w14:textId="77777777" w:rsidR="00B83BAE" w:rsidRDefault="009A23DA">
            <w:pPr>
              <w:spacing w:after="40" w:line="240" w:lineRule="auto"/>
            </w:pPr>
            <w:r>
              <w:rPr>
                <w:rFonts w:cs="Calibri"/>
                <w:sz w:val="16"/>
              </w:rPr>
              <w:t>Exposición a fondos y vehículos colectivos locales.</w:t>
            </w:r>
          </w:p>
        </w:tc>
      </w:tr>
      <w:tr w:rsidR="00B83BAE" w14:paraId="50A770F0" w14:textId="77777777">
        <w:trPr>
          <w:cantSplit/>
        </w:trPr>
        <w:tc>
          <w:tcPr>
            <w:tcW w:w="2050" w:type="dxa"/>
            <w:tcMar>
              <w:top w:w="80" w:type="dxa"/>
              <w:left w:w="120" w:type="dxa"/>
              <w:bottom w:w="80" w:type="dxa"/>
              <w:right w:w="120" w:type="dxa"/>
            </w:tcMar>
          </w:tcPr>
          <w:p w14:paraId="52E6C1E2" w14:textId="77777777" w:rsidR="00B83BAE" w:rsidRDefault="009A23DA">
            <w:pPr>
              <w:spacing w:after="40" w:line="240" w:lineRule="auto"/>
            </w:pPr>
            <w:r>
              <w:rPr>
                <w:rFonts w:cs="Calibri"/>
                <w:sz w:val="16"/>
              </w:rPr>
              <w:t>Instrumentos de emisores extranjeros (L)</w:t>
            </w:r>
          </w:p>
        </w:tc>
        <w:tc>
          <w:tcPr>
            <w:tcW w:w="2700" w:type="dxa"/>
            <w:tcMar>
              <w:top w:w="80" w:type="dxa"/>
              <w:left w:w="120" w:type="dxa"/>
              <w:bottom w:w="80" w:type="dxa"/>
              <w:right w:w="120" w:type="dxa"/>
            </w:tcMar>
          </w:tcPr>
          <w:p w14:paraId="79A8CE32" w14:textId="77777777" w:rsidR="00B83BAE" w:rsidRDefault="009A23DA">
            <w:pPr>
              <w:spacing w:after="40" w:line="240" w:lineRule="auto"/>
            </w:pPr>
            <w:r>
              <w:rPr>
                <w:rFonts w:cs="Calibri"/>
                <w:sz w:val="16"/>
              </w:rPr>
              <w:t>Inversión exterior</w:t>
            </w:r>
          </w:p>
        </w:tc>
        <w:tc>
          <w:tcPr>
            <w:tcW w:w="4610" w:type="dxa"/>
            <w:tcMar>
              <w:top w:w="80" w:type="dxa"/>
              <w:left w:w="120" w:type="dxa"/>
              <w:bottom w:w="80" w:type="dxa"/>
              <w:right w:w="120" w:type="dxa"/>
            </w:tcMar>
          </w:tcPr>
          <w:p w14:paraId="5BFB3EDC" w14:textId="77777777" w:rsidR="00B83BAE" w:rsidRDefault="009A23DA">
            <w:pPr>
              <w:spacing w:after="40" w:line="240" w:lineRule="auto"/>
            </w:pPr>
            <w:r>
              <w:rPr>
                <w:rFonts w:cs="Calibri"/>
                <w:sz w:val="16"/>
              </w:rPr>
              <w:t>Suma de las categorías seleccionadas de inversión en el exterior.</w:t>
            </w:r>
          </w:p>
        </w:tc>
      </w:tr>
      <w:tr w:rsidR="00B83BAE" w14:paraId="223D15E2" w14:textId="77777777">
        <w:trPr>
          <w:cantSplit/>
        </w:trPr>
        <w:tc>
          <w:tcPr>
            <w:tcW w:w="2050" w:type="dxa"/>
            <w:tcMar>
              <w:top w:w="80" w:type="dxa"/>
              <w:left w:w="120" w:type="dxa"/>
              <w:bottom w:w="80" w:type="dxa"/>
              <w:right w:w="120" w:type="dxa"/>
            </w:tcMar>
          </w:tcPr>
          <w:p w14:paraId="42A47A0F" w14:textId="77777777" w:rsidR="00B83BAE" w:rsidRDefault="009A23DA">
            <w:pPr>
              <w:spacing w:after="40" w:line="240" w:lineRule="auto"/>
            </w:pPr>
            <w:r>
              <w:rPr>
                <w:rFonts w:cs="Calibri"/>
                <w:sz w:val="16"/>
              </w:rPr>
              <w:t>Otros instrumentos (M)</w:t>
            </w:r>
          </w:p>
        </w:tc>
        <w:tc>
          <w:tcPr>
            <w:tcW w:w="2700" w:type="dxa"/>
            <w:tcMar>
              <w:top w:w="80" w:type="dxa"/>
              <w:left w:w="120" w:type="dxa"/>
              <w:bottom w:w="80" w:type="dxa"/>
              <w:right w:w="120" w:type="dxa"/>
            </w:tcMar>
          </w:tcPr>
          <w:p w14:paraId="3AEB673E" w14:textId="77777777" w:rsidR="00B83BAE" w:rsidRDefault="009A23DA">
            <w:pPr>
              <w:spacing w:after="40" w:line="240" w:lineRule="auto"/>
            </w:pPr>
            <w:r>
              <w:rPr>
                <w:rFonts w:cs="Calibri"/>
                <w:sz w:val="16"/>
              </w:rPr>
              <w:t>Otros activos</w:t>
            </w:r>
          </w:p>
        </w:tc>
        <w:tc>
          <w:tcPr>
            <w:tcW w:w="4610" w:type="dxa"/>
            <w:tcMar>
              <w:top w:w="80" w:type="dxa"/>
              <w:left w:w="120" w:type="dxa"/>
              <w:bottom w:w="80" w:type="dxa"/>
              <w:right w:w="120" w:type="dxa"/>
            </w:tcMar>
          </w:tcPr>
          <w:p w14:paraId="73E48E89" w14:textId="77777777" w:rsidR="00B83BAE" w:rsidRDefault="009A23DA">
            <w:pPr>
              <w:spacing w:after="40" w:line="240" w:lineRule="auto"/>
            </w:pPr>
            <w:r>
              <w:rPr>
                <w:rFonts w:cs="Calibri"/>
                <w:sz w:val="16"/>
              </w:rPr>
              <w:t>Categorías del portafolio no incluidas en los rubros anteriores.</w:t>
            </w:r>
          </w:p>
        </w:tc>
      </w:tr>
      <w:tr w:rsidR="00B83BAE" w14:paraId="765A6A55" w14:textId="77777777">
        <w:trPr>
          <w:cantSplit/>
        </w:trPr>
        <w:tc>
          <w:tcPr>
            <w:tcW w:w="2050" w:type="dxa"/>
            <w:tcMar>
              <w:top w:w="80" w:type="dxa"/>
              <w:left w:w="120" w:type="dxa"/>
              <w:bottom w:w="80" w:type="dxa"/>
              <w:right w:w="120" w:type="dxa"/>
            </w:tcMar>
          </w:tcPr>
          <w:p w14:paraId="1C7D392C" w14:textId="77777777" w:rsidR="00B83BAE" w:rsidRDefault="009A23DA">
            <w:pPr>
              <w:spacing w:after="40" w:line="240" w:lineRule="auto"/>
            </w:pPr>
            <w:r>
              <w:rPr>
                <w:rFonts w:cs="Calibri"/>
                <w:sz w:val="16"/>
              </w:rPr>
              <w:t>Rentabilidad nominal (N)</w:t>
            </w:r>
          </w:p>
        </w:tc>
        <w:tc>
          <w:tcPr>
            <w:tcW w:w="2700" w:type="dxa"/>
            <w:tcMar>
              <w:top w:w="80" w:type="dxa"/>
              <w:left w:w="120" w:type="dxa"/>
              <w:bottom w:w="80" w:type="dxa"/>
              <w:right w:w="120" w:type="dxa"/>
            </w:tcMar>
          </w:tcPr>
          <w:p w14:paraId="0B071E0F" w14:textId="77777777" w:rsidR="00B83BAE" w:rsidRDefault="009A23DA">
            <w:pPr>
              <w:spacing w:after="40" w:line="240" w:lineRule="auto"/>
            </w:pPr>
            <w:r>
              <w:rPr>
                <w:rFonts w:cs="Calibri"/>
                <w:sz w:val="16"/>
              </w:rPr>
              <w:t>Rentabilidad nominal a un año</w:t>
            </w:r>
          </w:p>
        </w:tc>
        <w:tc>
          <w:tcPr>
            <w:tcW w:w="4610" w:type="dxa"/>
            <w:tcMar>
              <w:top w:w="80" w:type="dxa"/>
              <w:left w:w="120" w:type="dxa"/>
              <w:bottom w:w="80" w:type="dxa"/>
              <w:right w:w="120" w:type="dxa"/>
            </w:tcMar>
          </w:tcPr>
          <w:p w14:paraId="2B18ED75" w14:textId="77777777" w:rsidR="00B83BAE" w:rsidRDefault="009A23DA">
            <w:pPr>
              <w:spacing w:after="40" w:line="240" w:lineRule="auto"/>
            </w:pPr>
            <w:r>
              <w:rPr>
                <w:rFonts w:cs="Calibri"/>
                <w:sz w:val="16"/>
              </w:rPr>
              <w:t>Rendimiento de los últimos doce meses sin descontar inflación.</w:t>
            </w:r>
          </w:p>
        </w:tc>
      </w:tr>
      <w:tr w:rsidR="00B83BAE" w14:paraId="0C7ADAAC" w14:textId="77777777">
        <w:trPr>
          <w:cantSplit/>
        </w:trPr>
        <w:tc>
          <w:tcPr>
            <w:tcW w:w="2050" w:type="dxa"/>
            <w:tcMar>
              <w:top w:w="80" w:type="dxa"/>
              <w:left w:w="120" w:type="dxa"/>
              <w:bottom w:w="80" w:type="dxa"/>
              <w:right w:w="120" w:type="dxa"/>
            </w:tcMar>
          </w:tcPr>
          <w:p w14:paraId="05AE2E00" w14:textId="77777777" w:rsidR="00B83BAE" w:rsidRDefault="009A23DA">
            <w:pPr>
              <w:spacing w:after="40" w:line="240" w:lineRule="auto"/>
            </w:pPr>
            <w:r>
              <w:rPr>
                <w:rFonts w:cs="Calibri"/>
                <w:sz w:val="16"/>
              </w:rPr>
              <w:t>Rentabilidad real (O)</w:t>
            </w:r>
          </w:p>
        </w:tc>
        <w:tc>
          <w:tcPr>
            <w:tcW w:w="2700" w:type="dxa"/>
            <w:tcMar>
              <w:top w:w="80" w:type="dxa"/>
              <w:left w:w="120" w:type="dxa"/>
              <w:bottom w:w="80" w:type="dxa"/>
              <w:right w:w="120" w:type="dxa"/>
            </w:tcMar>
          </w:tcPr>
          <w:p w14:paraId="062777DE" w14:textId="77777777" w:rsidR="00B83BAE" w:rsidRDefault="009A23DA">
            <w:pPr>
              <w:spacing w:after="40" w:line="240" w:lineRule="auto"/>
            </w:pPr>
            <w:r>
              <w:rPr>
                <w:rFonts w:cs="Calibri"/>
                <w:sz w:val="16"/>
              </w:rPr>
              <w:t>Rentabilidad real a un año</w:t>
            </w:r>
          </w:p>
        </w:tc>
        <w:tc>
          <w:tcPr>
            <w:tcW w:w="4610" w:type="dxa"/>
            <w:tcMar>
              <w:top w:w="80" w:type="dxa"/>
              <w:left w:w="120" w:type="dxa"/>
              <w:bottom w:w="80" w:type="dxa"/>
              <w:right w:w="120" w:type="dxa"/>
            </w:tcMar>
          </w:tcPr>
          <w:p w14:paraId="332E262A" w14:textId="77777777" w:rsidR="00B83BAE" w:rsidRDefault="009A23DA">
            <w:pPr>
              <w:spacing w:after="40" w:line="240" w:lineRule="auto"/>
            </w:pPr>
            <w:r>
              <w:rPr>
                <w:rFonts w:cs="Calibri"/>
                <w:sz w:val="16"/>
              </w:rPr>
              <w:t>Rendimiento de los últimos doce meses después de descontar inflación.</w:t>
            </w:r>
          </w:p>
        </w:tc>
      </w:tr>
      <w:tr w:rsidR="00B83BAE" w14:paraId="1F5192D1" w14:textId="77777777">
        <w:trPr>
          <w:cantSplit/>
        </w:trPr>
        <w:tc>
          <w:tcPr>
            <w:tcW w:w="2050" w:type="dxa"/>
            <w:tcMar>
              <w:top w:w="80" w:type="dxa"/>
              <w:left w:w="120" w:type="dxa"/>
              <w:bottom w:w="80" w:type="dxa"/>
              <w:right w:w="120" w:type="dxa"/>
            </w:tcMar>
          </w:tcPr>
          <w:p w14:paraId="6023C1EA" w14:textId="77777777" w:rsidR="00B83BAE" w:rsidRDefault="009A23DA">
            <w:pPr>
              <w:spacing w:after="40" w:line="240" w:lineRule="auto"/>
            </w:pPr>
            <w:r>
              <w:rPr>
                <w:rFonts w:cs="Calibri"/>
                <w:sz w:val="16"/>
              </w:rPr>
              <w:t>Concentración N.° administradoras (P)</w:t>
            </w:r>
          </w:p>
        </w:tc>
        <w:tc>
          <w:tcPr>
            <w:tcW w:w="2700" w:type="dxa"/>
            <w:tcMar>
              <w:top w:w="80" w:type="dxa"/>
              <w:left w:w="120" w:type="dxa"/>
              <w:bottom w:w="80" w:type="dxa"/>
              <w:right w:w="120" w:type="dxa"/>
            </w:tcMar>
          </w:tcPr>
          <w:p w14:paraId="56D30825" w14:textId="77777777" w:rsidR="00B83BAE" w:rsidRDefault="009A23DA">
            <w:pPr>
              <w:spacing w:after="40" w:line="240" w:lineRule="auto"/>
            </w:pPr>
            <w:r>
              <w:rPr>
                <w:rFonts w:cs="Calibri"/>
                <w:sz w:val="16"/>
              </w:rPr>
              <w:t>Número de administradoras</w:t>
            </w:r>
          </w:p>
        </w:tc>
        <w:tc>
          <w:tcPr>
            <w:tcW w:w="4610" w:type="dxa"/>
            <w:tcMar>
              <w:top w:w="80" w:type="dxa"/>
              <w:left w:w="120" w:type="dxa"/>
              <w:bottom w:w="80" w:type="dxa"/>
              <w:right w:w="120" w:type="dxa"/>
            </w:tcMar>
          </w:tcPr>
          <w:p w14:paraId="78EC60FC" w14:textId="77777777" w:rsidR="00B83BAE" w:rsidRDefault="009A23DA">
            <w:pPr>
              <w:spacing w:after="40" w:line="240" w:lineRule="auto"/>
            </w:pPr>
            <w:r>
              <w:rPr>
                <w:rFonts w:cs="Calibri"/>
                <w:sz w:val="16"/>
              </w:rPr>
              <w:t>Número de administradoras vigentes.</w:t>
            </w:r>
          </w:p>
        </w:tc>
      </w:tr>
      <w:tr w:rsidR="00B83BAE" w14:paraId="0C2B6D43" w14:textId="77777777">
        <w:trPr>
          <w:cantSplit/>
        </w:trPr>
        <w:tc>
          <w:tcPr>
            <w:tcW w:w="2050" w:type="dxa"/>
            <w:tcMar>
              <w:top w:w="80" w:type="dxa"/>
              <w:left w:w="120" w:type="dxa"/>
              <w:bottom w:w="80" w:type="dxa"/>
              <w:right w:w="120" w:type="dxa"/>
            </w:tcMar>
          </w:tcPr>
          <w:p w14:paraId="177A2BBA" w14:textId="77777777" w:rsidR="00B83BAE" w:rsidRDefault="009A23DA">
            <w:pPr>
              <w:spacing w:after="40" w:line="240" w:lineRule="auto"/>
            </w:pPr>
            <w:r>
              <w:rPr>
                <w:rFonts w:cs="Calibri"/>
                <w:sz w:val="16"/>
              </w:rPr>
              <w:t>Concentración fondos administrados (Q)</w:t>
            </w:r>
          </w:p>
        </w:tc>
        <w:tc>
          <w:tcPr>
            <w:tcW w:w="2700" w:type="dxa"/>
            <w:tcMar>
              <w:top w:w="80" w:type="dxa"/>
              <w:left w:w="120" w:type="dxa"/>
              <w:bottom w:w="80" w:type="dxa"/>
              <w:right w:w="120" w:type="dxa"/>
            </w:tcMar>
          </w:tcPr>
          <w:p w14:paraId="44EC4334" w14:textId="77777777" w:rsidR="00B83BAE" w:rsidRDefault="009A23DA">
            <w:pPr>
              <w:spacing w:after="40" w:line="240" w:lineRule="auto"/>
            </w:pPr>
            <w:r>
              <w:rPr>
                <w:rFonts w:cs="Calibri"/>
                <w:sz w:val="16"/>
              </w:rPr>
              <w:t>Concentración de afiliados</w:t>
            </w:r>
          </w:p>
        </w:tc>
        <w:tc>
          <w:tcPr>
            <w:tcW w:w="4610" w:type="dxa"/>
            <w:tcMar>
              <w:top w:w="80" w:type="dxa"/>
              <w:left w:w="120" w:type="dxa"/>
              <w:bottom w:w="80" w:type="dxa"/>
              <w:right w:w="120" w:type="dxa"/>
            </w:tcMar>
          </w:tcPr>
          <w:p w14:paraId="36DB0A6B" w14:textId="77777777" w:rsidR="00B83BAE" w:rsidRDefault="009A23DA">
            <w:pPr>
              <w:spacing w:after="40" w:line="240" w:lineRule="auto"/>
            </w:pPr>
            <w:r>
              <w:rPr>
                <w:rFonts w:cs="Calibri"/>
                <w:sz w:val="16"/>
              </w:rPr>
              <w:t>Participación de las dos AFP con más afiliados respecto del total.</w:t>
            </w:r>
          </w:p>
        </w:tc>
      </w:tr>
      <w:tr w:rsidR="00B83BAE" w14:paraId="79598EC9" w14:textId="77777777">
        <w:trPr>
          <w:cantSplit/>
        </w:trPr>
        <w:tc>
          <w:tcPr>
            <w:tcW w:w="2050" w:type="dxa"/>
            <w:tcMar>
              <w:top w:w="80" w:type="dxa"/>
              <w:left w:w="120" w:type="dxa"/>
              <w:bottom w:w="80" w:type="dxa"/>
              <w:right w:w="120" w:type="dxa"/>
            </w:tcMar>
          </w:tcPr>
          <w:p w14:paraId="790B5444" w14:textId="77777777" w:rsidR="00B83BAE" w:rsidRDefault="009A23DA">
            <w:pPr>
              <w:spacing w:after="40" w:line="240" w:lineRule="auto"/>
            </w:pPr>
            <w:r>
              <w:rPr>
                <w:rFonts w:cs="Calibri"/>
                <w:sz w:val="16"/>
              </w:rPr>
              <w:t>Concentración cuentas administradas (R)</w:t>
            </w:r>
          </w:p>
        </w:tc>
        <w:tc>
          <w:tcPr>
            <w:tcW w:w="2700" w:type="dxa"/>
            <w:tcMar>
              <w:top w:w="80" w:type="dxa"/>
              <w:left w:w="120" w:type="dxa"/>
              <w:bottom w:w="80" w:type="dxa"/>
              <w:right w:w="120" w:type="dxa"/>
            </w:tcMar>
          </w:tcPr>
          <w:p w14:paraId="42ACA5FF" w14:textId="77777777" w:rsidR="00B83BAE" w:rsidRDefault="009A23DA">
            <w:pPr>
              <w:spacing w:after="40" w:line="240" w:lineRule="auto"/>
            </w:pPr>
            <w:r>
              <w:rPr>
                <w:rFonts w:cs="Calibri"/>
                <w:sz w:val="16"/>
              </w:rPr>
              <w:t>Concentración de fondos</w:t>
            </w:r>
          </w:p>
        </w:tc>
        <w:tc>
          <w:tcPr>
            <w:tcW w:w="4610" w:type="dxa"/>
            <w:tcMar>
              <w:top w:w="80" w:type="dxa"/>
              <w:left w:w="120" w:type="dxa"/>
              <w:bottom w:w="80" w:type="dxa"/>
              <w:right w:w="120" w:type="dxa"/>
            </w:tcMar>
          </w:tcPr>
          <w:p w14:paraId="7468F3B0" w14:textId="77777777" w:rsidR="00B83BAE" w:rsidRDefault="009A23DA">
            <w:pPr>
              <w:spacing w:after="40" w:line="240" w:lineRule="auto"/>
            </w:pPr>
            <w:r>
              <w:rPr>
                <w:rFonts w:cs="Calibri"/>
                <w:sz w:val="16"/>
              </w:rPr>
              <w:t>Participación conjunta de Protección y Porvenir en los fondos administrados.</w:t>
            </w:r>
          </w:p>
        </w:tc>
      </w:tr>
      <w:tr w:rsidR="00B83BAE" w14:paraId="25F5BE55" w14:textId="77777777">
        <w:trPr>
          <w:cantSplit/>
        </w:trPr>
        <w:tc>
          <w:tcPr>
            <w:tcW w:w="2050" w:type="dxa"/>
            <w:tcMar>
              <w:top w:w="80" w:type="dxa"/>
              <w:left w:w="120" w:type="dxa"/>
              <w:bottom w:w="80" w:type="dxa"/>
              <w:right w:w="120" w:type="dxa"/>
            </w:tcMar>
          </w:tcPr>
          <w:p w14:paraId="7BC7ABED" w14:textId="77777777" w:rsidR="00B83BAE" w:rsidRDefault="009A23DA">
            <w:pPr>
              <w:spacing w:after="40" w:line="240" w:lineRule="auto"/>
            </w:pPr>
            <w:r>
              <w:rPr>
                <w:rFonts w:cs="Calibri"/>
                <w:sz w:val="16"/>
              </w:rPr>
              <w:t>Tipo de cambio (S)</w:t>
            </w:r>
          </w:p>
        </w:tc>
        <w:tc>
          <w:tcPr>
            <w:tcW w:w="2700" w:type="dxa"/>
            <w:tcMar>
              <w:top w:w="80" w:type="dxa"/>
              <w:left w:w="120" w:type="dxa"/>
              <w:bottom w:w="80" w:type="dxa"/>
              <w:right w:w="120" w:type="dxa"/>
            </w:tcMar>
          </w:tcPr>
          <w:p w14:paraId="361BAD7E" w14:textId="77777777" w:rsidR="00B83BAE" w:rsidRDefault="009A23DA">
            <w:pPr>
              <w:spacing w:after="40" w:line="240" w:lineRule="auto"/>
            </w:pPr>
            <w:r>
              <w:rPr>
                <w:rFonts w:cs="Calibri"/>
                <w:sz w:val="16"/>
              </w:rPr>
              <w:t>TRM</w:t>
            </w:r>
          </w:p>
        </w:tc>
        <w:tc>
          <w:tcPr>
            <w:tcW w:w="4610" w:type="dxa"/>
            <w:tcMar>
              <w:top w:w="80" w:type="dxa"/>
              <w:left w:w="120" w:type="dxa"/>
              <w:bottom w:w="80" w:type="dxa"/>
              <w:right w:w="120" w:type="dxa"/>
            </w:tcMar>
          </w:tcPr>
          <w:p w14:paraId="5EDB8121" w14:textId="77777777" w:rsidR="00B83BAE" w:rsidRDefault="009A23DA">
            <w:pPr>
              <w:spacing w:after="40" w:line="240" w:lineRule="auto"/>
            </w:pPr>
            <w:r>
              <w:rPr>
                <w:rFonts w:cs="Calibri"/>
                <w:sz w:val="16"/>
              </w:rPr>
              <w:t>Pesos colombianos por dólar usados en las conversiones del período.</w:t>
            </w:r>
          </w:p>
        </w:tc>
      </w:tr>
    </w:tbl>
    <w:p w14:paraId="5F939992" w14:textId="77777777" w:rsidR="00B83BAE" w:rsidRDefault="00B83BAE">
      <w:pPr>
        <w:spacing w:after="40"/>
      </w:pPr>
    </w:p>
    <w:p w14:paraId="3C7755F3" w14:textId="77777777" w:rsidR="00B83BAE" w:rsidRDefault="009A23DA">
      <w:pPr>
        <w:pStyle w:val="Ttulo2"/>
      </w:pPr>
      <w:bookmarkStart w:id="4" w:name="h_6_2_2_Matriz_de_trazabilidad_mensu"/>
      <w:r>
        <w:rPr>
          <w:rFonts w:ascii="Calibri" w:hAnsi="Calibri" w:cs="Calibri"/>
          <w:b w:val="0"/>
        </w:rPr>
        <w:lastRenderedPageBreak/>
        <w:t>2.2 Matriz de trazabilidad mensual</w:t>
      </w:r>
      <w:bookmarkEnd w:id="4"/>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500"/>
        <w:gridCol w:w="1900"/>
        <w:gridCol w:w="2200"/>
        <w:gridCol w:w="850"/>
        <w:gridCol w:w="1200"/>
        <w:gridCol w:w="1710"/>
      </w:tblGrid>
      <w:tr w:rsidR="00B83BAE" w14:paraId="5AD5E0A2" w14:textId="77777777">
        <w:trPr>
          <w:cantSplit/>
          <w:tblHeader/>
        </w:trPr>
        <w:tc>
          <w:tcPr>
            <w:tcW w:w="1500" w:type="dxa"/>
            <w:shd w:val="clear" w:color="auto" w:fill="E8EEF5"/>
            <w:tcMar>
              <w:top w:w="80" w:type="dxa"/>
              <w:left w:w="120" w:type="dxa"/>
              <w:bottom w:w="80" w:type="dxa"/>
              <w:right w:w="120" w:type="dxa"/>
            </w:tcMar>
          </w:tcPr>
          <w:p w14:paraId="492911EF" w14:textId="77777777" w:rsidR="00B83BAE" w:rsidRDefault="009A23DA">
            <w:pPr>
              <w:spacing w:after="60" w:line="240" w:lineRule="auto"/>
              <w:jc w:val="center"/>
            </w:pPr>
            <w:r>
              <w:rPr>
                <w:rFonts w:cs="Calibri"/>
                <w:b/>
                <w:sz w:val="16"/>
              </w:rPr>
              <w:t>Columna</w:t>
            </w:r>
          </w:p>
        </w:tc>
        <w:tc>
          <w:tcPr>
            <w:tcW w:w="1900" w:type="dxa"/>
            <w:shd w:val="clear" w:color="auto" w:fill="E8EEF5"/>
            <w:tcMar>
              <w:top w:w="80" w:type="dxa"/>
              <w:left w:w="120" w:type="dxa"/>
              <w:bottom w:w="80" w:type="dxa"/>
              <w:right w:w="120" w:type="dxa"/>
            </w:tcMar>
          </w:tcPr>
          <w:p w14:paraId="47A1E2AD" w14:textId="77777777" w:rsidR="00B83BAE" w:rsidRDefault="009A23DA">
            <w:pPr>
              <w:spacing w:after="60" w:line="240" w:lineRule="auto"/>
              <w:jc w:val="center"/>
            </w:pPr>
            <w:r>
              <w:rPr>
                <w:rFonts w:cs="Calibri"/>
                <w:b/>
                <w:sz w:val="16"/>
              </w:rPr>
              <w:t>Fórmula Excel</w:t>
            </w:r>
          </w:p>
        </w:tc>
        <w:tc>
          <w:tcPr>
            <w:tcW w:w="2200" w:type="dxa"/>
            <w:shd w:val="clear" w:color="auto" w:fill="E8EEF5"/>
            <w:tcMar>
              <w:top w:w="80" w:type="dxa"/>
              <w:left w:w="120" w:type="dxa"/>
              <w:bottom w:w="80" w:type="dxa"/>
              <w:right w:w="120" w:type="dxa"/>
            </w:tcMar>
          </w:tcPr>
          <w:p w14:paraId="2881F36C" w14:textId="77777777" w:rsidR="00B83BAE" w:rsidRDefault="009A23DA">
            <w:pPr>
              <w:spacing w:after="60" w:line="240" w:lineRule="auto"/>
              <w:jc w:val="center"/>
            </w:pPr>
            <w:r>
              <w:rPr>
                <w:rFonts w:cs="Calibri"/>
                <w:b/>
                <w:sz w:val="16"/>
              </w:rPr>
              <w:t>Fuente, hoja, celda</w:t>
            </w:r>
          </w:p>
        </w:tc>
        <w:tc>
          <w:tcPr>
            <w:tcW w:w="850" w:type="dxa"/>
            <w:shd w:val="clear" w:color="auto" w:fill="E8EEF5"/>
            <w:tcMar>
              <w:top w:w="80" w:type="dxa"/>
              <w:left w:w="120" w:type="dxa"/>
              <w:bottom w:w="80" w:type="dxa"/>
              <w:right w:w="120" w:type="dxa"/>
            </w:tcMar>
          </w:tcPr>
          <w:p w14:paraId="1C643148" w14:textId="77777777" w:rsidR="00B83BAE" w:rsidRDefault="009A23DA">
            <w:pPr>
              <w:spacing w:after="60" w:line="240" w:lineRule="auto"/>
              <w:jc w:val="center"/>
            </w:pPr>
            <w:r>
              <w:rPr>
                <w:rFonts w:cs="Calibri"/>
                <w:b/>
                <w:sz w:val="16"/>
              </w:rPr>
              <w:t>Unidad</w:t>
            </w:r>
          </w:p>
        </w:tc>
        <w:tc>
          <w:tcPr>
            <w:tcW w:w="1200" w:type="dxa"/>
            <w:shd w:val="clear" w:color="auto" w:fill="E8EEF5"/>
            <w:tcMar>
              <w:top w:w="80" w:type="dxa"/>
              <w:left w:w="120" w:type="dxa"/>
              <w:bottom w:w="80" w:type="dxa"/>
              <w:right w:w="120" w:type="dxa"/>
            </w:tcMar>
          </w:tcPr>
          <w:p w14:paraId="4AC34FBA" w14:textId="77777777" w:rsidR="00B83BAE" w:rsidRDefault="009A23DA">
            <w:pPr>
              <w:spacing w:after="60" w:line="240" w:lineRule="auto"/>
              <w:jc w:val="center"/>
            </w:pPr>
            <w:r>
              <w:rPr>
                <w:rFonts w:cs="Calibri"/>
                <w:b/>
                <w:sz w:val="16"/>
              </w:rPr>
              <w:t>Query</w:t>
            </w:r>
          </w:p>
        </w:tc>
        <w:tc>
          <w:tcPr>
            <w:tcW w:w="1710" w:type="dxa"/>
            <w:shd w:val="clear" w:color="auto" w:fill="E8EEF5"/>
            <w:tcMar>
              <w:top w:w="80" w:type="dxa"/>
              <w:left w:w="120" w:type="dxa"/>
              <w:bottom w:w="80" w:type="dxa"/>
              <w:right w:w="120" w:type="dxa"/>
            </w:tcMar>
          </w:tcPr>
          <w:p w14:paraId="41D671BB" w14:textId="77777777" w:rsidR="00B83BAE" w:rsidRDefault="009A23DA">
            <w:pPr>
              <w:spacing w:after="60" w:line="240" w:lineRule="auto"/>
              <w:jc w:val="center"/>
            </w:pPr>
            <w:r>
              <w:rPr>
                <w:rFonts w:cs="Calibri"/>
                <w:b/>
                <w:sz w:val="16"/>
              </w:rPr>
              <w:t>Descripción query</w:t>
            </w:r>
          </w:p>
        </w:tc>
      </w:tr>
      <w:tr w:rsidR="00B83BAE" w14:paraId="6AA2462E" w14:textId="77777777">
        <w:trPr>
          <w:cantSplit/>
        </w:trPr>
        <w:tc>
          <w:tcPr>
            <w:tcW w:w="1500" w:type="dxa"/>
            <w:tcMar>
              <w:top w:w="80" w:type="dxa"/>
              <w:left w:w="120" w:type="dxa"/>
              <w:bottom w:w="80" w:type="dxa"/>
              <w:right w:w="120" w:type="dxa"/>
            </w:tcMar>
          </w:tcPr>
          <w:p w14:paraId="5A178E8D" w14:textId="77777777" w:rsidR="00B83BAE" w:rsidRDefault="009A23DA">
            <w:pPr>
              <w:spacing w:after="40" w:line="240" w:lineRule="auto"/>
            </w:pPr>
            <w:r>
              <w:rPr>
                <w:rFonts w:cs="Calibri"/>
                <w:sz w:val="16"/>
              </w:rPr>
              <w:t>Afiliados (B)</w:t>
            </w:r>
          </w:p>
        </w:tc>
        <w:tc>
          <w:tcPr>
            <w:tcW w:w="1900" w:type="dxa"/>
            <w:tcMar>
              <w:top w:w="80" w:type="dxa"/>
              <w:left w:w="120" w:type="dxa"/>
              <w:bottom w:w="80" w:type="dxa"/>
              <w:right w:w="120" w:type="dxa"/>
            </w:tcMar>
          </w:tcPr>
          <w:p w14:paraId="54C4A00C" w14:textId="77777777" w:rsidR="00B83BAE" w:rsidRDefault="009A23DA">
            <w:pPr>
              <w:spacing w:after="40" w:line="240" w:lineRule="auto"/>
            </w:pPr>
            <w:r>
              <w:rPr>
                <w:rFonts w:ascii="Consolas" w:hAnsi="Consolas" w:cs="Consolas"/>
                <w:noProof/>
                <w:color w:val="243447"/>
                <w:sz w:val="16"/>
                <w:shd w:val="clear" w:color="auto" w:fill="EDEFF2"/>
              </w:rPr>
              <w:t>afiliados = hombres + mujeres</w:t>
            </w:r>
          </w:p>
        </w:tc>
        <w:tc>
          <w:tcPr>
            <w:tcW w:w="2200" w:type="dxa"/>
            <w:tcMar>
              <w:top w:w="80" w:type="dxa"/>
              <w:left w:w="120" w:type="dxa"/>
              <w:bottom w:w="80" w:type="dxa"/>
              <w:right w:w="120" w:type="dxa"/>
            </w:tcMar>
          </w:tcPr>
          <w:p w14:paraId="163CCA9F" w14:textId="77777777" w:rsidR="00B83BAE" w:rsidRDefault="009A23DA">
            <w:pPr>
              <w:spacing w:after="40" w:line="240" w:lineRule="auto"/>
            </w:pPr>
            <w:r>
              <w:rPr>
                <w:rFonts w:ascii="Consolas" w:hAnsi="Consolas" w:cs="Consolas"/>
                <w:noProof/>
                <w:color w:val="243447"/>
                <w:sz w:val="16"/>
                <w:shd w:val="clear" w:color="auto" w:fill="EDEFF2"/>
              </w:rPr>
              <w:t>Serie_Formato_ 491 AFILIADOS AFP.xlsm</w:t>
            </w:r>
            <w:r>
              <w:rPr>
                <w:rFonts w:cs="Calibri"/>
                <w:sz w:val="16"/>
              </w:rPr>
              <w:t xml:space="preserve">, hoja </w:t>
            </w:r>
            <w:r>
              <w:rPr>
                <w:rFonts w:ascii="Consolas" w:hAnsi="Consolas" w:cs="Consolas"/>
                <w:noProof/>
                <w:color w:val="243447"/>
                <w:sz w:val="16"/>
                <w:shd w:val="clear" w:color="auto" w:fill="EDEFF2"/>
              </w:rPr>
              <w:t>informe de prensa</w:t>
            </w:r>
            <w:r>
              <w:rPr>
                <w:rFonts w:cs="Calibri"/>
                <w:sz w:val="16"/>
              </w:rPr>
              <w:t xml:space="preserve">: </w:t>
            </w:r>
            <w:r>
              <w:rPr>
                <w:rFonts w:ascii="Consolas" w:hAnsi="Consolas" w:cs="Consolas"/>
                <w:noProof/>
                <w:color w:val="243447"/>
                <w:sz w:val="16"/>
                <w:shd w:val="clear" w:color="auto" w:fill="EDEFF2"/>
              </w:rPr>
              <w:t>C11 + D11</w:t>
            </w:r>
            <w:r>
              <w:rPr>
                <w:rFonts w:cs="Calibri"/>
                <w:sz w:val="16"/>
              </w:rPr>
              <w:t>.</w:t>
            </w:r>
          </w:p>
        </w:tc>
        <w:tc>
          <w:tcPr>
            <w:tcW w:w="850" w:type="dxa"/>
            <w:tcMar>
              <w:top w:w="80" w:type="dxa"/>
              <w:left w:w="120" w:type="dxa"/>
              <w:bottom w:w="80" w:type="dxa"/>
              <w:right w:w="120" w:type="dxa"/>
            </w:tcMar>
          </w:tcPr>
          <w:p w14:paraId="3535FC92" w14:textId="77777777" w:rsidR="00B83BAE" w:rsidRDefault="009A23DA">
            <w:pPr>
              <w:spacing w:after="40" w:line="240" w:lineRule="auto"/>
            </w:pPr>
            <w:r>
              <w:rPr>
                <w:rFonts w:cs="Calibri"/>
                <w:sz w:val="16"/>
              </w:rPr>
              <w:t>Personas</w:t>
            </w:r>
          </w:p>
        </w:tc>
        <w:tc>
          <w:tcPr>
            <w:tcW w:w="1200" w:type="dxa"/>
            <w:tcMar>
              <w:top w:w="80" w:type="dxa"/>
              <w:left w:w="120" w:type="dxa"/>
              <w:bottom w:w="80" w:type="dxa"/>
              <w:right w:w="120" w:type="dxa"/>
            </w:tcMar>
          </w:tcPr>
          <w:p w14:paraId="73273977" w14:textId="77777777" w:rsidR="00B83BAE" w:rsidRDefault="009A23DA">
            <w:pPr>
              <w:spacing w:after="40" w:line="240" w:lineRule="auto"/>
            </w:pPr>
            <w:hyperlink w:anchor="h_17_Q491_TOTALES_afiliados_activos_" w:history="1">
              <w:r>
                <w:rPr>
                  <w:color w:val="2E74B5"/>
                  <w:sz w:val="16"/>
                </w:rPr>
                <w:t>Q491-TOTALES</w:t>
              </w:r>
            </w:hyperlink>
          </w:p>
        </w:tc>
        <w:tc>
          <w:tcPr>
            <w:tcW w:w="1710" w:type="dxa"/>
            <w:tcMar>
              <w:top w:w="80" w:type="dxa"/>
              <w:left w:w="120" w:type="dxa"/>
              <w:bottom w:w="80" w:type="dxa"/>
              <w:right w:w="120" w:type="dxa"/>
            </w:tcMar>
          </w:tcPr>
          <w:p w14:paraId="42D46E8F" w14:textId="77777777" w:rsidR="00B83BAE" w:rsidRDefault="009A23DA">
            <w:pPr>
              <w:spacing w:after="40" w:line="240" w:lineRule="auto"/>
            </w:pPr>
            <w:r>
              <w:rPr>
                <w:rFonts w:cs="Calibri"/>
                <w:sz w:val="16"/>
              </w:rPr>
              <w:t xml:space="preserve">Suma </w:t>
            </w:r>
            <w:r>
              <w:rPr>
                <w:rFonts w:ascii="Consolas" w:hAnsi="Consolas" w:cs="Consolas"/>
                <w:noProof/>
                <w:color w:val="243447"/>
                <w:sz w:val="16"/>
                <w:shd w:val="clear" w:color="auto" w:fill="EDEFF2"/>
              </w:rPr>
              <w:t>TOTAL_AFILIADOS_TOTAL</w:t>
            </w:r>
            <w:r>
              <w:rPr>
                <w:rFonts w:cs="Calibri"/>
                <w:sz w:val="16"/>
              </w:rPr>
              <w:t>, renglón 999, para fondos 1000/5000/6000/7000/8000.</w:t>
            </w:r>
          </w:p>
        </w:tc>
      </w:tr>
      <w:tr w:rsidR="00B83BAE" w14:paraId="4A3F8C08" w14:textId="77777777">
        <w:trPr>
          <w:cantSplit/>
        </w:trPr>
        <w:tc>
          <w:tcPr>
            <w:tcW w:w="1500" w:type="dxa"/>
            <w:tcMar>
              <w:top w:w="80" w:type="dxa"/>
              <w:left w:w="120" w:type="dxa"/>
              <w:bottom w:w="80" w:type="dxa"/>
              <w:right w:w="120" w:type="dxa"/>
            </w:tcMar>
          </w:tcPr>
          <w:p w14:paraId="6E6B3191" w14:textId="77777777" w:rsidR="00B83BAE" w:rsidRDefault="009A23DA">
            <w:pPr>
              <w:spacing w:after="40" w:line="240" w:lineRule="auto"/>
            </w:pPr>
            <w:r>
              <w:rPr>
                <w:rFonts w:cs="Calibri"/>
                <w:sz w:val="16"/>
              </w:rPr>
              <w:t>Aportantes (C)</w:t>
            </w:r>
          </w:p>
        </w:tc>
        <w:tc>
          <w:tcPr>
            <w:tcW w:w="1900" w:type="dxa"/>
            <w:tcMar>
              <w:top w:w="80" w:type="dxa"/>
              <w:left w:w="120" w:type="dxa"/>
              <w:bottom w:w="80" w:type="dxa"/>
              <w:right w:w="120" w:type="dxa"/>
            </w:tcMar>
          </w:tcPr>
          <w:p w14:paraId="2159863B" w14:textId="77777777" w:rsidR="00B83BAE" w:rsidRDefault="009A23DA">
            <w:pPr>
              <w:spacing w:after="40" w:line="240" w:lineRule="auto"/>
            </w:pPr>
            <w:r>
              <w:rPr>
                <w:rFonts w:ascii="Consolas" w:hAnsi="Consolas" w:cs="Consolas"/>
                <w:noProof/>
                <w:color w:val="243447"/>
                <w:sz w:val="16"/>
                <w:shd w:val="clear" w:color="auto" w:fill="EDEFF2"/>
              </w:rPr>
              <w:t>aportantes = multifondos!E25</w:t>
            </w:r>
          </w:p>
        </w:tc>
        <w:tc>
          <w:tcPr>
            <w:tcW w:w="2200" w:type="dxa"/>
            <w:tcMar>
              <w:top w:w="80" w:type="dxa"/>
              <w:left w:w="120" w:type="dxa"/>
              <w:bottom w:w="80" w:type="dxa"/>
              <w:right w:w="120" w:type="dxa"/>
            </w:tcMar>
          </w:tcPr>
          <w:p w14:paraId="027F5756" w14:textId="77777777" w:rsidR="00B83BAE" w:rsidRDefault="009A23DA">
            <w:pPr>
              <w:spacing w:after="40" w:line="240" w:lineRule="auto"/>
            </w:pPr>
            <w:r>
              <w:rPr>
                <w:rFonts w:ascii="Consolas" w:hAnsi="Consolas" w:cs="Consolas"/>
                <w:noProof/>
                <w:color w:val="243447"/>
                <w:sz w:val="16"/>
                <w:shd w:val="clear" w:color="auto" w:fill="EDEFF2"/>
              </w:rPr>
              <w:t>Serie_Formato_ 491 AFILIADOS AFP.xlsm</w:t>
            </w:r>
            <w:r>
              <w:rPr>
                <w:rFonts w:cs="Calibri"/>
                <w:sz w:val="16"/>
              </w:rPr>
              <w:t xml:space="preserve">, hoja </w:t>
            </w:r>
            <w:r>
              <w:rPr>
                <w:rFonts w:ascii="Consolas" w:hAnsi="Consolas" w:cs="Consolas"/>
                <w:noProof/>
                <w:color w:val="243447"/>
                <w:sz w:val="16"/>
                <w:shd w:val="clear" w:color="auto" w:fill="EDEFF2"/>
              </w:rPr>
              <w:t>multifondos</w:t>
            </w:r>
            <w:r>
              <w:rPr>
                <w:rFonts w:cs="Calibri"/>
                <w:sz w:val="16"/>
              </w:rPr>
              <w:t xml:space="preserve">, celda </w:t>
            </w:r>
            <w:r>
              <w:rPr>
                <w:rFonts w:ascii="Consolas" w:hAnsi="Consolas" w:cs="Consolas"/>
                <w:noProof/>
                <w:color w:val="243447"/>
                <w:sz w:val="16"/>
                <w:shd w:val="clear" w:color="auto" w:fill="EDEFF2"/>
              </w:rPr>
              <w:t>E25</w:t>
            </w:r>
            <w:r>
              <w:rPr>
                <w:rFonts w:cs="Calibri"/>
                <w:sz w:val="16"/>
              </w:rPr>
              <w:t>.</w:t>
            </w:r>
          </w:p>
        </w:tc>
        <w:tc>
          <w:tcPr>
            <w:tcW w:w="850" w:type="dxa"/>
            <w:tcMar>
              <w:top w:w="80" w:type="dxa"/>
              <w:left w:w="120" w:type="dxa"/>
              <w:bottom w:w="80" w:type="dxa"/>
              <w:right w:w="120" w:type="dxa"/>
            </w:tcMar>
          </w:tcPr>
          <w:p w14:paraId="6A461FCF" w14:textId="77777777" w:rsidR="00B83BAE" w:rsidRDefault="009A23DA">
            <w:pPr>
              <w:spacing w:after="40" w:line="240" w:lineRule="auto"/>
            </w:pPr>
            <w:r>
              <w:rPr>
                <w:rFonts w:cs="Calibri"/>
                <w:sz w:val="16"/>
              </w:rPr>
              <w:t>Personas</w:t>
            </w:r>
          </w:p>
        </w:tc>
        <w:tc>
          <w:tcPr>
            <w:tcW w:w="1200" w:type="dxa"/>
            <w:tcMar>
              <w:top w:w="80" w:type="dxa"/>
              <w:left w:w="120" w:type="dxa"/>
              <w:bottom w:w="80" w:type="dxa"/>
              <w:right w:w="120" w:type="dxa"/>
            </w:tcMar>
          </w:tcPr>
          <w:p w14:paraId="1F3F306E" w14:textId="77777777" w:rsidR="00B83BAE" w:rsidRDefault="009A23DA">
            <w:pPr>
              <w:spacing w:after="40" w:line="240" w:lineRule="auto"/>
            </w:pPr>
            <w:hyperlink w:anchor="h_17_Q491_TOTALES_afiliados_activos_" w:history="1">
              <w:r>
                <w:rPr>
                  <w:color w:val="2E74B5"/>
                  <w:sz w:val="16"/>
                </w:rPr>
                <w:t>Q491-TOTALES</w:t>
              </w:r>
            </w:hyperlink>
          </w:p>
        </w:tc>
        <w:tc>
          <w:tcPr>
            <w:tcW w:w="1710" w:type="dxa"/>
            <w:tcMar>
              <w:top w:w="80" w:type="dxa"/>
              <w:left w:w="120" w:type="dxa"/>
              <w:bottom w:w="80" w:type="dxa"/>
              <w:right w:w="120" w:type="dxa"/>
            </w:tcMar>
          </w:tcPr>
          <w:p w14:paraId="5631A97A" w14:textId="77777777" w:rsidR="00B83BAE" w:rsidRDefault="009A23DA">
            <w:pPr>
              <w:spacing w:after="40" w:line="240" w:lineRule="auto"/>
            </w:pPr>
            <w:r>
              <w:rPr>
                <w:rFonts w:cs="Calibri"/>
                <w:sz w:val="16"/>
              </w:rPr>
              <w:t xml:space="preserve">Suma </w:t>
            </w:r>
            <w:r>
              <w:rPr>
                <w:rFonts w:ascii="Consolas" w:hAnsi="Consolas" w:cs="Consolas"/>
                <w:noProof/>
                <w:color w:val="243447"/>
                <w:sz w:val="16"/>
                <w:shd w:val="clear" w:color="auto" w:fill="EDEFF2"/>
              </w:rPr>
              <w:t>TOTAL_AFILIADOS_COTIZANTES</w:t>
            </w:r>
            <w:r>
              <w:rPr>
                <w:rFonts w:cs="Calibri"/>
                <w:sz w:val="16"/>
              </w:rPr>
              <w:t>, renglón 999, sin filtro por AFP para obtener el sistema.</w:t>
            </w:r>
          </w:p>
        </w:tc>
      </w:tr>
      <w:tr w:rsidR="00B83BAE" w14:paraId="34DB0119" w14:textId="77777777">
        <w:trPr>
          <w:cantSplit/>
        </w:trPr>
        <w:tc>
          <w:tcPr>
            <w:tcW w:w="1500" w:type="dxa"/>
            <w:tcMar>
              <w:top w:w="80" w:type="dxa"/>
              <w:left w:w="120" w:type="dxa"/>
              <w:bottom w:w="80" w:type="dxa"/>
              <w:right w:w="120" w:type="dxa"/>
            </w:tcMar>
          </w:tcPr>
          <w:p w14:paraId="02EBD92A" w14:textId="77777777" w:rsidR="00B83BAE" w:rsidRDefault="009A23DA">
            <w:pPr>
              <w:spacing w:after="40" w:line="240" w:lineRule="auto"/>
            </w:pPr>
            <w:r>
              <w:rPr>
                <w:rFonts w:cs="Calibri"/>
                <w:sz w:val="16"/>
              </w:rPr>
              <w:t>Traspasos anuales (D)</w:t>
            </w:r>
          </w:p>
        </w:tc>
        <w:tc>
          <w:tcPr>
            <w:tcW w:w="1900" w:type="dxa"/>
            <w:tcMar>
              <w:top w:w="80" w:type="dxa"/>
              <w:left w:w="120" w:type="dxa"/>
              <w:bottom w:w="80" w:type="dxa"/>
              <w:right w:w="120" w:type="dxa"/>
            </w:tcMar>
          </w:tcPr>
          <w:p w14:paraId="2CF6D3F6" w14:textId="77777777" w:rsidR="00B83BAE" w:rsidRDefault="009A23DA">
            <w:pPr>
              <w:spacing w:after="40" w:line="240" w:lineRule="auto"/>
            </w:pPr>
            <w:r>
              <w:rPr>
                <w:rFonts w:ascii="Consolas" w:hAnsi="Consolas" w:cs="Consolas"/>
                <w:noProof/>
                <w:color w:val="243447"/>
                <w:sz w:val="16"/>
                <w:shd w:val="clear" w:color="auto" w:fill="EDEFF2"/>
              </w:rPr>
              <w:t>traspasos_sistema = 'Traslados Entre AFP'!BQ11</w:t>
            </w:r>
            <w:r>
              <w:rPr>
                <w:rFonts w:cs="Calibri"/>
                <w:sz w:val="16"/>
              </w:rPr>
              <w:t xml:space="preserve">, con entidad </w:t>
            </w:r>
            <w:r>
              <w:rPr>
                <w:rFonts w:ascii="Consolas" w:hAnsi="Consolas" w:cs="Consolas"/>
                <w:noProof/>
                <w:color w:val="243447"/>
                <w:sz w:val="16"/>
                <w:shd w:val="clear" w:color="auto" w:fill="EDEFF2"/>
              </w:rPr>
              <w:t>99</w:t>
            </w:r>
            <w:r>
              <w:rPr>
                <w:rFonts w:cs="Calibri"/>
                <w:sz w:val="16"/>
              </w:rPr>
              <w:t xml:space="preserve"> en </w:t>
            </w:r>
            <w:r>
              <w:rPr>
                <w:rFonts w:ascii="Consolas" w:hAnsi="Consolas" w:cs="Consolas"/>
                <w:noProof/>
                <w:color w:val="243447"/>
                <w:sz w:val="16"/>
                <w:shd w:val="clear" w:color="auto" w:fill="EDEFF2"/>
              </w:rPr>
              <w:t>D4</w:t>
            </w:r>
          </w:p>
        </w:tc>
        <w:tc>
          <w:tcPr>
            <w:tcW w:w="2200" w:type="dxa"/>
            <w:tcMar>
              <w:top w:w="80" w:type="dxa"/>
              <w:left w:w="120" w:type="dxa"/>
              <w:bottom w:w="80" w:type="dxa"/>
              <w:right w:w="120" w:type="dxa"/>
            </w:tcMar>
          </w:tcPr>
          <w:p w14:paraId="142E4496" w14:textId="77777777" w:rsidR="00B83BAE" w:rsidRDefault="009A23DA">
            <w:pPr>
              <w:spacing w:after="40" w:line="240" w:lineRule="auto"/>
            </w:pPr>
            <w:r>
              <w:rPr>
                <w:rFonts w:ascii="Consolas" w:hAnsi="Consolas" w:cs="Consolas"/>
                <w:noProof/>
                <w:color w:val="243447"/>
                <w:sz w:val="16"/>
                <w:shd w:val="clear" w:color="auto" w:fill="EDEFF2"/>
              </w:rPr>
              <w:t>Serie_Formato_493 MOVIMIENTO AFILIADOS.xlsx</w:t>
            </w:r>
            <w:r>
              <w:rPr>
                <w:rFonts w:cs="Calibri"/>
                <w:sz w:val="16"/>
              </w:rPr>
              <w:t xml:space="preserve">, hoja </w:t>
            </w:r>
            <w:r>
              <w:rPr>
                <w:rFonts w:ascii="Consolas" w:hAnsi="Consolas" w:cs="Consolas"/>
                <w:noProof/>
                <w:color w:val="243447"/>
                <w:sz w:val="16"/>
                <w:shd w:val="clear" w:color="auto" w:fill="EDEFF2"/>
              </w:rPr>
              <w:t>Traslados Entre AFP</w:t>
            </w:r>
            <w:r>
              <w:rPr>
                <w:rFonts w:cs="Calibri"/>
                <w:sz w:val="16"/>
              </w:rPr>
              <w:t xml:space="preserve">: fecha en </w:t>
            </w:r>
            <w:r>
              <w:rPr>
                <w:rFonts w:ascii="Consolas" w:hAnsi="Consolas" w:cs="Consolas"/>
                <w:noProof/>
                <w:color w:val="243447"/>
                <w:sz w:val="16"/>
                <w:shd w:val="clear" w:color="auto" w:fill="EDEFF2"/>
              </w:rPr>
              <w:t>B11</w:t>
            </w:r>
            <w:r>
              <w:rPr>
                <w:rFonts w:cs="Calibri"/>
                <w:sz w:val="16"/>
              </w:rPr>
              <w:t xml:space="preserve">, entidad en </w:t>
            </w:r>
            <w:r>
              <w:rPr>
                <w:rFonts w:ascii="Consolas" w:hAnsi="Consolas" w:cs="Consolas"/>
                <w:noProof/>
                <w:color w:val="243447"/>
                <w:sz w:val="16"/>
                <w:shd w:val="clear" w:color="auto" w:fill="EDEFF2"/>
              </w:rPr>
              <w:t>D4</w:t>
            </w:r>
            <w:r>
              <w:rPr>
                <w:rFonts w:cs="Calibri"/>
                <w:sz w:val="16"/>
              </w:rPr>
              <w:t xml:space="preserve">, resultado en </w:t>
            </w:r>
            <w:r>
              <w:rPr>
                <w:rFonts w:ascii="Consolas" w:hAnsi="Consolas" w:cs="Consolas"/>
                <w:noProof/>
                <w:color w:val="243447"/>
                <w:sz w:val="16"/>
                <w:shd w:val="clear" w:color="auto" w:fill="EDEFF2"/>
              </w:rPr>
              <w:t>BQ11</w:t>
            </w:r>
            <w:r>
              <w:rPr>
                <w:rFonts w:cs="Calibri"/>
                <w:sz w:val="16"/>
              </w:rPr>
              <w:t>.</w:t>
            </w:r>
          </w:p>
        </w:tc>
        <w:tc>
          <w:tcPr>
            <w:tcW w:w="850" w:type="dxa"/>
            <w:tcMar>
              <w:top w:w="80" w:type="dxa"/>
              <w:left w:w="120" w:type="dxa"/>
              <w:bottom w:w="80" w:type="dxa"/>
              <w:right w:w="120" w:type="dxa"/>
            </w:tcMar>
          </w:tcPr>
          <w:p w14:paraId="4E09EC28" w14:textId="77777777" w:rsidR="00B83BAE" w:rsidRDefault="009A23DA">
            <w:pPr>
              <w:spacing w:after="40" w:line="240" w:lineRule="auto"/>
            </w:pPr>
            <w:r>
              <w:rPr>
                <w:rFonts w:cs="Calibri"/>
                <w:sz w:val="16"/>
              </w:rPr>
              <w:t>Personas</w:t>
            </w:r>
          </w:p>
        </w:tc>
        <w:tc>
          <w:tcPr>
            <w:tcW w:w="1200" w:type="dxa"/>
            <w:tcMar>
              <w:top w:w="80" w:type="dxa"/>
              <w:left w:w="120" w:type="dxa"/>
              <w:bottom w:w="80" w:type="dxa"/>
              <w:right w:w="120" w:type="dxa"/>
            </w:tcMar>
          </w:tcPr>
          <w:p w14:paraId="6DB5A72D" w14:textId="77777777" w:rsidR="00B83BAE" w:rsidRDefault="009A23DA">
            <w:pPr>
              <w:spacing w:after="40" w:line="240" w:lineRule="auto"/>
            </w:pPr>
            <w:hyperlink w:anchor="h_23_Q493_TRASPASOS_traspasos_del_si" w:history="1">
              <w:r>
                <w:rPr>
                  <w:color w:val="2E74B5"/>
                  <w:sz w:val="16"/>
                </w:rPr>
                <w:t>Q493-TRASPASOS</w:t>
              </w:r>
            </w:hyperlink>
          </w:p>
        </w:tc>
        <w:tc>
          <w:tcPr>
            <w:tcW w:w="1710" w:type="dxa"/>
            <w:tcMar>
              <w:top w:w="80" w:type="dxa"/>
              <w:left w:w="120" w:type="dxa"/>
              <w:bottom w:w="80" w:type="dxa"/>
              <w:right w:w="120" w:type="dxa"/>
            </w:tcMar>
          </w:tcPr>
          <w:p w14:paraId="6CDB51B8" w14:textId="77777777" w:rsidR="00B83BAE" w:rsidRDefault="009A23DA">
            <w:pPr>
              <w:spacing w:after="40" w:line="240" w:lineRule="auto"/>
            </w:pPr>
            <w:r>
              <w:rPr>
                <w:rFonts w:cs="Calibri"/>
                <w:sz w:val="16"/>
              </w:rPr>
              <w:t>Suma los rangos de edad de hombres y mujeres para las UC/renglones de traspasos en una ventana móvil de doce meses.</w:t>
            </w:r>
          </w:p>
        </w:tc>
      </w:tr>
      <w:tr w:rsidR="00B83BAE" w14:paraId="4CDDF757" w14:textId="77777777">
        <w:trPr>
          <w:cantSplit/>
        </w:trPr>
        <w:tc>
          <w:tcPr>
            <w:tcW w:w="1500" w:type="dxa"/>
            <w:tcMar>
              <w:top w:w="80" w:type="dxa"/>
              <w:left w:w="120" w:type="dxa"/>
              <w:bottom w:w="80" w:type="dxa"/>
              <w:right w:w="120" w:type="dxa"/>
            </w:tcMar>
          </w:tcPr>
          <w:p w14:paraId="50C5DC4B" w14:textId="77777777" w:rsidR="00B83BAE" w:rsidRDefault="009A23DA">
            <w:pPr>
              <w:spacing w:after="40" w:line="240" w:lineRule="auto"/>
            </w:pPr>
            <w:r>
              <w:rPr>
                <w:rFonts w:cs="Calibri"/>
                <w:sz w:val="16"/>
              </w:rPr>
              <w:t>Fondos administrados (E)</w:t>
            </w:r>
          </w:p>
        </w:tc>
        <w:tc>
          <w:tcPr>
            <w:tcW w:w="1900" w:type="dxa"/>
            <w:tcMar>
              <w:top w:w="80" w:type="dxa"/>
              <w:left w:w="120" w:type="dxa"/>
              <w:bottom w:w="80" w:type="dxa"/>
              <w:right w:w="120" w:type="dxa"/>
            </w:tcMar>
          </w:tcPr>
          <w:p w14:paraId="51A11CA3" w14:textId="77777777" w:rsidR="00B83BAE" w:rsidRDefault="009A23DA">
            <w:pPr>
              <w:spacing w:after="40" w:line="240" w:lineRule="auto"/>
            </w:pPr>
            <w:r>
              <w:rPr>
                <w:rFonts w:ascii="Consolas" w:hAnsi="Consolas" w:cs="Consolas"/>
                <w:noProof/>
                <w:color w:val="243447"/>
                <w:sz w:val="16"/>
                <w:shd w:val="clear" w:color="auto" w:fill="EDEFF2"/>
              </w:rPr>
              <w:t>vr_fondo / TRM</w:t>
            </w:r>
          </w:p>
        </w:tc>
        <w:tc>
          <w:tcPr>
            <w:tcW w:w="2200" w:type="dxa"/>
            <w:tcMar>
              <w:top w:w="80" w:type="dxa"/>
              <w:left w:w="120" w:type="dxa"/>
              <w:bottom w:w="80" w:type="dxa"/>
              <w:right w:w="120" w:type="dxa"/>
            </w:tcMar>
          </w:tcPr>
          <w:p w14:paraId="2CD46891" w14:textId="77777777" w:rsidR="00B83BAE" w:rsidRDefault="009A23DA">
            <w:pPr>
              <w:spacing w:after="40" w:line="240" w:lineRule="auto"/>
            </w:pPr>
            <w:r>
              <w:rPr>
                <w:rFonts w:cs="Calibri"/>
                <w:sz w:val="16"/>
              </w:rPr>
              <w:t xml:space="preserve">Macro: balance </w:t>
            </w:r>
            <w:r>
              <w:rPr>
                <w:rFonts w:ascii="Consolas" w:hAnsi="Consolas" w:cs="Consolas"/>
                <w:noProof/>
                <w:color w:val="243447"/>
                <w:sz w:val="16"/>
                <w:shd w:val="clear" w:color="auto" w:fill="EDEFF2"/>
              </w:rPr>
              <w:t>SISTEMA TOTAL</w:t>
            </w:r>
            <w:r>
              <w:rPr>
                <w:rFonts w:cs="Calibri"/>
                <w:sz w:val="16"/>
              </w:rPr>
              <w:t xml:space="preserve">, hoja </w:t>
            </w:r>
            <w:r>
              <w:rPr>
                <w:rFonts w:ascii="Consolas" w:hAnsi="Consolas" w:cs="Consolas"/>
                <w:noProof/>
                <w:color w:val="243447"/>
                <w:sz w:val="16"/>
                <w:shd w:val="clear" w:color="auto" w:fill="EDEFF2"/>
              </w:rPr>
              <w:t>restot</w:t>
            </w:r>
            <w:r>
              <w:rPr>
                <w:rFonts w:cs="Calibri"/>
                <w:sz w:val="16"/>
              </w:rPr>
              <w:t xml:space="preserve">, total del sistema. Aplicación: saldo PUC </w:t>
            </w:r>
            <w:r>
              <w:rPr>
                <w:rFonts w:ascii="Consolas" w:hAnsi="Consolas" w:cs="Consolas"/>
                <w:noProof/>
                <w:color w:val="243447"/>
                <w:sz w:val="16"/>
                <w:shd w:val="clear" w:color="auto" w:fill="EDEFF2"/>
              </w:rPr>
              <w:t>100000</w:t>
            </w:r>
            <w:r>
              <w:rPr>
                <w:rFonts w:cs="Calibri"/>
                <w:sz w:val="16"/>
              </w:rPr>
              <w:t xml:space="preserve"> de </w:t>
            </w:r>
            <w:r>
              <w:rPr>
                <w:rFonts w:ascii="Consolas" w:hAnsi="Consolas" w:cs="Consolas"/>
                <w:noProof/>
                <w:color w:val="243447"/>
                <w:sz w:val="16"/>
                <w:shd w:val="clear" w:color="auto" w:fill="EDEFF2"/>
              </w:rPr>
              <w:t>ESTFIN_INDIV_PA</w:t>
            </w:r>
            <w:r>
              <w:rPr>
                <w:rFonts w:cs="Calibri"/>
                <w:sz w:val="16"/>
              </w:rPr>
              <w:t>.</w:t>
            </w:r>
          </w:p>
        </w:tc>
        <w:tc>
          <w:tcPr>
            <w:tcW w:w="850" w:type="dxa"/>
            <w:tcMar>
              <w:top w:w="80" w:type="dxa"/>
              <w:left w:w="120" w:type="dxa"/>
              <w:bottom w:w="80" w:type="dxa"/>
              <w:right w:w="120" w:type="dxa"/>
            </w:tcMar>
          </w:tcPr>
          <w:p w14:paraId="6BBC43DC" w14:textId="77777777" w:rsidR="00B83BAE" w:rsidRDefault="009A23DA">
            <w:pPr>
              <w:spacing w:after="40" w:line="240" w:lineRule="auto"/>
            </w:pPr>
            <w:r>
              <w:rPr>
                <w:rFonts w:cs="Calibri"/>
                <w:sz w:val="16"/>
              </w:rPr>
              <w:t>MM USD</w:t>
            </w:r>
          </w:p>
        </w:tc>
        <w:tc>
          <w:tcPr>
            <w:tcW w:w="1200" w:type="dxa"/>
            <w:tcMar>
              <w:top w:w="80" w:type="dxa"/>
              <w:left w:w="120" w:type="dxa"/>
              <w:bottom w:w="80" w:type="dxa"/>
              <w:right w:w="120" w:type="dxa"/>
            </w:tcMar>
          </w:tcPr>
          <w:p w14:paraId="3084502D" w14:textId="77777777" w:rsidR="00B83BAE" w:rsidRDefault="009A23DA">
            <w:pPr>
              <w:spacing w:after="40" w:line="240" w:lineRule="auto"/>
            </w:pPr>
            <w:hyperlink w:anchor="h_25_Q136_FONDOS_fondos_administrado" w:history="1">
              <w:r>
                <w:rPr>
                  <w:color w:val="2E74B5"/>
                  <w:sz w:val="16"/>
                </w:rPr>
                <w:t>Q136-FONDOS</w:t>
              </w:r>
            </w:hyperlink>
          </w:p>
        </w:tc>
        <w:tc>
          <w:tcPr>
            <w:tcW w:w="1710" w:type="dxa"/>
            <w:tcMar>
              <w:top w:w="80" w:type="dxa"/>
              <w:left w:w="120" w:type="dxa"/>
              <w:bottom w:w="80" w:type="dxa"/>
              <w:right w:w="120" w:type="dxa"/>
            </w:tcMar>
          </w:tcPr>
          <w:p w14:paraId="5F048E8F" w14:textId="77777777" w:rsidR="00B83BAE" w:rsidRDefault="009A23DA">
            <w:pPr>
              <w:spacing w:after="40" w:line="240" w:lineRule="auto"/>
            </w:pPr>
            <w:r>
              <w:rPr>
                <w:rFonts w:cs="Calibri"/>
                <w:sz w:val="16"/>
              </w:rPr>
              <w:t>Suma el saldo contable de fondos administrados y lo convierte con la TRM.</w:t>
            </w:r>
          </w:p>
        </w:tc>
      </w:tr>
      <w:tr w:rsidR="00B83BAE" w14:paraId="67B7BA7E" w14:textId="77777777">
        <w:trPr>
          <w:cantSplit/>
        </w:trPr>
        <w:tc>
          <w:tcPr>
            <w:tcW w:w="1500" w:type="dxa"/>
            <w:tcMar>
              <w:top w:w="80" w:type="dxa"/>
              <w:left w:w="120" w:type="dxa"/>
              <w:bottom w:w="80" w:type="dxa"/>
              <w:right w:w="120" w:type="dxa"/>
            </w:tcMar>
          </w:tcPr>
          <w:p w14:paraId="7A6693F4" w14:textId="77777777" w:rsidR="00B83BAE" w:rsidRDefault="009A23DA">
            <w:pPr>
              <w:spacing w:after="40" w:line="240" w:lineRule="auto"/>
            </w:pPr>
            <w:r>
              <w:rPr>
                <w:rFonts w:cs="Calibri"/>
                <w:sz w:val="16"/>
              </w:rPr>
              <w:t>Inversión total (F)</w:t>
            </w:r>
          </w:p>
        </w:tc>
        <w:tc>
          <w:tcPr>
            <w:tcW w:w="1900" w:type="dxa"/>
            <w:tcMar>
              <w:top w:w="80" w:type="dxa"/>
              <w:left w:w="120" w:type="dxa"/>
              <w:bottom w:w="80" w:type="dxa"/>
              <w:right w:w="120" w:type="dxa"/>
            </w:tcMar>
          </w:tcPr>
          <w:p w14:paraId="4C46DF31" w14:textId="77777777" w:rsidR="00B83BAE" w:rsidRDefault="009A23DA">
            <w:pPr>
              <w:spacing w:after="40" w:line="240" w:lineRule="auto"/>
            </w:pPr>
            <w:r>
              <w:rPr>
                <w:rFonts w:ascii="Consolas" w:hAnsi="Consolas" w:cs="Consolas"/>
                <w:noProof/>
                <w:color w:val="243447"/>
                <w:sz w:val="16"/>
                <w:shd w:val="clear" w:color="auto" w:fill="EDEFF2"/>
              </w:rPr>
              <w:t>LIMITES!AIOS!AB4 / TRM</w:t>
            </w:r>
          </w:p>
        </w:tc>
        <w:tc>
          <w:tcPr>
            <w:tcW w:w="2200" w:type="dxa"/>
            <w:tcMar>
              <w:top w:w="80" w:type="dxa"/>
              <w:left w:w="120" w:type="dxa"/>
              <w:bottom w:w="80" w:type="dxa"/>
              <w:right w:w="120" w:type="dxa"/>
            </w:tcMar>
          </w:tcPr>
          <w:p w14:paraId="55ED35D6"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hoja </w:t>
            </w:r>
            <w:r>
              <w:rPr>
                <w:rFonts w:ascii="Consolas" w:hAnsi="Consolas" w:cs="Consolas"/>
                <w:noProof/>
                <w:color w:val="243447"/>
                <w:sz w:val="16"/>
                <w:shd w:val="clear" w:color="auto" w:fill="EDEFF2"/>
              </w:rPr>
              <w:t>AIOS</w:t>
            </w:r>
            <w:r>
              <w:rPr>
                <w:rFonts w:cs="Calibri"/>
                <w:sz w:val="16"/>
              </w:rPr>
              <w:t xml:space="preserve">, celda </w:t>
            </w:r>
            <w:r>
              <w:rPr>
                <w:rFonts w:ascii="Consolas" w:hAnsi="Consolas" w:cs="Consolas"/>
                <w:noProof/>
                <w:color w:val="243447"/>
                <w:sz w:val="16"/>
                <w:shd w:val="clear" w:color="auto" w:fill="EDEFF2"/>
              </w:rPr>
              <w:t>AB4</w:t>
            </w:r>
            <w:r>
              <w:rPr>
                <w:rFonts w:cs="Calibri"/>
                <w:sz w:val="16"/>
              </w:rPr>
              <w:t>.</w:t>
            </w:r>
          </w:p>
        </w:tc>
        <w:tc>
          <w:tcPr>
            <w:tcW w:w="850" w:type="dxa"/>
            <w:tcMar>
              <w:top w:w="80" w:type="dxa"/>
              <w:left w:w="120" w:type="dxa"/>
              <w:bottom w:w="80" w:type="dxa"/>
              <w:right w:w="120" w:type="dxa"/>
            </w:tcMar>
          </w:tcPr>
          <w:p w14:paraId="0837472F" w14:textId="77777777" w:rsidR="00B83BAE" w:rsidRDefault="009A23DA">
            <w:pPr>
              <w:spacing w:after="40" w:line="240" w:lineRule="auto"/>
            </w:pPr>
            <w:r>
              <w:rPr>
                <w:rFonts w:cs="Calibri"/>
                <w:sz w:val="16"/>
              </w:rPr>
              <w:t>USD según escala del libro</w:t>
            </w:r>
          </w:p>
        </w:tc>
        <w:tc>
          <w:tcPr>
            <w:tcW w:w="1200" w:type="dxa"/>
            <w:tcMar>
              <w:top w:w="80" w:type="dxa"/>
              <w:left w:w="120" w:type="dxa"/>
              <w:bottom w:w="80" w:type="dxa"/>
              <w:right w:w="120" w:type="dxa"/>
            </w:tcMar>
          </w:tcPr>
          <w:p w14:paraId="4BB293E4"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1CE0660D" w14:textId="77777777" w:rsidR="00B83BAE" w:rsidRDefault="009A23DA">
            <w:pPr>
              <w:spacing w:after="40" w:line="240" w:lineRule="auto"/>
            </w:pPr>
            <w:r>
              <w:rPr>
                <w:rFonts w:cs="Calibri"/>
                <w:sz w:val="16"/>
              </w:rPr>
              <w:t>—</w:t>
            </w:r>
          </w:p>
        </w:tc>
      </w:tr>
      <w:tr w:rsidR="00B83BAE" w14:paraId="72427034" w14:textId="77777777">
        <w:trPr>
          <w:cantSplit/>
        </w:trPr>
        <w:tc>
          <w:tcPr>
            <w:tcW w:w="1500" w:type="dxa"/>
            <w:tcMar>
              <w:top w:w="80" w:type="dxa"/>
              <w:left w:w="120" w:type="dxa"/>
              <w:bottom w:w="80" w:type="dxa"/>
              <w:right w:w="120" w:type="dxa"/>
            </w:tcMar>
          </w:tcPr>
          <w:p w14:paraId="0E7A4F57" w14:textId="77777777" w:rsidR="00B83BAE" w:rsidRDefault="009A23DA">
            <w:pPr>
              <w:spacing w:after="40" w:line="240" w:lineRule="auto"/>
            </w:pPr>
            <w:r>
              <w:rPr>
                <w:rFonts w:cs="Calibri"/>
                <w:sz w:val="16"/>
              </w:rPr>
              <w:t>Inversión deuda gubernamental (G)</w:t>
            </w:r>
          </w:p>
        </w:tc>
        <w:tc>
          <w:tcPr>
            <w:tcW w:w="1900" w:type="dxa"/>
            <w:tcMar>
              <w:top w:w="80" w:type="dxa"/>
              <w:left w:w="120" w:type="dxa"/>
              <w:bottom w:w="80" w:type="dxa"/>
              <w:right w:w="120" w:type="dxa"/>
            </w:tcMar>
          </w:tcPr>
          <w:p w14:paraId="05426EBD" w14:textId="77777777" w:rsidR="00B83BAE" w:rsidRDefault="009A23DA">
            <w:pPr>
              <w:spacing w:after="40" w:line="240" w:lineRule="auto"/>
            </w:pPr>
            <w:r>
              <w:rPr>
                <w:rFonts w:ascii="Consolas" w:hAnsi="Consolas" w:cs="Consolas"/>
                <w:noProof/>
                <w:color w:val="243447"/>
                <w:sz w:val="16"/>
                <w:shd w:val="clear" w:color="auto" w:fill="EDEFF2"/>
              </w:rPr>
              <w:t>AIOS!C4 * 100</w:t>
            </w:r>
          </w:p>
        </w:tc>
        <w:tc>
          <w:tcPr>
            <w:tcW w:w="2200" w:type="dxa"/>
            <w:tcMar>
              <w:top w:w="80" w:type="dxa"/>
              <w:left w:w="120" w:type="dxa"/>
              <w:bottom w:w="80" w:type="dxa"/>
              <w:right w:w="120" w:type="dxa"/>
            </w:tcMar>
          </w:tcPr>
          <w:p w14:paraId="609EE9A0"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hoja </w:t>
            </w:r>
            <w:r>
              <w:rPr>
                <w:rFonts w:ascii="Consolas" w:hAnsi="Consolas" w:cs="Consolas"/>
                <w:noProof/>
                <w:color w:val="243447"/>
                <w:sz w:val="16"/>
                <w:shd w:val="clear" w:color="auto" w:fill="EDEFF2"/>
              </w:rPr>
              <w:t>AIOS</w:t>
            </w:r>
            <w:r>
              <w:rPr>
                <w:rFonts w:cs="Calibri"/>
                <w:sz w:val="16"/>
              </w:rPr>
              <w:t xml:space="preserve">, celda </w:t>
            </w:r>
            <w:r>
              <w:rPr>
                <w:rFonts w:ascii="Consolas" w:hAnsi="Consolas" w:cs="Consolas"/>
                <w:noProof/>
                <w:color w:val="243447"/>
                <w:sz w:val="16"/>
                <w:shd w:val="clear" w:color="auto" w:fill="EDEFF2"/>
              </w:rPr>
              <w:t>C4</w:t>
            </w:r>
            <w:r>
              <w:rPr>
                <w:rFonts w:cs="Calibri"/>
                <w:sz w:val="16"/>
              </w:rPr>
              <w:t>.</w:t>
            </w:r>
          </w:p>
        </w:tc>
        <w:tc>
          <w:tcPr>
            <w:tcW w:w="850" w:type="dxa"/>
            <w:tcMar>
              <w:top w:w="80" w:type="dxa"/>
              <w:left w:w="120" w:type="dxa"/>
              <w:bottom w:w="80" w:type="dxa"/>
              <w:right w:w="120" w:type="dxa"/>
            </w:tcMar>
          </w:tcPr>
          <w:p w14:paraId="4B759C54"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79FB305B"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347B1E34" w14:textId="77777777" w:rsidR="00B83BAE" w:rsidRDefault="009A23DA">
            <w:pPr>
              <w:spacing w:after="40" w:line="240" w:lineRule="auto"/>
            </w:pPr>
            <w:r>
              <w:rPr>
                <w:rFonts w:cs="Calibri"/>
                <w:sz w:val="16"/>
              </w:rPr>
              <w:t>—</w:t>
            </w:r>
          </w:p>
        </w:tc>
      </w:tr>
      <w:tr w:rsidR="00B83BAE" w14:paraId="4DA8FC56" w14:textId="77777777">
        <w:trPr>
          <w:cantSplit/>
        </w:trPr>
        <w:tc>
          <w:tcPr>
            <w:tcW w:w="1500" w:type="dxa"/>
            <w:tcMar>
              <w:top w:w="80" w:type="dxa"/>
              <w:left w:w="120" w:type="dxa"/>
              <w:bottom w:w="80" w:type="dxa"/>
              <w:right w:w="120" w:type="dxa"/>
            </w:tcMar>
          </w:tcPr>
          <w:p w14:paraId="79D76762" w14:textId="77777777" w:rsidR="00B83BAE" w:rsidRDefault="009A23DA">
            <w:pPr>
              <w:spacing w:after="40" w:line="240" w:lineRule="auto"/>
            </w:pPr>
            <w:r>
              <w:rPr>
                <w:rFonts w:cs="Calibri"/>
                <w:sz w:val="16"/>
              </w:rPr>
              <w:t>Instituciones financieras (H)</w:t>
            </w:r>
          </w:p>
        </w:tc>
        <w:tc>
          <w:tcPr>
            <w:tcW w:w="1900" w:type="dxa"/>
            <w:tcMar>
              <w:top w:w="80" w:type="dxa"/>
              <w:left w:w="120" w:type="dxa"/>
              <w:bottom w:w="80" w:type="dxa"/>
              <w:right w:w="120" w:type="dxa"/>
            </w:tcMar>
          </w:tcPr>
          <w:p w14:paraId="57A61B67" w14:textId="77777777" w:rsidR="00B83BAE" w:rsidRDefault="009A23DA">
            <w:pPr>
              <w:spacing w:after="40" w:line="240" w:lineRule="auto"/>
            </w:pPr>
            <w:r>
              <w:rPr>
                <w:rFonts w:ascii="Consolas" w:hAnsi="Consolas" w:cs="Consolas"/>
                <w:noProof/>
                <w:color w:val="243447"/>
                <w:sz w:val="16"/>
                <w:shd w:val="clear" w:color="auto" w:fill="EDEFF2"/>
              </w:rPr>
              <w:t>AIOS!E4 * 100</w:t>
            </w:r>
          </w:p>
        </w:tc>
        <w:tc>
          <w:tcPr>
            <w:tcW w:w="2200" w:type="dxa"/>
            <w:tcMar>
              <w:top w:w="80" w:type="dxa"/>
              <w:left w:w="120" w:type="dxa"/>
              <w:bottom w:w="80" w:type="dxa"/>
              <w:right w:w="120" w:type="dxa"/>
            </w:tcMar>
          </w:tcPr>
          <w:p w14:paraId="1A76218D"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hoja </w:t>
            </w:r>
            <w:r>
              <w:rPr>
                <w:rFonts w:ascii="Consolas" w:hAnsi="Consolas" w:cs="Consolas"/>
                <w:noProof/>
                <w:color w:val="243447"/>
                <w:sz w:val="16"/>
                <w:shd w:val="clear" w:color="auto" w:fill="EDEFF2"/>
              </w:rPr>
              <w:t>AIOS</w:t>
            </w:r>
            <w:r>
              <w:rPr>
                <w:rFonts w:cs="Calibri"/>
                <w:sz w:val="16"/>
              </w:rPr>
              <w:t xml:space="preserve">, celda </w:t>
            </w:r>
            <w:r>
              <w:rPr>
                <w:rFonts w:ascii="Consolas" w:hAnsi="Consolas" w:cs="Consolas"/>
                <w:noProof/>
                <w:color w:val="243447"/>
                <w:sz w:val="16"/>
                <w:shd w:val="clear" w:color="auto" w:fill="EDEFF2"/>
              </w:rPr>
              <w:t>E4</w:t>
            </w:r>
            <w:r>
              <w:rPr>
                <w:rFonts w:cs="Calibri"/>
                <w:sz w:val="16"/>
              </w:rPr>
              <w:t>.</w:t>
            </w:r>
          </w:p>
        </w:tc>
        <w:tc>
          <w:tcPr>
            <w:tcW w:w="850" w:type="dxa"/>
            <w:tcMar>
              <w:top w:w="80" w:type="dxa"/>
              <w:left w:w="120" w:type="dxa"/>
              <w:bottom w:w="80" w:type="dxa"/>
              <w:right w:w="120" w:type="dxa"/>
            </w:tcMar>
          </w:tcPr>
          <w:p w14:paraId="40F1DD9D"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19CF9D24"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4CCC1E08" w14:textId="77777777" w:rsidR="00B83BAE" w:rsidRDefault="009A23DA">
            <w:pPr>
              <w:spacing w:after="40" w:line="240" w:lineRule="auto"/>
            </w:pPr>
            <w:r>
              <w:rPr>
                <w:rFonts w:cs="Calibri"/>
                <w:sz w:val="16"/>
              </w:rPr>
              <w:t>—</w:t>
            </w:r>
          </w:p>
        </w:tc>
      </w:tr>
      <w:tr w:rsidR="00B83BAE" w14:paraId="5A113DF9" w14:textId="77777777">
        <w:trPr>
          <w:cantSplit/>
        </w:trPr>
        <w:tc>
          <w:tcPr>
            <w:tcW w:w="1500" w:type="dxa"/>
            <w:tcMar>
              <w:top w:w="80" w:type="dxa"/>
              <w:left w:w="120" w:type="dxa"/>
              <w:bottom w:w="80" w:type="dxa"/>
              <w:right w:w="120" w:type="dxa"/>
            </w:tcMar>
          </w:tcPr>
          <w:p w14:paraId="66E54A81" w14:textId="77777777" w:rsidR="00B83BAE" w:rsidRDefault="009A23DA">
            <w:pPr>
              <w:spacing w:after="40" w:line="240" w:lineRule="auto"/>
            </w:pPr>
            <w:r>
              <w:rPr>
                <w:rFonts w:cs="Calibri"/>
                <w:sz w:val="16"/>
              </w:rPr>
              <w:t>Instituciones no financieras (I)</w:t>
            </w:r>
          </w:p>
        </w:tc>
        <w:tc>
          <w:tcPr>
            <w:tcW w:w="1900" w:type="dxa"/>
            <w:tcMar>
              <w:top w:w="80" w:type="dxa"/>
              <w:left w:w="120" w:type="dxa"/>
              <w:bottom w:w="80" w:type="dxa"/>
              <w:right w:w="120" w:type="dxa"/>
            </w:tcMar>
          </w:tcPr>
          <w:p w14:paraId="056819D9" w14:textId="77777777" w:rsidR="00B83BAE" w:rsidRDefault="009A23DA">
            <w:pPr>
              <w:spacing w:after="40" w:line="240" w:lineRule="auto"/>
            </w:pPr>
            <w:r>
              <w:rPr>
                <w:rFonts w:ascii="Consolas" w:hAnsi="Consolas" w:cs="Consolas"/>
                <w:noProof/>
                <w:color w:val="243447"/>
                <w:sz w:val="16"/>
                <w:shd w:val="clear" w:color="auto" w:fill="EDEFF2"/>
              </w:rPr>
              <w:t>AIOS!G4 * 100</w:t>
            </w:r>
          </w:p>
        </w:tc>
        <w:tc>
          <w:tcPr>
            <w:tcW w:w="2200" w:type="dxa"/>
            <w:tcMar>
              <w:top w:w="80" w:type="dxa"/>
              <w:left w:w="120" w:type="dxa"/>
              <w:bottom w:w="80" w:type="dxa"/>
              <w:right w:w="120" w:type="dxa"/>
            </w:tcMar>
          </w:tcPr>
          <w:p w14:paraId="05B44B4A"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hoja </w:t>
            </w:r>
            <w:r>
              <w:rPr>
                <w:rFonts w:ascii="Consolas" w:hAnsi="Consolas" w:cs="Consolas"/>
                <w:noProof/>
                <w:color w:val="243447"/>
                <w:sz w:val="16"/>
                <w:shd w:val="clear" w:color="auto" w:fill="EDEFF2"/>
              </w:rPr>
              <w:t>AIOS</w:t>
            </w:r>
            <w:r>
              <w:rPr>
                <w:rFonts w:cs="Calibri"/>
                <w:sz w:val="16"/>
              </w:rPr>
              <w:t xml:space="preserve">, celda </w:t>
            </w:r>
            <w:r>
              <w:rPr>
                <w:rFonts w:ascii="Consolas" w:hAnsi="Consolas" w:cs="Consolas"/>
                <w:noProof/>
                <w:color w:val="243447"/>
                <w:sz w:val="16"/>
                <w:shd w:val="clear" w:color="auto" w:fill="EDEFF2"/>
              </w:rPr>
              <w:t>G4</w:t>
            </w:r>
            <w:r>
              <w:rPr>
                <w:rFonts w:cs="Calibri"/>
                <w:sz w:val="16"/>
              </w:rPr>
              <w:t>.</w:t>
            </w:r>
          </w:p>
        </w:tc>
        <w:tc>
          <w:tcPr>
            <w:tcW w:w="850" w:type="dxa"/>
            <w:tcMar>
              <w:top w:w="80" w:type="dxa"/>
              <w:left w:w="120" w:type="dxa"/>
              <w:bottom w:w="80" w:type="dxa"/>
              <w:right w:w="120" w:type="dxa"/>
            </w:tcMar>
          </w:tcPr>
          <w:p w14:paraId="70B904DC"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04FC67DB"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622900D1" w14:textId="77777777" w:rsidR="00B83BAE" w:rsidRDefault="009A23DA">
            <w:pPr>
              <w:spacing w:after="40" w:line="240" w:lineRule="auto"/>
            </w:pPr>
            <w:r>
              <w:rPr>
                <w:rFonts w:cs="Calibri"/>
                <w:sz w:val="16"/>
              </w:rPr>
              <w:t>—</w:t>
            </w:r>
          </w:p>
        </w:tc>
      </w:tr>
      <w:tr w:rsidR="00B83BAE" w14:paraId="0FBB64CD" w14:textId="77777777">
        <w:trPr>
          <w:cantSplit/>
        </w:trPr>
        <w:tc>
          <w:tcPr>
            <w:tcW w:w="1500" w:type="dxa"/>
            <w:tcMar>
              <w:top w:w="80" w:type="dxa"/>
              <w:left w:w="120" w:type="dxa"/>
              <w:bottom w:w="80" w:type="dxa"/>
              <w:right w:w="120" w:type="dxa"/>
            </w:tcMar>
          </w:tcPr>
          <w:p w14:paraId="62835072" w14:textId="77777777" w:rsidR="00B83BAE" w:rsidRDefault="009A23DA">
            <w:pPr>
              <w:spacing w:after="40" w:line="240" w:lineRule="auto"/>
            </w:pPr>
            <w:r>
              <w:rPr>
                <w:rFonts w:cs="Calibri"/>
                <w:sz w:val="16"/>
              </w:rPr>
              <w:t>Acciones (J)</w:t>
            </w:r>
          </w:p>
        </w:tc>
        <w:tc>
          <w:tcPr>
            <w:tcW w:w="1900" w:type="dxa"/>
            <w:tcMar>
              <w:top w:w="80" w:type="dxa"/>
              <w:left w:w="120" w:type="dxa"/>
              <w:bottom w:w="80" w:type="dxa"/>
              <w:right w:w="120" w:type="dxa"/>
            </w:tcMar>
          </w:tcPr>
          <w:p w14:paraId="62B22132" w14:textId="77777777" w:rsidR="00B83BAE" w:rsidRDefault="009A23DA">
            <w:pPr>
              <w:spacing w:after="40" w:line="240" w:lineRule="auto"/>
            </w:pPr>
            <w:r>
              <w:rPr>
                <w:rFonts w:ascii="Consolas" w:hAnsi="Consolas" w:cs="Consolas"/>
                <w:noProof/>
                <w:color w:val="243447"/>
                <w:sz w:val="16"/>
                <w:shd w:val="clear" w:color="auto" w:fill="EDEFF2"/>
              </w:rPr>
              <w:t>AIOS!I4 * 100</w:t>
            </w:r>
          </w:p>
        </w:tc>
        <w:tc>
          <w:tcPr>
            <w:tcW w:w="2200" w:type="dxa"/>
            <w:tcMar>
              <w:top w:w="80" w:type="dxa"/>
              <w:left w:w="120" w:type="dxa"/>
              <w:bottom w:w="80" w:type="dxa"/>
              <w:right w:w="120" w:type="dxa"/>
            </w:tcMar>
          </w:tcPr>
          <w:p w14:paraId="66B057B3"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hoja </w:t>
            </w:r>
            <w:r>
              <w:rPr>
                <w:rFonts w:ascii="Consolas" w:hAnsi="Consolas" w:cs="Consolas"/>
                <w:noProof/>
                <w:color w:val="243447"/>
                <w:sz w:val="16"/>
                <w:shd w:val="clear" w:color="auto" w:fill="EDEFF2"/>
              </w:rPr>
              <w:t>AIOS</w:t>
            </w:r>
            <w:r>
              <w:rPr>
                <w:rFonts w:cs="Calibri"/>
                <w:sz w:val="16"/>
              </w:rPr>
              <w:t xml:space="preserve">, celda </w:t>
            </w:r>
            <w:r>
              <w:rPr>
                <w:rFonts w:ascii="Consolas" w:hAnsi="Consolas" w:cs="Consolas"/>
                <w:noProof/>
                <w:color w:val="243447"/>
                <w:sz w:val="16"/>
                <w:shd w:val="clear" w:color="auto" w:fill="EDEFF2"/>
              </w:rPr>
              <w:t>I4</w:t>
            </w:r>
            <w:r>
              <w:rPr>
                <w:rFonts w:cs="Calibri"/>
                <w:sz w:val="16"/>
              </w:rPr>
              <w:t>.</w:t>
            </w:r>
          </w:p>
        </w:tc>
        <w:tc>
          <w:tcPr>
            <w:tcW w:w="850" w:type="dxa"/>
            <w:tcMar>
              <w:top w:w="80" w:type="dxa"/>
              <w:left w:w="120" w:type="dxa"/>
              <w:bottom w:w="80" w:type="dxa"/>
              <w:right w:w="120" w:type="dxa"/>
            </w:tcMar>
          </w:tcPr>
          <w:p w14:paraId="16215462"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17AEEBBA"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2C95F3EC" w14:textId="77777777" w:rsidR="00B83BAE" w:rsidRDefault="009A23DA">
            <w:pPr>
              <w:spacing w:after="40" w:line="240" w:lineRule="auto"/>
            </w:pPr>
            <w:r>
              <w:rPr>
                <w:rFonts w:cs="Calibri"/>
                <w:sz w:val="16"/>
              </w:rPr>
              <w:t>—</w:t>
            </w:r>
          </w:p>
        </w:tc>
      </w:tr>
      <w:tr w:rsidR="00B83BAE" w14:paraId="77D08EEA" w14:textId="77777777">
        <w:trPr>
          <w:cantSplit/>
        </w:trPr>
        <w:tc>
          <w:tcPr>
            <w:tcW w:w="1500" w:type="dxa"/>
            <w:tcMar>
              <w:top w:w="80" w:type="dxa"/>
              <w:left w:w="120" w:type="dxa"/>
              <w:bottom w:w="80" w:type="dxa"/>
              <w:right w:w="120" w:type="dxa"/>
            </w:tcMar>
          </w:tcPr>
          <w:p w14:paraId="2316CB90" w14:textId="77777777" w:rsidR="00B83BAE" w:rsidRDefault="009A23DA">
            <w:pPr>
              <w:spacing w:after="40" w:line="240" w:lineRule="auto"/>
            </w:pPr>
            <w:r>
              <w:rPr>
                <w:rFonts w:cs="Calibri"/>
                <w:sz w:val="16"/>
              </w:rPr>
              <w:t>Fondo mutuo (K)</w:t>
            </w:r>
          </w:p>
        </w:tc>
        <w:tc>
          <w:tcPr>
            <w:tcW w:w="1900" w:type="dxa"/>
            <w:tcMar>
              <w:top w:w="80" w:type="dxa"/>
              <w:left w:w="120" w:type="dxa"/>
              <w:bottom w:w="80" w:type="dxa"/>
              <w:right w:w="120" w:type="dxa"/>
            </w:tcMar>
          </w:tcPr>
          <w:p w14:paraId="3C8C2AE7" w14:textId="77777777" w:rsidR="00B83BAE" w:rsidRDefault="009A23DA">
            <w:pPr>
              <w:spacing w:after="40" w:line="240" w:lineRule="auto"/>
            </w:pPr>
            <w:r>
              <w:rPr>
                <w:rFonts w:ascii="Consolas" w:hAnsi="Consolas" w:cs="Consolas"/>
                <w:noProof/>
                <w:color w:val="243447"/>
                <w:sz w:val="16"/>
                <w:shd w:val="clear" w:color="auto" w:fill="EDEFF2"/>
              </w:rPr>
              <w:t>AIOS!K4 * 100</w:t>
            </w:r>
          </w:p>
        </w:tc>
        <w:tc>
          <w:tcPr>
            <w:tcW w:w="2200" w:type="dxa"/>
            <w:tcMar>
              <w:top w:w="80" w:type="dxa"/>
              <w:left w:w="120" w:type="dxa"/>
              <w:bottom w:w="80" w:type="dxa"/>
              <w:right w:w="120" w:type="dxa"/>
            </w:tcMar>
          </w:tcPr>
          <w:p w14:paraId="6856C6B8"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hoja </w:t>
            </w:r>
            <w:r>
              <w:rPr>
                <w:rFonts w:ascii="Consolas" w:hAnsi="Consolas" w:cs="Consolas"/>
                <w:noProof/>
                <w:color w:val="243447"/>
                <w:sz w:val="16"/>
                <w:shd w:val="clear" w:color="auto" w:fill="EDEFF2"/>
              </w:rPr>
              <w:t>AIOS</w:t>
            </w:r>
            <w:r>
              <w:rPr>
                <w:rFonts w:cs="Calibri"/>
                <w:sz w:val="16"/>
              </w:rPr>
              <w:t xml:space="preserve">, celda </w:t>
            </w:r>
            <w:r>
              <w:rPr>
                <w:rFonts w:ascii="Consolas" w:hAnsi="Consolas" w:cs="Consolas"/>
                <w:noProof/>
                <w:color w:val="243447"/>
                <w:sz w:val="16"/>
                <w:shd w:val="clear" w:color="auto" w:fill="EDEFF2"/>
              </w:rPr>
              <w:t>K4</w:t>
            </w:r>
            <w:r>
              <w:rPr>
                <w:rFonts w:cs="Calibri"/>
                <w:sz w:val="16"/>
              </w:rPr>
              <w:t>.</w:t>
            </w:r>
          </w:p>
        </w:tc>
        <w:tc>
          <w:tcPr>
            <w:tcW w:w="850" w:type="dxa"/>
            <w:tcMar>
              <w:top w:w="80" w:type="dxa"/>
              <w:left w:w="120" w:type="dxa"/>
              <w:bottom w:w="80" w:type="dxa"/>
              <w:right w:w="120" w:type="dxa"/>
            </w:tcMar>
          </w:tcPr>
          <w:p w14:paraId="641262C6"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30642F48"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0E769F79" w14:textId="77777777" w:rsidR="00B83BAE" w:rsidRDefault="009A23DA">
            <w:pPr>
              <w:spacing w:after="40" w:line="240" w:lineRule="auto"/>
            </w:pPr>
            <w:r>
              <w:rPr>
                <w:rFonts w:cs="Calibri"/>
                <w:sz w:val="16"/>
              </w:rPr>
              <w:t>—</w:t>
            </w:r>
          </w:p>
        </w:tc>
      </w:tr>
      <w:tr w:rsidR="00B83BAE" w14:paraId="17366930" w14:textId="77777777">
        <w:trPr>
          <w:cantSplit/>
        </w:trPr>
        <w:tc>
          <w:tcPr>
            <w:tcW w:w="1500" w:type="dxa"/>
            <w:tcMar>
              <w:top w:w="80" w:type="dxa"/>
              <w:left w:w="120" w:type="dxa"/>
              <w:bottom w:w="80" w:type="dxa"/>
              <w:right w:w="120" w:type="dxa"/>
            </w:tcMar>
          </w:tcPr>
          <w:p w14:paraId="17079C6C" w14:textId="77777777" w:rsidR="00B83BAE" w:rsidRDefault="009A23DA">
            <w:pPr>
              <w:spacing w:after="40" w:line="240" w:lineRule="auto"/>
            </w:pPr>
            <w:r>
              <w:rPr>
                <w:rFonts w:cs="Calibri"/>
                <w:sz w:val="16"/>
              </w:rPr>
              <w:t>Emisores extranjeros (L)</w:t>
            </w:r>
          </w:p>
        </w:tc>
        <w:tc>
          <w:tcPr>
            <w:tcW w:w="1900" w:type="dxa"/>
            <w:tcMar>
              <w:top w:w="80" w:type="dxa"/>
              <w:left w:w="120" w:type="dxa"/>
              <w:bottom w:w="80" w:type="dxa"/>
              <w:right w:w="120" w:type="dxa"/>
            </w:tcMar>
          </w:tcPr>
          <w:p w14:paraId="1A08A6FD" w14:textId="77777777" w:rsidR="00B83BAE" w:rsidRDefault="009A23DA">
            <w:pPr>
              <w:spacing w:after="40" w:line="240" w:lineRule="auto"/>
            </w:pPr>
            <w:r>
              <w:rPr>
                <w:rFonts w:ascii="Consolas" w:hAnsi="Consolas" w:cs="Consolas"/>
                <w:noProof/>
                <w:color w:val="243447"/>
                <w:sz w:val="16"/>
                <w:shd w:val="clear" w:color="auto" w:fill="EDEFF2"/>
              </w:rPr>
              <w:t>(O4 + Q4 + S4 + U4 + W4 + Y4) * 100</w:t>
            </w:r>
          </w:p>
        </w:tc>
        <w:tc>
          <w:tcPr>
            <w:tcW w:w="2200" w:type="dxa"/>
            <w:tcMar>
              <w:top w:w="80" w:type="dxa"/>
              <w:left w:w="120" w:type="dxa"/>
              <w:bottom w:w="80" w:type="dxa"/>
              <w:right w:w="120" w:type="dxa"/>
            </w:tcMar>
          </w:tcPr>
          <w:p w14:paraId="58FB03E3"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hoja </w:t>
            </w:r>
            <w:r>
              <w:rPr>
                <w:rFonts w:ascii="Consolas" w:hAnsi="Consolas" w:cs="Consolas"/>
                <w:noProof/>
                <w:color w:val="243447"/>
                <w:sz w:val="16"/>
                <w:shd w:val="clear" w:color="auto" w:fill="EDEFF2"/>
              </w:rPr>
              <w:t>AIOS</w:t>
            </w:r>
            <w:r>
              <w:rPr>
                <w:rFonts w:cs="Calibri"/>
                <w:sz w:val="16"/>
              </w:rPr>
              <w:t xml:space="preserve">, celdas </w:t>
            </w:r>
            <w:r>
              <w:rPr>
                <w:rFonts w:ascii="Consolas" w:hAnsi="Consolas" w:cs="Consolas"/>
                <w:noProof/>
                <w:color w:val="243447"/>
                <w:sz w:val="16"/>
                <w:shd w:val="clear" w:color="auto" w:fill="EDEFF2"/>
              </w:rPr>
              <w:t>O4,Q4,S4,U4,W4,Y4</w:t>
            </w:r>
            <w:r>
              <w:rPr>
                <w:rFonts w:cs="Calibri"/>
                <w:sz w:val="16"/>
              </w:rPr>
              <w:t>.</w:t>
            </w:r>
          </w:p>
        </w:tc>
        <w:tc>
          <w:tcPr>
            <w:tcW w:w="850" w:type="dxa"/>
            <w:tcMar>
              <w:top w:w="80" w:type="dxa"/>
              <w:left w:w="120" w:type="dxa"/>
              <w:bottom w:w="80" w:type="dxa"/>
              <w:right w:w="120" w:type="dxa"/>
            </w:tcMar>
          </w:tcPr>
          <w:p w14:paraId="30D0FC59"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5C6DB6DA"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780C9ED6" w14:textId="77777777" w:rsidR="00B83BAE" w:rsidRDefault="009A23DA">
            <w:pPr>
              <w:spacing w:after="40" w:line="240" w:lineRule="auto"/>
            </w:pPr>
            <w:r>
              <w:rPr>
                <w:rFonts w:cs="Calibri"/>
                <w:sz w:val="16"/>
              </w:rPr>
              <w:t>—</w:t>
            </w:r>
          </w:p>
        </w:tc>
      </w:tr>
      <w:tr w:rsidR="00B83BAE" w14:paraId="7E8520B6" w14:textId="77777777">
        <w:trPr>
          <w:cantSplit/>
        </w:trPr>
        <w:tc>
          <w:tcPr>
            <w:tcW w:w="1500" w:type="dxa"/>
            <w:tcMar>
              <w:top w:w="80" w:type="dxa"/>
              <w:left w:w="120" w:type="dxa"/>
              <w:bottom w:w="80" w:type="dxa"/>
              <w:right w:w="120" w:type="dxa"/>
            </w:tcMar>
          </w:tcPr>
          <w:p w14:paraId="1D6E0A37" w14:textId="77777777" w:rsidR="00B83BAE" w:rsidRDefault="009A23DA">
            <w:pPr>
              <w:spacing w:after="40" w:line="240" w:lineRule="auto"/>
            </w:pPr>
            <w:r>
              <w:rPr>
                <w:rFonts w:cs="Calibri"/>
                <w:sz w:val="16"/>
              </w:rPr>
              <w:lastRenderedPageBreak/>
              <w:t>Otros instrumentos (M)</w:t>
            </w:r>
          </w:p>
        </w:tc>
        <w:tc>
          <w:tcPr>
            <w:tcW w:w="1900" w:type="dxa"/>
            <w:tcMar>
              <w:top w:w="80" w:type="dxa"/>
              <w:left w:w="120" w:type="dxa"/>
              <w:bottom w:w="80" w:type="dxa"/>
              <w:right w:w="120" w:type="dxa"/>
            </w:tcMar>
          </w:tcPr>
          <w:p w14:paraId="218AA72A" w14:textId="77777777" w:rsidR="00B83BAE" w:rsidRDefault="009A23DA">
            <w:pPr>
              <w:spacing w:after="40" w:line="240" w:lineRule="auto"/>
            </w:pPr>
            <w:r>
              <w:rPr>
                <w:rFonts w:ascii="Consolas" w:hAnsi="Consolas" w:cs="Consolas"/>
                <w:noProof/>
                <w:color w:val="243447"/>
                <w:sz w:val="16"/>
                <w:shd w:val="clear" w:color="auto" w:fill="EDEFF2"/>
              </w:rPr>
              <w:t>AIOS!AA4 * 100</w:t>
            </w:r>
          </w:p>
        </w:tc>
        <w:tc>
          <w:tcPr>
            <w:tcW w:w="2200" w:type="dxa"/>
            <w:tcMar>
              <w:top w:w="80" w:type="dxa"/>
              <w:left w:w="120" w:type="dxa"/>
              <w:bottom w:w="80" w:type="dxa"/>
              <w:right w:w="120" w:type="dxa"/>
            </w:tcMar>
          </w:tcPr>
          <w:p w14:paraId="5F3BBF29"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hoja </w:t>
            </w:r>
            <w:r>
              <w:rPr>
                <w:rFonts w:ascii="Consolas" w:hAnsi="Consolas" w:cs="Consolas"/>
                <w:noProof/>
                <w:color w:val="243447"/>
                <w:sz w:val="16"/>
                <w:shd w:val="clear" w:color="auto" w:fill="EDEFF2"/>
              </w:rPr>
              <w:t>AIOS</w:t>
            </w:r>
            <w:r>
              <w:rPr>
                <w:rFonts w:cs="Calibri"/>
                <w:sz w:val="16"/>
              </w:rPr>
              <w:t xml:space="preserve">, celda </w:t>
            </w:r>
            <w:r>
              <w:rPr>
                <w:rFonts w:ascii="Consolas" w:hAnsi="Consolas" w:cs="Consolas"/>
                <w:noProof/>
                <w:color w:val="243447"/>
                <w:sz w:val="16"/>
                <w:shd w:val="clear" w:color="auto" w:fill="EDEFF2"/>
              </w:rPr>
              <w:t>AA4</w:t>
            </w:r>
            <w:r>
              <w:rPr>
                <w:rFonts w:cs="Calibri"/>
                <w:sz w:val="16"/>
              </w:rPr>
              <w:t>.</w:t>
            </w:r>
          </w:p>
        </w:tc>
        <w:tc>
          <w:tcPr>
            <w:tcW w:w="850" w:type="dxa"/>
            <w:tcMar>
              <w:top w:w="80" w:type="dxa"/>
              <w:left w:w="120" w:type="dxa"/>
              <w:bottom w:w="80" w:type="dxa"/>
              <w:right w:w="120" w:type="dxa"/>
            </w:tcMar>
          </w:tcPr>
          <w:p w14:paraId="12217DFC"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29EAEA37"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34280644" w14:textId="77777777" w:rsidR="00B83BAE" w:rsidRDefault="009A23DA">
            <w:pPr>
              <w:spacing w:after="40" w:line="240" w:lineRule="auto"/>
            </w:pPr>
            <w:r>
              <w:rPr>
                <w:rFonts w:cs="Calibri"/>
                <w:sz w:val="16"/>
              </w:rPr>
              <w:t>—</w:t>
            </w:r>
          </w:p>
        </w:tc>
      </w:tr>
      <w:tr w:rsidR="00B83BAE" w14:paraId="28F088AB" w14:textId="77777777">
        <w:trPr>
          <w:cantSplit/>
        </w:trPr>
        <w:tc>
          <w:tcPr>
            <w:tcW w:w="1500" w:type="dxa"/>
            <w:tcMar>
              <w:top w:w="80" w:type="dxa"/>
              <w:left w:w="120" w:type="dxa"/>
              <w:bottom w:w="80" w:type="dxa"/>
              <w:right w:w="120" w:type="dxa"/>
            </w:tcMar>
          </w:tcPr>
          <w:p w14:paraId="5444E74B" w14:textId="77777777" w:rsidR="00B83BAE" w:rsidRDefault="009A23DA">
            <w:pPr>
              <w:spacing w:after="40" w:line="240" w:lineRule="auto"/>
            </w:pPr>
            <w:r>
              <w:rPr>
                <w:rFonts w:cs="Calibri"/>
                <w:sz w:val="16"/>
              </w:rPr>
              <w:t>Rentabilidad nominal (N)</w:t>
            </w:r>
          </w:p>
        </w:tc>
        <w:tc>
          <w:tcPr>
            <w:tcW w:w="1900" w:type="dxa"/>
            <w:tcMar>
              <w:top w:w="80" w:type="dxa"/>
              <w:left w:w="120" w:type="dxa"/>
              <w:bottom w:w="80" w:type="dxa"/>
              <w:right w:w="120" w:type="dxa"/>
            </w:tcMar>
          </w:tcPr>
          <w:p w14:paraId="726A07C7" w14:textId="77777777" w:rsidR="00B83BAE" w:rsidRDefault="009A23DA">
            <w:pPr>
              <w:spacing w:after="40" w:line="240" w:lineRule="auto"/>
            </w:pPr>
            <w:r>
              <w:rPr>
                <w:rFonts w:cs="Calibri"/>
                <w:sz w:val="16"/>
              </w:rPr>
              <w:t xml:space="preserve">Macro: escribe </w:t>
            </w:r>
            <w:r>
              <w:rPr>
                <w:rFonts w:ascii="Consolas" w:hAnsi="Consolas" w:cs="Consolas"/>
                <w:noProof/>
                <w:color w:val="243447"/>
                <w:sz w:val="16"/>
                <w:shd w:val="clear" w:color="auto" w:fill="EDEFF2"/>
              </w:rPr>
              <w:t>D4 = fecha_corte - 1 año</w:t>
            </w:r>
            <w:r>
              <w:rPr>
                <w:rFonts w:cs="Calibri"/>
                <w:sz w:val="16"/>
              </w:rPr>
              <w:t xml:space="preserve"> y </w:t>
            </w:r>
            <w:r>
              <w:rPr>
                <w:rFonts w:ascii="Consolas" w:hAnsi="Consolas" w:cs="Consolas"/>
                <w:noProof/>
                <w:color w:val="243447"/>
                <w:sz w:val="16"/>
                <w:shd w:val="clear" w:color="auto" w:fill="EDEFF2"/>
              </w:rPr>
              <w:t>D5 = fecha_corte</w:t>
            </w:r>
            <w:r>
              <w:rPr>
                <w:rFonts w:cs="Calibri"/>
                <w:sz w:val="16"/>
              </w:rPr>
              <w:t xml:space="preserve">; toma </w:t>
            </w:r>
            <w:r>
              <w:rPr>
                <w:rFonts w:ascii="Consolas" w:hAnsi="Consolas" w:cs="Consolas"/>
                <w:noProof/>
                <w:color w:val="243447"/>
                <w:sz w:val="16"/>
                <w:shd w:val="clear" w:color="auto" w:fill="EDEFF2"/>
              </w:rPr>
              <w:t>D11</w:t>
            </w:r>
            <w:r>
              <w:rPr>
                <w:rFonts w:cs="Calibri"/>
                <w:sz w:val="16"/>
              </w:rPr>
              <w:t xml:space="preserve"> y calcula </w:t>
            </w:r>
            <w:r>
              <w:rPr>
                <w:rFonts w:ascii="Consolas" w:hAnsi="Consolas" w:cs="Consolas"/>
                <w:noProof/>
                <w:color w:val="243447"/>
                <w:sz w:val="16"/>
                <w:shd w:val="clear" w:color="auto" w:fill="EDEFF2"/>
              </w:rPr>
              <w:t>tmp_nominal_1 * 100</w:t>
            </w:r>
            <w:r>
              <w:rPr>
                <w:rFonts w:cs="Calibri"/>
                <w:sz w:val="16"/>
              </w:rPr>
              <w:t>.</w:t>
            </w:r>
          </w:p>
        </w:tc>
        <w:tc>
          <w:tcPr>
            <w:tcW w:w="2200" w:type="dxa"/>
            <w:tcMar>
              <w:top w:w="80" w:type="dxa"/>
              <w:left w:w="120" w:type="dxa"/>
              <w:bottom w:w="80" w:type="dxa"/>
              <w:right w:w="120" w:type="dxa"/>
            </w:tcMar>
          </w:tcPr>
          <w:p w14:paraId="68B94DD5" w14:textId="77777777" w:rsidR="00B83BAE" w:rsidRDefault="009A23DA">
            <w:pPr>
              <w:spacing w:after="40" w:line="240" w:lineRule="auto"/>
            </w:pPr>
            <w:r>
              <w:rPr>
                <w:rFonts w:ascii="Consolas" w:hAnsi="Consolas" w:cs="Consolas"/>
                <w:noProof/>
                <w:color w:val="243447"/>
                <w:sz w:val="16"/>
                <w:shd w:val="clear" w:color="auto" w:fill="EDEFF2"/>
              </w:rPr>
              <w:t>Rent_Vr_Uni_Moderado.xlsm</w:t>
            </w:r>
            <w:r>
              <w:rPr>
                <w:rFonts w:cs="Calibri"/>
                <w:sz w:val="16"/>
              </w:rPr>
              <w:t xml:space="preserve">, hoja </w:t>
            </w:r>
            <w:r>
              <w:rPr>
                <w:rFonts w:ascii="Consolas" w:hAnsi="Consolas" w:cs="Consolas"/>
                <w:noProof/>
                <w:color w:val="243447"/>
                <w:sz w:val="16"/>
                <w:shd w:val="clear" w:color="auto" w:fill="EDEFF2"/>
              </w:rPr>
              <w:t>Consolidado</w:t>
            </w:r>
            <w:r>
              <w:rPr>
                <w:rFonts w:cs="Calibri"/>
                <w:sz w:val="16"/>
              </w:rPr>
              <w:t xml:space="preserve">: fechas de entrada </w:t>
            </w:r>
            <w:r>
              <w:rPr>
                <w:rFonts w:ascii="Consolas" w:hAnsi="Consolas" w:cs="Consolas"/>
                <w:noProof/>
                <w:color w:val="243447"/>
                <w:sz w:val="16"/>
                <w:shd w:val="clear" w:color="auto" w:fill="EDEFF2"/>
              </w:rPr>
              <w:t>D4:D5</w:t>
            </w:r>
            <w:r>
              <w:rPr>
                <w:rFonts w:cs="Calibri"/>
                <w:sz w:val="16"/>
              </w:rPr>
              <w:t xml:space="preserve">, resultado nominal </w:t>
            </w:r>
            <w:r>
              <w:rPr>
                <w:rFonts w:ascii="Consolas" w:hAnsi="Consolas" w:cs="Consolas"/>
                <w:noProof/>
                <w:color w:val="243447"/>
                <w:sz w:val="16"/>
                <w:shd w:val="clear" w:color="auto" w:fill="EDEFF2"/>
              </w:rPr>
              <w:t>D11</w:t>
            </w:r>
            <w:r>
              <w:rPr>
                <w:rFonts w:cs="Calibri"/>
                <w:sz w:val="16"/>
              </w:rPr>
              <w:t>. La aplicación vigente reproduce la búsqueda sobre la serie de esa hoja.</w:t>
            </w:r>
          </w:p>
        </w:tc>
        <w:tc>
          <w:tcPr>
            <w:tcW w:w="850" w:type="dxa"/>
            <w:tcMar>
              <w:top w:w="80" w:type="dxa"/>
              <w:left w:w="120" w:type="dxa"/>
              <w:bottom w:w="80" w:type="dxa"/>
              <w:right w:w="120" w:type="dxa"/>
            </w:tcMar>
          </w:tcPr>
          <w:p w14:paraId="27EBDDFD"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1EB0052F"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61C3A07B" w14:textId="77777777" w:rsidR="00B83BAE" w:rsidRDefault="009A23DA">
            <w:pPr>
              <w:spacing w:after="40" w:line="240" w:lineRule="auto"/>
            </w:pPr>
            <w:r>
              <w:rPr>
                <w:rFonts w:cs="Calibri"/>
                <w:sz w:val="16"/>
              </w:rPr>
              <w:t>—</w:t>
            </w:r>
          </w:p>
        </w:tc>
      </w:tr>
      <w:tr w:rsidR="00B83BAE" w14:paraId="682EE268" w14:textId="77777777">
        <w:trPr>
          <w:cantSplit/>
        </w:trPr>
        <w:tc>
          <w:tcPr>
            <w:tcW w:w="1500" w:type="dxa"/>
            <w:tcMar>
              <w:top w:w="80" w:type="dxa"/>
              <w:left w:w="120" w:type="dxa"/>
              <w:bottom w:w="80" w:type="dxa"/>
              <w:right w:w="120" w:type="dxa"/>
            </w:tcMar>
          </w:tcPr>
          <w:p w14:paraId="2EB7D6DF" w14:textId="77777777" w:rsidR="00B83BAE" w:rsidRDefault="009A23DA">
            <w:pPr>
              <w:spacing w:after="40" w:line="240" w:lineRule="auto"/>
            </w:pPr>
            <w:r>
              <w:rPr>
                <w:rFonts w:cs="Calibri"/>
                <w:sz w:val="16"/>
              </w:rPr>
              <w:t>Rentabilidad real (O)</w:t>
            </w:r>
          </w:p>
        </w:tc>
        <w:tc>
          <w:tcPr>
            <w:tcW w:w="1900" w:type="dxa"/>
            <w:tcMar>
              <w:top w:w="80" w:type="dxa"/>
              <w:left w:w="120" w:type="dxa"/>
              <w:bottom w:w="80" w:type="dxa"/>
              <w:right w:w="120" w:type="dxa"/>
            </w:tcMar>
          </w:tcPr>
          <w:p w14:paraId="5DBAFF2E" w14:textId="77777777" w:rsidR="00B83BAE" w:rsidRDefault="009A23DA">
            <w:pPr>
              <w:spacing w:after="40" w:line="240" w:lineRule="auto"/>
            </w:pPr>
            <w:r>
              <w:rPr>
                <w:rFonts w:cs="Calibri"/>
                <w:sz w:val="16"/>
              </w:rPr>
              <w:t xml:space="preserve">Macro: con las mismas fechas de </w:t>
            </w:r>
            <w:r>
              <w:rPr>
                <w:rFonts w:ascii="Consolas" w:hAnsi="Consolas" w:cs="Consolas"/>
                <w:noProof/>
                <w:color w:val="243447"/>
                <w:sz w:val="16"/>
                <w:shd w:val="clear" w:color="auto" w:fill="EDEFF2"/>
              </w:rPr>
              <w:t>D4:D5</w:t>
            </w:r>
            <w:r>
              <w:rPr>
                <w:rFonts w:cs="Calibri"/>
                <w:sz w:val="16"/>
              </w:rPr>
              <w:t xml:space="preserve">, toma </w:t>
            </w:r>
            <w:r>
              <w:rPr>
                <w:rFonts w:ascii="Consolas" w:hAnsi="Consolas" w:cs="Consolas"/>
                <w:noProof/>
                <w:color w:val="243447"/>
                <w:sz w:val="16"/>
                <w:shd w:val="clear" w:color="auto" w:fill="EDEFF2"/>
              </w:rPr>
              <w:t>D10</w:t>
            </w:r>
            <w:r>
              <w:rPr>
                <w:rFonts w:cs="Calibri"/>
                <w:sz w:val="16"/>
              </w:rPr>
              <w:t xml:space="preserve"> y calcula </w:t>
            </w:r>
            <w:r>
              <w:rPr>
                <w:rFonts w:ascii="Consolas" w:hAnsi="Consolas" w:cs="Consolas"/>
                <w:noProof/>
                <w:color w:val="243447"/>
                <w:sz w:val="16"/>
                <w:shd w:val="clear" w:color="auto" w:fill="EDEFF2"/>
              </w:rPr>
              <w:t>tmp_real_1 * 100</w:t>
            </w:r>
            <w:r>
              <w:rPr>
                <w:rFonts w:cs="Calibri"/>
                <w:sz w:val="16"/>
              </w:rPr>
              <w:t>.</w:t>
            </w:r>
          </w:p>
        </w:tc>
        <w:tc>
          <w:tcPr>
            <w:tcW w:w="2200" w:type="dxa"/>
            <w:tcMar>
              <w:top w:w="80" w:type="dxa"/>
              <w:left w:w="120" w:type="dxa"/>
              <w:bottom w:w="80" w:type="dxa"/>
              <w:right w:w="120" w:type="dxa"/>
            </w:tcMar>
          </w:tcPr>
          <w:p w14:paraId="69DC5D34" w14:textId="77777777" w:rsidR="00B83BAE" w:rsidRDefault="009A23DA">
            <w:pPr>
              <w:spacing w:after="40" w:line="240" w:lineRule="auto"/>
            </w:pPr>
            <w:r>
              <w:rPr>
                <w:rFonts w:ascii="Consolas" w:hAnsi="Consolas" w:cs="Consolas"/>
                <w:noProof/>
                <w:color w:val="243447"/>
                <w:sz w:val="16"/>
                <w:shd w:val="clear" w:color="auto" w:fill="EDEFF2"/>
              </w:rPr>
              <w:t>Rent_Vr_Uni_Moderado.xlsm</w:t>
            </w:r>
            <w:r>
              <w:rPr>
                <w:rFonts w:cs="Calibri"/>
                <w:sz w:val="16"/>
              </w:rPr>
              <w:t xml:space="preserve">, hoja </w:t>
            </w:r>
            <w:r>
              <w:rPr>
                <w:rFonts w:ascii="Consolas" w:hAnsi="Consolas" w:cs="Consolas"/>
                <w:noProof/>
                <w:color w:val="243447"/>
                <w:sz w:val="16"/>
                <w:shd w:val="clear" w:color="auto" w:fill="EDEFF2"/>
              </w:rPr>
              <w:t>Consolidado</w:t>
            </w:r>
            <w:r>
              <w:rPr>
                <w:rFonts w:cs="Calibri"/>
                <w:sz w:val="16"/>
              </w:rPr>
              <w:t xml:space="preserve">: fechas de entrada </w:t>
            </w:r>
            <w:r>
              <w:rPr>
                <w:rFonts w:ascii="Consolas" w:hAnsi="Consolas" w:cs="Consolas"/>
                <w:noProof/>
                <w:color w:val="243447"/>
                <w:sz w:val="16"/>
                <w:shd w:val="clear" w:color="auto" w:fill="EDEFF2"/>
              </w:rPr>
              <w:t>D4:D5</w:t>
            </w:r>
            <w:r>
              <w:rPr>
                <w:rFonts w:cs="Calibri"/>
                <w:sz w:val="16"/>
              </w:rPr>
              <w:t xml:space="preserve">, resultado real </w:t>
            </w:r>
            <w:r>
              <w:rPr>
                <w:rFonts w:ascii="Consolas" w:hAnsi="Consolas" w:cs="Consolas"/>
                <w:noProof/>
                <w:color w:val="243447"/>
                <w:sz w:val="16"/>
                <w:shd w:val="clear" w:color="auto" w:fill="EDEFF2"/>
              </w:rPr>
              <w:t>D10</w:t>
            </w:r>
            <w:r>
              <w:rPr>
                <w:rFonts w:cs="Calibri"/>
                <w:sz w:val="16"/>
              </w:rPr>
              <w:t>. La aplicación busca la fecha de corte en la serie real y admite el día hábil anterior.</w:t>
            </w:r>
          </w:p>
        </w:tc>
        <w:tc>
          <w:tcPr>
            <w:tcW w:w="850" w:type="dxa"/>
            <w:tcMar>
              <w:top w:w="80" w:type="dxa"/>
              <w:left w:w="120" w:type="dxa"/>
              <w:bottom w:w="80" w:type="dxa"/>
              <w:right w:w="120" w:type="dxa"/>
            </w:tcMar>
          </w:tcPr>
          <w:p w14:paraId="45F07765"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35213FEC"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579E1F98" w14:textId="77777777" w:rsidR="00B83BAE" w:rsidRDefault="009A23DA">
            <w:pPr>
              <w:spacing w:after="40" w:line="240" w:lineRule="auto"/>
            </w:pPr>
            <w:r>
              <w:rPr>
                <w:rFonts w:cs="Calibri"/>
                <w:sz w:val="16"/>
              </w:rPr>
              <w:t>—</w:t>
            </w:r>
          </w:p>
        </w:tc>
      </w:tr>
      <w:tr w:rsidR="00B83BAE" w14:paraId="5950A754" w14:textId="77777777">
        <w:trPr>
          <w:cantSplit/>
        </w:trPr>
        <w:tc>
          <w:tcPr>
            <w:tcW w:w="1500" w:type="dxa"/>
            <w:tcMar>
              <w:top w:w="80" w:type="dxa"/>
              <w:left w:w="120" w:type="dxa"/>
              <w:bottom w:w="80" w:type="dxa"/>
              <w:right w:w="120" w:type="dxa"/>
            </w:tcMar>
          </w:tcPr>
          <w:p w14:paraId="69B0A7F7" w14:textId="77777777" w:rsidR="00B83BAE" w:rsidRDefault="009A23DA">
            <w:pPr>
              <w:spacing w:after="40" w:line="240" w:lineRule="auto"/>
            </w:pPr>
            <w:r>
              <w:rPr>
                <w:rFonts w:cs="Calibri"/>
                <w:sz w:val="16"/>
              </w:rPr>
              <w:t>N.° administradoras (P)</w:t>
            </w:r>
          </w:p>
        </w:tc>
        <w:tc>
          <w:tcPr>
            <w:tcW w:w="1900" w:type="dxa"/>
            <w:tcMar>
              <w:top w:w="80" w:type="dxa"/>
              <w:left w:w="120" w:type="dxa"/>
              <w:bottom w:w="80" w:type="dxa"/>
              <w:right w:w="120" w:type="dxa"/>
            </w:tcMar>
          </w:tcPr>
          <w:p w14:paraId="3928960F" w14:textId="77777777" w:rsidR="00B83BAE" w:rsidRDefault="009A23DA">
            <w:pPr>
              <w:spacing w:after="40" w:line="240" w:lineRule="auto"/>
            </w:pPr>
            <w:r>
              <w:rPr>
                <w:rFonts w:ascii="Consolas" w:hAnsi="Consolas" w:cs="Consolas"/>
                <w:noProof/>
                <w:color w:val="243447"/>
                <w:sz w:val="16"/>
                <w:shd w:val="clear" w:color="auto" w:fill="EDEFF2"/>
              </w:rPr>
              <w:t>4</w:t>
            </w:r>
          </w:p>
        </w:tc>
        <w:tc>
          <w:tcPr>
            <w:tcW w:w="2200" w:type="dxa"/>
            <w:tcMar>
              <w:top w:w="80" w:type="dxa"/>
              <w:left w:w="120" w:type="dxa"/>
              <w:bottom w:w="80" w:type="dxa"/>
              <w:right w:w="120" w:type="dxa"/>
            </w:tcMar>
          </w:tcPr>
          <w:p w14:paraId="6511836E" w14:textId="77777777" w:rsidR="00B83BAE" w:rsidRDefault="009A23DA">
            <w:pPr>
              <w:spacing w:after="40" w:line="240" w:lineRule="auto"/>
            </w:pPr>
            <w:r>
              <w:rPr>
                <w:rFonts w:cs="Calibri"/>
                <w:sz w:val="16"/>
              </w:rPr>
              <w:t>Constante de la macro: cuatro administradoras vigentes incluidas en la generación (Colfondos, Porvenir, Protección y Skandia).</w:t>
            </w:r>
          </w:p>
        </w:tc>
        <w:tc>
          <w:tcPr>
            <w:tcW w:w="850" w:type="dxa"/>
            <w:tcMar>
              <w:top w:w="80" w:type="dxa"/>
              <w:left w:w="120" w:type="dxa"/>
              <w:bottom w:w="80" w:type="dxa"/>
              <w:right w:w="120" w:type="dxa"/>
            </w:tcMar>
          </w:tcPr>
          <w:p w14:paraId="6BEC05D3" w14:textId="77777777" w:rsidR="00B83BAE" w:rsidRDefault="009A23DA">
            <w:pPr>
              <w:spacing w:after="40" w:line="240" w:lineRule="auto"/>
            </w:pPr>
            <w:r>
              <w:rPr>
                <w:rFonts w:cs="Calibri"/>
                <w:sz w:val="16"/>
              </w:rPr>
              <w:t>Número</w:t>
            </w:r>
          </w:p>
        </w:tc>
        <w:tc>
          <w:tcPr>
            <w:tcW w:w="1200" w:type="dxa"/>
            <w:tcMar>
              <w:top w:w="80" w:type="dxa"/>
              <w:left w:w="120" w:type="dxa"/>
              <w:bottom w:w="80" w:type="dxa"/>
              <w:right w:w="120" w:type="dxa"/>
            </w:tcMar>
          </w:tcPr>
          <w:p w14:paraId="58A85AF3"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4DB5FA50" w14:textId="77777777" w:rsidR="00B83BAE" w:rsidRDefault="009A23DA">
            <w:pPr>
              <w:spacing w:after="40" w:line="240" w:lineRule="auto"/>
            </w:pPr>
            <w:r>
              <w:rPr>
                <w:rFonts w:cs="Calibri"/>
                <w:sz w:val="16"/>
              </w:rPr>
              <w:t>—</w:t>
            </w:r>
          </w:p>
        </w:tc>
      </w:tr>
      <w:tr w:rsidR="00B83BAE" w14:paraId="5F30722C" w14:textId="77777777">
        <w:trPr>
          <w:cantSplit/>
        </w:trPr>
        <w:tc>
          <w:tcPr>
            <w:tcW w:w="1500" w:type="dxa"/>
            <w:tcMar>
              <w:top w:w="80" w:type="dxa"/>
              <w:left w:w="120" w:type="dxa"/>
              <w:bottom w:w="80" w:type="dxa"/>
              <w:right w:w="120" w:type="dxa"/>
            </w:tcMar>
          </w:tcPr>
          <w:p w14:paraId="06301A4F" w14:textId="77777777" w:rsidR="00B83BAE" w:rsidRDefault="009A23DA">
            <w:pPr>
              <w:spacing w:after="40" w:line="240" w:lineRule="auto"/>
            </w:pPr>
            <w:r>
              <w:rPr>
                <w:rFonts w:cs="Calibri"/>
                <w:sz w:val="16"/>
              </w:rPr>
              <w:t>Concentración fondos administrados (Q)</w:t>
            </w:r>
          </w:p>
        </w:tc>
        <w:tc>
          <w:tcPr>
            <w:tcW w:w="1900" w:type="dxa"/>
            <w:tcMar>
              <w:top w:w="80" w:type="dxa"/>
              <w:left w:w="120" w:type="dxa"/>
              <w:bottom w:w="80" w:type="dxa"/>
              <w:right w:w="120" w:type="dxa"/>
            </w:tcMar>
          </w:tcPr>
          <w:p w14:paraId="7E6E058A" w14:textId="77777777" w:rsidR="00B83BAE" w:rsidRDefault="009A23DA">
            <w:pPr>
              <w:spacing w:after="40" w:line="240" w:lineRule="auto"/>
            </w:pPr>
            <w:r>
              <w:rPr>
                <w:rFonts w:ascii="Consolas" w:hAnsi="Consolas" w:cs="Consolas"/>
                <w:noProof/>
                <w:color w:val="243447"/>
                <w:sz w:val="16"/>
                <w:shd w:val="clear" w:color="auto" w:fill="EDEFF2"/>
              </w:rPr>
              <w:t>((multifondos!J8 + multifondos!J9) / multifondos!J12) * 100</w:t>
            </w:r>
          </w:p>
        </w:tc>
        <w:tc>
          <w:tcPr>
            <w:tcW w:w="2200" w:type="dxa"/>
            <w:tcMar>
              <w:top w:w="80" w:type="dxa"/>
              <w:left w:w="120" w:type="dxa"/>
              <w:bottom w:w="80" w:type="dxa"/>
              <w:right w:w="120" w:type="dxa"/>
            </w:tcMar>
          </w:tcPr>
          <w:p w14:paraId="5DD76BDA"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Serie_Formato_ 491 AFILIADOS AFP.xlsm</w:t>
            </w:r>
            <w:r>
              <w:rPr>
                <w:rFonts w:cs="Calibri"/>
                <w:sz w:val="16"/>
              </w:rPr>
              <w:t xml:space="preserve">, hoja </w:t>
            </w:r>
            <w:r>
              <w:rPr>
                <w:rFonts w:ascii="Consolas" w:hAnsi="Consolas" w:cs="Consolas"/>
                <w:noProof/>
                <w:color w:val="243447"/>
                <w:sz w:val="16"/>
                <w:shd w:val="clear" w:color="auto" w:fill="EDEFF2"/>
              </w:rPr>
              <w:t>multifondos</w:t>
            </w:r>
            <w:r>
              <w:rPr>
                <w:rFonts w:cs="Calibri"/>
                <w:sz w:val="16"/>
              </w:rPr>
              <w:t xml:space="preserve">, celdas </w:t>
            </w:r>
            <w:r>
              <w:rPr>
                <w:rFonts w:ascii="Consolas" w:hAnsi="Consolas" w:cs="Consolas"/>
                <w:noProof/>
                <w:color w:val="243447"/>
                <w:sz w:val="16"/>
                <w:shd w:val="clear" w:color="auto" w:fill="EDEFF2"/>
              </w:rPr>
              <w:t>J8,J9,J12</w:t>
            </w:r>
            <w:r>
              <w:rPr>
                <w:rFonts w:cs="Calibri"/>
                <w:sz w:val="16"/>
              </w:rPr>
              <w:t>.</w:t>
            </w:r>
          </w:p>
        </w:tc>
        <w:tc>
          <w:tcPr>
            <w:tcW w:w="850" w:type="dxa"/>
            <w:tcMar>
              <w:top w:w="80" w:type="dxa"/>
              <w:left w:w="120" w:type="dxa"/>
              <w:bottom w:w="80" w:type="dxa"/>
              <w:right w:w="120" w:type="dxa"/>
            </w:tcMar>
          </w:tcPr>
          <w:p w14:paraId="2C51799D"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4CB359B2" w14:textId="77777777" w:rsidR="00B83BAE" w:rsidRDefault="009A23DA">
            <w:pPr>
              <w:spacing w:after="40" w:line="240" w:lineRule="auto"/>
            </w:pPr>
            <w:hyperlink w:anchor="h_21_Q491_CONCENTRACION_concentracio" w:history="1">
              <w:r>
                <w:rPr>
                  <w:color w:val="2E74B5"/>
                  <w:sz w:val="16"/>
                </w:rPr>
                <w:t>Q491-CONCENTRACION</w:t>
              </w:r>
            </w:hyperlink>
          </w:p>
        </w:tc>
        <w:tc>
          <w:tcPr>
            <w:tcW w:w="1710" w:type="dxa"/>
            <w:tcMar>
              <w:top w:w="80" w:type="dxa"/>
              <w:left w:w="120" w:type="dxa"/>
              <w:bottom w:w="80" w:type="dxa"/>
              <w:right w:w="120" w:type="dxa"/>
            </w:tcMar>
          </w:tcPr>
          <w:p w14:paraId="1784DD74" w14:textId="77777777" w:rsidR="00B83BAE" w:rsidRDefault="009A23DA">
            <w:pPr>
              <w:spacing w:after="40" w:line="240" w:lineRule="auto"/>
            </w:pPr>
            <w:r>
              <w:rPr>
                <w:rFonts w:cs="Calibri"/>
                <w:sz w:val="16"/>
              </w:rPr>
              <w:t>Agrupa afiliados por AFP, ordena de mayor a menor y divide las dos mayores entre el total del sistema.</w:t>
            </w:r>
          </w:p>
        </w:tc>
      </w:tr>
      <w:tr w:rsidR="00B83BAE" w14:paraId="3A160AC3" w14:textId="77777777">
        <w:trPr>
          <w:cantSplit/>
        </w:trPr>
        <w:tc>
          <w:tcPr>
            <w:tcW w:w="1500" w:type="dxa"/>
            <w:tcMar>
              <w:top w:w="80" w:type="dxa"/>
              <w:left w:w="120" w:type="dxa"/>
              <w:bottom w:w="80" w:type="dxa"/>
              <w:right w:w="120" w:type="dxa"/>
            </w:tcMar>
          </w:tcPr>
          <w:p w14:paraId="6098E351" w14:textId="77777777" w:rsidR="00B83BAE" w:rsidRDefault="009A23DA">
            <w:pPr>
              <w:spacing w:after="40" w:line="240" w:lineRule="auto"/>
            </w:pPr>
            <w:r>
              <w:rPr>
                <w:rFonts w:cs="Calibri"/>
                <w:sz w:val="16"/>
              </w:rPr>
              <w:t>Concentración cuentas administradas (R)</w:t>
            </w:r>
          </w:p>
        </w:tc>
        <w:tc>
          <w:tcPr>
            <w:tcW w:w="1900" w:type="dxa"/>
            <w:tcMar>
              <w:top w:w="80" w:type="dxa"/>
              <w:left w:w="120" w:type="dxa"/>
              <w:bottom w:w="80" w:type="dxa"/>
              <w:right w:w="120" w:type="dxa"/>
            </w:tcMar>
          </w:tcPr>
          <w:p w14:paraId="64557264" w14:textId="77777777" w:rsidR="00B83BAE" w:rsidRDefault="009A23DA">
            <w:pPr>
              <w:spacing w:after="40" w:line="240" w:lineRule="auto"/>
            </w:pPr>
            <w:r>
              <w:rPr>
                <w:rFonts w:ascii="Consolas" w:hAnsi="Consolas" w:cs="Consolas"/>
                <w:noProof/>
                <w:color w:val="243447"/>
                <w:sz w:val="16"/>
                <w:shd w:val="clear" w:color="auto" w:fill="EDEFF2"/>
              </w:rPr>
              <w:t>(fondos Protección + fondos Porvenir) / fondos del sistema * 100</w:t>
            </w:r>
          </w:p>
        </w:tc>
        <w:tc>
          <w:tcPr>
            <w:tcW w:w="2200" w:type="dxa"/>
            <w:tcMar>
              <w:top w:w="80" w:type="dxa"/>
              <w:left w:w="120" w:type="dxa"/>
              <w:bottom w:w="80" w:type="dxa"/>
              <w:right w:w="120" w:type="dxa"/>
            </w:tcMar>
          </w:tcPr>
          <w:p w14:paraId="3D12499C"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SISTEMA TOTAL</w:t>
            </w:r>
            <w:r>
              <w:rPr>
                <w:rFonts w:cs="Calibri"/>
                <w:sz w:val="16"/>
              </w:rPr>
              <w:t xml:space="preserve">, hoja </w:t>
            </w:r>
            <w:r>
              <w:rPr>
                <w:rFonts w:ascii="Consolas" w:hAnsi="Consolas" w:cs="Consolas"/>
                <w:noProof/>
                <w:color w:val="243447"/>
                <w:sz w:val="16"/>
                <w:shd w:val="clear" w:color="auto" w:fill="EDEFF2"/>
              </w:rPr>
              <w:t>restot</w:t>
            </w:r>
            <w:r>
              <w:rPr>
                <w:rFonts w:cs="Calibri"/>
                <w:sz w:val="16"/>
              </w:rPr>
              <w:t xml:space="preserve">, valores de Protección, Porvenir y total. Aplicación: PUC </w:t>
            </w:r>
            <w:r>
              <w:rPr>
                <w:rFonts w:ascii="Consolas" w:hAnsi="Consolas" w:cs="Consolas"/>
                <w:noProof/>
                <w:color w:val="243447"/>
                <w:sz w:val="16"/>
                <w:shd w:val="clear" w:color="auto" w:fill="EDEFF2"/>
              </w:rPr>
              <w:t>100000</w:t>
            </w:r>
            <w:r>
              <w:rPr>
                <w:rFonts w:cs="Calibri"/>
                <w:sz w:val="16"/>
              </w:rPr>
              <w:t xml:space="preserve"> en </w:t>
            </w:r>
            <w:r>
              <w:rPr>
                <w:rFonts w:ascii="Consolas" w:hAnsi="Consolas" w:cs="Consolas"/>
                <w:noProof/>
                <w:color w:val="243447"/>
                <w:sz w:val="16"/>
                <w:shd w:val="clear" w:color="auto" w:fill="EDEFF2"/>
              </w:rPr>
              <w:t>ESTFIN_INDIV_PA</w:t>
            </w:r>
            <w:r>
              <w:rPr>
                <w:rFonts w:cs="Calibri"/>
                <w:sz w:val="16"/>
              </w:rPr>
              <w:t>.</w:t>
            </w:r>
          </w:p>
        </w:tc>
        <w:tc>
          <w:tcPr>
            <w:tcW w:w="850" w:type="dxa"/>
            <w:tcMar>
              <w:top w:w="80" w:type="dxa"/>
              <w:left w:w="120" w:type="dxa"/>
              <w:bottom w:w="80" w:type="dxa"/>
              <w:right w:w="120" w:type="dxa"/>
            </w:tcMar>
          </w:tcPr>
          <w:p w14:paraId="019EB301"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4045CBDC" w14:textId="77777777" w:rsidR="00B83BAE" w:rsidRDefault="009A23DA">
            <w:pPr>
              <w:spacing w:after="40" w:line="240" w:lineRule="auto"/>
            </w:pPr>
            <w:hyperlink w:anchor="h_25_Q136_FONDOS_fondos_administrado" w:history="1">
              <w:r>
                <w:rPr>
                  <w:color w:val="2E74B5"/>
                  <w:sz w:val="16"/>
                </w:rPr>
                <w:t>Q136-FONDOS</w:t>
              </w:r>
            </w:hyperlink>
          </w:p>
        </w:tc>
        <w:tc>
          <w:tcPr>
            <w:tcW w:w="1710" w:type="dxa"/>
            <w:tcMar>
              <w:top w:w="80" w:type="dxa"/>
              <w:left w:w="120" w:type="dxa"/>
              <w:bottom w:w="80" w:type="dxa"/>
              <w:right w:w="120" w:type="dxa"/>
            </w:tcMar>
          </w:tcPr>
          <w:p w14:paraId="50AA8DFD" w14:textId="77777777" w:rsidR="00B83BAE" w:rsidRDefault="009A23DA">
            <w:pPr>
              <w:spacing w:after="40" w:line="240" w:lineRule="auto"/>
            </w:pPr>
            <w:r>
              <w:rPr>
                <w:rFonts w:cs="Calibri"/>
                <w:sz w:val="16"/>
              </w:rPr>
              <w:t>Calcula los saldos por AFP y obtiene la participación conjunta de Protección y Porvenir.</w:t>
            </w:r>
          </w:p>
        </w:tc>
      </w:tr>
      <w:tr w:rsidR="00B83BAE" w14:paraId="5B3079C6" w14:textId="77777777">
        <w:trPr>
          <w:cantSplit/>
        </w:trPr>
        <w:tc>
          <w:tcPr>
            <w:tcW w:w="1500" w:type="dxa"/>
            <w:tcMar>
              <w:top w:w="80" w:type="dxa"/>
              <w:left w:w="120" w:type="dxa"/>
              <w:bottom w:w="80" w:type="dxa"/>
              <w:right w:w="120" w:type="dxa"/>
            </w:tcMar>
          </w:tcPr>
          <w:p w14:paraId="7AA7AB3C" w14:textId="77777777" w:rsidR="00B83BAE" w:rsidRDefault="009A23DA">
            <w:pPr>
              <w:spacing w:after="40" w:line="240" w:lineRule="auto"/>
            </w:pPr>
            <w:r>
              <w:rPr>
                <w:rFonts w:cs="Calibri"/>
                <w:sz w:val="16"/>
              </w:rPr>
              <w:t>Tipo de cambio (S)</w:t>
            </w:r>
          </w:p>
        </w:tc>
        <w:tc>
          <w:tcPr>
            <w:tcW w:w="1900" w:type="dxa"/>
            <w:tcMar>
              <w:top w:w="80" w:type="dxa"/>
              <w:left w:w="120" w:type="dxa"/>
              <w:bottom w:w="80" w:type="dxa"/>
              <w:right w:w="120" w:type="dxa"/>
            </w:tcMar>
          </w:tcPr>
          <w:p w14:paraId="0D61192E" w14:textId="77777777" w:rsidR="00B83BAE" w:rsidRDefault="009A23DA">
            <w:pPr>
              <w:spacing w:after="40" w:line="240" w:lineRule="auto"/>
            </w:pPr>
            <w:r>
              <w:rPr>
                <w:rFonts w:cs="Calibri"/>
                <w:sz w:val="16"/>
              </w:rPr>
              <w:t>Búsqueda de la TRM aplicable a la fecha</w:t>
            </w:r>
          </w:p>
        </w:tc>
        <w:tc>
          <w:tcPr>
            <w:tcW w:w="2200" w:type="dxa"/>
            <w:tcMar>
              <w:top w:w="80" w:type="dxa"/>
              <w:left w:w="120" w:type="dxa"/>
              <w:bottom w:w="80" w:type="dxa"/>
              <w:right w:w="120" w:type="dxa"/>
            </w:tcMar>
          </w:tcPr>
          <w:p w14:paraId="610FC144" w14:textId="77777777" w:rsidR="00B83BAE" w:rsidRDefault="009A23DA">
            <w:pPr>
              <w:spacing w:after="40" w:line="240" w:lineRule="auto"/>
            </w:pPr>
            <w:r>
              <w:rPr>
                <w:rFonts w:cs="Calibri"/>
                <w:sz w:val="16"/>
              </w:rPr>
              <w:t xml:space="preserve">Servicio web TRM de la Superfinanciera; contingencia: </w:t>
            </w:r>
            <w:r>
              <w:rPr>
                <w:rFonts w:ascii="Consolas" w:hAnsi="Consolas" w:cs="Consolas"/>
                <w:noProof/>
                <w:color w:val="243447"/>
                <w:sz w:val="16"/>
                <w:shd w:val="clear" w:color="auto" w:fill="EDEFF2"/>
              </w:rPr>
              <w:t>PIB_PEA_TRM_DG</w:t>
            </w:r>
            <w:r>
              <w:rPr>
                <w:rFonts w:cs="Calibri"/>
                <w:sz w:val="16"/>
              </w:rPr>
              <w:t>, fecha y valor de TRM.</w:t>
            </w:r>
          </w:p>
        </w:tc>
        <w:tc>
          <w:tcPr>
            <w:tcW w:w="850" w:type="dxa"/>
            <w:tcMar>
              <w:top w:w="80" w:type="dxa"/>
              <w:left w:w="120" w:type="dxa"/>
              <w:bottom w:w="80" w:type="dxa"/>
              <w:right w:w="120" w:type="dxa"/>
            </w:tcMar>
          </w:tcPr>
          <w:p w14:paraId="34763973" w14:textId="77777777" w:rsidR="00B83BAE" w:rsidRDefault="009A23DA">
            <w:pPr>
              <w:spacing w:after="40" w:line="240" w:lineRule="auto"/>
            </w:pPr>
            <w:r>
              <w:rPr>
                <w:rFonts w:cs="Calibri"/>
                <w:sz w:val="16"/>
              </w:rPr>
              <w:t>COP/USD</w:t>
            </w:r>
          </w:p>
        </w:tc>
        <w:tc>
          <w:tcPr>
            <w:tcW w:w="1200" w:type="dxa"/>
            <w:tcMar>
              <w:top w:w="80" w:type="dxa"/>
              <w:left w:w="120" w:type="dxa"/>
              <w:bottom w:w="80" w:type="dxa"/>
              <w:right w:w="120" w:type="dxa"/>
            </w:tcMar>
          </w:tcPr>
          <w:p w14:paraId="3686D243"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6D3D13E0" w14:textId="77777777" w:rsidR="00B83BAE" w:rsidRDefault="009A23DA">
            <w:pPr>
              <w:spacing w:after="40" w:line="240" w:lineRule="auto"/>
            </w:pPr>
            <w:r>
              <w:rPr>
                <w:rFonts w:cs="Calibri"/>
                <w:sz w:val="16"/>
              </w:rPr>
              <w:t>No es Teradata: se consulta una vez al servicio oficial y se reutiliza.</w:t>
            </w:r>
          </w:p>
        </w:tc>
      </w:tr>
    </w:tbl>
    <w:p w14:paraId="6DBC9571" w14:textId="77777777" w:rsidR="00B83BAE" w:rsidRDefault="00B83BAE">
      <w:pPr>
        <w:spacing w:after="40"/>
      </w:pPr>
    </w:p>
    <w:p w14:paraId="76BDFB32" w14:textId="77777777" w:rsidR="00B83BAE" w:rsidRDefault="009A23DA">
      <w:pPr>
        <w:pStyle w:val="Ttulo1"/>
      </w:pPr>
      <w:bookmarkStart w:id="5" w:name="h_7_3_Archivo_trimestral"/>
      <w:r>
        <w:rPr>
          <w:rFonts w:ascii="Calibri" w:hAnsi="Calibri" w:cs="Calibri"/>
          <w:b w:val="0"/>
        </w:rPr>
        <w:lastRenderedPageBreak/>
        <w:t>3. Archivo trimestral</w:t>
      </w:r>
      <w:bookmarkEnd w:id="5"/>
    </w:p>
    <w:p w14:paraId="715AA3C6" w14:textId="77777777" w:rsidR="00B83BAE" w:rsidRDefault="009A23DA">
      <w:r>
        <w:rPr>
          <w:rFonts w:cs="Calibri"/>
        </w:rPr>
        <w:t>El archivo trimestral contiene una hoja por tema. Cada fila corresponde a un cierre de marzo, junio, septiembre (</w:t>
      </w:r>
      <w:r>
        <w:rPr>
          <w:rFonts w:ascii="Consolas" w:hAnsi="Consolas" w:cs="Consolas"/>
          <w:noProof/>
          <w:color w:val="243447"/>
          <w:sz w:val="18"/>
          <w:shd w:val="clear" w:color="auto" w:fill="EDEFF2"/>
        </w:rPr>
        <w:t>sep</w:t>
      </w:r>
      <w:r>
        <w:rPr>
          <w:rFonts w:cs="Calibri"/>
        </w:rPr>
        <w:t>) o diciembre y se ordena cronológicamente. Las columnas muestran AFP y, cuando aplica, tipo de fondo.</w:t>
      </w:r>
    </w:p>
    <w:p w14:paraId="3D49D173" w14:textId="77777777" w:rsidR="00B83BAE" w:rsidRDefault="009A23DA">
      <w:pPr>
        <w:pStyle w:val="Ttulo2"/>
      </w:pPr>
      <w:bookmarkStart w:id="6" w:name="h_8_3_1_Que_informa_cada_hoja"/>
      <w:r>
        <w:rPr>
          <w:rFonts w:ascii="Calibri" w:hAnsi="Calibri" w:cs="Calibri"/>
          <w:b w:val="0"/>
        </w:rPr>
        <w:t>3.1 Qué informa cada hoja</w:t>
      </w:r>
      <w:bookmarkEnd w:id="6"/>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050"/>
        <w:gridCol w:w="2700"/>
        <w:gridCol w:w="4610"/>
      </w:tblGrid>
      <w:tr w:rsidR="00B83BAE" w14:paraId="704F30A6" w14:textId="77777777">
        <w:trPr>
          <w:cantSplit/>
          <w:tblHeader/>
        </w:trPr>
        <w:tc>
          <w:tcPr>
            <w:tcW w:w="2050" w:type="dxa"/>
            <w:shd w:val="clear" w:color="auto" w:fill="E8EEF5"/>
            <w:tcMar>
              <w:top w:w="80" w:type="dxa"/>
              <w:left w:w="120" w:type="dxa"/>
              <w:bottom w:w="80" w:type="dxa"/>
              <w:right w:w="120" w:type="dxa"/>
            </w:tcMar>
          </w:tcPr>
          <w:p w14:paraId="53F4FF9E" w14:textId="77777777" w:rsidR="00B83BAE" w:rsidRDefault="009A23DA">
            <w:pPr>
              <w:spacing w:after="60" w:line="240" w:lineRule="auto"/>
              <w:jc w:val="center"/>
            </w:pPr>
            <w:r>
              <w:rPr>
                <w:rFonts w:cs="Calibri"/>
                <w:b/>
                <w:sz w:val="16"/>
              </w:rPr>
              <w:t>Hoja</w:t>
            </w:r>
          </w:p>
        </w:tc>
        <w:tc>
          <w:tcPr>
            <w:tcW w:w="2700" w:type="dxa"/>
            <w:shd w:val="clear" w:color="auto" w:fill="E8EEF5"/>
            <w:tcMar>
              <w:top w:w="80" w:type="dxa"/>
              <w:left w:w="120" w:type="dxa"/>
              <w:bottom w:w="80" w:type="dxa"/>
              <w:right w:w="120" w:type="dxa"/>
            </w:tcMar>
          </w:tcPr>
          <w:p w14:paraId="78FF3E3D" w14:textId="77777777" w:rsidR="00B83BAE" w:rsidRDefault="009A23DA">
            <w:pPr>
              <w:spacing w:after="60" w:line="240" w:lineRule="auto"/>
              <w:jc w:val="center"/>
            </w:pPr>
            <w:r>
              <w:rPr>
                <w:rFonts w:cs="Calibri"/>
                <w:b/>
                <w:sz w:val="16"/>
              </w:rPr>
              <w:t>Información</w:t>
            </w:r>
          </w:p>
        </w:tc>
        <w:tc>
          <w:tcPr>
            <w:tcW w:w="4610" w:type="dxa"/>
            <w:shd w:val="clear" w:color="auto" w:fill="E8EEF5"/>
            <w:tcMar>
              <w:top w:w="80" w:type="dxa"/>
              <w:left w:w="120" w:type="dxa"/>
              <w:bottom w:w="80" w:type="dxa"/>
              <w:right w:w="120" w:type="dxa"/>
            </w:tcMar>
          </w:tcPr>
          <w:p w14:paraId="7303B54D" w14:textId="77777777" w:rsidR="00B83BAE" w:rsidRDefault="009A23DA">
            <w:pPr>
              <w:spacing w:after="60" w:line="240" w:lineRule="auto"/>
              <w:jc w:val="center"/>
            </w:pPr>
            <w:r>
              <w:rPr>
                <w:rFonts w:cs="Calibri"/>
                <w:b/>
                <w:sz w:val="16"/>
              </w:rPr>
              <w:t>Qué representa / cómo se interpreta</w:t>
            </w:r>
          </w:p>
        </w:tc>
      </w:tr>
      <w:tr w:rsidR="00B83BAE" w14:paraId="3398B2E8" w14:textId="77777777">
        <w:trPr>
          <w:cantSplit/>
        </w:trPr>
        <w:tc>
          <w:tcPr>
            <w:tcW w:w="2050" w:type="dxa"/>
            <w:tcMar>
              <w:top w:w="80" w:type="dxa"/>
              <w:left w:w="120" w:type="dxa"/>
              <w:bottom w:w="80" w:type="dxa"/>
              <w:right w:w="120" w:type="dxa"/>
            </w:tcMar>
          </w:tcPr>
          <w:p w14:paraId="290A3CE1" w14:textId="77777777" w:rsidR="00B83BAE" w:rsidRDefault="009A23DA">
            <w:pPr>
              <w:spacing w:after="40" w:line="240" w:lineRule="auto"/>
            </w:pPr>
            <w:r>
              <w:rPr>
                <w:rFonts w:ascii="Consolas" w:hAnsi="Consolas" w:cs="Consolas"/>
                <w:noProof/>
                <w:color w:val="243447"/>
                <w:sz w:val="16"/>
                <w:shd w:val="clear" w:color="auto" w:fill="EDEFF2"/>
              </w:rPr>
              <w:t>afiliados</w:t>
            </w:r>
          </w:p>
        </w:tc>
        <w:tc>
          <w:tcPr>
            <w:tcW w:w="2700" w:type="dxa"/>
            <w:tcMar>
              <w:top w:w="80" w:type="dxa"/>
              <w:left w:w="120" w:type="dxa"/>
              <w:bottom w:w="80" w:type="dxa"/>
              <w:right w:w="120" w:type="dxa"/>
            </w:tcMar>
          </w:tcPr>
          <w:p w14:paraId="08CE3EDC" w14:textId="77777777" w:rsidR="00B83BAE" w:rsidRDefault="009A23DA">
            <w:pPr>
              <w:spacing w:after="40" w:line="240" w:lineRule="auto"/>
            </w:pPr>
            <w:r>
              <w:rPr>
                <w:rFonts w:cs="Calibri"/>
                <w:sz w:val="16"/>
              </w:rPr>
              <w:t>Número de afiliados por administradora y fondo</w:t>
            </w:r>
          </w:p>
        </w:tc>
        <w:tc>
          <w:tcPr>
            <w:tcW w:w="4610" w:type="dxa"/>
            <w:tcMar>
              <w:top w:w="80" w:type="dxa"/>
              <w:left w:w="120" w:type="dxa"/>
              <w:bottom w:w="80" w:type="dxa"/>
              <w:right w:w="120" w:type="dxa"/>
            </w:tcMar>
          </w:tcPr>
          <w:p w14:paraId="6B4E3D75" w14:textId="77777777" w:rsidR="00B83BAE" w:rsidRDefault="009A23DA">
            <w:pPr>
              <w:spacing w:after="40" w:line="240" w:lineRule="auto"/>
            </w:pPr>
            <w:r>
              <w:rPr>
                <w:rFonts w:cs="Calibri"/>
                <w:sz w:val="16"/>
              </w:rPr>
              <w:t>Distribución de las personas entre AFP, fondos moderado, conservador, mayor riesgo y convergencias.</w:t>
            </w:r>
          </w:p>
        </w:tc>
      </w:tr>
      <w:tr w:rsidR="00B83BAE" w14:paraId="25F6FC93" w14:textId="77777777">
        <w:trPr>
          <w:cantSplit/>
        </w:trPr>
        <w:tc>
          <w:tcPr>
            <w:tcW w:w="2050" w:type="dxa"/>
            <w:tcMar>
              <w:top w:w="80" w:type="dxa"/>
              <w:left w:w="120" w:type="dxa"/>
              <w:bottom w:w="80" w:type="dxa"/>
              <w:right w:w="120" w:type="dxa"/>
            </w:tcMar>
          </w:tcPr>
          <w:p w14:paraId="04143C6F" w14:textId="77777777" w:rsidR="00B83BAE" w:rsidRDefault="009A23DA">
            <w:pPr>
              <w:spacing w:after="40" w:line="240" w:lineRule="auto"/>
            </w:pPr>
            <w:r>
              <w:rPr>
                <w:rFonts w:ascii="Consolas" w:hAnsi="Consolas" w:cs="Consolas"/>
                <w:noProof/>
                <w:color w:val="243447"/>
                <w:sz w:val="16"/>
                <w:shd w:val="clear" w:color="auto" w:fill="EDEFF2"/>
              </w:rPr>
              <w:t>aportantes</w:t>
            </w:r>
          </w:p>
        </w:tc>
        <w:tc>
          <w:tcPr>
            <w:tcW w:w="2700" w:type="dxa"/>
            <w:tcMar>
              <w:top w:w="80" w:type="dxa"/>
              <w:left w:w="120" w:type="dxa"/>
              <w:bottom w:w="80" w:type="dxa"/>
              <w:right w:w="120" w:type="dxa"/>
            </w:tcMar>
          </w:tcPr>
          <w:p w14:paraId="175F331C" w14:textId="77777777" w:rsidR="00B83BAE" w:rsidRDefault="009A23DA">
            <w:pPr>
              <w:spacing w:after="40" w:line="240" w:lineRule="auto"/>
            </w:pPr>
            <w:r>
              <w:rPr>
                <w:rFonts w:cs="Calibri"/>
                <w:sz w:val="16"/>
              </w:rPr>
              <w:t>Número de aportantes por administradora</w:t>
            </w:r>
          </w:p>
        </w:tc>
        <w:tc>
          <w:tcPr>
            <w:tcW w:w="4610" w:type="dxa"/>
            <w:tcMar>
              <w:top w:w="80" w:type="dxa"/>
              <w:left w:w="120" w:type="dxa"/>
              <w:bottom w:w="80" w:type="dxa"/>
              <w:right w:w="120" w:type="dxa"/>
            </w:tcMar>
          </w:tcPr>
          <w:p w14:paraId="3A388945" w14:textId="77777777" w:rsidR="00B83BAE" w:rsidRDefault="009A23DA">
            <w:pPr>
              <w:spacing w:after="40" w:line="240" w:lineRule="auto"/>
            </w:pPr>
            <w:r>
              <w:rPr>
                <w:rFonts w:cs="Calibri"/>
                <w:sz w:val="16"/>
              </w:rPr>
              <w:t>Base contributiva activa de cada AFP.</w:t>
            </w:r>
          </w:p>
        </w:tc>
      </w:tr>
      <w:tr w:rsidR="00B83BAE" w14:paraId="3ACE48F2" w14:textId="77777777">
        <w:trPr>
          <w:cantSplit/>
        </w:trPr>
        <w:tc>
          <w:tcPr>
            <w:tcW w:w="2050" w:type="dxa"/>
            <w:tcMar>
              <w:top w:w="80" w:type="dxa"/>
              <w:left w:w="120" w:type="dxa"/>
              <w:bottom w:w="80" w:type="dxa"/>
              <w:right w:w="120" w:type="dxa"/>
            </w:tcMar>
          </w:tcPr>
          <w:p w14:paraId="0F446B72" w14:textId="77777777" w:rsidR="00B83BAE" w:rsidRDefault="009A23DA">
            <w:pPr>
              <w:spacing w:after="40" w:line="240" w:lineRule="auto"/>
            </w:pPr>
            <w:r>
              <w:rPr>
                <w:rFonts w:ascii="Consolas" w:hAnsi="Consolas" w:cs="Consolas"/>
                <w:noProof/>
                <w:color w:val="243447"/>
                <w:sz w:val="16"/>
                <w:shd w:val="clear" w:color="auto" w:fill="EDEFF2"/>
              </w:rPr>
              <w:t>colombia</w:t>
            </w:r>
          </w:p>
        </w:tc>
        <w:tc>
          <w:tcPr>
            <w:tcW w:w="2700" w:type="dxa"/>
            <w:tcMar>
              <w:top w:w="80" w:type="dxa"/>
              <w:left w:w="120" w:type="dxa"/>
              <w:bottom w:w="80" w:type="dxa"/>
              <w:right w:w="120" w:type="dxa"/>
            </w:tcMar>
          </w:tcPr>
          <w:p w14:paraId="4EDAB84C" w14:textId="77777777" w:rsidR="00B83BAE" w:rsidRDefault="009A23DA">
            <w:pPr>
              <w:spacing w:after="40" w:line="240" w:lineRule="auto"/>
            </w:pPr>
            <w:r>
              <w:rPr>
                <w:rFonts w:cs="Calibri"/>
                <w:sz w:val="16"/>
              </w:rPr>
              <w:t>Fondos administrados por AFP y fondo</w:t>
            </w:r>
          </w:p>
        </w:tc>
        <w:tc>
          <w:tcPr>
            <w:tcW w:w="4610" w:type="dxa"/>
            <w:tcMar>
              <w:top w:w="80" w:type="dxa"/>
              <w:left w:w="120" w:type="dxa"/>
              <w:bottom w:w="80" w:type="dxa"/>
              <w:right w:w="120" w:type="dxa"/>
            </w:tcMar>
          </w:tcPr>
          <w:p w14:paraId="37DD2B2E" w14:textId="77777777" w:rsidR="00B83BAE" w:rsidRDefault="009A23DA">
            <w:pPr>
              <w:spacing w:after="40" w:line="240" w:lineRule="auto"/>
            </w:pPr>
            <w:r>
              <w:rPr>
                <w:rFonts w:cs="Calibri"/>
                <w:sz w:val="16"/>
              </w:rPr>
              <w:t>Saldos al cierre expresados en millones de dólares.</w:t>
            </w:r>
          </w:p>
        </w:tc>
      </w:tr>
      <w:tr w:rsidR="00B83BAE" w14:paraId="3BCB0F6A" w14:textId="77777777">
        <w:trPr>
          <w:cantSplit/>
        </w:trPr>
        <w:tc>
          <w:tcPr>
            <w:tcW w:w="2050" w:type="dxa"/>
            <w:tcMar>
              <w:top w:w="80" w:type="dxa"/>
              <w:left w:w="120" w:type="dxa"/>
              <w:bottom w:w="80" w:type="dxa"/>
              <w:right w:w="120" w:type="dxa"/>
            </w:tcMar>
          </w:tcPr>
          <w:p w14:paraId="16D13F76" w14:textId="77777777" w:rsidR="00B83BAE" w:rsidRDefault="009A23DA">
            <w:pPr>
              <w:spacing w:after="40" w:line="240" w:lineRule="auto"/>
            </w:pPr>
            <w:r>
              <w:rPr>
                <w:rFonts w:ascii="Consolas" w:hAnsi="Consolas" w:cs="Consolas"/>
                <w:noProof/>
                <w:color w:val="243447"/>
                <w:sz w:val="16"/>
                <w:shd w:val="clear" w:color="auto" w:fill="EDEFF2"/>
              </w:rPr>
              <w:t>gastos</w:t>
            </w:r>
          </w:p>
        </w:tc>
        <w:tc>
          <w:tcPr>
            <w:tcW w:w="2700" w:type="dxa"/>
            <w:tcMar>
              <w:top w:w="80" w:type="dxa"/>
              <w:left w:w="120" w:type="dxa"/>
              <w:bottom w:w="80" w:type="dxa"/>
              <w:right w:w="120" w:type="dxa"/>
            </w:tcMar>
          </w:tcPr>
          <w:p w14:paraId="747C59A5" w14:textId="77777777" w:rsidR="00B83BAE" w:rsidRDefault="009A23DA">
            <w:pPr>
              <w:spacing w:after="40" w:line="240" w:lineRule="auto"/>
            </w:pPr>
            <w:r>
              <w:rPr>
                <w:rFonts w:cs="Calibri"/>
                <w:sz w:val="16"/>
              </w:rPr>
              <w:t>Gastos operativos por administradora</w:t>
            </w:r>
          </w:p>
        </w:tc>
        <w:tc>
          <w:tcPr>
            <w:tcW w:w="4610" w:type="dxa"/>
            <w:tcMar>
              <w:top w:w="80" w:type="dxa"/>
              <w:left w:w="120" w:type="dxa"/>
              <w:bottom w:w="80" w:type="dxa"/>
              <w:right w:w="120" w:type="dxa"/>
            </w:tcMar>
          </w:tcPr>
          <w:p w14:paraId="61880F97" w14:textId="77777777" w:rsidR="00B83BAE" w:rsidRDefault="009A23DA">
            <w:pPr>
              <w:spacing w:after="40" w:line="240" w:lineRule="auto"/>
            </w:pPr>
            <w:r>
              <w:rPr>
                <w:rFonts w:cs="Calibri"/>
                <w:sz w:val="16"/>
              </w:rPr>
              <w:t>Administración, comercialización y otros gastos de los últimos doce meses.</w:t>
            </w:r>
          </w:p>
        </w:tc>
      </w:tr>
      <w:tr w:rsidR="00B83BAE" w14:paraId="7CA06EEF" w14:textId="77777777">
        <w:trPr>
          <w:cantSplit/>
        </w:trPr>
        <w:tc>
          <w:tcPr>
            <w:tcW w:w="2050" w:type="dxa"/>
            <w:tcMar>
              <w:top w:w="80" w:type="dxa"/>
              <w:left w:w="120" w:type="dxa"/>
              <w:bottom w:w="80" w:type="dxa"/>
              <w:right w:w="120" w:type="dxa"/>
            </w:tcMar>
          </w:tcPr>
          <w:p w14:paraId="781B1D23" w14:textId="77777777" w:rsidR="00B83BAE" w:rsidRDefault="009A23DA">
            <w:pPr>
              <w:spacing w:after="40" w:line="240" w:lineRule="auto"/>
            </w:pPr>
            <w:r>
              <w:rPr>
                <w:rFonts w:ascii="Consolas" w:hAnsi="Consolas" w:cs="Consolas"/>
                <w:noProof/>
                <w:color w:val="243447"/>
                <w:sz w:val="16"/>
                <w:shd w:val="clear" w:color="auto" w:fill="EDEFF2"/>
              </w:rPr>
              <w:t>comisiones</w:t>
            </w:r>
          </w:p>
        </w:tc>
        <w:tc>
          <w:tcPr>
            <w:tcW w:w="2700" w:type="dxa"/>
            <w:tcMar>
              <w:top w:w="80" w:type="dxa"/>
              <w:left w:w="120" w:type="dxa"/>
              <w:bottom w:w="80" w:type="dxa"/>
              <w:right w:w="120" w:type="dxa"/>
            </w:tcMar>
          </w:tcPr>
          <w:p w14:paraId="4339BA6E" w14:textId="77777777" w:rsidR="00B83BAE" w:rsidRDefault="009A23DA">
            <w:pPr>
              <w:spacing w:after="40" w:line="240" w:lineRule="auto"/>
            </w:pPr>
            <w:r>
              <w:rPr>
                <w:rFonts w:cs="Calibri"/>
                <w:sz w:val="16"/>
              </w:rPr>
              <w:t>Estructura de comisiones</w:t>
            </w:r>
          </w:p>
        </w:tc>
        <w:tc>
          <w:tcPr>
            <w:tcW w:w="4610" w:type="dxa"/>
            <w:tcMar>
              <w:top w:w="80" w:type="dxa"/>
              <w:left w:w="120" w:type="dxa"/>
              <w:bottom w:w="80" w:type="dxa"/>
              <w:right w:w="120" w:type="dxa"/>
            </w:tcMar>
          </w:tcPr>
          <w:p w14:paraId="18B1EB66" w14:textId="77777777" w:rsidR="00B83BAE" w:rsidRDefault="009A23DA">
            <w:pPr>
              <w:spacing w:after="40" w:line="240" w:lineRule="auto"/>
            </w:pPr>
            <w:r>
              <w:rPr>
                <w:rFonts w:cs="Calibri"/>
                <w:sz w:val="16"/>
              </w:rPr>
              <w:t>Comisión sobre flujo y seguro vigentes al cierre.</w:t>
            </w:r>
          </w:p>
        </w:tc>
      </w:tr>
      <w:tr w:rsidR="00B83BAE" w14:paraId="7C130F30" w14:textId="77777777">
        <w:trPr>
          <w:cantSplit/>
        </w:trPr>
        <w:tc>
          <w:tcPr>
            <w:tcW w:w="2050" w:type="dxa"/>
            <w:tcMar>
              <w:top w:w="80" w:type="dxa"/>
              <w:left w:w="120" w:type="dxa"/>
              <w:bottom w:w="80" w:type="dxa"/>
              <w:right w:w="120" w:type="dxa"/>
            </w:tcMar>
          </w:tcPr>
          <w:p w14:paraId="31CCC095" w14:textId="77777777" w:rsidR="00B83BAE" w:rsidRDefault="009A23DA">
            <w:pPr>
              <w:spacing w:after="40" w:line="240" w:lineRule="auto"/>
            </w:pPr>
            <w:r>
              <w:rPr>
                <w:rFonts w:ascii="Consolas" w:hAnsi="Consolas" w:cs="Consolas"/>
                <w:noProof/>
                <w:color w:val="243447"/>
                <w:sz w:val="16"/>
                <w:shd w:val="clear" w:color="auto" w:fill="EDEFF2"/>
              </w:rPr>
              <w:t>rentabilidad</w:t>
            </w:r>
          </w:p>
        </w:tc>
        <w:tc>
          <w:tcPr>
            <w:tcW w:w="2700" w:type="dxa"/>
            <w:tcMar>
              <w:top w:w="80" w:type="dxa"/>
              <w:left w:w="120" w:type="dxa"/>
              <w:bottom w:w="80" w:type="dxa"/>
              <w:right w:w="120" w:type="dxa"/>
            </w:tcMar>
          </w:tcPr>
          <w:p w14:paraId="1704F46A" w14:textId="77777777" w:rsidR="00B83BAE" w:rsidRDefault="009A23DA">
            <w:pPr>
              <w:spacing w:after="40" w:line="240" w:lineRule="auto"/>
            </w:pPr>
            <w:r>
              <w:rPr>
                <w:rFonts w:cs="Calibri"/>
                <w:sz w:val="16"/>
              </w:rPr>
              <w:t>Rendimiento nominal y real</w:t>
            </w:r>
          </w:p>
        </w:tc>
        <w:tc>
          <w:tcPr>
            <w:tcW w:w="4610" w:type="dxa"/>
            <w:tcMar>
              <w:top w:w="80" w:type="dxa"/>
              <w:left w:w="120" w:type="dxa"/>
              <w:bottom w:w="80" w:type="dxa"/>
              <w:right w:w="120" w:type="dxa"/>
            </w:tcMar>
          </w:tcPr>
          <w:p w14:paraId="342149A5" w14:textId="77777777" w:rsidR="00B83BAE" w:rsidRDefault="009A23DA">
            <w:pPr>
              <w:spacing w:after="40" w:line="240" w:lineRule="auto"/>
            </w:pPr>
            <w:r>
              <w:rPr>
                <w:rFonts w:cs="Calibri"/>
                <w:sz w:val="16"/>
              </w:rPr>
              <w:t>Desempeño anual de los últimos doce meses por AFP para el fondo moderado.</w:t>
            </w:r>
          </w:p>
        </w:tc>
      </w:tr>
      <w:tr w:rsidR="00B83BAE" w14:paraId="64053D88" w14:textId="77777777">
        <w:trPr>
          <w:cantSplit/>
        </w:trPr>
        <w:tc>
          <w:tcPr>
            <w:tcW w:w="2050" w:type="dxa"/>
            <w:tcMar>
              <w:top w:w="80" w:type="dxa"/>
              <w:left w:w="120" w:type="dxa"/>
              <w:bottom w:w="80" w:type="dxa"/>
              <w:right w:w="120" w:type="dxa"/>
            </w:tcMar>
          </w:tcPr>
          <w:p w14:paraId="023A92E3" w14:textId="77777777" w:rsidR="00B83BAE" w:rsidRDefault="009A23DA">
            <w:pPr>
              <w:spacing w:after="40" w:line="240" w:lineRule="auto"/>
            </w:pPr>
            <w:r>
              <w:rPr>
                <w:rFonts w:ascii="Consolas" w:hAnsi="Consolas" w:cs="Consolas"/>
                <w:noProof/>
                <w:color w:val="243447"/>
                <w:sz w:val="16"/>
                <w:shd w:val="clear" w:color="auto" w:fill="EDEFF2"/>
              </w:rPr>
              <w:t>promotores</w:t>
            </w:r>
          </w:p>
        </w:tc>
        <w:tc>
          <w:tcPr>
            <w:tcW w:w="2700" w:type="dxa"/>
            <w:tcMar>
              <w:top w:w="80" w:type="dxa"/>
              <w:left w:w="120" w:type="dxa"/>
              <w:bottom w:w="80" w:type="dxa"/>
              <w:right w:w="120" w:type="dxa"/>
            </w:tcMar>
          </w:tcPr>
          <w:p w14:paraId="1C21B80D" w14:textId="77777777" w:rsidR="00B83BAE" w:rsidRDefault="009A23DA">
            <w:pPr>
              <w:spacing w:after="40" w:line="240" w:lineRule="auto"/>
            </w:pPr>
            <w:r>
              <w:rPr>
                <w:rFonts w:cs="Calibri"/>
                <w:sz w:val="16"/>
              </w:rPr>
              <w:t>Número de promotores</w:t>
            </w:r>
          </w:p>
        </w:tc>
        <w:tc>
          <w:tcPr>
            <w:tcW w:w="4610" w:type="dxa"/>
            <w:tcMar>
              <w:top w:w="80" w:type="dxa"/>
              <w:left w:w="120" w:type="dxa"/>
              <w:bottom w:w="80" w:type="dxa"/>
              <w:right w:w="120" w:type="dxa"/>
            </w:tcMar>
          </w:tcPr>
          <w:p w14:paraId="549E9D4C" w14:textId="77777777" w:rsidR="00B83BAE" w:rsidRDefault="009A23DA">
            <w:pPr>
              <w:spacing w:after="40" w:line="240" w:lineRule="auto"/>
            </w:pPr>
            <w:r>
              <w:rPr>
                <w:rFonts w:cs="Calibri"/>
                <w:sz w:val="16"/>
              </w:rPr>
              <w:t xml:space="preserve">Campo histórico; se informa </w:t>
            </w:r>
            <w:r>
              <w:rPr>
                <w:rFonts w:ascii="Consolas" w:hAnsi="Consolas" w:cs="Consolas"/>
                <w:noProof/>
                <w:color w:val="243447"/>
                <w:sz w:val="16"/>
                <w:shd w:val="clear" w:color="auto" w:fill="EDEFF2"/>
              </w:rPr>
              <w:t>n.d.</w:t>
            </w:r>
            <w:r>
              <w:rPr>
                <w:rFonts w:cs="Calibri"/>
                <w:sz w:val="16"/>
              </w:rPr>
              <w:t xml:space="preserve"> cuando no existe fuente disponible.</w:t>
            </w:r>
          </w:p>
        </w:tc>
      </w:tr>
      <w:tr w:rsidR="00B83BAE" w14:paraId="2316FAAD" w14:textId="77777777">
        <w:trPr>
          <w:cantSplit/>
        </w:trPr>
        <w:tc>
          <w:tcPr>
            <w:tcW w:w="2050" w:type="dxa"/>
            <w:tcMar>
              <w:top w:w="80" w:type="dxa"/>
              <w:left w:w="120" w:type="dxa"/>
              <w:bottom w:w="80" w:type="dxa"/>
              <w:right w:w="120" w:type="dxa"/>
            </w:tcMar>
          </w:tcPr>
          <w:p w14:paraId="38166AD7" w14:textId="77777777" w:rsidR="00B83BAE" w:rsidRDefault="009A23DA">
            <w:pPr>
              <w:spacing w:after="40" w:line="240" w:lineRule="auto"/>
            </w:pPr>
            <w:r>
              <w:rPr>
                <w:rFonts w:ascii="Consolas" w:hAnsi="Consolas" w:cs="Consolas"/>
                <w:noProof/>
                <w:color w:val="243447"/>
                <w:sz w:val="16"/>
                <w:shd w:val="clear" w:color="auto" w:fill="EDEFF2"/>
              </w:rPr>
              <w:t>traspasos</w:t>
            </w:r>
          </w:p>
        </w:tc>
        <w:tc>
          <w:tcPr>
            <w:tcW w:w="2700" w:type="dxa"/>
            <w:tcMar>
              <w:top w:w="80" w:type="dxa"/>
              <w:left w:w="120" w:type="dxa"/>
              <w:bottom w:w="80" w:type="dxa"/>
              <w:right w:w="120" w:type="dxa"/>
            </w:tcMar>
          </w:tcPr>
          <w:p w14:paraId="4F0D8B2D" w14:textId="77777777" w:rsidR="00B83BAE" w:rsidRDefault="009A23DA">
            <w:pPr>
              <w:spacing w:after="40" w:line="240" w:lineRule="auto"/>
            </w:pPr>
            <w:r>
              <w:rPr>
                <w:rFonts w:cs="Calibri"/>
                <w:sz w:val="16"/>
              </w:rPr>
              <w:t>Traspasos entre administradoras</w:t>
            </w:r>
          </w:p>
        </w:tc>
        <w:tc>
          <w:tcPr>
            <w:tcW w:w="4610" w:type="dxa"/>
            <w:tcMar>
              <w:top w:w="80" w:type="dxa"/>
              <w:left w:w="120" w:type="dxa"/>
              <w:bottom w:w="80" w:type="dxa"/>
              <w:right w:w="120" w:type="dxa"/>
            </w:tcMar>
          </w:tcPr>
          <w:p w14:paraId="55A12BB7" w14:textId="77777777" w:rsidR="00B83BAE" w:rsidRDefault="009A23DA">
            <w:pPr>
              <w:spacing w:after="40" w:line="240" w:lineRule="auto"/>
            </w:pPr>
            <w:r>
              <w:rPr>
                <w:rFonts w:cs="Calibri"/>
                <w:sz w:val="16"/>
              </w:rPr>
              <w:t>Movilidad acumulada durante los últimos doce meses por AFP.</w:t>
            </w:r>
          </w:p>
        </w:tc>
      </w:tr>
    </w:tbl>
    <w:p w14:paraId="439B879A" w14:textId="77777777" w:rsidR="00B83BAE" w:rsidRDefault="00B83BAE">
      <w:pPr>
        <w:spacing w:after="40"/>
      </w:pPr>
    </w:p>
    <w:p w14:paraId="40AE0719" w14:textId="77777777" w:rsidR="00B83BAE" w:rsidRDefault="009A23DA">
      <w:pPr>
        <w:pStyle w:val="Ttulo2"/>
      </w:pPr>
      <w:bookmarkStart w:id="7" w:name="h_9_3_2_Matriz_de_trazabilidad_trime"/>
      <w:r>
        <w:rPr>
          <w:rFonts w:ascii="Calibri" w:hAnsi="Calibri" w:cs="Calibri"/>
          <w:b w:val="0"/>
        </w:rPr>
        <w:t>3.2 Matriz de trazabilidad trimestral</w:t>
      </w:r>
      <w:bookmarkEnd w:id="7"/>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500"/>
        <w:gridCol w:w="1900"/>
        <w:gridCol w:w="2200"/>
        <w:gridCol w:w="850"/>
        <w:gridCol w:w="1200"/>
        <w:gridCol w:w="1710"/>
      </w:tblGrid>
      <w:tr w:rsidR="00B83BAE" w14:paraId="4ABA74FD" w14:textId="77777777">
        <w:trPr>
          <w:cantSplit/>
          <w:tblHeader/>
        </w:trPr>
        <w:tc>
          <w:tcPr>
            <w:tcW w:w="1500" w:type="dxa"/>
            <w:shd w:val="clear" w:color="auto" w:fill="E8EEF5"/>
            <w:tcMar>
              <w:top w:w="80" w:type="dxa"/>
              <w:left w:w="120" w:type="dxa"/>
              <w:bottom w:w="80" w:type="dxa"/>
              <w:right w:w="120" w:type="dxa"/>
            </w:tcMar>
          </w:tcPr>
          <w:p w14:paraId="6F530FFD" w14:textId="77777777" w:rsidR="00B83BAE" w:rsidRDefault="009A23DA">
            <w:pPr>
              <w:spacing w:after="60" w:line="240" w:lineRule="auto"/>
              <w:jc w:val="center"/>
            </w:pPr>
            <w:r>
              <w:rPr>
                <w:rFonts w:cs="Calibri"/>
                <w:b/>
                <w:sz w:val="16"/>
              </w:rPr>
              <w:t>Columna / hoja</w:t>
            </w:r>
          </w:p>
        </w:tc>
        <w:tc>
          <w:tcPr>
            <w:tcW w:w="1900" w:type="dxa"/>
            <w:shd w:val="clear" w:color="auto" w:fill="E8EEF5"/>
            <w:tcMar>
              <w:top w:w="80" w:type="dxa"/>
              <w:left w:w="120" w:type="dxa"/>
              <w:bottom w:w="80" w:type="dxa"/>
              <w:right w:w="120" w:type="dxa"/>
            </w:tcMar>
          </w:tcPr>
          <w:p w14:paraId="609948CE" w14:textId="77777777" w:rsidR="00B83BAE" w:rsidRDefault="009A23DA">
            <w:pPr>
              <w:spacing w:after="60" w:line="240" w:lineRule="auto"/>
              <w:jc w:val="center"/>
            </w:pPr>
            <w:r>
              <w:rPr>
                <w:rFonts w:cs="Calibri"/>
                <w:b/>
                <w:sz w:val="16"/>
              </w:rPr>
              <w:t>Fórmula Excel</w:t>
            </w:r>
          </w:p>
        </w:tc>
        <w:tc>
          <w:tcPr>
            <w:tcW w:w="2200" w:type="dxa"/>
            <w:shd w:val="clear" w:color="auto" w:fill="E8EEF5"/>
            <w:tcMar>
              <w:top w:w="80" w:type="dxa"/>
              <w:left w:w="120" w:type="dxa"/>
              <w:bottom w:w="80" w:type="dxa"/>
              <w:right w:w="120" w:type="dxa"/>
            </w:tcMar>
          </w:tcPr>
          <w:p w14:paraId="738AF640" w14:textId="77777777" w:rsidR="00B83BAE" w:rsidRDefault="009A23DA">
            <w:pPr>
              <w:spacing w:after="60" w:line="240" w:lineRule="auto"/>
              <w:jc w:val="center"/>
            </w:pPr>
            <w:r>
              <w:rPr>
                <w:rFonts w:cs="Calibri"/>
                <w:b/>
                <w:sz w:val="16"/>
              </w:rPr>
              <w:t>Fuente, hoja, celda</w:t>
            </w:r>
          </w:p>
        </w:tc>
        <w:tc>
          <w:tcPr>
            <w:tcW w:w="850" w:type="dxa"/>
            <w:shd w:val="clear" w:color="auto" w:fill="E8EEF5"/>
            <w:tcMar>
              <w:top w:w="80" w:type="dxa"/>
              <w:left w:w="120" w:type="dxa"/>
              <w:bottom w:w="80" w:type="dxa"/>
              <w:right w:w="120" w:type="dxa"/>
            </w:tcMar>
          </w:tcPr>
          <w:p w14:paraId="3515F946" w14:textId="77777777" w:rsidR="00B83BAE" w:rsidRDefault="009A23DA">
            <w:pPr>
              <w:spacing w:after="60" w:line="240" w:lineRule="auto"/>
              <w:jc w:val="center"/>
            </w:pPr>
            <w:r>
              <w:rPr>
                <w:rFonts w:cs="Calibri"/>
                <w:b/>
                <w:sz w:val="16"/>
              </w:rPr>
              <w:t>Unidad</w:t>
            </w:r>
          </w:p>
        </w:tc>
        <w:tc>
          <w:tcPr>
            <w:tcW w:w="1200" w:type="dxa"/>
            <w:shd w:val="clear" w:color="auto" w:fill="E8EEF5"/>
            <w:tcMar>
              <w:top w:w="80" w:type="dxa"/>
              <w:left w:w="120" w:type="dxa"/>
              <w:bottom w:w="80" w:type="dxa"/>
              <w:right w:w="120" w:type="dxa"/>
            </w:tcMar>
          </w:tcPr>
          <w:p w14:paraId="2708CE5E" w14:textId="77777777" w:rsidR="00B83BAE" w:rsidRDefault="009A23DA">
            <w:pPr>
              <w:spacing w:after="60" w:line="240" w:lineRule="auto"/>
              <w:jc w:val="center"/>
            </w:pPr>
            <w:r>
              <w:rPr>
                <w:rFonts w:cs="Calibri"/>
                <w:b/>
                <w:sz w:val="16"/>
              </w:rPr>
              <w:t>Query</w:t>
            </w:r>
          </w:p>
        </w:tc>
        <w:tc>
          <w:tcPr>
            <w:tcW w:w="1710" w:type="dxa"/>
            <w:shd w:val="clear" w:color="auto" w:fill="E8EEF5"/>
            <w:tcMar>
              <w:top w:w="80" w:type="dxa"/>
              <w:left w:w="120" w:type="dxa"/>
              <w:bottom w:w="80" w:type="dxa"/>
              <w:right w:w="120" w:type="dxa"/>
            </w:tcMar>
          </w:tcPr>
          <w:p w14:paraId="17E1C11F" w14:textId="77777777" w:rsidR="00B83BAE" w:rsidRDefault="009A23DA">
            <w:pPr>
              <w:spacing w:after="60" w:line="240" w:lineRule="auto"/>
              <w:jc w:val="center"/>
            </w:pPr>
            <w:r>
              <w:rPr>
                <w:rFonts w:cs="Calibri"/>
                <w:b/>
                <w:sz w:val="16"/>
              </w:rPr>
              <w:t>Descripción query</w:t>
            </w:r>
          </w:p>
        </w:tc>
      </w:tr>
      <w:tr w:rsidR="00B83BAE" w14:paraId="41153F0C" w14:textId="77777777">
        <w:trPr>
          <w:cantSplit/>
        </w:trPr>
        <w:tc>
          <w:tcPr>
            <w:tcW w:w="1500" w:type="dxa"/>
            <w:tcMar>
              <w:top w:w="80" w:type="dxa"/>
              <w:left w:w="120" w:type="dxa"/>
              <w:bottom w:w="80" w:type="dxa"/>
              <w:right w:w="120" w:type="dxa"/>
            </w:tcMar>
          </w:tcPr>
          <w:p w14:paraId="6E26E69F" w14:textId="77777777" w:rsidR="00B83BAE" w:rsidRDefault="009A23DA">
            <w:pPr>
              <w:spacing w:after="40" w:line="240" w:lineRule="auto"/>
            </w:pPr>
            <w:r>
              <w:rPr>
                <w:rFonts w:cs="Calibri"/>
                <w:sz w:val="16"/>
              </w:rPr>
              <w:t>Afiliados por AFP y fondo</w:t>
            </w:r>
          </w:p>
        </w:tc>
        <w:tc>
          <w:tcPr>
            <w:tcW w:w="1900" w:type="dxa"/>
            <w:tcMar>
              <w:top w:w="80" w:type="dxa"/>
              <w:left w:w="120" w:type="dxa"/>
              <w:bottom w:w="80" w:type="dxa"/>
              <w:right w:w="120" w:type="dxa"/>
            </w:tcMar>
          </w:tcPr>
          <w:p w14:paraId="656A645C" w14:textId="77777777" w:rsidR="00B83BAE" w:rsidRDefault="009A23DA">
            <w:pPr>
              <w:spacing w:after="40" w:line="240" w:lineRule="auto"/>
            </w:pPr>
            <w:r>
              <w:rPr>
                <w:rFonts w:cs="Calibri"/>
                <w:sz w:val="16"/>
              </w:rPr>
              <w:t xml:space="preserve">La macro toma las celdas </w:t>
            </w:r>
            <w:r>
              <w:rPr>
                <w:rFonts w:ascii="Consolas" w:hAnsi="Consolas" w:cs="Consolas"/>
                <w:noProof/>
                <w:color w:val="243447"/>
                <w:sz w:val="16"/>
                <w:shd w:val="clear" w:color="auto" w:fill="EDEFF2"/>
              </w:rPr>
              <w:t>C:H</w:t>
            </w:r>
            <w:r>
              <w:rPr>
                <w:rFonts w:cs="Calibri"/>
                <w:sz w:val="16"/>
              </w:rPr>
              <w:t xml:space="preserve"> de las filas 8–11 de </w:t>
            </w:r>
            <w:r>
              <w:rPr>
                <w:rFonts w:ascii="Consolas" w:hAnsi="Consolas" w:cs="Consolas"/>
                <w:noProof/>
                <w:color w:val="243447"/>
                <w:sz w:val="16"/>
                <w:shd w:val="clear" w:color="auto" w:fill="EDEFF2"/>
              </w:rPr>
              <w:t>multifondos</w:t>
            </w:r>
            <w:r>
              <w:rPr>
                <w:rFonts w:cs="Calibri"/>
                <w:sz w:val="16"/>
              </w:rPr>
              <w:t xml:space="preserve">; para Skandia moderado suma </w:t>
            </w:r>
            <w:r>
              <w:rPr>
                <w:rFonts w:ascii="Consolas" w:hAnsi="Consolas" w:cs="Consolas"/>
                <w:noProof/>
                <w:color w:val="243447"/>
                <w:sz w:val="16"/>
                <w:shd w:val="clear" w:color="auto" w:fill="EDEFF2"/>
              </w:rPr>
              <w:t>mod_sk + alt_sk</w:t>
            </w:r>
            <w:r>
              <w:rPr>
                <w:rFonts w:cs="Calibri"/>
                <w:sz w:val="16"/>
              </w:rPr>
              <w:t>.</w:t>
            </w:r>
          </w:p>
        </w:tc>
        <w:tc>
          <w:tcPr>
            <w:tcW w:w="2200" w:type="dxa"/>
            <w:tcMar>
              <w:top w:w="80" w:type="dxa"/>
              <w:left w:w="120" w:type="dxa"/>
              <w:bottom w:w="80" w:type="dxa"/>
              <w:right w:w="120" w:type="dxa"/>
            </w:tcMar>
          </w:tcPr>
          <w:p w14:paraId="3D990E57" w14:textId="77777777" w:rsidR="00B83BAE" w:rsidRDefault="009A23DA">
            <w:pPr>
              <w:spacing w:after="40" w:line="240" w:lineRule="auto"/>
            </w:pPr>
            <w:r>
              <w:rPr>
                <w:rFonts w:ascii="Consolas" w:hAnsi="Consolas" w:cs="Consolas"/>
                <w:noProof/>
                <w:color w:val="243447"/>
                <w:sz w:val="16"/>
                <w:shd w:val="clear" w:color="auto" w:fill="EDEFF2"/>
              </w:rPr>
              <w:t>Serie_Formato_ 491 AFILIADOS AFP.xlsm</w:t>
            </w:r>
            <w:r>
              <w:rPr>
                <w:rFonts w:cs="Calibri"/>
                <w:sz w:val="16"/>
              </w:rPr>
              <w:t xml:space="preserve">, hoja </w:t>
            </w:r>
            <w:r>
              <w:rPr>
                <w:rFonts w:ascii="Consolas" w:hAnsi="Consolas" w:cs="Consolas"/>
                <w:noProof/>
                <w:color w:val="243447"/>
                <w:sz w:val="16"/>
                <w:shd w:val="clear" w:color="auto" w:fill="EDEFF2"/>
              </w:rPr>
              <w:t>multifondos</w:t>
            </w:r>
            <w:r>
              <w:rPr>
                <w:rFonts w:cs="Calibri"/>
                <w:sz w:val="16"/>
              </w:rPr>
              <w:t>: Porvenir fila 8, Protección 9, Colfondos 10, Skandia 11.</w:t>
            </w:r>
          </w:p>
        </w:tc>
        <w:tc>
          <w:tcPr>
            <w:tcW w:w="850" w:type="dxa"/>
            <w:tcMar>
              <w:top w:w="80" w:type="dxa"/>
              <w:left w:w="120" w:type="dxa"/>
              <w:bottom w:w="80" w:type="dxa"/>
              <w:right w:w="120" w:type="dxa"/>
            </w:tcMar>
          </w:tcPr>
          <w:p w14:paraId="33C7EF2E" w14:textId="77777777" w:rsidR="00B83BAE" w:rsidRDefault="009A23DA">
            <w:pPr>
              <w:spacing w:after="40" w:line="240" w:lineRule="auto"/>
            </w:pPr>
            <w:r>
              <w:rPr>
                <w:rFonts w:cs="Calibri"/>
                <w:sz w:val="16"/>
              </w:rPr>
              <w:t>Personas</w:t>
            </w:r>
          </w:p>
        </w:tc>
        <w:tc>
          <w:tcPr>
            <w:tcW w:w="1200" w:type="dxa"/>
            <w:tcMar>
              <w:top w:w="80" w:type="dxa"/>
              <w:left w:w="120" w:type="dxa"/>
              <w:bottom w:w="80" w:type="dxa"/>
              <w:right w:w="120" w:type="dxa"/>
            </w:tcMar>
          </w:tcPr>
          <w:p w14:paraId="182F8DCE" w14:textId="77777777" w:rsidR="00B83BAE" w:rsidRDefault="009A23DA">
            <w:pPr>
              <w:spacing w:after="40" w:line="240" w:lineRule="auto"/>
            </w:pPr>
            <w:hyperlink w:anchor="h_19_Q491_AFILIADOS_FONDO_afiliados_" w:history="1">
              <w:r>
                <w:rPr>
                  <w:color w:val="2E74B5"/>
                  <w:sz w:val="16"/>
                </w:rPr>
                <w:t>Q491-AFILIADOS-FONDO</w:t>
              </w:r>
            </w:hyperlink>
          </w:p>
        </w:tc>
        <w:tc>
          <w:tcPr>
            <w:tcW w:w="1710" w:type="dxa"/>
            <w:tcMar>
              <w:top w:w="80" w:type="dxa"/>
              <w:left w:w="120" w:type="dxa"/>
              <w:bottom w:w="80" w:type="dxa"/>
              <w:right w:w="120" w:type="dxa"/>
            </w:tcMar>
          </w:tcPr>
          <w:p w14:paraId="735FE65C" w14:textId="77777777" w:rsidR="00B83BAE" w:rsidRDefault="009A23DA">
            <w:pPr>
              <w:spacing w:after="40" w:line="240" w:lineRule="auto"/>
            </w:pPr>
            <w:r>
              <w:rPr>
                <w:rFonts w:cs="Calibri"/>
                <w:sz w:val="16"/>
              </w:rPr>
              <w:t xml:space="preserve">Agrupa </w:t>
            </w:r>
            <w:r>
              <w:rPr>
                <w:rFonts w:ascii="Consolas" w:hAnsi="Consolas" w:cs="Consolas"/>
                <w:noProof/>
                <w:color w:val="243447"/>
                <w:sz w:val="16"/>
                <w:shd w:val="clear" w:color="auto" w:fill="EDEFF2"/>
              </w:rPr>
              <w:t>TOTAL_AFILIADOS_TOTAL</w:t>
            </w:r>
            <w:r>
              <w:rPr>
                <w:rFonts w:cs="Calibri"/>
                <w:sz w:val="16"/>
              </w:rPr>
              <w:t xml:space="preserve"> por AFP, UC y código de fondo con renglón 999.</w:t>
            </w:r>
          </w:p>
        </w:tc>
      </w:tr>
      <w:tr w:rsidR="00B83BAE" w14:paraId="05B9EEE9" w14:textId="77777777">
        <w:trPr>
          <w:cantSplit/>
        </w:trPr>
        <w:tc>
          <w:tcPr>
            <w:tcW w:w="1500" w:type="dxa"/>
            <w:tcMar>
              <w:top w:w="80" w:type="dxa"/>
              <w:left w:w="120" w:type="dxa"/>
              <w:bottom w:w="80" w:type="dxa"/>
              <w:right w:w="120" w:type="dxa"/>
            </w:tcMar>
          </w:tcPr>
          <w:p w14:paraId="6720914A" w14:textId="77777777" w:rsidR="00B83BAE" w:rsidRDefault="009A23DA">
            <w:pPr>
              <w:spacing w:after="40" w:line="240" w:lineRule="auto"/>
            </w:pPr>
            <w:r>
              <w:rPr>
                <w:rFonts w:cs="Calibri"/>
                <w:sz w:val="16"/>
              </w:rPr>
              <w:t>Aportantes por AFP</w:t>
            </w:r>
          </w:p>
        </w:tc>
        <w:tc>
          <w:tcPr>
            <w:tcW w:w="1900" w:type="dxa"/>
            <w:tcMar>
              <w:top w:w="80" w:type="dxa"/>
              <w:left w:w="120" w:type="dxa"/>
              <w:bottom w:w="80" w:type="dxa"/>
              <w:right w:w="120" w:type="dxa"/>
            </w:tcMar>
          </w:tcPr>
          <w:p w14:paraId="6772AD3B" w14:textId="77777777" w:rsidR="00B83BAE" w:rsidRDefault="009A23DA">
            <w:pPr>
              <w:spacing w:after="40" w:line="240" w:lineRule="auto"/>
            </w:pPr>
            <w:r>
              <w:rPr>
                <w:rFonts w:ascii="Consolas" w:hAnsi="Consolas" w:cs="Consolas"/>
                <w:noProof/>
                <w:color w:val="243447"/>
                <w:sz w:val="16"/>
                <w:shd w:val="clear" w:color="auto" w:fill="EDEFF2"/>
              </w:rPr>
              <w:t>cot_colf</w:t>
            </w:r>
            <w:r>
              <w:rPr>
                <w:rFonts w:cs="Calibri"/>
                <w:sz w:val="16"/>
              </w:rPr>
              <w:t xml:space="preserve">, </w:t>
            </w:r>
            <w:r>
              <w:rPr>
                <w:rFonts w:ascii="Consolas" w:hAnsi="Consolas" w:cs="Consolas"/>
                <w:noProof/>
                <w:color w:val="243447"/>
                <w:sz w:val="16"/>
                <w:shd w:val="clear" w:color="auto" w:fill="EDEFF2"/>
              </w:rPr>
              <w:t>cot_porv</w:t>
            </w:r>
            <w:r>
              <w:rPr>
                <w:rFonts w:cs="Calibri"/>
                <w:sz w:val="16"/>
              </w:rPr>
              <w:t xml:space="preserve">, </w:t>
            </w:r>
            <w:r>
              <w:rPr>
                <w:rFonts w:ascii="Consolas" w:hAnsi="Consolas" w:cs="Consolas"/>
                <w:noProof/>
                <w:color w:val="243447"/>
                <w:sz w:val="16"/>
                <w:shd w:val="clear" w:color="auto" w:fill="EDEFF2"/>
              </w:rPr>
              <w:t>cot_prot</w:t>
            </w:r>
            <w:r>
              <w:rPr>
                <w:rFonts w:cs="Calibri"/>
                <w:sz w:val="16"/>
              </w:rPr>
              <w:t xml:space="preserve">, </w:t>
            </w:r>
            <w:r>
              <w:rPr>
                <w:rFonts w:ascii="Consolas" w:hAnsi="Consolas" w:cs="Consolas"/>
                <w:noProof/>
                <w:color w:val="243447"/>
                <w:sz w:val="16"/>
                <w:shd w:val="clear" w:color="auto" w:fill="EDEFF2"/>
              </w:rPr>
              <w:t>cot_sk</w:t>
            </w:r>
            <w:r>
              <w:rPr>
                <w:rFonts w:cs="Calibri"/>
                <w:sz w:val="16"/>
              </w:rPr>
              <w:t>; las administradoras históricas sin dato reciben cero.</w:t>
            </w:r>
          </w:p>
        </w:tc>
        <w:tc>
          <w:tcPr>
            <w:tcW w:w="2200" w:type="dxa"/>
            <w:tcMar>
              <w:top w:w="80" w:type="dxa"/>
              <w:left w:w="120" w:type="dxa"/>
              <w:bottom w:w="80" w:type="dxa"/>
              <w:right w:w="120" w:type="dxa"/>
            </w:tcMar>
          </w:tcPr>
          <w:p w14:paraId="356C991C" w14:textId="77777777" w:rsidR="00B83BAE" w:rsidRDefault="009A23DA">
            <w:pPr>
              <w:spacing w:after="40" w:line="240" w:lineRule="auto"/>
            </w:pPr>
            <w:r>
              <w:rPr>
                <w:rFonts w:ascii="Consolas" w:hAnsi="Consolas" w:cs="Consolas"/>
                <w:noProof/>
                <w:color w:val="243447"/>
                <w:sz w:val="16"/>
                <w:shd w:val="clear" w:color="auto" w:fill="EDEFF2"/>
              </w:rPr>
              <w:t>Serie_Formato_ 491 AFILIADOS AFP.xlsm</w:t>
            </w:r>
            <w:r>
              <w:rPr>
                <w:rFonts w:cs="Calibri"/>
                <w:sz w:val="16"/>
              </w:rPr>
              <w:t xml:space="preserve">, </w:t>
            </w:r>
            <w:r>
              <w:rPr>
                <w:rFonts w:ascii="Consolas" w:hAnsi="Consolas" w:cs="Consolas"/>
                <w:noProof/>
                <w:color w:val="243447"/>
                <w:sz w:val="16"/>
                <w:shd w:val="clear" w:color="auto" w:fill="EDEFF2"/>
              </w:rPr>
              <w:t>multifondos!J19:J22</w:t>
            </w:r>
            <w:r>
              <w:rPr>
                <w:rFonts w:cs="Calibri"/>
                <w:sz w:val="16"/>
              </w:rPr>
              <w:t>.</w:t>
            </w:r>
          </w:p>
        </w:tc>
        <w:tc>
          <w:tcPr>
            <w:tcW w:w="850" w:type="dxa"/>
            <w:tcMar>
              <w:top w:w="80" w:type="dxa"/>
              <w:left w:w="120" w:type="dxa"/>
              <w:bottom w:w="80" w:type="dxa"/>
              <w:right w:w="120" w:type="dxa"/>
            </w:tcMar>
          </w:tcPr>
          <w:p w14:paraId="223A977F" w14:textId="77777777" w:rsidR="00B83BAE" w:rsidRDefault="009A23DA">
            <w:pPr>
              <w:spacing w:after="40" w:line="240" w:lineRule="auto"/>
            </w:pPr>
            <w:r>
              <w:rPr>
                <w:rFonts w:cs="Calibri"/>
                <w:sz w:val="16"/>
              </w:rPr>
              <w:t>Personas</w:t>
            </w:r>
          </w:p>
        </w:tc>
        <w:tc>
          <w:tcPr>
            <w:tcW w:w="1200" w:type="dxa"/>
            <w:tcMar>
              <w:top w:w="80" w:type="dxa"/>
              <w:left w:w="120" w:type="dxa"/>
              <w:bottom w:w="80" w:type="dxa"/>
              <w:right w:w="120" w:type="dxa"/>
            </w:tcMar>
          </w:tcPr>
          <w:p w14:paraId="3CD2B230" w14:textId="77777777" w:rsidR="00B83BAE" w:rsidRDefault="009A23DA">
            <w:pPr>
              <w:spacing w:after="40" w:line="240" w:lineRule="auto"/>
            </w:pPr>
            <w:hyperlink w:anchor="h_20_Q491_APORTANTES_ENTIDAD_aportan" w:history="1">
              <w:r>
                <w:rPr>
                  <w:color w:val="2E74B5"/>
                  <w:sz w:val="16"/>
                </w:rPr>
                <w:t>Q491-APORTANTES-ENTIDAD</w:t>
              </w:r>
            </w:hyperlink>
          </w:p>
        </w:tc>
        <w:tc>
          <w:tcPr>
            <w:tcW w:w="1710" w:type="dxa"/>
            <w:tcMar>
              <w:top w:w="80" w:type="dxa"/>
              <w:left w:w="120" w:type="dxa"/>
              <w:bottom w:w="80" w:type="dxa"/>
              <w:right w:w="120" w:type="dxa"/>
            </w:tcMar>
          </w:tcPr>
          <w:p w14:paraId="7A0AA71D" w14:textId="77777777" w:rsidR="00B83BAE" w:rsidRDefault="009A23DA">
            <w:pPr>
              <w:spacing w:after="40" w:line="240" w:lineRule="auto"/>
            </w:pPr>
            <w:r>
              <w:rPr>
                <w:rFonts w:cs="Calibri"/>
                <w:sz w:val="16"/>
              </w:rPr>
              <w:t xml:space="preserve">Suma </w:t>
            </w:r>
            <w:r>
              <w:rPr>
                <w:rFonts w:ascii="Consolas" w:hAnsi="Consolas" w:cs="Consolas"/>
                <w:noProof/>
                <w:color w:val="243447"/>
                <w:sz w:val="16"/>
                <w:shd w:val="clear" w:color="auto" w:fill="EDEFF2"/>
              </w:rPr>
              <w:t>TOTAL_AFILIADOS_COTIZANTES</w:t>
            </w:r>
            <w:r>
              <w:rPr>
                <w:rFonts w:cs="Calibri"/>
                <w:sz w:val="16"/>
              </w:rPr>
              <w:t xml:space="preserve"> para cada código de AFP.</w:t>
            </w:r>
          </w:p>
        </w:tc>
      </w:tr>
      <w:tr w:rsidR="00B83BAE" w14:paraId="54E8C671" w14:textId="77777777">
        <w:trPr>
          <w:cantSplit/>
        </w:trPr>
        <w:tc>
          <w:tcPr>
            <w:tcW w:w="1500" w:type="dxa"/>
            <w:tcMar>
              <w:top w:w="80" w:type="dxa"/>
              <w:left w:w="120" w:type="dxa"/>
              <w:bottom w:w="80" w:type="dxa"/>
              <w:right w:w="120" w:type="dxa"/>
            </w:tcMar>
          </w:tcPr>
          <w:p w14:paraId="490F1F5C" w14:textId="77777777" w:rsidR="00B83BAE" w:rsidRDefault="009A23DA">
            <w:pPr>
              <w:spacing w:after="40" w:line="240" w:lineRule="auto"/>
            </w:pPr>
            <w:r>
              <w:rPr>
                <w:rFonts w:cs="Calibri"/>
                <w:sz w:val="16"/>
              </w:rPr>
              <w:t>Fondos administrados</w:t>
            </w:r>
          </w:p>
        </w:tc>
        <w:tc>
          <w:tcPr>
            <w:tcW w:w="1900" w:type="dxa"/>
            <w:tcMar>
              <w:top w:w="80" w:type="dxa"/>
              <w:left w:w="120" w:type="dxa"/>
              <w:bottom w:w="80" w:type="dxa"/>
              <w:right w:w="120" w:type="dxa"/>
            </w:tcMar>
          </w:tcPr>
          <w:p w14:paraId="6432E788" w14:textId="77777777" w:rsidR="00B83BAE" w:rsidRDefault="009A23DA">
            <w:pPr>
              <w:spacing w:after="40" w:line="240" w:lineRule="auto"/>
            </w:pPr>
            <w:r>
              <w:rPr>
                <w:rFonts w:ascii="Consolas" w:hAnsi="Consolas" w:cs="Consolas"/>
                <w:noProof/>
                <w:color w:val="243447"/>
                <w:sz w:val="16"/>
                <w:shd w:val="clear" w:color="auto" w:fill="EDEFF2"/>
              </w:rPr>
              <w:t>saldo del fondo y AFP / TRM</w:t>
            </w:r>
            <w:r>
              <w:rPr>
                <w:rFonts w:cs="Calibri"/>
                <w:sz w:val="16"/>
              </w:rPr>
              <w:t>; Skandia moderado suma el fondo alternativo.</w:t>
            </w:r>
          </w:p>
        </w:tc>
        <w:tc>
          <w:tcPr>
            <w:tcW w:w="2200" w:type="dxa"/>
            <w:tcMar>
              <w:top w:w="80" w:type="dxa"/>
              <w:left w:w="120" w:type="dxa"/>
              <w:bottom w:w="80" w:type="dxa"/>
              <w:right w:w="120" w:type="dxa"/>
            </w:tcMar>
          </w:tcPr>
          <w:p w14:paraId="0FE947D1" w14:textId="77777777" w:rsidR="00B83BAE" w:rsidRDefault="009A23DA">
            <w:pPr>
              <w:spacing w:after="40" w:line="240" w:lineRule="auto"/>
            </w:pPr>
            <w:r>
              <w:rPr>
                <w:rFonts w:cs="Calibri"/>
                <w:sz w:val="16"/>
              </w:rPr>
              <w:t>Macro: balances por tipo de fondo (</w:t>
            </w:r>
            <w:r>
              <w:rPr>
                <w:rFonts w:ascii="Consolas" w:hAnsi="Consolas" w:cs="Consolas"/>
                <w:noProof/>
                <w:color w:val="243447"/>
                <w:sz w:val="16"/>
                <w:shd w:val="clear" w:color="auto" w:fill="EDEFF2"/>
              </w:rPr>
              <w:t>MOD</w:t>
            </w:r>
            <w:r>
              <w:rPr>
                <w:rFonts w:cs="Calibri"/>
                <w:sz w:val="16"/>
              </w:rPr>
              <w:t xml:space="preserve">, </w:t>
            </w:r>
            <w:r>
              <w:rPr>
                <w:rFonts w:ascii="Consolas" w:hAnsi="Consolas" w:cs="Consolas"/>
                <w:noProof/>
                <w:color w:val="243447"/>
                <w:sz w:val="16"/>
                <w:shd w:val="clear" w:color="auto" w:fill="EDEFF2"/>
              </w:rPr>
              <w:t>CON</w:t>
            </w:r>
            <w:r>
              <w:rPr>
                <w:rFonts w:cs="Calibri"/>
                <w:sz w:val="16"/>
              </w:rPr>
              <w:t xml:space="preserve">, </w:t>
            </w:r>
            <w:r>
              <w:rPr>
                <w:rFonts w:ascii="Consolas" w:hAnsi="Consolas" w:cs="Consolas"/>
                <w:noProof/>
                <w:color w:val="243447"/>
                <w:sz w:val="16"/>
                <w:shd w:val="clear" w:color="auto" w:fill="EDEFF2"/>
              </w:rPr>
              <w:t>MR</w:t>
            </w:r>
            <w:r>
              <w:rPr>
                <w:rFonts w:cs="Calibri"/>
                <w:sz w:val="16"/>
              </w:rPr>
              <w:t xml:space="preserve">, </w:t>
            </w:r>
            <w:r>
              <w:rPr>
                <w:rFonts w:ascii="Consolas" w:hAnsi="Consolas" w:cs="Consolas"/>
                <w:noProof/>
                <w:color w:val="243447"/>
                <w:sz w:val="16"/>
                <w:shd w:val="clear" w:color="auto" w:fill="EDEFF2"/>
              </w:rPr>
              <w:t>RP</w:t>
            </w:r>
            <w:r>
              <w:rPr>
                <w:rFonts w:cs="Calibri"/>
                <w:sz w:val="16"/>
              </w:rPr>
              <w:t xml:space="preserve">) y </w:t>
            </w:r>
            <w:r>
              <w:rPr>
                <w:rFonts w:ascii="Consolas" w:hAnsi="Consolas" w:cs="Consolas"/>
                <w:noProof/>
                <w:color w:val="243447"/>
                <w:sz w:val="16"/>
                <w:shd w:val="clear" w:color="auto" w:fill="EDEFF2"/>
              </w:rPr>
              <w:t>SISTEMA TOTAL</w:t>
            </w:r>
            <w:r>
              <w:rPr>
                <w:rFonts w:cs="Calibri"/>
                <w:sz w:val="16"/>
              </w:rPr>
              <w:t>.</w:t>
            </w:r>
          </w:p>
        </w:tc>
        <w:tc>
          <w:tcPr>
            <w:tcW w:w="850" w:type="dxa"/>
            <w:tcMar>
              <w:top w:w="80" w:type="dxa"/>
              <w:left w:w="120" w:type="dxa"/>
              <w:bottom w:w="80" w:type="dxa"/>
              <w:right w:w="120" w:type="dxa"/>
            </w:tcMar>
          </w:tcPr>
          <w:p w14:paraId="0374D6A0" w14:textId="77777777" w:rsidR="00B83BAE" w:rsidRDefault="009A23DA">
            <w:pPr>
              <w:spacing w:after="40" w:line="240" w:lineRule="auto"/>
            </w:pPr>
            <w:r>
              <w:rPr>
                <w:rFonts w:cs="Calibri"/>
                <w:sz w:val="16"/>
              </w:rPr>
              <w:t>MM USD</w:t>
            </w:r>
          </w:p>
        </w:tc>
        <w:tc>
          <w:tcPr>
            <w:tcW w:w="1200" w:type="dxa"/>
            <w:tcMar>
              <w:top w:w="80" w:type="dxa"/>
              <w:left w:w="120" w:type="dxa"/>
              <w:bottom w:w="80" w:type="dxa"/>
              <w:right w:w="120" w:type="dxa"/>
            </w:tcMar>
          </w:tcPr>
          <w:p w14:paraId="345A665B" w14:textId="77777777" w:rsidR="00B83BAE" w:rsidRDefault="009A23DA">
            <w:pPr>
              <w:spacing w:after="40" w:line="240" w:lineRule="auto"/>
            </w:pPr>
            <w:hyperlink w:anchor="h_25_Q136_FONDOS_fondos_administrado" w:history="1">
              <w:r>
                <w:rPr>
                  <w:color w:val="2E74B5"/>
                  <w:sz w:val="16"/>
                </w:rPr>
                <w:t>Q136-FONDOS</w:t>
              </w:r>
            </w:hyperlink>
          </w:p>
        </w:tc>
        <w:tc>
          <w:tcPr>
            <w:tcW w:w="1710" w:type="dxa"/>
            <w:tcMar>
              <w:top w:w="80" w:type="dxa"/>
              <w:left w:w="120" w:type="dxa"/>
              <w:bottom w:w="80" w:type="dxa"/>
              <w:right w:w="120" w:type="dxa"/>
            </w:tcMar>
          </w:tcPr>
          <w:p w14:paraId="0B158DAC" w14:textId="77777777" w:rsidR="00B83BAE" w:rsidRDefault="009A23DA">
            <w:pPr>
              <w:spacing w:after="40" w:line="240" w:lineRule="auto"/>
            </w:pPr>
            <w:r>
              <w:rPr>
                <w:rFonts w:cs="Calibri"/>
                <w:sz w:val="16"/>
              </w:rPr>
              <w:t xml:space="preserve">Suma PUC </w:t>
            </w:r>
            <w:r>
              <w:rPr>
                <w:rFonts w:ascii="Consolas" w:hAnsi="Consolas" w:cs="Consolas"/>
                <w:noProof/>
                <w:color w:val="243447"/>
                <w:sz w:val="16"/>
                <w:shd w:val="clear" w:color="auto" w:fill="EDEFF2"/>
              </w:rPr>
              <w:t>100000</w:t>
            </w:r>
            <w:r>
              <w:rPr>
                <w:rFonts w:cs="Calibri"/>
                <w:sz w:val="16"/>
              </w:rPr>
              <w:t xml:space="preserve"> por patrimonio y AFP en </w:t>
            </w:r>
            <w:r>
              <w:rPr>
                <w:rFonts w:ascii="Consolas" w:hAnsi="Consolas" w:cs="Consolas"/>
                <w:noProof/>
                <w:color w:val="243447"/>
                <w:sz w:val="16"/>
                <w:shd w:val="clear" w:color="auto" w:fill="EDEFF2"/>
              </w:rPr>
              <w:t>ESTFIN_INDIV_PA</w:t>
            </w:r>
            <w:r>
              <w:rPr>
                <w:rFonts w:cs="Calibri"/>
                <w:sz w:val="16"/>
              </w:rPr>
              <w:t>, luego convierte con TRM.</w:t>
            </w:r>
          </w:p>
        </w:tc>
      </w:tr>
      <w:tr w:rsidR="00B83BAE" w14:paraId="776D0CEE" w14:textId="77777777">
        <w:trPr>
          <w:cantSplit/>
        </w:trPr>
        <w:tc>
          <w:tcPr>
            <w:tcW w:w="1500" w:type="dxa"/>
            <w:tcMar>
              <w:top w:w="80" w:type="dxa"/>
              <w:left w:w="120" w:type="dxa"/>
              <w:bottom w:w="80" w:type="dxa"/>
              <w:right w:w="120" w:type="dxa"/>
            </w:tcMar>
          </w:tcPr>
          <w:p w14:paraId="0111B76B" w14:textId="77777777" w:rsidR="00B83BAE" w:rsidRDefault="009A23DA">
            <w:pPr>
              <w:spacing w:after="40" w:line="240" w:lineRule="auto"/>
            </w:pPr>
            <w:r>
              <w:rPr>
                <w:rFonts w:cs="Calibri"/>
                <w:sz w:val="16"/>
              </w:rPr>
              <w:lastRenderedPageBreak/>
              <w:t>Gastos operativos</w:t>
            </w:r>
          </w:p>
        </w:tc>
        <w:tc>
          <w:tcPr>
            <w:tcW w:w="1900" w:type="dxa"/>
            <w:tcMar>
              <w:top w:w="80" w:type="dxa"/>
              <w:left w:w="120" w:type="dxa"/>
              <w:bottom w:w="80" w:type="dxa"/>
              <w:right w:w="120" w:type="dxa"/>
            </w:tcMar>
          </w:tcPr>
          <w:p w14:paraId="1FB63999" w14:textId="77777777" w:rsidR="00B83BAE" w:rsidRDefault="009A23DA">
            <w:pPr>
              <w:spacing w:after="40" w:line="240" w:lineRule="auto"/>
            </w:pPr>
            <w:r>
              <w:rPr>
                <w:rFonts w:ascii="Consolas" w:hAnsi="Consolas" w:cs="Consolas"/>
                <w:noProof/>
                <w:color w:val="243447"/>
                <w:sz w:val="16"/>
                <w:shd w:val="clear" w:color="auto" w:fill="EDEFF2"/>
              </w:rPr>
              <w:t>(débito - crédito) / TRM</w:t>
            </w:r>
            <w:r>
              <w:rPr>
                <w:rFonts w:cs="Calibri"/>
                <w:sz w:val="16"/>
              </w:rPr>
              <w:t xml:space="preserve"> para cada AFP.</w:t>
            </w:r>
          </w:p>
        </w:tc>
        <w:tc>
          <w:tcPr>
            <w:tcW w:w="2200" w:type="dxa"/>
            <w:tcMar>
              <w:top w:w="80" w:type="dxa"/>
              <w:left w:w="120" w:type="dxa"/>
              <w:bottom w:w="80" w:type="dxa"/>
              <w:right w:w="120" w:type="dxa"/>
            </w:tcMar>
          </w:tcPr>
          <w:p w14:paraId="2CCC5F20" w14:textId="77777777" w:rsidR="00B83BAE" w:rsidRDefault="009A23DA">
            <w:pPr>
              <w:spacing w:after="40" w:line="240" w:lineRule="auto"/>
            </w:pPr>
            <w:r>
              <w:rPr>
                <w:rFonts w:ascii="Consolas" w:hAnsi="Consolas" w:cs="Consolas"/>
                <w:noProof/>
                <w:color w:val="243447"/>
                <w:sz w:val="16"/>
                <w:shd w:val="clear" w:color="auto" w:fill="EDEFF2"/>
              </w:rPr>
              <w:t>Plantilla AIOS-probable.xlsm</w:t>
            </w:r>
            <w:r>
              <w:rPr>
                <w:rFonts w:cs="Calibri"/>
                <w:sz w:val="16"/>
              </w:rPr>
              <w:t xml:space="preserve">, hoja </w:t>
            </w:r>
            <w:r>
              <w:rPr>
                <w:rFonts w:ascii="Consolas" w:hAnsi="Consolas" w:cs="Consolas"/>
                <w:noProof/>
                <w:color w:val="243447"/>
                <w:sz w:val="16"/>
                <w:shd w:val="clear" w:color="auto" w:fill="EDEFF2"/>
              </w:rPr>
              <w:t>cuentas</w:t>
            </w:r>
            <w:r>
              <w:rPr>
                <w:rFonts w:cs="Calibri"/>
                <w:sz w:val="16"/>
              </w:rPr>
              <w:t xml:space="preserve">: Protección </w:t>
            </w:r>
            <w:r>
              <w:rPr>
                <w:rFonts w:ascii="Consolas" w:hAnsi="Consolas" w:cs="Consolas"/>
                <w:noProof/>
                <w:color w:val="243447"/>
                <w:sz w:val="16"/>
                <w:shd w:val="clear" w:color="auto" w:fill="EDEFF2"/>
              </w:rPr>
              <w:t>C50-D57</w:t>
            </w:r>
            <w:r>
              <w:rPr>
                <w:rFonts w:cs="Calibri"/>
                <w:sz w:val="16"/>
              </w:rPr>
              <w:t xml:space="preserve">, Porvenir </w:t>
            </w:r>
            <w:r>
              <w:rPr>
                <w:rFonts w:ascii="Consolas" w:hAnsi="Consolas" w:cs="Consolas"/>
                <w:noProof/>
                <w:color w:val="243447"/>
                <w:sz w:val="16"/>
                <w:shd w:val="clear" w:color="auto" w:fill="EDEFF2"/>
              </w:rPr>
              <w:t>C51-D69</w:t>
            </w:r>
            <w:r>
              <w:rPr>
                <w:rFonts w:cs="Calibri"/>
                <w:sz w:val="16"/>
              </w:rPr>
              <w:t xml:space="preserve">, Skandia </w:t>
            </w:r>
            <w:r>
              <w:rPr>
                <w:rFonts w:ascii="Consolas" w:hAnsi="Consolas" w:cs="Consolas"/>
                <w:noProof/>
                <w:color w:val="243447"/>
                <w:sz w:val="16"/>
                <w:shd w:val="clear" w:color="auto" w:fill="EDEFF2"/>
              </w:rPr>
              <w:t>C52-D81</w:t>
            </w:r>
            <w:r>
              <w:rPr>
                <w:rFonts w:cs="Calibri"/>
                <w:sz w:val="16"/>
              </w:rPr>
              <w:t xml:space="preserve">, Colfondos </w:t>
            </w:r>
            <w:r>
              <w:rPr>
                <w:rFonts w:ascii="Consolas" w:hAnsi="Consolas" w:cs="Consolas"/>
                <w:noProof/>
                <w:color w:val="243447"/>
                <w:sz w:val="16"/>
                <w:shd w:val="clear" w:color="auto" w:fill="EDEFF2"/>
              </w:rPr>
              <w:t>C53-D93</w:t>
            </w:r>
            <w:r>
              <w:rPr>
                <w:rFonts w:cs="Calibri"/>
                <w:sz w:val="16"/>
              </w:rPr>
              <w:t xml:space="preserve">; datos originados en </w:t>
            </w:r>
            <w:r>
              <w:rPr>
                <w:rFonts w:ascii="Consolas" w:hAnsi="Consolas" w:cs="Consolas"/>
                <w:noProof/>
                <w:color w:val="243447"/>
                <w:sz w:val="16"/>
                <w:shd w:val="clear" w:color="auto" w:fill="EDEFF2"/>
              </w:rPr>
              <w:t>base anual</w:t>
            </w:r>
            <w:r>
              <w:rPr>
                <w:rFonts w:cs="Calibri"/>
                <w:sz w:val="16"/>
              </w:rPr>
              <w:t>.</w:t>
            </w:r>
          </w:p>
        </w:tc>
        <w:tc>
          <w:tcPr>
            <w:tcW w:w="850" w:type="dxa"/>
            <w:tcMar>
              <w:top w:w="80" w:type="dxa"/>
              <w:left w:w="120" w:type="dxa"/>
              <w:bottom w:w="80" w:type="dxa"/>
              <w:right w:w="120" w:type="dxa"/>
            </w:tcMar>
          </w:tcPr>
          <w:p w14:paraId="376A2AFA" w14:textId="77777777" w:rsidR="00B83BAE" w:rsidRDefault="009A23DA">
            <w:pPr>
              <w:spacing w:after="40" w:line="240" w:lineRule="auto"/>
            </w:pPr>
            <w:r>
              <w:rPr>
                <w:rFonts w:cs="Calibri"/>
                <w:sz w:val="16"/>
              </w:rPr>
              <w:t>USD según escala del boletín</w:t>
            </w:r>
          </w:p>
        </w:tc>
        <w:tc>
          <w:tcPr>
            <w:tcW w:w="1200" w:type="dxa"/>
            <w:tcMar>
              <w:top w:w="80" w:type="dxa"/>
              <w:left w:w="120" w:type="dxa"/>
              <w:bottom w:w="80" w:type="dxa"/>
              <w:right w:w="120" w:type="dxa"/>
            </w:tcMar>
          </w:tcPr>
          <w:p w14:paraId="7EFF7A91"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2A0E089C" w14:textId="77777777" w:rsidR="00B83BAE" w:rsidRDefault="009A23DA">
            <w:pPr>
              <w:spacing w:after="40" w:line="240" w:lineRule="auto"/>
            </w:pPr>
            <w:r>
              <w:rPr>
                <w:rFonts w:cs="Calibri"/>
                <w:sz w:val="16"/>
              </w:rPr>
              <w:t>—</w:t>
            </w:r>
          </w:p>
        </w:tc>
      </w:tr>
      <w:tr w:rsidR="00B83BAE" w14:paraId="35CD0B84" w14:textId="77777777">
        <w:trPr>
          <w:cantSplit/>
        </w:trPr>
        <w:tc>
          <w:tcPr>
            <w:tcW w:w="1500" w:type="dxa"/>
            <w:tcMar>
              <w:top w:w="80" w:type="dxa"/>
              <w:left w:w="120" w:type="dxa"/>
              <w:bottom w:w="80" w:type="dxa"/>
              <w:right w:w="120" w:type="dxa"/>
            </w:tcMar>
          </w:tcPr>
          <w:p w14:paraId="2D95F282" w14:textId="77777777" w:rsidR="00B83BAE" w:rsidRDefault="009A23DA">
            <w:pPr>
              <w:spacing w:after="40" w:line="240" w:lineRule="auto"/>
            </w:pPr>
            <w:r>
              <w:rPr>
                <w:rFonts w:cs="Calibri"/>
                <w:sz w:val="16"/>
              </w:rPr>
              <w:t>Comisiones</w:t>
            </w:r>
          </w:p>
        </w:tc>
        <w:tc>
          <w:tcPr>
            <w:tcW w:w="1900" w:type="dxa"/>
            <w:tcMar>
              <w:top w:w="80" w:type="dxa"/>
              <w:left w:w="120" w:type="dxa"/>
              <w:bottom w:w="80" w:type="dxa"/>
              <w:right w:w="120" w:type="dxa"/>
            </w:tcMar>
          </w:tcPr>
          <w:p w14:paraId="6C853C5E" w14:textId="77777777" w:rsidR="00B83BAE" w:rsidRDefault="009A23DA">
            <w:pPr>
              <w:spacing w:after="40" w:line="240" w:lineRule="auto"/>
            </w:pPr>
            <w:r>
              <w:rPr>
                <w:rFonts w:cs="Calibri"/>
                <w:sz w:val="16"/>
              </w:rPr>
              <w:t xml:space="preserve">Cada comisión obligatoria y de seguro se multiplica por </w:t>
            </w:r>
            <w:r>
              <w:rPr>
                <w:rFonts w:ascii="Consolas" w:hAnsi="Consolas" w:cs="Consolas"/>
                <w:noProof/>
                <w:color w:val="243447"/>
                <w:sz w:val="16"/>
                <w:shd w:val="clear" w:color="auto" w:fill="EDEFF2"/>
              </w:rPr>
              <w:t>100</w:t>
            </w:r>
            <w:r>
              <w:rPr>
                <w:rFonts w:cs="Calibri"/>
                <w:sz w:val="16"/>
              </w:rPr>
              <w:t>.</w:t>
            </w:r>
          </w:p>
        </w:tc>
        <w:tc>
          <w:tcPr>
            <w:tcW w:w="2200" w:type="dxa"/>
            <w:tcMar>
              <w:top w:w="80" w:type="dxa"/>
              <w:left w:w="120" w:type="dxa"/>
              <w:bottom w:w="80" w:type="dxa"/>
              <w:right w:w="120" w:type="dxa"/>
            </w:tcMar>
          </w:tcPr>
          <w:p w14:paraId="4E69C581" w14:textId="77777777" w:rsidR="00B83BAE" w:rsidRDefault="009A23DA">
            <w:pPr>
              <w:spacing w:after="40" w:line="240" w:lineRule="auto"/>
            </w:pPr>
            <w:r>
              <w:rPr>
                <w:rFonts w:ascii="Consolas" w:hAnsi="Consolas" w:cs="Consolas"/>
                <w:noProof/>
                <w:color w:val="243447"/>
                <w:sz w:val="16"/>
                <w:shd w:val="clear" w:color="auto" w:fill="EDEFF2"/>
              </w:rPr>
              <w:t>Comisión FPO desde 2003.xlsx</w:t>
            </w:r>
            <w:r>
              <w:rPr>
                <w:rFonts w:cs="Calibri"/>
                <w:sz w:val="16"/>
              </w:rPr>
              <w:t xml:space="preserve">, hoja </w:t>
            </w:r>
            <w:r>
              <w:rPr>
                <w:rFonts w:ascii="Consolas" w:hAnsi="Consolas" w:cs="Consolas"/>
                <w:noProof/>
                <w:color w:val="243447"/>
                <w:sz w:val="16"/>
                <w:shd w:val="clear" w:color="auto" w:fill="EDEFF2"/>
              </w:rPr>
              <w:t>COTIZACION CORTE ANUAL</w:t>
            </w:r>
            <w:r>
              <w:rPr>
                <w:rFonts w:cs="Calibri"/>
                <w:sz w:val="16"/>
              </w:rPr>
              <w:t xml:space="preserve">: Skandia </w:t>
            </w:r>
            <w:r>
              <w:rPr>
                <w:rFonts w:ascii="Consolas" w:hAnsi="Consolas" w:cs="Consolas"/>
                <w:noProof/>
                <w:color w:val="243447"/>
                <w:sz w:val="16"/>
                <w:shd w:val="clear" w:color="auto" w:fill="EDEFF2"/>
              </w:rPr>
              <w:t>B1:C1</w:t>
            </w:r>
            <w:r>
              <w:rPr>
                <w:rFonts w:cs="Calibri"/>
                <w:sz w:val="16"/>
              </w:rPr>
              <w:t xml:space="preserve">, Porvenir </w:t>
            </w:r>
            <w:r>
              <w:rPr>
                <w:rFonts w:ascii="Consolas" w:hAnsi="Consolas" w:cs="Consolas"/>
                <w:noProof/>
                <w:color w:val="243447"/>
                <w:sz w:val="16"/>
                <w:shd w:val="clear" w:color="auto" w:fill="EDEFF2"/>
              </w:rPr>
              <w:t>F1:G1</w:t>
            </w:r>
            <w:r>
              <w:rPr>
                <w:rFonts w:cs="Calibri"/>
                <w:sz w:val="16"/>
              </w:rPr>
              <w:t xml:space="preserve">, Protección </w:t>
            </w:r>
            <w:r>
              <w:rPr>
                <w:rFonts w:ascii="Consolas" w:hAnsi="Consolas" w:cs="Consolas"/>
                <w:noProof/>
                <w:color w:val="243447"/>
                <w:sz w:val="16"/>
                <w:shd w:val="clear" w:color="auto" w:fill="EDEFF2"/>
              </w:rPr>
              <w:t>N1:O1</w:t>
            </w:r>
            <w:r>
              <w:rPr>
                <w:rFonts w:cs="Calibri"/>
                <w:sz w:val="16"/>
              </w:rPr>
              <w:t xml:space="preserve">, Colfondos </w:t>
            </w:r>
            <w:r>
              <w:rPr>
                <w:rFonts w:ascii="Consolas" w:hAnsi="Consolas" w:cs="Consolas"/>
                <w:noProof/>
                <w:color w:val="243447"/>
                <w:sz w:val="16"/>
                <w:shd w:val="clear" w:color="auto" w:fill="EDEFF2"/>
              </w:rPr>
              <w:t>R1:S1</w:t>
            </w:r>
            <w:r>
              <w:rPr>
                <w:rFonts w:cs="Calibri"/>
                <w:sz w:val="16"/>
              </w:rPr>
              <w:t>.</w:t>
            </w:r>
          </w:p>
        </w:tc>
        <w:tc>
          <w:tcPr>
            <w:tcW w:w="850" w:type="dxa"/>
            <w:tcMar>
              <w:top w:w="80" w:type="dxa"/>
              <w:left w:w="120" w:type="dxa"/>
              <w:bottom w:w="80" w:type="dxa"/>
              <w:right w:w="120" w:type="dxa"/>
            </w:tcMar>
          </w:tcPr>
          <w:p w14:paraId="4ACABA4F"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5E5A375F"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460B2D13" w14:textId="77777777" w:rsidR="00B83BAE" w:rsidRDefault="009A23DA">
            <w:pPr>
              <w:spacing w:after="40" w:line="240" w:lineRule="auto"/>
            </w:pPr>
            <w:r>
              <w:rPr>
                <w:rFonts w:cs="Calibri"/>
                <w:sz w:val="16"/>
              </w:rPr>
              <w:t>—</w:t>
            </w:r>
          </w:p>
        </w:tc>
      </w:tr>
      <w:tr w:rsidR="00B83BAE" w14:paraId="7632BF38" w14:textId="77777777">
        <w:trPr>
          <w:cantSplit/>
        </w:trPr>
        <w:tc>
          <w:tcPr>
            <w:tcW w:w="1500" w:type="dxa"/>
            <w:tcMar>
              <w:top w:w="80" w:type="dxa"/>
              <w:left w:w="120" w:type="dxa"/>
              <w:bottom w:w="80" w:type="dxa"/>
              <w:right w:w="120" w:type="dxa"/>
            </w:tcMar>
          </w:tcPr>
          <w:p w14:paraId="163FAA16" w14:textId="77777777" w:rsidR="00B83BAE" w:rsidRDefault="009A23DA">
            <w:pPr>
              <w:spacing w:after="40" w:line="240" w:lineRule="auto"/>
            </w:pPr>
            <w:r>
              <w:rPr>
                <w:rFonts w:cs="Calibri"/>
                <w:sz w:val="16"/>
              </w:rPr>
              <w:t>Rentabilidad nominal/real</w:t>
            </w:r>
          </w:p>
        </w:tc>
        <w:tc>
          <w:tcPr>
            <w:tcW w:w="1900" w:type="dxa"/>
            <w:tcMar>
              <w:top w:w="80" w:type="dxa"/>
              <w:left w:w="120" w:type="dxa"/>
              <w:bottom w:w="80" w:type="dxa"/>
              <w:right w:w="120" w:type="dxa"/>
            </w:tcMar>
          </w:tcPr>
          <w:p w14:paraId="236CCD62" w14:textId="77777777" w:rsidR="00B83BAE" w:rsidRDefault="009A23DA">
            <w:pPr>
              <w:spacing w:after="40" w:line="240" w:lineRule="auto"/>
            </w:pPr>
            <w:r>
              <w:rPr>
                <w:rFonts w:cs="Calibri"/>
                <w:sz w:val="16"/>
              </w:rPr>
              <w:t xml:space="preserve">En cada hoja de AFP se escribe </w:t>
            </w:r>
            <w:r>
              <w:rPr>
                <w:rFonts w:ascii="Consolas" w:hAnsi="Consolas" w:cs="Consolas"/>
                <w:noProof/>
                <w:color w:val="243447"/>
                <w:sz w:val="16"/>
                <w:shd w:val="clear" w:color="auto" w:fill="EDEFF2"/>
              </w:rPr>
              <w:t>D4 = fecha_corte - 1 año</w:t>
            </w:r>
            <w:r>
              <w:rPr>
                <w:rFonts w:cs="Calibri"/>
                <w:sz w:val="16"/>
              </w:rPr>
              <w:t xml:space="preserve"> y </w:t>
            </w:r>
            <w:r>
              <w:rPr>
                <w:rFonts w:ascii="Consolas" w:hAnsi="Consolas" w:cs="Consolas"/>
                <w:noProof/>
                <w:color w:val="243447"/>
                <w:sz w:val="16"/>
                <w:shd w:val="clear" w:color="auto" w:fill="EDEFF2"/>
              </w:rPr>
              <w:t>D5 = fecha_corte</w:t>
            </w:r>
            <w:r>
              <w:rPr>
                <w:rFonts w:cs="Calibri"/>
                <w:sz w:val="16"/>
              </w:rPr>
              <w:t xml:space="preserve">; se toma </w:t>
            </w:r>
            <w:r>
              <w:rPr>
                <w:rFonts w:ascii="Consolas" w:hAnsi="Consolas" w:cs="Consolas"/>
                <w:noProof/>
                <w:color w:val="243447"/>
                <w:sz w:val="16"/>
                <w:shd w:val="clear" w:color="auto" w:fill="EDEFF2"/>
              </w:rPr>
              <w:t>D11</w:t>
            </w:r>
            <w:r>
              <w:rPr>
                <w:rFonts w:cs="Calibri"/>
                <w:sz w:val="16"/>
              </w:rPr>
              <w:t xml:space="preserve"> para nominal y </w:t>
            </w:r>
            <w:r>
              <w:rPr>
                <w:rFonts w:ascii="Consolas" w:hAnsi="Consolas" w:cs="Consolas"/>
                <w:noProof/>
                <w:color w:val="243447"/>
                <w:sz w:val="16"/>
                <w:shd w:val="clear" w:color="auto" w:fill="EDEFF2"/>
              </w:rPr>
              <w:t>D10</w:t>
            </w:r>
            <w:r>
              <w:rPr>
                <w:rFonts w:cs="Calibri"/>
                <w:sz w:val="16"/>
              </w:rPr>
              <w:t xml:space="preserve"> para real, y cada resultado se multiplica por </w:t>
            </w:r>
            <w:r>
              <w:rPr>
                <w:rFonts w:ascii="Consolas" w:hAnsi="Consolas" w:cs="Consolas"/>
                <w:noProof/>
                <w:color w:val="243447"/>
                <w:sz w:val="16"/>
                <w:shd w:val="clear" w:color="auto" w:fill="EDEFF2"/>
              </w:rPr>
              <w:t>100</w:t>
            </w:r>
            <w:r>
              <w:rPr>
                <w:rFonts w:cs="Calibri"/>
                <w:sz w:val="16"/>
              </w:rPr>
              <w:t>.</w:t>
            </w:r>
          </w:p>
        </w:tc>
        <w:tc>
          <w:tcPr>
            <w:tcW w:w="2200" w:type="dxa"/>
            <w:tcMar>
              <w:top w:w="80" w:type="dxa"/>
              <w:left w:w="120" w:type="dxa"/>
              <w:bottom w:w="80" w:type="dxa"/>
              <w:right w:w="120" w:type="dxa"/>
            </w:tcMar>
          </w:tcPr>
          <w:p w14:paraId="200FF5B4" w14:textId="77777777" w:rsidR="00B83BAE" w:rsidRDefault="009A23DA">
            <w:pPr>
              <w:spacing w:after="40" w:line="240" w:lineRule="auto"/>
            </w:pPr>
            <w:r>
              <w:rPr>
                <w:rFonts w:ascii="Consolas" w:hAnsi="Consolas" w:cs="Consolas"/>
                <w:noProof/>
                <w:color w:val="243447"/>
                <w:sz w:val="16"/>
                <w:shd w:val="clear" w:color="auto" w:fill="EDEFF2"/>
              </w:rPr>
              <w:t>Rent_Vr_Uni_Moderado.xlsm</w:t>
            </w:r>
            <w:r>
              <w:rPr>
                <w:rFonts w:cs="Calibri"/>
                <w:sz w:val="16"/>
              </w:rPr>
              <w:t xml:space="preserve">, hojas </w:t>
            </w:r>
            <w:r>
              <w:rPr>
                <w:rFonts w:ascii="Consolas" w:hAnsi="Consolas" w:cs="Consolas"/>
                <w:noProof/>
                <w:color w:val="243447"/>
                <w:sz w:val="16"/>
                <w:shd w:val="clear" w:color="auto" w:fill="EDEFF2"/>
              </w:rPr>
              <w:t>Colfondos</w:t>
            </w:r>
            <w:r>
              <w:rPr>
                <w:rFonts w:cs="Calibri"/>
                <w:sz w:val="16"/>
              </w:rPr>
              <w:t xml:space="preserve">, </w:t>
            </w:r>
            <w:r>
              <w:rPr>
                <w:rFonts w:ascii="Consolas" w:hAnsi="Consolas" w:cs="Consolas"/>
                <w:noProof/>
                <w:color w:val="243447"/>
                <w:sz w:val="16"/>
                <w:shd w:val="clear" w:color="auto" w:fill="EDEFF2"/>
              </w:rPr>
              <w:t>Porvenir</w:t>
            </w:r>
            <w:r>
              <w:rPr>
                <w:rFonts w:cs="Calibri"/>
                <w:sz w:val="16"/>
              </w:rPr>
              <w:t xml:space="preserve">, </w:t>
            </w:r>
            <w:r>
              <w:rPr>
                <w:rFonts w:ascii="Consolas" w:hAnsi="Consolas" w:cs="Consolas"/>
                <w:noProof/>
                <w:color w:val="243447"/>
                <w:sz w:val="16"/>
                <w:shd w:val="clear" w:color="auto" w:fill="EDEFF2"/>
              </w:rPr>
              <w:t>Protección</w:t>
            </w:r>
            <w:r>
              <w:rPr>
                <w:rFonts w:cs="Calibri"/>
                <w:sz w:val="16"/>
              </w:rPr>
              <w:t xml:space="preserve"> y </w:t>
            </w:r>
            <w:r>
              <w:rPr>
                <w:rFonts w:ascii="Consolas" w:hAnsi="Consolas" w:cs="Consolas"/>
                <w:noProof/>
                <w:color w:val="243447"/>
                <w:sz w:val="16"/>
                <w:shd w:val="clear" w:color="auto" w:fill="EDEFF2"/>
              </w:rPr>
              <w:t>oldmutual</w:t>
            </w:r>
            <w:r>
              <w:rPr>
                <w:rFonts w:cs="Calibri"/>
                <w:sz w:val="16"/>
              </w:rPr>
              <w:t xml:space="preserve">: entradas </w:t>
            </w:r>
            <w:r>
              <w:rPr>
                <w:rFonts w:ascii="Consolas" w:hAnsi="Consolas" w:cs="Consolas"/>
                <w:noProof/>
                <w:color w:val="243447"/>
                <w:sz w:val="16"/>
                <w:shd w:val="clear" w:color="auto" w:fill="EDEFF2"/>
              </w:rPr>
              <w:t>D4:D5</w:t>
            </w:r>
            <w:r>
              <w:rPr>
                <w:rFonts w:cs="Calibri"/>
                <w:sz w:val="16"/>
              </w:rPr>
              <w:t xml:space="preserve">, salida real </w:t>
            </w:r>
            <w:r>
              <w:rPr>
                <w:rFonts w:ascii="Consolas" w:hAnsi="Consolas" w:cs="Consolas"/>
                <w:noProof/>
                <w:color w:val="243447"/>
                <w:sz w:val="16"/>
                <w:shd w:val="clear" w:color="auto" w:fill="EDEFF2"/>
              </w:rPr>
              <w:t>D10</w:t>
            </w:r>
            <w:r>
              <w:rPr>
                <w:rFonts w:cs="Calibri"/>
                <w:sz w:val="16"/>
              </w:rPr>
              <w:t xml:space="preserve"> y salida nominal </w:t>
            </w:r>
            <w:r>
              <w:rPr>
                <w:rFonts w:ascii="Consolas" w:hAnsi="Consolas" w:cs="Consolas"/>
                <w:noProof/>
                <w:color w:val="243447"/>
                <w:sz w:val="16"/>
                <w:shd w:val="clear" w:color="auto" w:fill="EDEFF2"/>
              </w:rPr>
              <w:t>D11</w:t>
            </w:r>
            <w:r>
              <w:rPr>
                <w:rFonts w:cs="Calibri"/>
                <w:sz w:val="16"/>
              </w:rPr>
              <w:t>. La aplicación vigente realiza la misma parametrización y evaluación por hoja.</w:t>
            </w:r>
          </w:p>
        </w:tc>
        <w:tc>
          <w:tcPr>
            <w:tcW w:w="850" w:type="dxa"/>
            <w:tcMar>
              <w:top w:w="80" w:type="dxa"/>
              <w:left w:w="120" w:type="dxa"/>
              <w:bottom w:w="80" w:type="dxa"/>
              <w:right w:w="120" w:type="dxa"/>
            </w:tcMar>
          </w:tcPr>
          <w:p w14:paraId="1F51D0B6"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20C09330"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16DB4D57" w14:textId="77777777" w:rsidR="00B83BAE" w:rsidRDefault="009A23DA">
            <w:pPr>
              <w:spacing w:after="40" w:line="240" w:lineRule="auto"/>
            </w:pPr>
            <w:r>
              <w:rPr>
                <w:rFonts w:cs="Calibri"/>
                <w:sz w:val="16"/>
              </w:rPr>
              <w:t>—</w:t>
            </w:r>
          </w:p>
        </w:tc>
      </w:tr>
      <w:tr w:rsidR="00B83BAE" w14:paraId="5F4200BF" w14:textId="77777777">
        <w:trPr>
          <w:cantSplit/>
        </w:trPr>
        <w:tc>
          <w:tcPr>
            <w:tcW w:w="1500" w:type="dxa"/>
            <w:tcMar>
              <w:top w:w="80" w:type="dxa"/>
              <w:left w:w="120" w:type="dxa"/>
              <w:bottom w:w="80" w:type="dxa"/>
              <w:right w:w="120" w:type="dxa"/>
            </w:tcMar>
          </w:tcPr>
          <w:p w14:paraId="13DEC587" w14:textId="77777777" w:rsidR="00B83BAE" w:rsidRDefault="009A23DA">
            <w:pPr>
              <w:spacing w:after="40" w:line="240" w:lineRule="auto"/>
            </w:pPr>
            <w:r>
              <w:rPr>
                <w:rFonts w:cs="Calibri"/>
                <w:sz w:val="16"/>
              </w:rPr>
              <w:t>Promotores</w:t>
            </w:r>
          </w:p>
        </w:tc>
        <w:tc>
          <w:tcPr>
            <w:tcW w:w="1900" w:type="dxa"/>
            <w:tcMar>
              <w:top w:w="80" w:type="dxa"/>
              <w:left w:w="120" w:type="dxa"/>
              <w:bottom w:w="80" w:type="dxa"/>
              <w:right w:w="120" w:type="dxa"/>
            </w:tcMar>
          </w:tcPr>
          <w:p w14:paraId="644C7B05" w14:textId="77777777" w:rsidR="00B83BAE" w:rsidRDefault="009A23DA">
            <w:pPr>
              <w:spacing w:after="40" w:line="240" w:lineRule="auto"/>
            </w:pPr>
            <w:r>
              <w:rPr>
                <w:rFonts w:ascii="Consolas" w:hAnsi="Consolas" w:cs="Consolas"/>
                <w:noProof/>
                <w:color w:val="243447"/>
                <w:sz w:val="16"/>
                <w:shd w:val="clear" w:color="auto" w:fill="EDEFF2"/>
              </w:rPr>
              <w:t>n.d.</w:t>
            </w:r>
          </w:p>
        </w:tc>
        <w:tc>
          <w:tcPr>
            <w:tcW w:w="2200" w:type="dxa"/>
            <w:tcMar>
              <w:top w:w="80" w:type="dxa"/>
              <w:left w:w="120" w:type="dxa"/>
              <w:bottom w:w="80" w:type="dxa"/>
              <w:right w:w="120" w:type="dxa"/>
            </w:tcMar>
          </w:tcPr>
          <w:p w14:paraId="65186ABF" w14:textId="77777777" w:rsidR="00B83BAE" w:rsidRDefault="009A23DA">
            <w:pPr>
              <w:spacing w:after="40" w:line="240" w:lineRule="auto"/>
            </w:pPr>
            <w:r>
              <w:rPr>
                <w:rFonts w:cs="Calibri"/>
                <w:sz w:val="16"/>
              </w:rPr>
              <w:t>Sin fuente implementada; se conserva explícitamente como no disponible.</w:t>
            </w:r>
          </w:p>
        </w:tc>
        <w:tc>
          <w:tcPr>
            <w:tcW w:w="850" w:type="dxa"/>
            <w:tcMar>
              <w:top w:w="80" w:type="dxa"/>
              <w:left w:w="120" w:type="dxa"/>
              <w:bottom w:w="80" w:type="dxa"/>
              <w:right w:w="120" w:type="dxa"/>
            </w:tcMar>
          </w:tcPr>
          <w:p w14:paraId="74C40BDB" w14:textId="77777777" w:rsidR="00B83BAE" w:rsidRDefault="009A23DA">
            <w:pPr>
              <w:spacing w:after="40" w:line="240" w:lineRule="auto"/>
            </w:pPr>
            <w:r>
              <w:rPr>
                <w:rFonts w:cs="Calibri"/>
                <w:sz w:val="16"/>
              </w:rPr>
              <w:t>No aplica</w:t>
            </w:r>
          </w:p>
        </w:tc>
        <w:tc>
          <w:tcPr>
            <w:tcW w:w="1200" w:type="dxa"/>
            <w:tcMar>
              <w:top w:w="80" w:type="dxa"/>
              <w:left w:w="120" w:type="dxa"/>
              <w:bottom w:w="80" w:type="dxa"/>
              <w:right w:w="120" w:type="dxa"/>
            </w:tcMar>
          </w:tcPr>
          <w:p w14:paraId="2007D509"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67847323" w14:textId="77777777" w:rsidR="00B83BAE" w:rsidRDefault="009A23DA">
            <w:pPr>
              <w:spacing w:after="40" w:line="240" w:lineRule="auto"/>
            </w:pPr>
            <w:r>
              <w:rPr>
                <w:rFonts w:cs="Calibri"/>
                <w:sz w:val="16"/>
              </w:rPr>
              <w:t>—</w:t>
            </w:r>
          </w:p>
        </w:tc>
      </w:tr>
      <w:tr w:rsidR="00B83BAE" w14:paraId="5BF8C13D" w14:textId="77777777">
        <w:trPr>
          <w:cantSplit/>
        </w:trPr>
        <w:tc>
          <w:tcPr>
            <w:tcW w:w="1500" w:type="dxa"/>
            <w:tcMar>
              <w:top w:w="80" w:type="dxa"/>
              <w:left w:w="120" w:type="dxa"/>
              <w:bottom w:w="80" w:type="dxa"/>
              <w:right w:w="120" w:type="dxa"/>
            </w:tcMar>
          </w:tcPr>
          <w:p w14:paraId="022382F8" w14:textId="77777777" w:rsidR="00B83BAE" w:rsidRDefault="009A23DA">
            <w:pPr>
              <w:spacing w:after="40" w:line="240" w:lineRule="auto"/>
            </w:pPr>
            <w:r>
              <w:rPr>
                <w:rFonts w:cs="Calibri"/>
                <w:sz w:val="16"/>
              </w:rPr>
              <w:t>Traspasos por AFP</w:t>
            </w:r>
          </w:p>
        </w:tc>
        <w:tc>
          <w:tcPr>
            <w:tcW w:w="1900" w:type="dxa"/>
            <w:tcMar>
              <w:top w:w="80" w:type="dxa"/>
              <w:left w:w="120" w:type="dxa"/>
              <w:bottom w:w="80" w:type="dxa"/>
              <w:right w:w="120" w:type="dxa"/>
            </w:tcMar>
          </w:tcPr>
          <w:p w14:paraId="276426EE" w14:textId="77777777" w:rsidR="00B83BAE" w:rsidRDefault="009A23DA">
            <w:pPr>
              <w:spacing w:after="40" w:line="240" w:lineRule="auto"/>
            </w:pPr>
            <w:r>
              <w:rPr>
                <w:rFonts w:cs="Calibri"/>
                <w:sz w:val="16"/>
              </w:rPr>
              <w:t xml:space="preserve">Resultado de </w:t>
            </w:r>
            <w:r>
              <w:rPr>
                <w:rFonts w:ascii="Consolas" w:hAnsi="Consolas" w:cs="Consolas"/>
                <w:noProof/>
                <w:color w:val="243447"/>
                <w:sz w:val="16"/>
                <w:shd w:val="clear" w:color="auto" w:fill="EDEFF2"/>
              </w:rPr>
              <w:t>BQ11</w:t>
            </w:r>
            <w:r>
              <w:rPr>
                <w:rFonts w:cs="Calibri"/>
                <w:sz w:val="16"/>
              </w:rPr>
              <w:t xml:space="preserve"> después de escribir la fecha en </w:t>
            </w:r>
            <w:r>
              <w:rPr>
                <w:rFonts w:ascii="Consolas" w:hAnsi="Consolas" w:cs="Consolas"/>
                <w:noProof/>
                <w:color w:val="243447"/>
                <w:sz w:val="16"/>
                <w:shd w:val="clear" w:color="auto" w:fill="EDEFF2"/>
              </w:rPr>
              <w:t>B11</w:t>
            </w:r>
            <w:r>
              <w:rPr>
                <w:rFonts w:cs="Calibri"/>
                <w:sz w:val="16"/>
              </w:rPr>
              <w:t xml:space="preserve"> y el código de AFP en </w:t>
            </w:r>
            <w:r>
              <w:rPr>
                <w:rFonts w:ascii="Consolas" w:hAnsi="Consolas" w:cs="Consolas"/>
                <w:noProof/>
                <w:color w:val="243447"/>
                <w:sz w:val="16"/>
                <w:shd w:val="clear" w:color="auto" w:fill="EDEFF2"/>
              </w:rPr>
              <w:t>D4</w:t>
            </w:r>
            <w:r>
              <w:rPr>
                <w:rFonts w:cs="Calibri"/>
                <w:sz w:val="16"/>
              </w:rPr>
              <w:t>.</w:t>
            </w:r>
          </w:p>
        </w:tc>
        <w:tc>
          <w:tcPr>
            <w:tcW w:w="2200" w:type="dxa"/>
            <w:tcMar>
              <w:top w:w="80" w:type="dxa"/>
              <w:left w:w="120" w:type="dxa"/>
              <w:bottom w:w="80" w:type="dxa"/>
              <w:right w:w="120" w:type="dxa"/>
            </w:tcMar>
          </w:tcPr>
          <w:p w14:paraId="48365334" w14:textId="77777777" w:rsidR="00B83BAE" w:rsidRDefault="009A23DA">
            <w:pPr>
              <w:spacing w:after="40" w:line="240" w:lineRule="auto"/>
            </w:pPr>
            <w:r>
              <w:rPr>
                <w:rFonts w:ascii="Consolas" w:hAnsi="Consolas" w:cs="Consolas"/>
                <w:noProof/>
                <w:color w:val="243447"/>
                <w:sz w:val="16"/>
                <w:shd w:val="clear" w:color="auto" w:fill="EDEFF2"/>
              </w:rPr>
              <w:t>Serie_Formato_493 MOVIMIENTO AFILIADOS.xlsx</w:t>
            </w:r>
            <w:r>
              <w:rPr>
                <w:rFonts w:cs="Calibri"/>
                <w:sz w:val="16"/>
              </w:rPr>
              <w:t xml:space="preserve">, hoja </w:t>
            </w:r>
            <w:r>
              <w:rPr>
                <w:rFonts w:ascii="Consolas" w:hAnsi="Consolas" w:cs="Consolas"/>
                <w:noProof/>
                <w:color w:val="243447"/>
                <w:sz w:val="16"/>
                <w:shd w:val="clear" w:color="auto" w:fill="EDEFF2"/>
              </w:rPr>
              <w:t>Traslados Entre AFP</w:t>
            </w:r>
            <w:r>
              <w:rPr>
                <w:rFonts w:cs="Calibri"/>
                <w:sz w:val="16"/>
              </w:rPr>
              <w:t>.</w:t>
            </w:r>
          </w:p>
        </w:tc>
        <w:tc>
          <w:tcPr>
            <w:tcW w:w="850" w:type="dxa"/>
            <w:tcMar>
              <w:top w:w="80" w:type="dxa"/>
              <w:left w:w="120" w:type="dxa"/>
              <w:bottom w:w="80" w:type="dxa"/>
              <w:right w:w="120" w:type="dxa"/>
            </w:tcMar>
          </w:tcPr>
          <w:p w14:paraId="6722BB18" w14:textId="77777777" w:rsidR="00B83BAE" w:rsidRDefault="009A23DA">
            <w:pPr>
              <w:spacing w:after="40" w:line="240" w:lineRule="auto"/>
            </w:pPr>
            <w:r>
              <w:rPr>
                <w:rFonts w:cs="Calibri"/>
                <w:sz w:val="16"/>
              </w:rPr>
              <w:t>Personas</w:t>
            </w:r>
          </w:p>
        </w:tc>
        <w:tc>
          <w:tcPr>
            <w:tcW w:w="1200" w:type="dxa"/>
            <w:tcMar>
              <w:top w:w="80" w:type="dxa"/>
              <w:left w:w="120" w:type="dxa"/>
              <w:bottom w:w="80" w:type="dxa"/>
              <w:right w:w="120" w:type="dxa"/>
            </w:tcMar>
          </w:tcPr>
          <w:p w14:paraId="3A707351" w14:textId="77777777" w:rsidR="00B83BAE" w:rsidRDefault="009A23DA">
            <w:pPr>
              <w:spacing w:after="40" w:line="240" w:lineRule="auto"/>
            </w:pPr>
            <w:hyperlink w:anchor="h_23_Q493_TRASPASOS_traspasos_del_si" w:history="1">
              <w:r>
                <w:rPr>
                  <w:color w:val="2E74B5"/>
                  <w:sz w:val="16"/>
                </w:rPr>
                <w:t>Q493-TRASPASOS</w:t>
              </w:r>
            </w:hyperlink>
          </w:p>
        </w:tc>
        <w:tc>
          <w:tcPr>
            <w:tcW w:w="1710" w:type="dxa"/>
            <w:tcMar>
              <w:top w:w="80" w:type="dxa"/>
              <w:left w:w="120" w:type="dxa"/>
              <w:bottom w:w="80" w:type="dxa"/>
              <w:right w:w="120" w:type="dxa"/>
            </w:tcMar>
          </w:tcPr>
          <w:p w14:paraId="0704BDFA" w14:textId="77777777" w:rsidR="00B83BAE" w:rsidRDefault="009A23DA">
            <w:pPr>
              <w:spacing w:after="40" w:line="240" w:lineRule="auto"/>
            </w:pPr>
            <w:r>
              <w:rPr>
                <w:rFonts w:cs="Calibri"/>
                <w:sz w:val="16"/>
              </w:rPr>
              <w:t xml:space="preserve">Misma ventana y suma de rangos del sistema, agregando </w:t>
            </w:r>
            <w:r>
              <w:rPr>
                <w:rFonts w:ascii="Consolas" w:hAnsi="Consolas" w:cs="Consolas"/>
                <w:noProof/>
                <w:color w:val="243447"/>
                <w:sz w:val="16"/>
                <w:shd w:val="clear" w:color="auto" w:fill="EDEFF2"/>
              </w:rPr>
              <w:t>CODIGO_ENTIDAD</w:t>
            </w:r>
            <w:r>
              <w:rPr>
                <w:rFonts w:cs="Calibri"/>
                <w:sz w:val="16"/>
              </w:rPr>
              <w:t xml:space="preserve"> por AFP.</w:t>
            </w:r>
          </w:p>
        </w:tc>
      </w:tr>
    </w:tbl>
    <w:p w14:paraId="711A1B72" w14:textId="77777777" w:rsidR="00B83BAE" w:rsidRDefault="00B83BAE">
      <w:pPr>
        <w:spacing w:after="40"/>
      </w:pPr>
    </w:p>
    <w:p w14:paraId="119BDFE6" w14:textId="77777777" w:rsidR="00B83BAE" w:rsidRDefault="009A23DA">
      <w:pPr>
        <w:pStyle w:val="Ttulo1"/>
      </w:pPr>
      <w:bookmarkStart w:id="8" w:name="h_10_4_Archivo_semestral"/>
      <w:r>
        <w:rPr>
          <w:rFonts w:ascii="Calibri" w:hAnsi="Calibri" w:cs="Calibri"/>
          <w:b w:val="0"/>
        </w:rPr>
        <w:lastRenderedPageBreak/>
        <w:t>4. Archivo semestral</w:t>
      </w:r>
      <w:bookmarkEnd w:id="8"/>
    </w:p>
    <w:p w14:paraId="23E93B38" w14:textId="77777777" w:rsidR="00B83BAE" w:rsidRDefault="009A23DA">
      <w:r>
        <w:rPr>
          <w:rFonts w:cs="Calibri"/>
        </w:rPr>
        <w:t>El archivo semestral reúne indicadores de cobertura, demografía, pensionados, movilidad, tamaño financiero, composición del portafolio, situación contable, eficiencia, comisiones y rentabilidad. Cada columna representa un cierre de junio o diciembre.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700"/>
        <w:gridCol w:w="6660"/>
      </w:tblGrid>
      <w:tr w:rsidR="00B83BAE" w14:paraId="4AC08571" w14:textId="77777777">
        <w:trPr>
          <w:cantSplit/>
          <w:tblHeader/>
        </w:trPr>
        <w:tc>
          <w:tcPr>
            <w:tcW w:w="2700" w:type="dxa"/>
            <w:shd w:val="clear" w:color="auto" w:fill="E8EEF5"/>
            <w:tcMar>
              <w:top w:w="80" w:type="dxa"/>
              <w:left w:w="120" w:type="dxa"/>
              <w:bottom w:w="80" w:type="dxa"/>
              <w:right w:w="120" w:type="dxa"/>
            </w:tcMar>
          </w:tcPr>
          <w:p w14:paraId="4591A3D1" w14:textId="77777777" w:rsidR="00B83BAE" w:rsidRDefault="009A23DA">
            <w:pPr>
              <w:spacing w:after="60" w:line="240" w:lineRule="auto"/>
              <w:jc w:val="center"/>
            </w:pPr>
            <w:r>
              <w:rPr>
                <w:rFonts w:cs="Calibri"/>
                <w:b/>
                <w:sz w:val="16"/>
              </w:rPr>
              <w:t>Filas</w:t>
            </w:r>
          </w:p>
        </w:tc>
        <w:tc>
          <w:tcPr>
            <w:tcW w:w="6660" w:type="dxa"/>
            <w:shd w:val="clear" w:color="auto" w:fill="E8EEF5"/>
            <w:tcMar>
              <w:top w:w="80" w:type="dxa"/>
              <w:left w:w="120" w:type="dxa"/>
              <w:bottom w:w="80" w:type="dxa"/>
              <w:right w:w="120" w:type="dxa"/>
            </w:tcMar>
          </w:tcPr>
          <w:p w14:paraId="7F4665E9" w14:textId="77777777" w:rsidR="00B83BAE" w:rsidRDefault="009A23DA">
            <w:pPr>
              <w:spacing w:after="60" w:line="240" w:lineRule="auto"/>
              <w:jc w:val="center"/>
            </w:pPr>
            <w:r>
              <w:rPr>
                <w:rFonts w:cs="Calibri"/>
                <w:b/>
                <w:sz w:val="16"/>
              </w:rPr>
              <w:t>Bloque informado</w:t>
            </w:r>
          </w:p>
        </w:tc>
      </w:tr>
      <w:tr w:rsidR="00B83BAE" w14:paraId="0B6B2237" w14:textId="77777777">
        <w:trPr>
          <w:cantSplit/>
        </w:trPr>
        <w:tc>
          <w:tcPr>
            <w:tcW w:w="2700" w:type="dxa"/>
            <w:tcMar>
              <w:top w:w="80" w:type="dxa"/>
              <w:left w:w="120" w:type="dxa"/>
              <w:bottom w:w="80" w:type="dxa"/>
              <w:right w:w="120" w:type="dxa"/>
            </w:tcMar>
          </w:tcPr>
          <w:p w14:paraId="56CC2C2C" w14:textId="77777777" w:rsidR="00B83BAE" w:rsidRDefault="009A23DA">
            <w:pPr>
              <w:spacing w:after="40" w:line="240" w:lineRule="auto"/>
            </w:pPr>
            <w:r>
              <w:rPr>
                <w:rFonts w:cs="Calibri"/>
                <w:sz w:val="16"/>
              </w:rPr>
              <w:t>3–15</w:t>
            </w:r>
          </w:p>
        </w:tc>
        <w:tc>
          <w:tcPr>
            <w:tcW w:w="6660" w:type="dxa"/>
            <w:tcMar>
              <w:top w:w="80" w:type="dxa"/>
              <w:left w:w="120" w:type="dxa"/>
              <w:bottom w:w="80" w:type="dxa"/>
              <w:right w:w="120" w:type="dxa"/>
            </w:tcMar>
          </w:tcPr>
          <w:p w14:paraId="71C771F1" w14:textId="77777777" w:rsidR="00B83BAE" w:rsidRDefault="009A23DA">
            <w:pPr>
              <w:spacing w:after="40" w:line="240" w:lineRule="auto"/>
            </w:pPr>
            <w:r>
              <w:rPr>
                <w:rFonts w:cs="Calibri"/>
                <w:sz w:val="16"/>
              </w:rPr>
              <w:t>Afiliados, edades, aportantes, cobertura frente a la PEA y salario promedio.</w:t>
            </w:r>
          </w:p>
        </w:tc>
      </w:tr>
      <w:tr w:rsidR="00B83BAE" w14:paraId="08098C26" w14:textId="77777777">
        <w:trPr>
          <w:cantSplit/>
        </w:trPr>
        <w:tc>
          <w:tcPr>
            <w:tcW w:w="2700" w:type="dxa"/>
            <w:tcMar>
              <w:top w:w="80" w:type="dxa"/>
              <w:left w:w="120" w:type="dxa"/>
              <w:bottom w:w="80" w:type="dxa"/>
              <w:right w:w="120" w:type="dxa"/>
            </w:tcMar>
          </w:tcPr>
          <w:p w14:paraId="280C4E9B" w14:textId="77777777" w:rsidR="00B83BAE" w:rsidRDefault="009A23DA">
            <w:pPr>
              <w:spacing w:after="40" w:line="240" w:lineRule="auto"/>
            </w:pPr>
            <w:r>
              <w:rPr>
                <w:rFonts w:cs="Calibri"/>
                <w:sz w:val="16"/>
              </w:rPr>
              <w:t>16–24</w:t>
            </w:r>
          </w:p>
        </w:tc>
        <w:tc>
          <w:tcPr>
            <w:tcW w:w="6660" w:type="dxa"/>
            <w:tcMar>
              <w:top w:w="80" w:type="dxa"/>
              <w:left w:w="120" w:type="dxa"/>
              <w:bottom w:w="80" w:type="dxa"/>
              <w:right w:w="120" w:type="dxa"/>
            </w:tcMar>
          </w:tcPr>
          <w:p w14:paraId="7B3053BE" w14:textId="77777777" w:rsidR="00B83BAE" w:rsidRDefault="009A23DA">
            <w:pPr>
              <w:spacing w:after="40" w:line="240" w:lineRule="auto"/>
            </w:pPr>
            <w:r>
              <w:rPr>
                <w:rFonts w:cs="Calibri"/>
                <w:sz w:val="16"/>
              </w:rPr>
              <w:t>Pensionados y altas de beneficiarios por tipo de prestación.</w:t>
            </w:r>
          </w:p>
        </w:tc>
      </w:tr>
      <w:tr w:rsidR="00B83BAE" w14:paraId="45BB206F" w14:textId="77777777">
        <w:trPr>
          <w:cantSplit/>
        </w:trPr>
        <w:tc>
          <w:tcPr>
            <w:tcW w:w="2700" w:type="dxa"/>
            <w:tcMar>
              <w:top w:w="80" w:type="dxa"/>
              <w:left w:w="120" w:type="dxa"/>
              <w:bottom w:w="80" w:type="dxa"/>
              <w:right w:w="120" w:type="dxa"/>
            </w:tcMar>
          </w:tcPr>
          <w:p w14:paraId="71524579" w14:textId="77777777" w:rsidR="00B83BAE" w:rsidRDefault="009A23DA">
            <w:pPr>
              <w:spacing w:after="40" w:line="240" w:lineRule="auto"/>
            </w:pPr>
            <w:r>
              <w:rPr>
                <w:rFonts w:cs="Calibri"/>
                <w:sz w:val="16"/>
              </w:rPr>
              <w:t>25–27</w:t>
            </w:r>
          </w:p>
        </w:tc>
        <w:tc>
          <w:tcPr>
            <w:tcW w:w="6660" w:type="dxa"/>
            <w:tcMar>
              <w:top w:w="80" w:type="dxa"/>
              <w:left w:w="120" w:type="dxa"/>
              <w:bottom w:w="80" w:type="dxa"/>
              <w:right w:w="120" w:type="dxa"/>
            </w:tcMar>
          </w:tcPr>
          <w:p w14:paraId="7C403195" w14:textId="77777777" w:rsidR="00B83BAE" w:rsidRDefault="009A23DA">
            <w:pPr>
              <w:spacing w:after="40" w:line="240" w:lineRule="auto"/>
            </w:pPr>
            <w:r>
              <w:rPr>
                <w:rFonts w:cs="Calibri"/>
                <w:sz w:val="16"/>
              </w:rPr>
              <w:t>Fallecimientos y traspasos.</w:t>
            </w:r>
          </w:p>
        </w:tc>
      </w:tr>
      <w:tr w:rsidR="00B83BAE" w14:paraId="20A0F1B8" w14:textId="77777777">
        <w:trPr>
          <w:cantSplit/>
        </w:trPr>
        <w:tc>
          <w:tcPr>
            <w:tcW w:w="2700" w:type="dxa"/>
            <w:tcMar>
              <w:top w:w="80" w:type="dxa"/>
              <w:left w:w="120" w:type="dxa"/>
              <w:bottom w:w="80" w:type="dxa"/>
              <w:right w:w="120" w:type="dxa"/>
            </w:tcMar>
          </w:tcPr>
          <w:p w14:paraId="36D80D2E" w14:textId="77777777" w:rsidR="00B83BAE" w:rsidRDefault="009A23DA">
            <w:pPr>
              <w:spacing w:after="40" w:line="240" w:lineRule="auto"/>
            </w:pPr>
            <w:r>
              <w:rPr>
                <w:rFonts w:cs="Calibri"/>
                <w:sz w:val="16"/>
              </w:rPr>
              <w:t>28–47</w:t>
            </w:r>
          </w:p>
        </w:tc>
        <w:tc>
          <w:tcPr>
            <w:tcW w:w="6660" w:type="dxa"/>
            <w:tcMar>
              <w:top w:w="80" w:type="dxa"/>
              <w:left w:w="120" w:type="dxa"/>
              <w:bottom w:w="80" w:type="dxa"/>
              <w:right w:w="120" w:type="dxa"/>
            </w:tcMar>
          </w:tcPr>
          <w:p w14:paraId="197E62CC" w14:textId="77777777" w:rsidR="00B83BAE" w:rsidRDefault="009A23DA">
            <w:pPr>
              <w:spacing w:after="40" w:line="240" w:lineRule="auto"/>
            </w:pPr>
            <w:r>
              <w:rPr>
                <w:rFonts w:cs="Calibri"/>
                <w:sz w:val="16"/>
              </w:rPr>
              <w:t>Fondos administrados, tamaño relativo y composición de inversiones.</w:t>
            </w:r>
          </w:p>
        </w:tc>
      </w:tr>
      <w:tr w:rsidR="00B83BAE" w14:paraId="16C49A9A" w14:textId="77777777">
        <w:trPr>
          <w:cantSplit/>
        </w:trPr>
        <w:tc>
          <w:tcPr>
            <w:tcW w:w="2700" w:type="dxa"/>
            <w:tcMar>
              <w:top w:w="80" w:type="dxa"/>
              <w:left w:w="120" w:type="dxa"/>
              <w:bottom w:w="80" w:type="dxa"/>
              <w:right w:w="120" w:type="dxa"/>
            </w:tcMar>
          </w:tcPr>
          <w:p w14:paraId="5965EFDE" w14:textId="77777777" w:rsidR="00B83BAE" w:rsidRDefault="009A23DA">
            <w:pPr>
              <w:spacing w:after="40" w:line="240" w:lineRule="auto"/>
            </w:pPr>
            <w:r>
              <w:rPr>
                <w:rFonts w:cs="Calibri"/>
                <w:sz w:val="16"/>
              </w:rPr>
              <w:t>48–69</w:t>
            </w:r>
          </w:p>
        </w:tc>
        <w:tc>
          <w:tcPr>
            <w:tcW w:w="6660" w:type="dxa"/>
            <w:tcMar>
              <w:top w:w="80" w:type="dxa"/>
              <w:left w:w="120" w:type="dxa"/>
              <w:bottom w:w="80" w:type="dxa"/>
              <w:right w:w="120" w:type="dxa"/>
            </w:tcMar>
          </w:tcPr>
          <w:p w14:paraId="36AFF130" w14:textId="77777777" w:rsidR="00B83BAE" w:rsidRDefault="009A23DA">
            <w:pPr>
              <w:spacing w:after="40" w:line="240" w:lineRule="auto"/>
            </w:pPr>
            <w:r>
              <w:rPr>
                <w:rFonts w:cs="Calibri"/>
                <w:sz w:val="16"/>
              </w:rPr>
              <w:t>Balances, resultados, gastos e indicadores de eficiencia.</w:t>
            </w:r>
          </w:p>
        </w:tc>
      </w:tr>
      <w:tr w:rsidR="00B83BAE" w14:paraId="1BBE6346" w14:textId="77777777">
        <w:trPr>
          <w:cantSplit/>
        </w:trPr>
        <w:tc>
          <w:tcPr>
            <w:tcW w:w="2700" w:type="dxa"/>
            <w:tcMar>
              <w:top w:w="80" w:type="dxa"/>
              <w:left w:w="120" w:type="dxa"/>
              <w:bottom w:w="80" w:type="dxa"/>
              <w:right w:w="120" w:type="dxa"/>
            </w:tcMar>
          </w:tcPr>
          <w:p w14:paraId="0F6BC976" w14:textId="77777777" w:rsidR="00B83BAE" w:rsidRDefault="009A23DA">
            <w:pPr>
              <w:spacing w:after="40" w:line="240" w:lineRule="auto"/>
            </w:pPr>
            <w:r>
              <w:rPr>
                <w:rFonts w:cs="Calibri"/>
                <w:sz w:val="16"/>
              </w:rPr>
              <w:t>70–80</w:t>
            </w:r>
          </w:p>
        </w:tc>
        <w:tc>
          <w:tcPr>
            <w:tcW w:w="6660" w:type="dxa"/>
            <w:tcMar>
              <w:top w:w="80" w:type="dxa"/>
              <w:left w:w="120" w:type="dxa"/>
              <w:bottom w:w="80" w:type="dxa"/>
              <w:right w:w="120" w:type="dxa"/>
            </w:tcMar>
          </w:tcPr>
          <w:p w14:paraId="351C5A3B" w14:textId="77777777" w:rsidR="00B83BAE" w:rsidRDefault="009A23DA">
            <w:pPr>
              <w:spacing w:after="40" w:line="240" w:lineRule="auto"/>
            </w:pPr>
            <w:r>
              <w:rPr>
                <w:rFonts w:cs="Calibri"/>
                <w:sz w:val="16"/>
              </w:rPr>
              <w:t>Aportes, comisiones y antigüedad del sistema.</w:t>
            </w:r>
          </w:p>
        </w:tc>
      </w:tr>
      <w:tr w:rsidR="00B83BAE" w14:paraId="3925DC0B" w14:textId="77777777">
        <w:trPr>
          <w:cantSplit/>
        </w:trPr>
        <w:tc>
          <w:tcPr>
            <w:tcW w:w="2700" w:type="dxa"/>
            <w:tcMar>
              <w:top w:w="80" w:type="dxa"/>
              <w:left w:w="120" w:type="dxa"/>
              <w:bottom w:w="80" w:type="dxa"/>
              <w:right w:w="120" w:type="dxa"/>
            </w:tcMar>
          </w:tcPr>
          <w:p w14:paraId="71F34619" w14:textId="77777777" w:rsidR="00B83BAE" w:rsidRDefault="009A23DA">
            <w:pPr>
              <w:spacing w:after="40" w:line="240" w:lineRule="auto"/>
            </w:pPr>
            <w:r>
              <w:rPr>
                <w:rFonts w:cs="Calibri"/>
                <w:sz w:val="16"/>
              </w:rPr>
              <w:t>82–89</w:t>
            </w:r>
          </w:p>
        </w:tc>
        <w:tc>
          <w:tcPr>
            <w:tcW w:w="6660" w:type="dxa"/>
            <w:tcMar>
              <w:top w:w="80" w:type="dxa"/>
              <w:left w:w="120" w:type="dxa"/>
              <w:bottom w:w="80" w:type="dxa"/>
              <w:right w:w="120" w:type="dxa"/>
            </w:tcMar>
          </w:tcPr>
          <w:p w14:paraId="1CD52CD6" w14:textId="77777777" w:rsidR="00B83BAE" w:rsidRDefault="009A23DA">
            <w:pPr>
              <w:spacing w:after="40" w:line="240" w:lineRule="auto"/>
            </w:pPr>
            <w:r>
              <w:rPr>
                <w:rFonts w:cs="Calibri"/>
                <w:sz w:val="16"/>
              </w:rPr>
              <w:t>Rentabilidades nominales y reales de 10, 5, 3 y 1 año.</w:t>
            </w:r>
          </w:p>
        </w:tc>
      </w:tr>
    </w:tbl>
    <w:p w14:paraId="7C7764B7" w14:textId="77777777" w:rsidR="00B83BAE" w:rsidRDefault="00B83BAE">
      <w:pPr>
        <w:spacing w:after="40"/>
      </w:pPr>
    </w:p>
    <w:p w14:paraId="0B5FAEB4" w14:textId="77777777" w:rsidR="00B83BAE" w:rsidRDefault="009A23DA">
      <w:pPr>
        <w:pStyle w:val="Ttulo2"/>
      </w:pPr>
      <w:bookmarkStart w:id="9" w:name="h_11_4_1_Diccionario_conceptual_de_d"/>
      <w:r>
        <w:rPr>
          <w:rFonts w:ascii="Calibri" w:hAnsi="Calibri" w:cs="Calibri"/>
          <w:b w:val="0"/>
        </w:rPr>
        <w:t>4.1 Diccionario conceptual de datos semestrales</w:t>
      </w:r>
      <w:bookmarkEnd w:id="9"/>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050"/>
        <w:gridCol w:w="2700"/>
        <w:gridCol w:w="4610"/>
      </w:tblGrid>
      <w:tr w:rsidR="00B83BAE" w14:paraId="11EF2DF5" w14:textId="77777777">
        <w:trPr>
          <w:cantSplit/>
          <w:tblHeader/>
        </w:trPr>
        <w:tc>
          <w:tcPr>
            <w:tcW w:w="2050" w:type="dxa"/>
            <w:shd w:val="clear" w:color="auto" w:fill="E8EEF5"/>
            <w:tcMar>
              <w:top w:w="80" w:type="dxa"/>
              <w:left w:w="120" w:type="dxa"/>
              <w:bottom w:w="80" w:type="dxa"/>
              <w:right w:w="120" w:type="dxa"/>
            </w:tcMar>
          </w:tcPr>
          <w:p w14:paraId="70BDEA5B" w14:textId="77777777" w:rsidR="00B83BAE" w:rsidRDefault="009A23DA">
            <w:pPr>
              <w:spacing w:after="60" w:line="240" w:lineRule="auto"/>
              <w:jc w:val="center"/>
            </w:pPr>
            <w:r>
              <w:rPr>
                <w:rFonts w:cs="Calibri"/>
                <w:b/>
                <w:sz w:val="16"/>
              </w:rPr>
              <w:t>Fila</w:t>
            </w:r>
          </w:p>
        </w:tc>
        <w:tc>
          <w:tcPr>
            <w:tcW w:w="2700" w:type="dxa"/>
            <w:shd w:val="clear" w:color="auto" w:fill="E8EEF5"/>
            <w:tcMar>
              <w:top w:w="80" w:type="dxa"/>
              <w:left w:w="120" w:type="dxa"/>
              <w:bottom w:w="80" w:type="dxa"/>
              <w:right w:w="120" w:type="dxa"/>
            </w:tcMar>
          </w:tcPr>
          <w:p w14:paraId="40D4A363" w14:textId="77777777" w:rsidR="00B83BAE" w:rsidRDefault="009A23DA">
            <w:pPr>
              <w:spacing w:after="60" w:line="240" w:lineRule="auto"/>
              <w:jc w:val="center"/>
            </w:pPr>
            <w:r>
              <w:rPr>
                <w:rFonts w:cs="Calibri"/>
                <w:b/>
                <w:sz w:val="16"/>
              </w:rPr>
              <w:t>Indicador</w:t>
            </w:r>
          </w:p>
        </w:tc>
        <w:tc>
          <w:tcPr>
            <w:tcW w:w="4610" w:type="dxa"/>
            <w:shd w:val="clear" w:color="auto" w:fill="E8EEF5"/>
            <w:tcMar>
              <w:top w:w="80" w:type="dxa"/>
              <w:left w:w="120" w:type="dxa"/>
              <w:bottom w:w="80" w:type="dxa"/>
              <w:right w:w="120" w:type="dxa"/>
            </w:tcMar>
          </w:tcPr>
          <w:p w14:paraId="388CF065" w14:textId="77777777" w:rsidR="00B83BAE" w:rsidRDefault="009A23DA">
            <w:pPr>
              <w:spacing w:after="60" w:line="240" w:lineRule="auto"/>
              <w:jc w:val="center"/>
            </w:pPr>
            <w:r>
              <w:rPr>
                <w:rFonts w:cs="Calibri"/>
                <w:b/>
                <w:sz w:val="16"/>
              </w:rPr>
              <w:t>Qué representa / cómo se interpreta</w:t>
            </w:r>
          </w:p>
        </w:tc>
      </w:tr>
      <w:tr w:rsidR="00B83BAE" w14:paraId="12725DBE" w14:textId="77777777">
        <w:trPr>
          <w:cantSplit/>
        </w:trPr>
        <w:tc>
          <w:tcPr>
            <w:tcW w:w="2050" w:type="dxa"/>
            <w:tcMar>
              <w:top w:w="80" w:type="dxa"/>
              <w:left w:w="120" w:type="dxa"/>
              <w:bottom w:w="80" w:type="dxa"/>
              <w:right w:w="120" w:type="dxa"/>
            </w:tcMar>
          </w:tcPr>
          <w:p w14:paraId="1FC2CCA0" w14:textId="77777777" w:rsidR="00B83BAE" w:rsidRDefault="009A23DA">
            <w:pPr>
              <w:spacing w:after="40" w:line="240" w:lineRule="auto"/>
            </w:pPr>
            <w:r>
              <w:rPr>
                <w:rFonts w:cs="Calibri"/>
                <w:sz w:val="16"/>
              </w:rPr>
              <w:t>3</w:t>
            </w:r>
          </w:p>
        </w:tc>
        <w:tc>
          <w:tcPr>
            <w:tcW w:w="2700" w:type="dxa"/>
            <w:tcMar>
              <w:top w:w="80" w:type="dxa"/>
              <w:left w:w="120" w:type="dxa"/>
              <w:bottom w:w="80" w:type="dxa"/>
              <w:right w:w="120" w:type="dxa"/>
            </w:tcMar>
          </w:tcPr>
          <w:p w14:paraId="0F30C795" w14:textId="77777777" w:rsidR="00B83BAE" w:rsidRDefault="009A23DA">
            <w:pPr>
              <w:spacing w:after="40" w:line="240" w:lineRule="auto"/>
            </w:pPr>
            <w:r>
              <w:rPr>
                <w:rFonts w:cs="Calibri"/>
                <w:sz w:val="16"/>
              </w:rPr>
              <w:t>Afiliados activos</w:t>
            </w:r>
          </w:p>
        </w:tc>
        <w:tc>
          <w:tcPr>
            <w:tcW w:w="4610" w:type="dxa"/>
            <w:tcMar>
              <w:top w:w="80" w:type="dxa"/>
              <w:left w:w="120" w:type="dxa"/>
              <w:bottom w:w="80" w:type="dxa"/>
              <w:right w:w="120" w:type="dxa"/>
            </w:tcMar>
          </w:tcPr>
          <w:p w14:paraId="5D654E1C" w14:textId="77777777" w:rsidR="00B83BAE" w:rsidRDefault="009A23DA">
            <w:pPr>
              <w:spacing w:after="40" w:line="240" w:lineRule="auto"/>
            </w:pPr>
            <w:r>
              <w:rPr>
                <w:rFonts w:cs="Calibri"/>
                <w:sz w:val="16"/>
              </w:rPr>
              <w:t>Personas afiliadas activas; mide la población con vínculo vigente al sistema.</w:t>
            </w:r>
          </w:p>
        </w:tc>
      </w:tr>
      <w:tr w:rsidR="00B83BAE" w14:paraId="4535941D" w14:textId="77777777">
        <w:trPr>
          <w:cantSplit/>
        </w:trPr>
        <w:tc>
          <w:tcPr>
            <w:tcW w:w="2050" w:type="dxa"/>
            <w:tcMar>
              <w:top w:w="80" w:type="dxa"/>
              <w:left w:w="120" w:type="dxa"/>
              <w:bottom w:w="80" w:type="dxa"/>
              <w:right w:w="120" w:type="dxa"/>
            </w:tcMar>
          </w:tcPr>
          <w:p w14:paraId="48830622" w14:textId="77777777" w:rsidR="00B83BAE" w:rsidRDefault="009A23DA">
            <w:pPr>
              <w:spacing w:after="40" w:line="240" w:lineRule="auto"/>
            </w:pPr>
            <w:r>
              <w:rPr>
                <w:rFonts w:cs="Calibri"/>
                <w:sz w:val="16"/>
              </w:rPr>
              <w:t>4–7</w:t>
            </w:r>
          </w:p>
        </w:tc>
        <w:tc>
          <w:tcPr>
            <w:tcW w:w="2700" w:type="dxa"/>
            <w:tcMar>
              <w:top w:w="80" w:type="dxa"/>
              <w:left w:w="120" w:type="dxa"/>
              <w:bottom w:w="80" w:type="dxa"/>
              <w:right w:w="120" w:type="dxa"/>
            </w:tcMar>
          </w:tcPr>
          <w:p w14:paraId="658F2476" w14:textId="77777777" w:rsidR="00B83BAE" w:rsidRDefault="009A23DA">
            <w:pPr>
              <w:spacing w:after="40" w:line="240" w:lineRule="auto"/>
            </w:pPr>
            <w:r>
              <w:rPr>
                <w:rFonts w:cs="Calibri"/>
                <w:sz w:val="16"/>
              </w:rPr>
              <w:t>Distribución por edad</w:t>
            </w:r>
          </w:p>
        </w:tc>
        <w:tc>
          <w:tcPr>
            <w:tcW w:w="4610" w:type="dxa"/>
            <w:tcMar>
              <w:top w:w="80" w:type="dxa"/>
              <w:left w:w="120" w:type="dxa"/>
              <w:bottom w:w="80" w:type="dxa"/>
              <w:right w:w="120" w:type="dxa"/>
            </w:tcMar>
          </w:tcPr>
          <w:p w14:paraId="3F76A21A" w14:textId="77777777" w:rsidR="00B83BAE" w:rsidRDefault="009A23DA">
            <w:pPr>
              <w:spacing w:after="40" w:line="240" w:lineRule="auto"/>
            </w:pPr>
            <w:r>
              <w:rPr>
                <w:rFonts w:cs="Calibri"/>
                <w:sz w:val="16"/>
              </w:rPr>
              <w:t>Participación de afiliados menores de 30, de 30–44, de 45–59 y mayores de 60 años.</w:t>
            </w:r>
          </w:p>
        </w:tc>
      </w:tr>
      <w:tr w:rsidR="00B83BAE" w14:paraId="0E08C5D7" w14:textId="77777777">
        <w:trPr>
          <w:cantSplit/>
        </w:trPr>
        <w:tc>
          <w:tcPr>
            <w:tcW w:w="2050" w:type="dxa"/>
            <w:tcMar>
              <w:top w:w="80" w:type="dxa"/>
              <w:left w:w="120" w:type="dxa"/>
              <w:bottom w:w="80" w:type="dxa"/>
              <w:right w:w="120" w:type="dxa"/>
            </w:tcMar>
          </w:tcPr>
          <w:p w14:paraId="3380001E" w14:textId="77777777" w:rsidR="00B83BAE" w:rsidRDefault="009A23DA">
            <w:pPr>
              <w:spacing w:after="40" w:line="240" w:lineRule="auto"/>
            </w:pPr>
            <w:r>
              <w:rPr>
                <w:rFonts w:cs="Calibri"/>
                <w:sz w:val="16"/>
              </w:rPr>
              <w:t>8</w:t>
            </w:r>
          </w:p>
        </w:tc>
        <w:tc>
          <w:tcPr>
            <w:tcW w:w="2700" w:type="dxa"/>
            <w:tcMar>
              <w:top w:w="80" w:type="dxa"/>
              <w:left w:w="120" w:type="dxa"/>
              <w:bottom w:w="80" w:type="dxa"/>
              <w:right w:w="120" w:type="dxa"/>
            </w:tcMar>
          </w:tcPr>
          <w:p w14:paraId="509141BC" w14:textId="77777777" w:rsidR="00B83BAE" w:rsidRDefault="009A23DA">
            <w:pPr>
              <w:spacing w:after="40" w:line="240" w:lineRule="auto"/>
            </w:pPr>
            <w:r>
              <w:rPr>
                <w:rFonts w:cs="Calibri"/>
                <w:sz w:val="16"/>
              </w:rPr>
              <w:t>Total por edad</w:t>
            </w:r>
          </w:p>
        </w:tc>
        <w:tc>
          <w:tcPr>
            <w:tcW w:w="4610" w:type="dxa"/>
            <w:tcMar>
              <w:top w:w="80" w:type="dxa"/>
              <w:left w:w="120" w:type="dxa"/>
              <w:bottom w:w="80" w:type="dxa"/>
              <w:right w:w="120" w:type="dxa"/>
            </w:tcMar>
          </w:tcPr>
          <w:p w14:paraId="6F93A408" w14:textId="77777777" w:rsidR="00B83BAE" w:rsidRDefault="009A23DA">
            <w:pPr>
              <w:spacing w:after="40" w:line="240" w:lineRule="auto"/>
            </w:pPr>
            <w:r>
              <w:rPr>
                <w:rFonts w:cs="Calibri"/>
                <w:sz w:val="16"/>
              </w:rPr>
              <w:t>Control de que la distribución etaria suma 100 %.</w:t>
            </w:r>
          </w:p>
        </w:tc>
      </w:tr>
      <w:tr w:rsidR="00B83BAE" w14:paraId="45057F31" w14:textId="77777777">
        <w:trPr>
          <w:cantSplit/>
        </w:trPr>
        <w:tc>
          <w:tcPr>
            <w:tcW w:w="2050" w:type="dxa"/>
            <w:tcMar>
              <w:top w:w="80" w:type="dxa"/>
              <w:left w:w="120" w:type="dxa"/>
              <w:bottom w:w="80" w:type="dxa"/>
              <w:right w:w="120" w:type="dxa"/>
            </w:tcMar>
          </w:tcPr>
          <w:p w14:paraId="019A7132" w14:textId="77777777" w:rsidR="00B83BAE" w:rsidRDefault="009A23DA">
            <w:pPr>
              <w:spacing w:after="40" w:line="240" w:lineRule="auto"/>
            </w:pPr>
            <w:r>
              <w:rPr>
                <w:rFonts w:cs="Calibri"/>
                <w:sz w:val="16"/>
              </w:rPr>
              <w:t>9</w:t>
            </w:r>
          </w:p>
        </w:tc>
        <w:tc>
          <w:tcPr>
            <w:tcW w:w="2700" w:type="dxa"/>
            <w:tcMar>
              <w:top w:w="80" w:type="dxa"/>
              <w:left w:w="120" w:type="dxa"/>
              <w:bottom w:w="80" w:type="dxa"/>
              <w:right w:w="120" w:type="dxa"/>
            </w:tcMar>
          </w:tcPr>
          <w:p w14:paraId="1CF54576" w14:textId="77777777" w:rsidR="00B83BAE" w:rsidRDefault="009A23DA">
            <w:pPr>
              <w:spacing w:after="40" w:line="240" w:lineRule="auto"/>
            </w:pPr>
            <w:r>
              <w:rPr>
                <w:rFonts w:cs="Calibri"/>
                <w:sz w:val="16"/>
              </w:rPr>
              <w:t>Afiliados en miles</w:t>
            </w:r>
          </w:p>
        </w:tc>
        <w:tc>
          <w:tcPr>
            <w:tcW w:w="4610" w:type="dxa"/>
            <w:tcMar>
              <w:top w:w="80" w:type="dxa"/>
              <w:left w:w="120" w:type="dxa"/>
              <w:bottom w:w="80" w:type="dxa"/>
              <w:right w:w="120" w:type="dxa"/>
            </w:tcMar>
          </w:tcPr>
          <w:p w14:paraId="08767F7C" w14:textId="77777777" w:rsidR="00B83BAE" w:rsidRDefault="009A23DA">
            <w:pPr>
              <w:spacing w:after="40" w:line="240" w:lineRule="auto"/>
            </w:pPr>
            <w:r>
              <w:rPr>
                <w:rFonts w:cs="Calibri"/>
                <w:sz w:val="16"/>
              </w:rPr>
              <w:t>Tamaño del sistema expresado en una escala comparable internacionalmente.</w:t>
            </w:r>
          </w:p>
        </w:tc>
      </w:tr>
      <w:tr w:rsidR="00B83BAE" w14:paraId="6ED40C7A" w14:textId="77777777">
        <w:trPr>
          <w:cantSplit/>
        </w:trPr>
        <w:tc>
          <w:tcPr>
            <w:tcW w:w="2050" w:type="dxa"/>
            <w:tcMar>
              <w:top w:w="80" w:type="dxa"/>
              <w:left w:w="120" w:type="dxa"/>
              <w:bottom w:w="80" w:type="dxa"/>
              <w:right w:w="120" w:type="dxa"/>
            </w:tcMar>
          </w:tcPr>
          <w:p w14:paraId="7EED5366" w14:textId="77777777" w:rsidR="00B83BAE" w:rsidRDefault="009A23DA">
            <w:pPr>
              <w:spacing w:after="40" w:line="240" w:lineRule="auto"/>
            </w:pPr>
            <w:r>
              <w:rPr>
                <w:rFonts w:cs="Calibri"/>
                <w:sz w:val="16"/>
              </w:rPr>
              <w:t>10</w:t>
            </w:r>
          </w:p>
        </w:tc>
        <w:tc>
          <w:tcPr>
            <w:tcW w:w="2700" w:type="dxa"/>
            <w:tcMar>
              <w:top w:w="80" w:type="dxa"/>
              <w:left w:w="120" w:type="dxa"/>
              <w:bottom w:w="80" w:type="dxa"/>
              <w:right w:w="120" w:type="dxa"/>
            </w:tcMar>
          </w:tcPr>
          <w:p w14:paraId="71A57B6B" w14:textId="77777777" w:rsidR="00B83BAE" w:rsidRDefault="009A23DA">
            <w:pPr>
              <w:spacing w:after="40" w:line="240" w:lineRule="auto"/>
            </w:pPr>
            <w:r>
              <w:rPr>
                <w:rFonts w:cs="Calibri"/>
                <w:sz w:val="16"/>
              </w:rPr>
              <w:t>Participación de mujeres</w:t>
            </w:r>
          </w:p>
        </w:tc>
        <w:tc>
          <w:tcPr>
            <w:tcW w:w="4610" w:type="dxa"/>
            <w:tcMar>
              <w:top w:w="80" w:type="dxa"/>
              <w:left w:w="120" w:type="dxa"/>
              <w:bottom w:w="80" w:type="dxa"/>
              <w:right w:w="120" w:type="dxa"/>
            </w:tcMar>
          </w:tcPr>
          <w:p w14:paraId="747CB260" w14:textId="77777777" w:rsidR="00B83BAE" w:rsidRDefault="009A23DA">
            <w:pPr>
              <w:spacing w:after="40" w:line="240" w:lineRule="auto"/>
            </w:pPr>
            <w:r>
              <w:rPr>
                <w:rFonts w:cs="Calibri"/>
                <w:sz w:val="16"/>
              </w:rPr>
              <w:t>Proporción de mujeres dentro del total de afiliados.</w:t>
            </w:r>
          </w:p>
        </w:tc>
      </w:tr>
      <w:tr w:rsidR="00B83BAE" w14:paraId="35C2072B" w14:textId="77777777">
        <w:trPr>
          <w:cantSplit/>
        </w:trPr>
        <w:tc>
          <w:tcPr>
            <w:tcW w:w="2050" w:type="dxa"/>
            <w:tcMar>
              <w:top w:w="80" w:type="dxa"/>
              <w:left w:w="120" w:type="dxa"/>
              <w:bottom w:w="80" w:type="dxa"/>
              <w:right w:w="120" w:type="dxa"/>
            </w:tcMar>
          </w:tcPr>
          <w:p w14:paraId="57EF8B0C" w14:textId="77777777" w:rsidR="00B83BAE" w:rsidRDefault="009A23DA">
            <w:pPr>
              <w:spacing w:after="40" w:line="240" w:lineRule="auto"/>
            </w:pPr>
            <w:r>
              <w:rPr>
                <w:rFonts w:cs="Calibri"/>
                <w:sz w:val="16"/>
              </w:rPr>
              <w:t>11</w:t>
            </w:r>
          </w:p>
        </w:tc>
        <w:tc>
          <w:tcPr>
            <w:tcW w:w="2700" w:type="dxa"/>
            <w:tcMar>
              <w:top w:w="80" w:type="dxa"/>
              <w:left w:w="120" w:type="dxa"/>
              <w:bottom w:w="80" w:type="dxa"/>
              <w:right w:w="120" w:type="dxa"/>
            </w:tcMar>
          </w:tcPr>
          <w:p w14:paraId="1BB62666" w14:textId="77777777" w:rsidR="00B83BAE" w:rsidRDefault="009A23DA">
            <w:pPr>
              <w:spacing w:after="40" w:line="240" w:lineRule="auto"/>
            </w:pPr>
            <w:r>
              <w:rPr>
                <w:rFonts w:cs="Calibri"/>
                <w:sz w:val="16"/>
              </w:rPr>
              <w:t>Aportantes</w:t>
            </w:r>
          </w:p>
        </w:tc>
        <w:tc>
          <w:tcPr>
            <w:tcW w:w="4610" w:type="dxa"/>
            <w:tcMar>
              <w:top w:w="80" w:type="dxa"/>
              <w:left w:w="120" w:type="dxa"/>
              <w:bottom w:w="80" w:type="dxa"/>
              <w:right w:w="120" w:type="dxa"/>
            </w:tcMar>
          </w:tcPr>
          <w:p w14:paraId="35EBE522" w14:textId="77777777" w:rsidR="00B83BAE" w:rsidRDefault="009A23DA">
            <w:pPr>
              <w:spacing w:after="40" w:line="240" w:lineRule="auto"/>
            </w:pPr>
            <w:r>
              <w:rPr>
                <w:rFonts w:cs="Calibri"/>
                <w:sz w:val="16"/>
              </w:rPr>
              <w:t>Personas que cotizan efectivamente.</w:t>
            </w:r>
          </w:p>
        </w:tc>
      </w:tr>
      <w:tr w:rsidR="00B83BAE" w14:paraId="07A3FCA6" w14:textId="77777777">
        <w:trPr>
          <w:cantSplit/>
        </w:trPr>
        <w:tc>
          <w:tcPr>
            <w:tcW w:w="2050" w:type="dxa"/>
            <w:tcMar>
              <w:top w:w="80" w:type="dxa"/>
              <w:left w:w="120" w:type="dxa"/>
              <w:bottom w:w="80" w:type="dxa"/>
              <w:right w:w="120" w:type="dxa"/>
            </w:tcMar>
          </w:tcPr>
          <w:p w14:paraId="6F99D0D7" w14:textId="77777777" w:rsidR="00B83BAE" w:rsidRDefault="009A23DA">
            <w:pPr>
              <w:spacing w:after="40" w:line="240" w:lineRule="auto"/>
            </w:pPr>
            <w:r>
              <w:rPr>
                <w:rFonts w:cs="Calibri"/>
                <w:sz w:val="16"/>
              </w:rPr>
              <w:t>12–14</w:t>
            </w:r>
          </w:p>
        </w:tc>
        <w:tc>
          <w:tcPr>
            <w:tcW w:w="2700" w:type="dxa"/>
            <w:tcMar>
              <w:top w:w="80" w:type="dxa"/>
              <w:left w:w="120" w:type="dxa"/>
              <w:bottom w:w="80" w:type="dxa"/>
              <w:right w:w="120" w:type="dxa"/>
            </w:tcMar>
          </w:tcPr>
          <w:p w14:paraId="7AEDA83C" w14:textId="77777777" w:rsidR="00B83BAE" w:rsidRDefault="009A23DA">
            <w:pPr>
              <w:spacing w:after="40" w:line="240" w:lineRule="auto"/>
            </w:pPr>
            <w:r>
              <w:rPr>
                <w:rFonts w:cs="Calibri"/>
                <w:sz w:val="16"/>
              </w:rPr>
              <w:t>Cobertura y densidad contributiva</w:t>
            </w:r>
          </w:p>
        </w:tc>
        <w:tc>
          <w:tcPr>
            <w:tcW w:w="4610" w:type="dxa"/>
            <w:tcMar>
              <w:top w:w="80" w:type="dxa"/>
              <w:left w:w="120" w:type="dxa"/>
              <w:bottom w:w="80" w:type="dxa"/>
              <w:right w:w="120" w:type="dxa"/>
            </w:tcMar>
          </w:tcPr>
          <w:p w14:paraId="0A5C07CD" w14:textId="77777777" w:rsidR="00B83BAE" w:rsidRDefault="009A23DA">
            <w:pPr>
              <w:spacing w:after="40" w:line="240" w:lineRule="auto"/>
            </w:pPr>
            <w:r>
              <w:rPr>
                <w:rFonts w:cs="Calibri"/>
                <w:sz w:val="16"/>
              </w:rPr>
              <w:t>Afiliados/PEA, aportantes/PEA y aportantes/afiliados.</w:t>
            </w:r>
          </w:p>
        </w:tc>
      </w:tr>
      <w:tr w:rsidR="00B83BAE" w14:paraId="6D2CA020" w14:textId="77777777">
        <w:trPr>
          <w:cantSplit/>
        </w:trPr>
        <w:tc>
          <w:tcPr>
            <w:tcW w:w="2050" w:type="dxa"/>
            <w:tcMar>
              <w:top w:w="80" w:type="dxa"/>
              <w:left w:w="120" w:type="dxa"/>
              <w:bottom w:w="80" w:type="dxa"/>
              <w:right w:w="120" w:type="dxa"/>
            </w:tcMar>
          </w:tcPr>
          <w:p w14:paraId="3920101F" w14:textId="77777777" w:rsidR="00B83BAE" w:rsidRDefault="009A23DA">
            <w:pPr>
              <w:spacing w:after="40" w:line="240" w:lineRule="auto"/>
            </w:pPr>
            <w:r>
              <w:rPr>
                <w:rFonts w:cs="Calibri"/>
                <w:sz w:val="16"/>
              </w:rPr>
              <w:t>15</w:t>
            </w:r>
          </w:p>
        </w:tc>
        <w:tc>
          <w:tcPr>
            <w:tcW w:w="2700" w:type="dxa"/>
            <w:tcMar>
              <w:top w:w="80" w:type="dxa"/>
              <w:left w:w="120" w:type="dxa"/>
              <w:bottom w:w="80" w:type="dxa"/>
              <w:right w:w="120" w:type="dxa"/>
            </w:tcMar>
          </w:tcPr>
          <w:p w14:paraId="1E17485C" w14:textId="77777777" w:rsidR="00B83BAE" w:rsidRDefault="009A23DA">
            <w:pPr>
              <w:spacing w:after="40" w:line="240" w:lineRule="auto"/>
            </w:pPr>
            <w:r>
              <w:rPr>
                <w:rFonts w:cs="Calibri"/>
                <w:sz w:val="16"/>
              </w:rPr>
              <w:t>Salario promedio en USD</w:t>
            </w:r>
          </w:p>
        </w:tc>
        <w:tc>
          <w:tcPr>
            <w:tcW w:w="4610" w:type="dxa"/>
            <w:tcMar>
              <w:top w:w="80" w:type="dxa"/>
              <w:left w:w="120" w:type="dxa"/>
              <w:bottom w:w="80" w:type="dxa"/>
              <w:right w:w="120" w:type="dxa"/>
            </w:tcMar>
          </w:tcPr>
          <w:p w14:paraId="7E3FB5C1" w14:textId="77777777" w:rsidR="00B83BAE" w:rsidRDefault="009A23DA">
            <w:pPr>
              <w:spacing w:after="40" w:line="240" w:lineRule="auto"/>
            </w:pPr>
            <w:r>
              <w:rPr>
                <w:rFonts w:cs="Calibri"/>
                <w:sz w:val="16"/>
              </w:rPr>
              <w:t>Ingreso ponderado de los afiliados convertido a dólares.</w:t>
            </w:r>
          </w:p>
        </w:tc>
      </w:tr>
      <w:tr w:rsidR="00B83BAE" w14:paraId="09280DFB" w14:textId="77777777">
        <w:trPr>
          <w:cantSplit/>
        </w:trPr>
        <w:tc>
          <w:tcPr>
            <w:tcW w:w="2050" w:type="dxa"/>
            <w:tcMar>
              <w:top w:w="80" w:type="dxa"/>
              <w:left w:w="120" w:type="dxa"/>
              <w:bottom w:w="80" w:type="dxa"/>
              <w:right w:w="120" w:type="dxa"/>
            </w:tcMar>
          </w:tcPr>
          <w:p w14:paraId="6407E4EF" w14:textId="77777777" w:rsidR="00B83BAE" w:rsidRDefault="009A23DA">
            <w:pPr>
              <w:spacing w:after="40" w:line="240" w:lineRule="auto"/>
            </w:pPr>
            <w:r>
              <w:rPr>
                <w:rFonts w:cs="Calibri"/>
                <w:sz w:val="16"/>
              </w:rPr>
              <w:t>16–19</w:t>
            </w:r>
          </w:p>
        </w:tc>
        <w:tc>
          <w:tcPr>
            <w:tcW w:w="2700" w:type="dxa"/>
            <w:tcMar>
              <w:top w:w="80" w:type="dxa"/>
              <w:left w:w="120" w:type="dxa"/>
              <w:bottom w:w="80" w:type="dxa"/>
              <w:right w:w="120" w:type="dxa"/>
            </w:tcMar>
          </w:tcPr>
          <w:p w14:paraId="1DE681AA" w14:textId="77777777" w:rsidR="00B83BAE" w:rsidRDefault="009A23DA">
            <w:pPr>
              <w:spacing w:after="40" w:line="240" w:lineRule="auto"/>
            </w:pPr>
            <w:r>
              <w:rPr>
                <w:rFonts w:cs="Calibri"/>
                <w:sz w:val="16"/>
              </w:rPr>
              <w:t>Pensionados</w:t>
            </w:r>
          </w:p>
        </w:tc>
        <w:tc>
          <w:tcPr>
            <w:tcW w:w="4610" w:type="dxa"/>
            <w:tcMar>
              <w:top w:w="80" w:type="dxa"/>
              <w:left w:w="120" w:type="dxa"/>
              <w:bottom w:w="80" w:type="dxa"/>
              <w:right w:w="120" w:type="dxa"/>
            </w:tcMar>
          </w:tcPr>
          <w:p w14:paraId="2F090C42" w14:textId="77777777" w:rsidR="00B83BAE" w:rsidRDefault="009A23DA">
            <w:pPr>
              <w:spacing w:after="40" w:line="240" w:lineRule="auto"/>
            </w:pPr>
            <w:r>
              <w:rPr>
                <w:rFonts w:cs="Calibri"/>
                <w:sz w:val="16"/>
              </w:rPr>
              <w:t>Total y distribución por invalidez, vejez y sobrevivencia.</w:t>
            </w:r>
          </w:p>
        </w:tc>
      </w:tr>
      <w:tr w:rsidR="00B83BAE" w14:paraId="5FCF8D06" w14:textId="77777777">
        <w:trPr>
          <w:cantSplit/>
        </w:trPr>
        <w:tc>
          <w:tcPr>
            <w:tcW w:w="2050" w:type="dxa"/>
            <w:tcMar>
              <w:top w:w="80" w:type="dxa"/>
              <w:left w:w="120" w:type="dxa"/>
              <w:bottom w:w="80" w:type="dxa"/>
              <w:right w:w="120" w:type="dxa"/>
            </w:tcMar>
          </w:tcPr>
          <w:p w14:paraId="60AD0D08" w14:textId="77777777" w:rsidR="00B83BAE" w:rsidRDefault="009A23DA">
            <w:pPr>
              <w:spacing w:after="40" w:line="240" w:lineRule="auto"/>
            </w:pPr>
            <w:r>
              <w:rPr>
                <w:rFonts w:cs="Calibri"/>
                <w:sz w:val="16"/>
              </w:rPr>
              <w:t>20–24</w:t>
            </w:r>
          </w:p>
        </w:tc>
        <w:tc>
          <w:tcPr>
            <w:tcW w:w="2700" w:type="dxa"/>
            <w:tcMar>
              <w:top w:w="80" w:type="dxa"/>
              <w:left w:w="120" w:type="dxa"/>
              <w:bottom w:w="80" w:type="dxa"/>
              <w:right w:w="120" w:type="dxa"/>
            </w:tcMar>
          </w:tcPr>
          <w:p w14:paraId="69D9C43F" w14:textId="77777777" w:rsidR="00B83BAE" w:rsidRDefault="009A23DA">
            <w:pPr>
              <w:spacing w:after="40" w:line="240" w:lineRule="auto"/>
            </w:pPr>
            <w:r>
              <w:rPr>
                <w:rFonts w:cs="Calibri"/>
                <w:sz w:val="16"/>
              </w:rPr>
              <w:t>Altas de beneficiarios</w:t>
            </w:r>
          </w:p>
        </w:tc>
        <w:tc>
          <w:tcPr>
            <w:tcW w:w="4610" w:type="dxa"/>
            <w:tcMar>
              <w:top w:w="80" w:type="dxa"/>
              <w:left w:w="120" w:type="dxa"/>
              <w:bottom w:w="80" w:type="dxa"/>
              <w:right w:w="120" w:type="dxa"/>
            </w:tcMar>
          </w:tcPr>
          <w:p w14:paraId="624A84A5" w14:textId="77777777" w:rsidR="00B83BAE" w:rsidRDefault="009A23DA">
            <w:pPr>
              <w:spacing w:after="40" w:line="240" w:lineRule="auto"/>
            </w:pPr>
            <w:r>
              <w:rPr>
                <w:rFonts w:cs="Calibri"/>
                <w:sz w:val="16"/>
              </w:rPr>
              <w:t>Bloque previsto por la plantilla; la aplicación actual no lo genera y conserva las celdas de referencia.</w:t>
            </w:r>
          </w:p>
        </w:tc>
      </w:tr>
      <w:tr w:rsidR="00B83BAE" w14:paraId="455E84CF" w14:textId="77777777">
        <w:trPr>
          <w:cantSplit/>
        </w:trPr>
        <w:tc>
          <w:tcPr>
            <w:tcW w:w="2050" w:type="dxa"/>
            <w:tcMar>
              <w:top w:w="80" w:type="dxa"/>
              <w:left w:w="120" w:type="dxa"/>
              <w:bottom w:w="80" w:type="dxa"/>
              <w:right w:w="120" w:type="dxa"/>
            </w:tcMar>
          </w:tcPr>
          <w:p w14:paraId="38620C47" w14:textId="77777777" w:rsidR="00B83BAE" w:rsidRDefault="009A23DA">
            <w:pPr>
              <w:spacing w:after="40" w:line="240" w:lineRule="auto"/>
            </w:pPr>
            <w:r>
              <w:rPr>
                <w:rFonts w:cs="Calibri"/>
                <w:sz w:val="16"/>
              </w:rPr>
              <w:t>25</w:t>
            </w:r>
          </w:p>
        </w:tc>
        <w:tc>
          <w:tcPr>
            <w:tcW w:w="2700" w:type="dxa"/>
            <w:tcMar>
              <w:top w:w="80" w:type="dxa"/>
              <w:left w:w="120" w:type="dxa"/>
              <w:bottom w:w="80" w:type="dxa"/>
              <w:right w:w="120" w:type="dxa"/>
            </w:tcMar>
          </w:tcPr>
          <w:p w14:paraId="247DC541" w14:textId="77777777" w:rsidR="00B83BAE" w:rsidRDefault="009A23DA">
            <w:pPr>
              <w:spacing w:after="40" w:line="240" w:lineRule="auto"/>
            </w:pPr>
            <w:r>
              <w:rPr>
                <w:rFonts w:cs="Calibri"/>
                <w:sz w:val="16"/>
              </w:rPr>
              <w:t>Fallecimiento anual</w:t>
            </w:r>
          </w:p>
        </w:tc>
        <w:tc>
          <w:tcPr>
            <w:tcW w:w="4610" w:type="dxa"/>
            <w:tcMar>
              <w:top w:w="80" w:type="dxa"/>
              <w:left w:w="120" w:type="dxa"/>
              <w:bottom w:w="80" w:type="dxa"/>
              <w:right w:w="120" w:type="dxa"/>
            </w:tcMar>
          </w:tcPr>
          <w:p w14:paraId="080510B4" w14:textId="77777777" w:rsidR="00B83BAE" w:rsidRDefault="009A23DA">
            <w:pPr>
              <w:spacing w:after="40" w:line="240" w:lineRule="auto"/>
            </w:pPr>
            <w:r>
              <w:rPr>
                <w:rFonts w:cs="Calibri"/>
                <w:sz w:val="16"/>
              </w:rPr>
              <w:t>Afiliados fallecidos durante la ventana anual, expresados en miles.</w:t>
            </w:r>
          </w:p>
        </w:tc>
      </w:tr>
      <w:tr w:rsidR="00B83BAE" w14:paraId="600EBF0D" w14:textId="77777777">
        <w:trPr>
          <w:cantSplit/>
        </w:trPr>
        <w:tc>
          <w:tcPr>
            <w:tcW w:w="2050" w:type="dxa"/>
            <w:tcMar>
              <w:top w:w="80" w:type="dxa"/>
              <w:left w:w="120" w:type="dxa"/>
              <w:bottom w:w="80" w:type="dxa"/>
              <w:right w:w="120" w:type="dxa"/>
            </w:tcMar>
          </w:tcPr>
          <w:p w14:paraId="5619D49C" w14:textId="77777777" w:rsidR="00B83BAE" w:rsidRDefault="009A23DA">
            <w:pPr>
              <w:spacing w:after="40" w:line="240" w:lineRule="auto"/>
            </w:pPr>
            <w:r>
              <w:rPr>
                <w:rFonts w:cs="Calibri"/>
                <w:sz w:val="16"/>
              </w:rPr>
              <w:t>26–27</w:t>
            </w:r>
          </w:p>
        </w:tc>
        <w:tc>
          <w:tcPr>
            <w:tcW w:w="2700" w:type="dxa"/>
            <w:tcMar>
              <w:top w:w="80" w:type="dxa"/>
              <w:left w:w="120" w:type="dxa"/>
              <w:bottom w:w="80" w:type="dxa"/>
              <w:right w:w="120" w:type="dxa"/>
            </w:tcMar>
          </w:tcPr>
          <w:p w14:paraId="37FE5597" w14:textId="77777777" w:rsidR="00B83BAE" w:rsidRDefault="009A23DA">
            <w:pPr>
              <w:spacing w:after="40" w:line="240" w:lineRule="auto"/>
            </w:pPr>
            <w:r>
              <w:rPr>
                <w:rFonts w:cs="Calibri"/>
                <w:sz w:val="16"/>
              </w:rPr>
              <w:t>Traspasos</w:t>
            </w:r>
          </w:p>
        </w:tc>
        <w:tc>
          <w:tcPr>
            <w:tcW w:w="4610" w:type="dxa"/>
            <w:tcMar>
              <w:top w:w="80" w:type="dxa"/>
              <w:left w:w="120" w:type="dxa"/>
              <w:bottom w:w="80" w:type="dxa"/>
              <w:right w:w="120" w:type="dxa"/>
            </w:tcMar>
          </w:tcPr>
          <w:p w14:paraId="3326516E" w14:textId="77777777" w:rsidR="00B83BAE" w:rsidRDefault="009A23DA">
            <w:pPr>
              <w:spacing w:after="40" w:line="240" w:lineRule="auto"/>
            </w:pPr>
            <w:r>
              <w:rPr>
                <w:rFonts w:cs="Calibri"/>
                <w:sz w:val="16"/>
              </w:rPr>
              <w:t>Total anual y proporción respecto de afiliados.</w:t>
            </w:r>
          </w:p>
        </w:tc>
      </w:tr>
      <w:tr w:rsidR="00B83BAE" w14:paraId="2977C2C3" w14:textId="77777777">
        <w:trPr>
          <w:cantSplit/>
        </w:trPr>
        <w:tc>
          <w:tcPr>
            <w:tcW w:w="2050" w:type="dxa"/>
            <w:tcMar>
              <w:top w:w="80" w:type="dxa"/>
              <w:left w:w="120" w:type="dxa"/>
              <w:bottom w:w="80" w:type="dxa"/>
              <w:right w:w="120" w:type="dxa"/>
            </w:tcMar>
          </w:tcPr>
          <w:p w14:paraId="30C44A9D" w14:textId="77777777" w:rsidR="00B83BAE" w:rsidRDefault="009A23DA">
            <w:pPr>
              <w:spacing w:after="40" w:line="240" w:lineRule="auto"/>
            </w:pPr>
            <w:r>
              <w:rPr>
                <w:rFonts w:cs="Calibri"/>
                <w:sz w:val="16"/>
              </w:rPr>
              <w:t>28–29</w:t>
            </w:r>
          </w:p>
        </w:tc>
        <w:tc>
          <w:tcPr>
            <w:tcW w:w="2700" w:type="dxa"/>
            <w:tcMar>
              <w:top w:w="80" w:type="dxa"/>
              <w:left w:w="120" w:type="dxa"/>
              <w:bottom w:w="80" w:type="dxa"/>
              <w:right w:w="120" w:type="dxa"/>
            </w:tcMar>
          </w:tcPr>
          <w:p w14:paraId="756F2A4B" w14:textId="77777777" w:rsidR="00B83BAE" w:rsidRDefault="009A23DA">
            <w:pPr>
              <w:spacing w:after="40" w:line="240" w:lineRule="auto"/>
            </w:pPr>
            <w:r>
              <w:rPr>
                <w:rFonts w:cs="Calibri"/>
                <w:sz w:val="16"/>
              </w:rPr>
              <w:t>Fondos administrados</w:t>
            </w:r>
          </w:p>
        </w:tc>
        <w:tc>
          <w:tcPr>
            <w:tcW w:w="4610" w:type="dxa"/>
            <w:tcMar>
              <w:top w:w="80" w:type="dxa"/>
              <w:left w:w="120" w:type="dxa"/>
              <w:bottom w:w="80" w:type="dxa"/>
              <w:right w:w="120" w:type="dxa"/>
            </w:tcMar>
          </w:tcPr>
          <w:p w14:paraId="44B68777" w14:textId="77777777" w:rsidR="00B83BAE" w:rsidRDefault="009A23DA">
            <w:pPr>
              <w:spacing w:after="40" w:line="240" w:lineRule="auto"/>
            </w:pPr>
            <w:r>
              <w:rPr>
                <w:rFonts w:cs="Calibri"/>
                <w:sz w:val="16"/>
              </w:rPr>
              <w:t>Tamaño en MM USD y relación frente al PIB.</w:t>
            </w:r>
          </w:p>
        </w:tc>
      </w:tr>
      <w:tr w:rsidR="00B83BAE" w14:paraId="2314EC25" w14:textId="77777777">
        <w:trPr>
          <w:cantSplit/>
        </w:trPr>
        <w:tc>
          <w:tcPr>
            <w:tcW w:w="2050" w:type="dxa"/>
            <w:tcMar>
              <w:top w:w="80" w:type="dxa"/>
              <w:left w:w="120" w:type="dxa"/>
              <w:bottom w:w="80" w:type="dxa"/>
              <w:right w:w="120" w:type="dxa"/>
            </w:tcMar>
          </w:tcPr>
          <w:p w14:paraId="72778735" w14:textId="77777777" w:rsidR="00B83BAE" w:rsidRDefault="009A23DA">
            <w:pPr>
              <w:spacing w:after="40" w:line="240" w:lineRule="auto"/>
            </w:pPr>
            <w:r>
              <w:rPr>
                <w:rFonts w:cs="Calibri"/>
                <w:sz w:val="16"/>
              </w:rPr>
              <w:lastRenderedPageBreak/>
              <w:t>30–44</w:t>
            </w:r>
          </w:p>
        </w:tc>
        <w:tc>
          <w:tcPr>
            <w:tcW w:w="2700" w:type="dxa"/>
            <w:tcMar>
              <w:top w:w="80" w:type="dxa"/>
              <w:left w:w="120" w:type="dxa"/>
              <w:bottom w:w="80" w:type="dxa"/>
              <w:right w:w="120" w:type="dxa"/>
            </w:tcMar>
          </w:tcPr>
          <w:p w14:paraId="6E8AEA52" w14:textId="77777777" w:rsidR="00B83BAE" w:rsidRDefault="009A23DA">
            <w:pPr>
              <w:spacing w:after="40" w:line="240" w:lineRule="auto"/>
            </w:pPr>
            <w:r>
              <w:rPr>
                <w:rFonts w:cs="Calibri"/>
                <w:sz w:val="16"/>
              </w:rPr>
              <w:t>Composición del portafolio</w:t>
            </w:r>
          </w:p>
        </w:tc>
        <w:tc>
          <w:tcPr>
            <w:tcW w:w="4610" w:type="dxa"/>
            <w:tcMar>
              <w:top w:w="80" w:type="dxa"/>
              <w:left w:w="120" w:type="dxa"/>
              <w:bottom w:w="80" w:type="dxa"/>
              <w:right w:w="120" w:type="dxa"/>
            </w:tcMar>
          </w:tcPr>
          <w:p w14:paraId="624C458C" w14:textId="77777777" w:rsidR="00B83BAE" w:rsidRDefault="009A23DA">
            <w:pPr>
              <w:spacing w:after="40" w:line="240" w:lineRule="auto"/>
            </w:pPr>
            <w:r>
              <w:rPr>
                <w:rFonts w:cs="Calibri"/>
                <w:sz w:val="16"/>
              </w:rPr>
              <w:t>Participaciones locales, exteriores, titulizadoras, otros e inversión en moneda extranjera.</w:t>
            </w:r>
          </w:p>
        </w:tc>
      </w:tr>
      <w:tr w:rsidR="00B83BAE" w14:paraId="3EBA1470" w14:textId="77777777">
        <w:trPr>
          <w:cantSplit/>
        </w:trPr>
        <w:tc>
          <w:tcPr>
            <w:tcW w:w="2050" w:type="dxa"/>
            <w:tcMar>
              <w:top w:w="80" w:type="dxa"/>
              <w:left w:w="120" w:type="dxa"/>
              <w:bottom w:w="80" w:type="dxa"/>
              <w:right w:w="120" w:type="dxa"/>
            </w:tcMar>
          </w:tcPr>
          <w:p w14:paraId="74B40A93" w14:textId="77777777" w:rsidR="00B83BAE" w:rsidRDefault="009A23DA">
            <w:pPr>
              <w:spacing w:after="40" w:line="240" w:lineRule="auto"/>
            </w:pPr>
            <w:r>
              <w:rPr>
                <w:rFonts w:cs="Calibri"/>
                <w:sz w:val="16"/>
              </w:rPr>
              <w:t>45</w:t>
            </w:r>
          </w:p>
        </w:tc>
        <w:tc>
          <w:tcPr>
            <w:tcW w:w="2700" w:type="dxa"/>
            <w:tcMar>
              <w:top w:w="80" w:type="dxa"/>
              <w:left w:w="120" w:type="dxa"/>
              <w:bottom w:w="80" w:type="dxa"/>
              <w:right w:w="120" w:type="dxa"/>
            </w:tcMar>
          </w:tcPr>
          <w:p w14:paraId="3A06A004" w14:textId="77777777" w:rsidR="00B83BAE" w:rsidRDefault="009A23DA">
            <w:pPr>
              <w:spacing w:after="40" w:line="240" w:lineRule="auto"/>
            </w:pPr>
            <w:r>
              <w:rPr>
                <w:rFonts w:cs="Calibri"/>
                <w:sz w:val="16"/>
              </w:rPr>
              <w:t>Fondos / deuda gubernamental</w:t>
            </w:r>
          </w:p>
        </w:tc>
        <w:tc>
          <w:tcPr>
            <w:tcW w:w="4610" w:type="dxa"/>
            <w:tcMar>
              <w:top w:w="80" w:type="dxa"/>
              <w:left w:w="120" w:type="dxa"/>
              <w:bottom w:w="80" w:type="dxa"/>
              <w:right w:w="120" w:type="dxa"/>
            </w:tcMar>
          </w:tcPr>
          <w:p w14:paraId="2B35819C" w14:textId="77777777" w:rsidR="00B83BAE" w:rsidRDefault="009A23DA">
            <w:pPr>
              <w:spacing w:after="40" w:line="240" w:lineRule="auto"/>
            </w:pPr>
            <w:r>
              <w:rPr>
                <w:rFonts w:cs="Calibri"/>
                <w:sz w:val="16"/>
              </w:rPr>
              <w:t>Tamaño de los fondos frente al saldo de deuda pública.</w:t>
            </w:r>
          </w:p>
        </w:tc>
      </w:tr>
      <w:tr w:rsidR="00B83BAE" w14:paraId="1FD4B785" w14:textId="77777777">
        <w:trPr>
          <w:cantSplit/>
        </w:trPr>
        <w:tc>
          <w:tcPr>
            <w:tcW w:w="2050" w:type="dxa"/>
            <w:tcMar>
              <w:top w:w="80" w:type="dxa"/>
              <w:left w:w="120" w:type="dxa"/>
              <w:bottom w:w="80" w:type="dxa"/>
              <w:right w:w="120" w:type="dxa"/>
            </w:tcMar>
          </w:tcPr>
          <w:p w14:paraId="03AEF391" w14:textId="77777777" w:rsidR="00B83BAE" w:rsidRDefault="009A23DA">
            <w:pPr>
              <w:spacing w:after="40" w:line="240" w:lineRule="auto"/>
            </w:pPr>
            <w:r>
              <w:rPr>
                <w:rFonts w:cs="Calibri"/>
                <w:sz w:val="16"/>
              </w:rPr>
              <w:t>46–47</w:t>
            </w:r>
          </w:p>
        </w:tc>
        <w:tc>
          <w:tcPr>
            <w:tcW w:w="2700" w:type="dxa"/>
            <w:tcMar>
              <w:top w:w="80" w:type="dxa"/>
              <w:left w:w="120" w:type="dxa"/>
              <w:bottom w:w="80" w:type="dxa"/>
              <w:right w:w="120" w:type="dxa"/>
            </w:tcMar>
          </w:tcPr>
          <w:p w14:paraId="69C2C436" w14:textId="77777777" w:rsidR="00B83BAE" w:rsidRDefault="009A23DA">
            <w:pPr>
              <w:spacing w:after="40" w:line="240" w:lineRule="auto"/>
            </w:pPr>
            <w:r>
              <w:rPr>
                <w:rFonts w:cs="Calibri"/>
                <w:sz w:val="16"/>
              </w:rPr>
              <w:t>Administración y concentración</w:t>
            </w:r>
          </w:p>
        </w:tc>
        <w:tc>
          <w:tcPr>
            <w:tcW w:w="4610" w:type="dxa"/>
            <w:tcMar>
              <w:top w:w="80" w:type="dxa"/>
              <w:left w:w="120" w:type="dxa"/>
              <w:bottom w:w="80" w:type="dxa"/>
              <w:right w:w="120" w:type="dxa"/>
            </w:tcMar>
          </w:tcPr>
          <w:p w14:paraId="6FEE30D8" w14:textId="77777777" w:rsidR="00B83BAE" w:rsidRDefault="009A23DA">
            <w:pPr>
              <w:spacing w:after="40" w:line="240" w:lineRule="auto"/>
            </w:pPr>
            <w:r>
              <w:rPr>
                <w:rFonts w:cs="Calibri"/>
                <w:sz w:val="16"/>
              </w:rPr>
              <w:t>Número de AFP y participación de las dos mayores.</w:t>
            </w:r>
          </w:p>
        </w:tc>
      </w:tr>
      <w:tr w:rsidR="00B83BAE" w14:paraId="0E2CE882" w14:textId="77777777">
        <w:trPr>
          <w:cantSplit/>
        </w:trPr>
        <w:tc>
          <w:tcPr>
            <w:tcW w:w="2050" w:type="dxa"/>
            <w:tcMar>
              <w:top w:w="80" w:type="dxa"/>
              <w:left w:w="120" w:type="dxa"/>
              <w:bottom w:w="80" w:type="dxa"/>
              <w:right w:w="120" w:type="dxa"/>
            </w:tcMar>
          </w:tcPr>
          <w:p w14:paraId="3E913645" w14:textId="77777777" w:rsidR="00B83BAE" w:rsidRDefault="009A23DA">
            <w:pPr>
              <w:spacing w:after="40" w:line="240" w:lineRule="auto"/>
            </w:pPr>
            <w:r>
              <w:rPr>
                <w:rFonts w:cs="Calibri"/>
                <w:sz w:val="16"/>
              </w:rPr>
              <w:t>48–50</w:t>
            </w:r>
          </w:p>
        </w:tc>
        <w:tc>
          <w:tcPr>
            <w:tcW w:w="2700" w:type="dxa"/>
            <w:tcMar>
              <w:top w:w="80" w:type="dxa"/>
              <w:left w:w="120" w:type="dxa"/>
              <w:bottom w:w="80" w:type="dxa"/>
              <w:right w:w="120" w:type="dxa"/>
            </w:tcMar>
          </w:tcPr>
          <w:p w14:paraId="63DBBD72" w14:textId="77777777" w:rsidR="00B83BAE" w:rsidRDefault="009A23DA">
            <w:pPr>
              <w:spacing w:after="40" w:line="240" w:lineRule="auto"/>
            </w:pPr>
            <w:r>
              <w:rPr>
                <w:rFonts w:cs="Calibri"/>
                <w:sz w:val="16"/>
              </w:rPr>
              <w:t>Balance</w:t>
            </w:r>
          </w:p>
        </w:tc>
        <w:tc>
          <w:tcPr>
            <w:tcW w:w="4610" w:type="dxa"/>
            <w:tcMar>
              <w:top w:w="80" w:type="dxa"/>
              <w:left w:w="120" w:type="dxa"/>
              <w:bottom w:w="80" w:type="dxa"/>
              <w:right w:w="120" w:type="dxa"/>
            </w:tcMar>
          </w:tcPr>
          <w:p w14:paraId="7FFFAA15" w14:textId="77777777" w:rsidR="00B83BAE" w:rsidRDefault="009A23DA">
            <w:pPr>
              <w:spacing w:after="40" w:line="240" w:lineRule="auto"/>
            </w:pPr>
            <w:r>
              <w:rPr>
                <w:rFonts w:cs="Calibri"/>
                <w:sz w:val="16"/>
              </w:rPr>
              <w:t>Activo, pasivo y patrimonio neto en dólares.</w:t>
            </w:r>
          </w:p>
        </w:tc>
      </w:tr>
      <w:tr w:rsidR="00B83BAE" w14:paraId="5D1198A7" w14:textId="77777777">
        <w:trPr>
          <w:cantSplit/>
        </w:trPr>
        <w:tc>
          <w:tcPr>
            <w:tcW w:w="2050" w:type="dxa"/>
            <w:tcMar>
              <w:top w:w="80" w:type="dxa"/>
              <w:left w:w="120" w:type="dxa"/>
              <w:bottom w:w="80" w:type="dxa"/>
              <w:right w:w="120" w:type="dxa"/>
            </w:tcMar>
          </w:tcPr>
          <w:p w14:paraId="6BE086E2" w14:textId="77777777" w:rsidR="00B83BAE" w:rsidRDefault="009A23DA">
            <w:pPr>
              <w:spacing w:after="40" w:line="240" w:lineRule="auto"/>
            </w:pPr>
            <w:r>
              <w:rPr>
                <w:rFonts w:cs="Calibri"/>
                <w:sz w:val="16"/>
              </w:rPr>
              <w:t>51–54</w:t>
            </w:r>
          </w:p>
        </w:tc>
        <w:tc>
          <w:tcPr>
            <w:tcW w:w="2700" w:type="dxa"/>
            <w:tcMar>
              <w:top w:w="80" w:type="dxa"/>
              <w:left w:w="120" w:type="dxa"/>
              <w:bottom w:w="80" w:type="dxa"/>
              <w:right w:w="120" w:type="dxa"/>
            </w:tcMar>
          </w:tcPr>
          <w:p w14:paraId="1FA38D21" w14:textId="77777777" w:rsidR="00B83BAE" w:rsidRDefault="009A23DA">
            <w:pPr>
              <w:spacing w:after="40" w:line="240" w:lineRule="auto"/>
            </w:pPr>
            <w:r>
              <w:rPr>
                <w:rFonts w:cs="Calibri"/>
                <w:sz w:val="16"/>
              </w:rPr>
              <w:t>Resultados</w:t>
            </w:r>
          </w:p>
        </w:tc>
        <w:tc>
          <w:tcPr>
            <w:tcW w:w="4610" w:type="dxa"/>
            <w:tcMar>
              <w:top w:w="80" w:type="dxa"/>
              <w:left w:w="120" w:type="dxa"/>
              <w:bottom w:w="80" w:type="dxa"/>
              <w:right w:w="120" w:type="dxa"/>
            </w:tcMar>
          </w:tcPr>
          <w:p w14:paraId="6069FCBC" w14:textId="77777777" w:rsidR="00B83BAE" w:rsidRDefault="009A23DA">
            <w:pPr>
              <w:spacing w:after="40" w:line="240" w:lineRule="auto"/>
            </w:pPr>
            <w:r>
              <w:rPr>
                <w:rFonts w:cs="Calibri"/>
                <w:sz w:val="16"/>
              </w:rPr>
              <w:t>Comisiones, gastos, resultado operacional y resultado neto.</w:t>
            </w:r>
          </w:p>
        </w:tc>
      </w:tr>
      <w:tr w:rsidR="00B83BAE" w14:paraId="0C01E361" w14:textId="77777777">
        <w:trPr>
          <w:cantSplit/>
        </w:trPr>
        <w:tc>
          <w:tcPr>
            <w:tcW w:w="2050" w:type="dxa"/>
            <w:tcMar>
              <w:top w:w="80" w:type="dxa"/>
              <w:left w:w="120" w:type="dxa"/>
              <w:bottom w:w="80" w:type="dxa"/>
              <w:right w:w="120" w:type="dxa"/>
            </w:tcMar>
          </w:tcPr>
          <w:p w14:paraId="071A2F24" w14:textId="77777777" w:rsidR="00B83BAE" w:rsidRDefault="009A23DA">
            <w:pPr>
              <w:spacing w:after="40" w:line="240" w:lineRule="auto"/>
            </w:pPr>
            <w:r>
              <w:rPr>
                <w:rFonts w:cs="Calibri"/>
                <w:sz w:val="16"/>
              </w:rPr>
              <w:t>55–60</w:t>
            </w:r>
          </w:p>
        </w:tc>
        <w:tc>
          <w:tcPr>
            <w:tcW w:w="2700" w:type="dxa"/>
            <w:tcMar>
              <w:top w:w="80" w:type="dxa"/>
              <w:left w:w="120" w:type="dxa"/>
              <w:bottom w:w="80" w:type="dxa"/>
              <w:right w:w="120" w:type="dxa"/>
            </w:tcMar>
          </w:tcPr>
          <w:p w14:paraId="128F1DD8" w14:textId="77777777" w:rsidR="00B83BAE" w:rsidRDefault="009A23DA">
            <w:pPr>
              <w:spacing w:after="40" w:line="240" w:lineRule="auto"/>
            </w:pPr>
            <w:r>
              <w:rPr>
                <w:rFonts w:cs="Calibri"/>
                <w:sz w:val="16"/>
              </w:rPr>
              <w:t>Gastos</w:t>
            </w:r>
          </w:p>
        </w:tc>
        <w:tc>
          <w:tcPr>
            <w:tcW w:w="4610" w:type="dxa"/>
            <w:tcMar>
              <w:top w:w="80" w:type="dxa"/>
              <w:left w:w="120" w:type="dxa"/>
              <w:bottom w:w="80" w:type="dxa"/>
              <w:right w:w="120" w:type="dxa"/>
            </w:tcMar>
          </w:tcPr>
          <w:p w14:paraId="1778AFED" w14:textId="77777777" w:rsidR="00B83BAE" w:rsidRDefault="009A23DA">
            <w:pPr>
              <w:spacing w:after="40" w:line="240" w:lineRule="auto"/>
            </w:pPr>
            <w:r>
              <w:rPr>
                <w:rFonts w:cs="Calibri"/>
                <w:sz w:val="16"/>
              </w:rPr>
              <w:t>Administración, comercialización y otros gastos.</w:t>
            </w:r>
          </w:p>
        </w:tc>
      </w:tr>
      <w:tr w:rsidR="00B83BAE" w14:paraId="1C224CDA" w14:textId="77777777">
        <w:trPr>
          <w:cantSplit/>
        </w:trPr>
        <w:tc>
          <w:tcPr>
            <w:tcW w:w="2050" w:type="dxa"/>
            <w:tcMar>
              <w:top w:w="80" w:type="dxa"/>
              <w:left w:w="120" w:type="dxa"/>
              <w:bottom w:w="80" w:type="dxa"/>
              <w:right w:w="120" w:type="dxa"/>
            </w:tcMar>
          </w:tcPr>
          <w:p w14:paraId="3F7CB045" w14:textId="77777777" w:rsidR="00B83BAE" w:rsidRDefault="009A23DA">
            <w:pPr>
              <w:spacing w:after="40" w:line="240" w:lineRule="auto"/>
            </w:pPr>
            <w:r>
              <w:rPr>
                <w:rFonts w:cs="Calibri"/>
                <w:sz w:val="16"/>
              </w:rPr>
              <w:t>61–69</w:t>
            </w:r>
          </w:p>
        </w:tc>
        <w:tc>
          <w:tcPr>
            <w:tcW w:w="2700" w:type="dxa"/>
            <w:tcMar>
              <w:top w:w="80" w:type="dxa"/>
              <w:left w:w="120" w:type="dxa"/>
              <w:bottom w:w="80" w:type="dxa"/>
              <w:right w:w="120" w:type="dxa"/>
            </w:tcMar>
          </w:tcPr>
          <w:p w14:paraId="2D830B1A" w14:textId="77777777" w:rsidR="00B83BAE" w:rsidRDefault="009A23DA">
            <w:pPr>
              <w:spacing w:after="40" w:line="240" w:lineRule="auto"/>
            </w:pPr>
            <w:r>
              <w:rPr>
                <w:rFonts w:cs="Calibri"/>
                <w:sz w:val="16"/>
              </w:rPr>
              <w:t>Eficiencia</w:t>
            </w:r>
          </w:p>
        </w:tc>
        <w:tc>
          <w:tcPr>
            <w:tcW w:w="4610" w:type="dxa"/>
            <w:tcMar>
              <w:top w:w="80" w:type="dxa"/>
              <w:left w:w="120" w:type="dxa"/>
              <w:bottom w:w="80" w:type="dxa"/>
              <w:right w:w="120" w:type="dxa"/>
            </w:tcMar>
          </w:tcPr>
          <w:p w14:paraId="174DBB97" w14:textId="77777777" w:rsidR="00B83BAE" w:rsidRDefault="009A23DA">
            <w:pPr>
              <w:spacing w:after="40" w:line="240" w:lineRule="auto"/>
            </w:pPr>
            <w:r>
              <w:rPr>
                <w:rFonts w:cs="Calibri"/>
                <w:sz w:val="16"/>
              </w:rPr>
              <w:t>Recaudación por aportante y razones de gastos, patrimonio, utilidad y comisiones.</w:t>
            </w:r>
          </w:p>
        </w:tc>
      </w:tr>
      <w:tr w:rsidR="00B83BAE" w14:paraId="384F51F5" w14:textId="77777777">
        <w:trPr>
          <w:cantSplit/>
        </w:trPr>
        <w:tc>
          <w:tcPr>
            <w:tcW w:w="2050" w:type="dxa"/>
            <w:tcMar>
              <w:top w:w="80" w:type="dxa"/>
              <w:left w:w="120" w:type="dxa"/>
              <w:bottom w:w="80" w:type="dxa"/>
              <w:right w:w="120" w:type="dxa"/>
            </w:tcMar>
          </w:tcPr>
          <w:p w14:paraId="6AEAF520" w14:textId="77777777" w:rsidR="00B83BAE" w:rsidRDefault="009A23DA">
            <w:pPr>
              <w:spacing w:after="40" w:line="240" w:lineRule="auto"/>
            </w:pPr>
            <w:r>
              <w:rPr>
                <w:rFonts w:cs="Calibri"/>
                <w:sz w:val="16"/>
              </w:rPr>
              <w:t>70–76</w:t>
            </w:r>
          </w:p>
        </w:tc>
        <w:tc>
          <w:tcPr>
            <w:tcW w:w="2700" w:type="dxa"/>
            <w:tcMar>
              <w:top w:w="80" w:type="dxa"/>
              <w:left w:w="120" w:type="dxa"/>
              <w:bottom w:w="80" w:type="dxa"/>
              <w:right w:w="120" w:type="dxa"/>
            </w:tcMar>
          </w:tcPr>
          <w:p w14:paraId="52CAB3BA" w14:textId="77777777" w:rsidR="00B83BAE" w:rsidRDefault="009A23DA">
            <w:pPr>
              <w:spacing w:after="40" w:line="240" w:lineRule="auto"/>
            </w:pPr>
            <w:r>
              <w:rPr>
                <w:rFonts w:cs="Calibri"/>
                <w:sz w:val="16"/>
              </w:rPr>
              <w:t>Aportes y comisión</w:t>
            </w:r>
          </w:p>
        </w:tc>
        <w:tc>
          <w:tcPr>
            <w:tcW w:w="4610" w:type="dxa"/>
            <w:tcMar>
              <w:top w:w="80" w:type="dxa"/>
              <w:left w:w="120" w:type="dxa"/>
              <w:bottom w:w="80" w:type="dxa"/>
              <w:right w:w="120" w:type="dxa"/>
            </w:tcMar>
          </w:tcPr>
          <w:p w14:paraId="455DBE03" w14:textId="77777777" w:rsidR="00B83BAE" w:rsidRDefault="009A23DA">
            <w:pPr>
              <w:spacing w:after="40" w:line="240" w:lineRule="auto"/>
            </w:pPr>
            <w:r>
              <w:rPr>
                <w:rFonts w:cs="Calibri"/>
                <w:sz w:val="16"/>
              </w:rPr>
              <w:t>Tasa obligatoria y distribución entre trabajador, empleador y Estado.</w:t>
            </w:r>
          </w:p>
        </w:tc>
      </w:tr>
      <w:tr w:rsidR="00B83BAE" w14:paraId="5209D534" w14:textId="77777777">
        <w:trPr>
          <w:cantSplit/>
        </w:trPr>
        <w:tc>
          <w:tcPr>
            <w:tcW w:w="2050" w:type="dxa"/>
            <w:tcMar>
              <w:top w:w="80" w:type="dxa"/>
              <w:left w:w="120" w:type="dxa"/>
              <w:bottom w:w="80" w:type="dxa"/>
              <w:right w:w="120" w:type="dxa"/>
            </w:tcMar>
          </w:tcPr>
          <w:p w14:paraId="5607E7D0" w14:textId="77777777" w:rsidR="00B83BAE" w:rsidRDefault="009A23DA">
            <w:pPr>
              <w:spacing w:after="40" w:line="240" w:lineRule="auto"/>
            </w:pPr>
            <w:r>
              <w:rPr>
                <w:rFonts w:cs="Calibri"/>
                <w:sz w:val="16"/>
              </w:rPr>
              <w:t>77–80</w:t>
            </w:r>
          </w:p>
        </w:tc>
        <w:tc>
          <w:tcPr>
            <w:tcW w:w="2700" w:type="dxa"/>
            <w:tcMar>
              <w:top w:w="80" w:type="dxa"/>
              <w:left w:w="120" w:type="dxa"/>
              <w:bottom w:w="80" w:type="dxa"/>
              <w:right w:w="120" w:type="dxa"/>
            </w:tcMar>
          </w:tcPr>
          <w:p w14:paraId="0854FF2B" w14:textId="77777777" w:rsidR="00B83BAE" w:rsidRDefault="009A23DA">
            <w:pPr>
              <w:spacing w:after="40" w:line="240" w:lineRule="auto"/>
            </w:pPr>
            <w:r>
              <w:rPr>
                <w:rFonts w:cs="Calibri"/>
                <w:sz w:val="16"/>
              </w:rPr>
              <w:t>Comisiones/fondos y antigüedad</w:t>
            </w:r>
          </w:p>
        </w:tc>
        <w:tc>
          <w:tcPr>
            <w:tcW w:w="4610" w:type="dxa"/>
            <w:tcMar>
              <w:top w:w="80" w:type="dxa"/>
              <w:left w:w="120" w:type="dxa"/>
              <w:bottom w:w="80" w:type="dxa"/>
              <w:right w:w="120" w:type="dxa"/>
            </w:tcMar>
          </w:tcPr>
          <w:p w14:paraId="3FCDB79D" w14:textId="77777777" w:rsidR="00B83BAE" w:rsidRDefault="009A23DA">
            <w:pPr>
              <w:spacing w:after="40" w:line="240" w:lineRule="auto"/>
            </w:pPr>
            <w:r>
              <w:rPr>
                <w:rFonts w:cs="Calibri"/>
                <w:sz w:val="16"/>
              </w:rPr>
              <w:t>Peso de comisiones sobre fondos y años transcurridos desde 1994.</w:t>
            </w:r>
          </w:p>
        </w:tc>
      </w:tr>
      <w:tr w:rsidR="00B83BAE" w14:paraId="2FED10BC" w14:textId="77777777">
        <w:trPr>
          <w:cantSplit/>
        </w:trPr>
        <w:tc>
          <w:tcPr>
            <w:tcW w:w="2050" w:type="dxa"/>
            <w:tcMar>
              <w:top w:w="80" w:type="dxa"/>
              <w:left w:w="120" w:type="dxa"/>
              <w:bottom w:w="80" w:type="dxa"/>
              <w:right w:w="120" w:type="dxa"/>
            </w:tcMar>
          </w:tcPr>
          <w:p w14:paraId="5E451D8E" w14:textId="77777777" w:rsidR="00B83BAE" w:rsidRDefault="009A23DA">
            <w:pPr>
              <w:spacing w:after="40" w:line="240" w:lineRule="auto"/>
            </w:pPr>
            <w:r>
              <w:rPr>
                <w:rFonts w:cs="Calibri"/>
                <w:sz w:val="16"/>
              </w:rPr>
              <w:t>82–89</w:t>
            </w:r>
          </w:p>
        </w:tc>
        <w:tc>
          <w:tcPr>
            <w:tcW w:w="2700" w:type="dxa"/>
            <w:tcMar>
              <w:top w:w="80" w:type="dxa"/>
              <w:left w:w="120" w:type="dxa"/>
              <w:bottom w:w="80" w:type="dxa"/>
              <w:right w:w="120" w:type="dxa"/>
            </w:tcMar>
          </w:tcPr>
          <w:p w14:paraId="1C8BBF7B" w14:textId="77777777" w:rsidR="00B83BAE" w:rsidRDefault="009A23DA">
            <w:pPr>
              <w:spacing w:after="40" w:line="240" w:lineRule="auto"/>
            </w:pPr>
            <w:r>
              <w:rPr>
                <w:rFonts w:cs="Calibri"/>
                <w:sz w:val="16"/>
              </w:rPr>
              <w:t>Rentabilidad</w:t>
            </w:r>
          </w:p>
        </w:tc>
        <w:tc>
          <w:tcPr>
            <w:tcW w:w="4610" w:type="dxa"/>
            <w:tcMar>
              <w:top w:w="80" w:type="dxa"/>
              <w:left w:w="120" w:type="dxa"/>
              <w:bottom w:w="80" w:type="dxa"/>
              <w:right w:w="120" w:type="dxa"/>
            </w:tcMar>
          </w:tcPr>
          <w:p w14:paraId="383DA4EE" w14:textId="77777777" w:rsidR="00B83BAE" w:rsidRDefault="009A23DA">
            <w:pPr>
              <w:spacing w:after="40" w:line="240" w:lineRule="auto"/>
            </w:pPr>
            <w:r>
              <w:rPr>
                <w:rFonts w:cs="Calibri"/>
                <w:sz w:val="16"/>
              </w:rPr>
              <w:t>Retornos nominales y reales anualizados para 10, 5, 3 y 1 año.</w:t>
            </w:r>
          </w:p>
        </w:tc>
      </w:tr>
    </w:tbl>
    <w:p w14:paraId="34A7C0B5" w14:textId="77777777" w:rsidR="00B83BAE" w:rsidRDefault="00B83BAE">
      <w:pPr>
        <w:spacing w:after="40"/>
      </w:pPr>
    </w:p>
    <w:p w14:paraId="2298B360" w14:textId="77777777" w:rsidR="00B83BAE" w:rsidRDefault="009A23DA">
      <w:pPr>
        <w:pStyle w:val="Ttulo2"/>
      </w:pPr>
      <w:bookmarkStart w:id="10" w:name="h_12_4_2_Matriz_de_trazabilidad_seme"/>
      <w:r>
        <w:rPr>
          <w:rFonts w:ascii="Calibri" w:hAnsi="Calibri" w:cs="Calibri"/>
          <w:b w:val="0"/>
        </w:rPr>
        <w:t>4.2 Matriz de trazabilidad semestral: población, pensionados y movilidad</w:t>
      </w:r>
      <w:bookmarkEnd w:id="10"/>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500"/>
        <w:gridCol w:w="1900"/>
        <w:gridCol w:w="2200"/>
        <w:gridCol w:w="850"/>
        <w:gridCol w:w="1200"/>
        <w:gridCol w:w="1710"/>
      </w:tblGrid>
      <w:tr w:rsidR="00B83BAE" w14:paraId="22F48E76" w14:textId="77777777">
        <w:trPr>
          <w:cantSplit/>
          <w:tblHeader/>
        </w:trPr>
        <w:tc>
          <w:tcPr>
            <w:tcW w:w="1500" w:type="dxa"/>
            <w:shd w:val="clear" w:color="auto" w:fill="E8EEF5"/>
            <w:tcMar>
              <w:top w:w="80" w:type="dxa"/>
              <w:left w:w="120" w:type="dxa"/>
              <w:bottom w:w="80" w:type="dxa"/>
              <w:right w:w="120" w:type="dxa"/>
            </w:tcMar>
          </w:tcPr>
          <w:p w14:paraId="572638A0" w14:textId="77777777" w:rsidR="00B83BAE" w:rsidRDefault="009A23DA">
            <w:pPr>
              <w:spacing w:after="60" w:line="240" w:lineRule="auto"/>
              <w:jc w:val="center"/>
            </w:pPr>
            <w:r>
              <w:rPr>
                <w:rFonts w:cs="Calibri"/>
                <w:b/>
                <w:sz w:val="16"/>
              </w:rPr>
              <w:t>Fila / indicador</w:t>
            </w:r>
          </w:p>
        </w:tc>
        <w:tc>
          <w:tcPr>
            <w:tcW w:w="1900" w:type="dxa"/>
            <w:shd w:val="clear" w:color="auto" w:fill="E8EEF5"/>
            <w:tcMar>
              <w:top w:w="80" w:type="dxa"/>
              <w:left w:w="120" w:type="dxa"/>
              <w:bottom w:w="80" w:type="dxa"/>
              <w:right w:w="120" w:type="dxa"/>
            </w:tcMar>
          </w:tcPr>
          <w:p w14:paraId="7057284A" w14:textId="77777777" w:rsidR="00B83BAE" w:rsidRDefault="009A23DA">
            <w:pPr>
              <w:spacing w:after="60" w:line="240" w:lineRule="auto"/>
              <w:jc w:val="center"/>
            </w:pPr>
            <w:r>
              <w:rPr>
                <w:rFonts w:cs="Calibri"/>
                <w:b/>
                <w:sz w:val="16"/>
              </w:rPr>
              <w:t>Fórmula Excel</w:t>
            </w:r>
          </w:p>
        </w:tc>
        <w:tc>
          <w:tcPr>
            <w:tcW w:w="2200" w:type="dxa"/>
            <w:shd w:val="clear" w:color="auto" w:fill="E8EEF5"/>
            <w:tcMar>
              <w:top w:w="80" w:type="dxa"/>
              <w:left w:w="120" w:type="dxa"/>
              <w:bottom w:w="80" w:type="dxa"/>
              <w:right w:w="120" w:type="dxa"/>
            </w:tcMar>
          </w:tcPr>
          <w:p w14:paraId="5AB19ABD" w14:textId="77777777" w:rsidR="00B83BAE" w:rsidRDefault="009A23DA">
            <w:pPr>
              <w:spacing w:after="60" w:line="240" w:lineRule="auto"/>
              <w:jc w:val="center"/>
            </w:pPr>
            <w:r>
              <w:rPr>
                <w:rFonts w:cs="Calibri"/>
                <w:b/>
                <w:sz w:val="16"/>
              </w:rPr>
              <w:t>Fuente, hoja, celda</w:t>
            </w:r>
          </w:p>
        </w:tc>
        <w:tc>
          <w:tcPr>
            <w:tcW w:w="850" w:type="dxa"/>
            <w:shd w:val="clear" w:color="auto" w:fill="E8EEF5"/>
            <w:tcMar>
              <w:top w:w="80" w:type="dxa"/>
              <w:left w:w="120" w:type="dxa"/>
              <w:bottom w:w="80" w:type="dxa"/>
              <w:right w:w="120" w:type="dxa"/>
            </w:tcMar>
          </w:tcPr>
          <w:p w14:paraId="6A8A283D" w14:textId="77777777" w:rsidR="00B83BAE" w:rsidRDefault="009A23DA">
            <w:pPr>
              <w:spacing w:after="60" w:line="240" w:lineRule="auto"/>
              <w:jc w:val="center"/>
            </w:pPr>
            <w:r>
              <w:rPr>
                <w:rFonts w:cs="Calibri"/>
                <w:b/>
                <w:sz w:val="16"/>
              </w:rPr>
              <w:t>Unidad</w:t>
            </w:r>
          </w:p>
        </w:tc>
        <w:tc>
          <w:tcPr>
            <w:tcW w:w="1200" w:type="dxa"/>
            <w:shd w:val="clear" w:color="auto" w:fill="E8EEF5"/>
            <w:tcMar>
              <w:top w:w="80" w:type="dxa"/>
              <w:left w:w="120" w:type="dxa"/>
              <w:bottom w:w="80" w:type="dxa"/>
              <w:right w:w="120" w:type="dxa"/>
            </w:tcMar>
          </w:tcPr>
          <w:p w14:paraId="5136955C" w14:textId="77777777" w:rsidR="00B83BAE" w:rsidRDefault="009A23DA">
            <w:pPr>
              <w:spacing w:after="60" w:line="240" w:lineRule="auto"/>
              <w:jc w:val="center"/>
            </w:pPr>
            <w:r>
              <w:rPr>
                <w:rFonts w:cs="Calibri"/>
                <w:b/>
                <w:sz w:val="16"/>
              </w:rPr>
              <w:t>Query</w:t>
            </w:r>
          </w:p>
        </w:tc>
        <w:tc>
          <w:tcPr>
            <w:tcW w:w="1710" w:type="dxa"/>
            <w:shd w:val="clear" w:color="auto" w:fill="E8EEF5"/>
            <w:tcMar>
              <w:top w:w="80" w:type="dxa"/>
              <w:left w:w="120" w:type="dxa"/>
              <w:bottom w:w="80" w:type="dxa"/>
              <w:right w:w="120" w:type="dxa"/>
            </w:tcMar>
          </w:tcPr>
          <w:p w14:paraId="360CC529" w14:textId="77777777" w:rsidR="00B83BAE" w:rsidRDefault="009A23DA">
            <w:pPr>
              <w:spacing w:after="60" w:line="240" w:lineRule="auto"/>
              <w:jc w:val="center"/>
            </w:pPr>
            <w:r>
              <w:rPr>
                <w:rFonts w:cs="Calibri"/>
                <w:b/>
                <w:sz w:val="16"/>
              </w:rPr>
              <w:t>Descripción query</w:t>
            </w:r>
          </w:p>
        </w:tc>
      </w:tr>
      <w:tr w:rsidR="00B83BAE" w14:paraId="319CD06A" w14:textId="77777777">
        <w:trPr>
          <w:cantSplit/>
        </w:trPr>
        <w:tc>
          <w:tcPr>
            <w:tcW w:w="1500" w:type="dxa"/>
            <w:tcMar>
              <w:top w:w="80" w:type="dxa"/>
              <w:left w:w="120" w:type="dxa"/>
              <w:bottom w:w="80" w:type="dxa"/>
              <w:right w:w="120" w:type="dxa"/>
            </w:tcMar>
          </w:tcPr>
          <w:p w14:paraId="1B0A132B" w14:textId="77777777" w:rsidR="00B83BAE" w:rsidRDefault="009A23DA">
            <w:pPr>
              <w:spacing w:after="40" w:line="240" w:lineRule="auto"/>
            </w:pPr>
            <w:r>
              <w:rPr>
                <w:rFonts w:cs="Calibri"/>
                <w:sz w:val="16"/>
              </w:rPr>
              <w:t>3. Afiliados activos</w:t>
            </w:r>
          </w:p>
        </w:tc>
        <w:tc>
          <w:tcPr>
            <w:tcW w:w="1900" w:type="dxa"/>
            <w:tcMar>
              <w:top w:w="80" w:type="dxa"/>
              <w:left w:w="120" w:type="dxa"/>
              <w:bottom w:w="80" w:type="dxa"/>
              <w:right w:w="120" w:type="dxa"/>
            </w:tcMar>
          </w:tcPr>
          <w:p w14:paraId="6C8E2B57" w14:textId="77777777" w:rsidR="00B83BAE" w:rsidRDefault="009A23DA">
            <w:pPr>
              <w:spacing w:after="40" w:line="240" w:lineRule="auto"/>
            </w:pPr>
            <w:r>
              <w:rPr>
                <w:rFonts w:cs="Calibri"/>
                <w:sz w:val="16"/>
              </w:rPr>
              <w:t xml:space="preserve">Macro histórica: </w:t>
            </w:r>
            <w:r>
              <w:rPr>
                <w:rFonts w:ascii="Consolas" w:hAnsi="Consolas" w:cs="Consolas"/>
                <w:noProof/>
                <w:color w:val="243447"/>
                <w:sz w:val="16"/>
                <w:shd w:val="clear" w:color="auto" w:fill="EDEFF2"/>
              </w:rPr>
              <w:t>afiliados = hombres + mujeres</w:t>
            </w:r>
            <w:r>
              <w:rPr>
                <w:rFonts w:cs="Calibri"/>
                <w:sz w:val="16"/>
              </w:rPr>
              <w:t>; la salida vigente usa afiliados activos.</w:t>
            </w:r>
          </w:p>
        </w:tc>
        <w:tc>
          <w:tcPr>
            <w:tcW w:w="2200" w:type="dxa"/>
            <w:tcMar>
              <w:top w:w="80" w:type="dxa"/>
              <w:left w:w="120" w:type="dxa"/>
              <w:bottom w:w="80" w:type="dxa"/>
              <w:right w:w="120" w:type="dxa"/>
            </w:tcMar>
          </w:tcPr>
          <w:p w14:paraId="252196D4"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Serie_Formato_ 491 AFILIADOS AFP.xlsm</w:t>
            </w:r>
            <w:r>
              <w:rPr>
                <w:rFonts w:cs="Calibri"/>
                <w:sz w:val="16"/>
              </w:rPr>
              <w:t xml:space="preserve">, </w:t>
            </w:r>
            <w:r>
              <w:rPr>
                <w:rFonts w:ascii="Consolas" w:hAnsi="Consolas" w:cs="Consolas"/>
                <w:noProof/>
                <w:color w:val="243447"/>
                <w:sz w:val="16"/>
                <w:shd w:val="clear" w:color="auto" w:fill="EDEFF2"/>
              </w:rPr>
              <w:t>informe de prensa!C11:D11</w:t>
            </w:r>
            <w:r>
              <w:rPr>
                <w:rFonts w:cs="Calibri"/>
                <w:sz w:val="16"/>
              </w:rPr>
              <w:t>.</w:t>
            </w:r>
          </w:p>
        </w:tc>
        <w:tc>
          <w:tcPr>
            <w:tcW w:w="850" w:type="dxa"/>
            <w:tcMar>
              <w:top w:w="80" w:type="dxa"/>
              <w:left w:w="120" w:type="dxa"/>
              <w:bottom w:w="80" w:type="dxa"/>
              <w:right w:w="120" w:type="dxa"/>
            </w:tcMar>
          </w:tcPr>
          <w:p w14:paraId="14A3FDFD" w14:textId="77777777" w:rsidR="00B83BAE" w:rsidRDefault="009A23DA">
            <w:pPr>
              <w:spacing w:after="40" w:line="240" w:lineRule="auto"/>
            </w:pPr>
            <w:r>
              <w:rPr>
                <w:rFonts w:cs="Calibri"/>
                <w:sz w:val="16"/>
              </w:rPr>
              <w:t>Personas</w:t>
            </w:r>
          </w:p>
        </w:tc>
        <w:tc>
          <w:tcPr>
            <w:tcW w:w="1200" w:type="dxa"/>
            <w:tcMar>
              <w:top w:w="80" w:type="dxa"/>
              <w:left w:w="120" w:type="dxa"/>
              <w:bottom w:w="80" w:type="dxa"/>
              <w:right w:w="120" w:type="dxa"/>
            </w:tcMar>
          </w:tcPr>
          <w:p w14:paraId="72538483" w14:textId="77777777" w:rsidR="00B83BAE" w:rsidRDefault="009A23DA">
            <w:pPr>
              <w:spacing w:after="40" w:line="240" w:lineRule="auto"/>
            </w:pPr>
            <w:hyperlink w:anchor="h_17_Q491_TOTALES_afiliados_activos_" w:history="1">
              <w:r>
                <w:rPr>
                  <w:color w:val="2E74B5"/>
                  <w:sz w:val="16"/>
                </w:rPr>
                <w:t>Q491-TOTALES</w:t>
              </w:r>
            </w:hyperlink>
          </w:p>
        </w:tc>
        <w:tc>
          <w:tcPr>
            <w:tcW w:w="1710" w:type="dxa"/>
            <w:tcMar>
              <w:top w:w="80" w:type="dxa"/>
              <w:left w:w="120" w:type="dxa"/>
              <w:bottom w:w="80" w:type="dxa"/>
              <w:right w:w="120" w:type="dxa"/>
            </w:tcMar>
          </w:tcPr>
          <w:p w14:paraId="090F78E0" w14:textId="77777777" w:rsidR="00B83BAE" w:rsidRDefault="009A23DA">
            <w:pPr>
              <w:spacing w:after="40" w:line="240" w:lineRule="auto"/>
            </w:pPr>
            <w:r>
              <w:rPr>
                <w:rFonts w:cs="Calibri"/>
                <w:sz w:val="16"/>
              </w:rPr>
              <w:t xml:space="preserve">Suma </w:t>
            </w:r>
            <w:r>
              <w:rPr>
                <w:rFonts w:ascii="Consolas" w:hAnsi="Consolas" w:cs="Consolas"/>
                <w:noProof/>
                <w:color w:val="243447"/>
                <w:sz w:val="16"/>
                <w:shd w:val="clear" w:color="auto" w:fill="EDEFF2"/>
              </w:rPr>
              <w:t>TOTAL_AFILIADOS_ACTIVOS_TOTAL</w:t>
            </w:r>
            <w:r>
              <w:rPr>
                <w:rFonts w:cs="Calibri"/>
                <w:sz w:val="16"/>
              </w:rPr>
              <w:t>, renglón 999 y fondos definidos.</w:t>
            </w:r>
          </w:p>
        </w:tc>
      </w:tr>
      <w:tr w:rsidR="00B83BAE" w14:paraId="6D11D9F1" w14:textId="77777777">
        <w:trPr>
          <w:cantSplit/>
        </w:trPr>
        <w:tc>
          <w:tcPr>
            <w:tcW w:w="1500" w:type="dxa"/>
            <w:tcMar>
              <w:top w:w="80" w:type="dxa"/>
              <w:left w:w="120" w:type="dxa"/>
              <w:bottom w:w="80" w:type="dxa"/>
              <w:right w:w="120" w:type="dxa"/>
            </w:tcMar>
          </w:tcPr>
          <w:p w14:paraId="67F43E55" w14:textId="77777777" w:rsidR="00B83BAE" w:rsidRDefault="009A23DA">
            <w:pPr>
              <w:spacing w:after="40" w:line="240" w:lineRule="auto"/>
            </w:pPr>
            <w:r>
              <w:rPr>
                <w:rFonts w:cs="Calibri"/>
                <w:sz w:val="16"/>
              </w:rPr>
              <w:t>4. Afiliados &lt;30</w:t>
            </w:r>
          </w:p>
        </w:tc>
        <w:tc>
          <w:tcPr>
            <w:tcW w:w="1900" w:type="dxa"/>
            <w:tcMar>
              <w:top w:w="80" w:type="dxa"/>
              <w:left w:w="120" w:type="dxa"/>
              <w:bottom w:w="80" w:type="dxa"/>
              <w:right w:w="120" w:type="dxa"/>
            </w:tcMar>
          </w:tcPr>
          <w:p w14:paraId="20083C31" w14:textId="77777777" w:rsidR="00B83BAE" w:rsidRDefault="009A23DA">
            <w:pPr>
              <w:spacing w:after="40" w:line="240" w:lineRule="auto"/>
            </w:pPr>
            <w:r>
              <w:rPr>
                <w:rFonts w:ascii="Consolas" w:hAnsi="Consolas" w:cs="Consolas"/>
                <w:noProof/>
                <w:color w:val="243447"/>
                <w:sz w:val="16"/>
                <w:shd w:val="clear" w:color="auto" w:fill="EDEFF2"/>
              </w:rPr>
              <w:t>(informe de prensa!C81 + D81) / afiliados * 100</w:t>
            </w:r>
          </w:p>
        </w:tc>
        <w:tc>
          <w:tcPr>
            <w:tcW w:w="2200" w:type="dxa"/>
            <w:tcMar>
              <w:top w:w="80" w:type="dxa"/>
              <w:left w:w="120" w:type="dxa"/>
              <w:bottom w:w="80" w:type="dxa"/>
              <w:right w:w="120" w:type="dxa"/>
            </w:tcMar>
          </w:tcPr>
          <w:p w14:paraId="76F9DA32" w14:textId="77777777" w:rsidR="00B83BAE" w:rsidRDefault="009A23DA">
            <w:pPr>
              <w:spacing w:after="40" w:line="240" w:lineRule="auto"/>
            </w:pPr>
            <w:r>
              <w:rPr>
                <w:rFonts w:ascii="Consolas" w:hAnsi="Consolas" w:cs="Consolas"/>
                <w:noProof/>
                <w:color w:val="243447"/>
                <w:sz w:val="16"/>
                <w:shd w:val="clear" w:color="auto" w:fill="EDEFF2"/>
              </w:rPr>
              <w:t>Serie_Formato_ 491 AFILIADOS AFP.xlsm</w:t>
            </w:r>
            <w:r>
              <w:rPr>
                <w:rFonts w:cs="Calibri"/>
                <w:sz w:val="16"/>
              </w:rPr>
              <w:t xml:space="preserve">, </w:t>
            </w:r>
            <w:r>
              <w:rPr>
                <w:rFonts w:ascii="Consolas" w:hAnsi="Consolas" w:cs="Consolas"/>
                <w:noProof/>
                <w:color w:val="243447"/>
                <w:sz w:val="16"/>
                <w:shd w:val="clear" w:color="auto" w:fill="EDEFF2"/>
              </w:rPr>
              <w:t>informe de prensa!C81:D81</w:t>
            </w:r>
            <w:r>
              <w:rPr>
                <w:rFonts w:cs="Calibri"/>
                <w:sz w:val="16"/>
              </w:rPr>
              <w:t>.</w:t>
            </w:r>
          </w:p>
        </w:tc>
        <w:tc>
          <w:tcPr>
            <w:tcW w:w="850" w:type="dxa"/>
            <w:tcMar>
              <w:top w:w="80" w:type="dxa"/>
              <w:left w:w="120" w:type="dxa"/>
              <w:bottom w:w="80" w:type="dxa"/>
              <w:right w:w="120" w:type="dxa"/>
            </w:tcMar>
          </w:tcPr>
          <w:p w14:paraId="6A34AB6B"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01A1206F" w14:textId="77777777" w:rsidR="00B83BAE" w:rsidRDefault="009A23DA">
            <w:pPr>
              <w:spacing w:after="40" w:line="240" w:lineRule="auto"/>
            </w:pPr>
            <w:hyperlink w:anchor="h_18_Q491_EDADES_rangos_de_edad" w:history="1">
              <w:r>
                <w:rPr>
                  <w:color w:val="2E74B5"/>
                  <w:sz w:val="16"/>
                </w:rPr>
                <w:t>Q491-EDADES</w:t>
              </w:r>
            </w:hyperlink>
          </w:p>
        </w:tc>
        <w:tc>
          <w:tcPr>
            <w:tcW w:w="1710" w:type="dxa"/>
            <w:tcMar>
              <w:top w:w="80" w:type="dxa"/>
              <w:left w:w="120" w:type="dxa"/>
              <w:bottom w:w="80" w:type="dxa"/>
              <w:right w:w="120" w:type="dxa"/>
            </w:tcMar>
          </w:tcPr>
          <w:p w14:paraId="1D65FFC5" w14:textId="77777777" w:rsidR="00B83BAE" w:rsidRDefault="009A23DA">
            <w:pPr>
              <w:spacing w:after="40" w:line="240" w:lineRule="auto"/>
            </w:pPr>
            <w:r>
              <w:rPr>
                <w:rFonts w:cs="Calibri"/>
                <w:sz w:val="16"/>
              </w:rPr>
              <w:t>Suma afiliados de UC 1 con renglón menor que 80.</w:t>
            </w:r>
          </w:p>
        </w:tc>
      </w:tr>
      <w:tr w:rsidR="00B83BAE" w14:paraId="533C0E9F" w14:textId="77777777">
        <w:trPr>
          <w:cantSplit/>
        </w:trPr>
        <w:tc>
          <w:tcPr>
            <w:tcW w:w="1500" w:type="dxa"/>
            <w:tcMar>
              <w:top w:w="80" w:type="dxa"/>
              <w:left w:w="120" w:type="dxa"/>
              <w:bottom w:w="80" w:type="dxa"/>
              <w:right w:w="120" w:type="dxa"/>
            </w:tcMar>
          </w:tcPr>
          <w:p w14:paraId="60E2F2CA" w14:textId="77777777" w:rsidR="00B83BAE" w:rsidRDefault="009A23DA">
            <w:pPr>
              <w:spacing w:after="40" w:line="240" w:lineRule="auto"/>
            </w:pPr>
            <w:r>
              <w:rPr>
                <w:rFonts w:cs="Calibri"/>
                <w:sz w:val="16"/>
              </w:rPr>
              <w:t>5. Afiliados 30–44</w:t>
            </w:r>
          </w:p>
        </w:tc>
        <w:tc>
          <w:tcPr>
            <w:tcW w:w="1900" w:type="dxa"/>
            <w:tcMar>
              <w:top w:w="80" w:type="dxa"/>
              <w:left w:w="120" w:type="dxa"/>
              <w:bottom w:w="80" w:type="dxa"/>
              <w:right w:w="120" w:type="dxa"/>
            </w:tcMar>
          </w:tcPr>
          <w:p w14:paraId="7D8917C1" w14:textId="77777777" w:rsidR="00B83BAE" w:rsidRDefault="009A23DA">
            <w:pPr>
              <w:spacing w:after="40" w:line="240" w:lineRule="auto"/>
            </w:pPr>
            <w:r>
              <w:rPr>
                <w:rFonts w:ascii="Consolas" w:hAnsi="Consolas" w:cs="Consolas"/>
                <w:noProof/>
                <w:color w:val="243447"/>
                <w:sz w:val="16"/>
                <w:shd w:val="clear" w:color="auto" w:fill="EDEFF2"/>
              </w:rPr>
              <w:t>(C82 + D82) / afiliados * 100</w:t>
            </w:r>
          </w:p>
        </w:tc>
        <w:tc>
          <w:tcPr>
            <w:tcW w:w="2200" w:type="dxa"/>
            <w:tcMar>
              <w:top w:w="80" w:type="dxa"/>
              <w:left w:w="120" w:type="dxa"/>
              <w:bottom w:w="80" w:type="dxa"/>
              <w:right w:w="120" w:type="dxa"/>
            </w:tcMar>
          </w:tcPr>
          <w:p w14:paraId="0F61484B"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informe de prensa!C82:D82</w:t>
            </w:r>
            <w:r>
              <w:rPr>
                <w:rFonts w:cs="Calibri"/>
                <w:sz w:val="16"/>
              </w:rPr>
              <w:t>.</w:t>
            </w:r>
          </w:p>
        </w:tc>
        <w:tc>
          <w:tcPr>
            <w:tcW w:w="850" w:type="dxa"/>
            <w:tcMar>
              <w:top w:w="80" w:type="dxa"/>
              <w:left w:w="120" w:type="dxa"/>
              <w:bottom w:w="80" w:type="dxa"/>
              <w:right w:w="120" w:type="dxa"/>
            </w:tcMar>
          </w:tcPr>
          <w:p w14:paraId="221F1E6B"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1EDEB90D" w14:textId="77777777" w:rsidR="00B83BAE" w:rsidRDefault="009A23DA">
            <w:pPr>
              <w:spacing w:after="40" w:line="240" w:lineRule="auto"/>
            </w:pPr>
            <w:hyperlink w:anchor="h_18_Q491_EDADES_rangos_de_edad" w:history="1">
              <w:r>
                <w:rPr>
                  <w:color w:val="2E74B5"/>
                  <w:sz w:val="16"/>
                </w:rPr>
                <w:t>Q491-EDADES</w:t>
              </w:r>
            </w:hyperlink>
          </w:p>
        </w:tc>
        <w:tc>
          <w:tcPr>
            <w:tcW w:w="1710" w:type="dxa"/>
            <w:tcMar>
              <w:top w:w="80" w:type="dxa"/>
              <w:left w:w="120" w:type="dxa"/>
              <w:bottom w:w="80" w:type="dxa"/>
              <w:right w:w="120" w:type="dxa"/>
            </w:tcMar>
          </w:tcPr>
          <w:p w14:paraId="616DFAD1" w14:textId="77777777" w:rsidR="00B83BAE" w:rsidRDefault="009A23DA">
            <w:pPr>
              <w:spacing w:after="40" w:line="240" w:lineRule="auto"/>
            </w:pPr>
            <w:r>
              <w:rPr>
                <w:rFonts w:cs="Calibri"/>
                <w:sz w:val="16"/>
              </w:rPr>
              <w:t>Aplica reglas de UC/renglón del grupo 30–44.</w:t>
            </w:r>
          </w:p>
        </w:tc>
      </w:tr>
      <w:tr w:rsidR="00B83BAE" w14:paraId="6FF2762E" w14:textId="77777777">
        <w:trPr>
          <w:cantSplit/>
        </w:trPr>
        <w:tc>
          <w:tcPr>
            <w:tcW w:w="1500" w:type="dxa"/>
            <w:tcMar>
              <w:top w:w="80" w:type="dxa"/>
              <w:left w:w="120" w:type="dxa"/>
              <w:bottom w:w="80" w:type="dxa"/>
              <w:right w:w="120" w:type="dxa"/>
            </w:tcMar>
          </w:tcPr>
          <w:p w14:paraId="4209DCC7" w14:textId="77777777" w:rsidR="00B83BAE" w:rsidRDefault="009A23DA">
            <w:pPr>
              <w:spacing w:after="40" w:line="240" w:lineRule="auto"/>
            </w:pPr>
            <w:r>
              <w:rPr>
                <w:rFonts w:cs="Calibri"/>
                <w:sz w:val="16"/>
              </w:rPr>
              <w:t>6. Afiliados 45–59</w:t>
            </w:r>
          </w:p>
        </w:tc>
        <w:tc>
          <w:tcPr>
            <w:tcW w:w="1900" w:type="dxa"/>
            <w:tcMar>
              <w:top w:w="80" w:type="dxa"/>
              <w:left w:w="120" w:type="dxa"/>
              <w:bottom w:w="80" w:type="dxa"/>
              <w:right w:w="120" w:type="dxa"/>
            </w:tcMar>
          </w:tcPr>
          <w:p w14:paraId="0F67912B" w14:textId="77777777" w:rsidR="00B83BAE" w:rsidRDefault="009A23DA">
            <w:pPr>
              <w:spacing w:after="40" w:line="240" w:lineRule="auto"/>
            </w:pPr>
            <w:r>
              <w:rPr>
                <w:rFonts w:ascii="Consolas" w:hAnsi="Consolas" w:cs="Consolas"/>
                <w:noProof/>
                <w:color w:val="243447"/>
                <w:sz w:val="16"/>
                <w:shd w:val="clear" w:color="auto" w:fill="EDEFF2"/>
              </w:rPr>
              <w:t>(C83 + D83) / afiliados * 100</w:t>
            </w:r>
          </w:p>
        </w:tc>
        <w:tc>
          <w:tcPr>
            <w:tcW w:w="2200" w:type="dxa"/>
            <w:tcMar>
              <w:top w:w="80" w:type="dxa"/>
              <w:left w:w="120" w:type="dxa"/>
              <w:bottom w:w="80" w:type="dxa"/>
              <w:right w:w="120" w:type="dxa"/>
            </w:tcMar>
          </w:tcPr>
          <w:p w14:paraId="1338CE0E"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informe de prensa!C83:D83</w:t>
            </w:r>
            <w:r>
              <w:rPr>
                <w:rFonts w:cs="Calibri"/>
                <w:sz w:val="16"/>
              </w:rPr>
              <w:t>.</w:t>
            </w:r>
          </w:p>
        </w:tc>
        <w:tc>
          <w:tcPr>
            <w:tcW w:w="850" w:type="dxa"/>
            <w:tcMar>
              <w:top w:w="80" w:type="dxa"/>
              <w:left w:w="120" w:type="dxa"/>
              <w:bottom w:w="80" w:type="dxa"/>
              <w:right w:w="120" w:type="dxa"/>
            </w:tcMar>
          </w:tcPr>
          <w:p w14:paraId="0545A1BE"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5B5AA168" w14:textId="77777777" w:rsidR="00B83BAE" w:rsidRDefault="009A23DA">
            <w:pPr>
              <w:spacing w:after="40" w:line="240" w:lineRule="auto"/>
            </w:pPr>
            <w:hyperlink w:anchor="h_18_Q491_EDADES_rangos_de_edad" w:history="1">
              <w:r>
                <w:rPr>
                  <w:color w:val="2E74B5"/>
                  <w:sz w:val="16"/>
                </w:rPr>
                <w:t>Q491-EDADES</w:t>
              </w:r>
            </w:hyperlink>
          </w:p>
        </w:tc>
        <w:tc>
          <w:tcPr>
            <w:tcW w:w="1710" w:type="dxa"/>
            <w:tcMar>
              <w:top w:w="80" w:type="dxa"/>
              <w:left w:w="120" w:type="dxa"/>
              <w:bottom w:w="80" w:type="dxa"/>
              <w:right w:w="120" w:type="dxa"/>
            </w:tcMar>
          </w:tcPr>
          <w:p w14:paraId="3EEEF324" w14:textId="77777777" w:rsidR="00B83BAE" w:rsidRDefault="009A23DA">
            <w:pPr>
              <w:spacing w:after="40" w:line="240" w:lineRule="auto"/>
            </w:pPr>
            <w:r>
              <w:rPr>
                <w:rFonts w:cs="Calibri"/>
                <w:sz w:val="16"/>
              </w:rPr>
              <w:t>Aplica reglas de UC/renglón del grupo 45–59.</w:t>
            </w:r>
          </w:p>
        </w:tc>
      </w:tr>
      <w:tr w:rsidR="00B83BAE" w14:paraId="65CCD4D4" w14:textId="77777777">
        <w:trPr>
          <w:cantSplit/>
        </w:trPr>
        <w:tc>
          <w:tcPr>
            <w:tcW w:w="1500" w:type="dxa"/>
            <w:tcMar>
              <w:top w:w="80" w:type="dxa"/>
              <w:left w:w="120" w:type="dxa"/>
              <w:bottom w:w="80" w:type="dxa"/>
              <w:right w:w="120" w:type="dxa"/>
            </w:tcMar>
          </w:tcPr>
          <w:p w14:paraId="43ACB534" w14:textId="77777777" w:rsidR="00B83BAE" w:rsidRDefault="009A23DA">
            <w:pPr>
              <w:spacing w:after="40" w:line="240" w:lineRule="auto"/>
            </w:pPr>
            <w:r>
              <w:rPr>
                <w:rFonts w:cs="Calibri"/>
                <w:sz w:val="16"/>
              </w:rPr>
              <w:t>7. Afiliados &gt;60</w:t>
            </w:r>
          </w:p>
        </w:tc>
        <w:tc>
          <w:tcPr>
            <w:tcW w:w="1900" w:type="dxa"/>
            <w:tcMar>
              <w:top w:w="80" w:type="dxa"/>
              <w:left w:w="120" w:type="dxa"/>
              <w:bottom w:w="80" w:type="dxa"/>
              <w:right w:w="120" w:type="dxa"/>
            </w:tcMar>
          </w:tcPr>
          <w:p w14:paraId="53B05458" w14:textId="77777777" w:rsidR="00B83BAE" w:rsidRDefault="009A23DA">
            <w:pPr>
              <w:spacing w:after="40" w:line="240" w:lineRule="auto"/>
            </w:pPr>
            <w:r>
              <w:rPr>
                <w:rFonts w:ascii="Consolas" w:hAnsi="Consolas" w:cs="Consolas"/>
                <w:noProof/>
                <w:color w:val="243447"/>
                <w:sz w:val="16"/>
                <w:shd w:val="clear" w:color="auto" w:fill="EDEFF2"/>
              </w:rPr>
              <w:t>(C84 + D84) / afiliados * 100</w:t>
            </w:r>
          </w:p>
        </w:tc>
        <w:tc>
          <w:tcPr>
            <w:tcW w:w="2200" w:type="dxa"/>
            <w:tcMar>
              <w:top w:w="80" w:type="dxa"/>
              <w:left w:w="120" w:type="dxa"/>
              <w:bottom w:w="80" w:type="dxa"/>
              <w:right w:w="120" w:type="dxa"/>
            </w:tcMar>
          </w:tcPr>
          <w:p w14:paraId="2EA0A69C"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informe de prensa!C84:D84</w:t>
            </w:r>
            <w:r>
              <w:rPr>
                <w:rFonts w:cs="Calibri"/>
                <w:sz w:val="16"/>
              </w:rPr>
              <w:t>.</w:t>
            </w:r>
          </w:p>
        </w:tc>
        <w:tc>
          <w:tcPr>
            <w:tcW w:w="850" w:type="dxa"/>
            <w:tcMar>
              <w:top w:w="80" w:type="dxa"/>
              <w:left w:w="120" w:type="dxa"/>
              <w:bottom w:w="80" w:type="dxa"/>
              <w:right w:w="120" w:type="dxa"/>
            </w:tcMar>
          </w:tcPr>
          <w:p w14:paraId="64248510"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6811A135" w14:textId="77777777" w:rsidR="00B83BAE" w:rsidRDefault="009A23DA">
            <w:pPr>
              <w:spacing w:after="40" w:line="240" w:lineRule="auto"/>
            </w:pPr>
            <w:hyperlink w:anchor="h_18_Q491_EDADES_rangos_de_edad" w:history="1">
              <w:r>
                <w:rPr>
                  <w:color w:val="2E74B5"/>
                  <w:sz w:val="16"/>
                </w:rPr>
                <w:t>Q491-EDADES</w:t>
              </w:r>
            </w:hyperlink>
          </w:p>
        </w:tc>
        <w:tc>
          <w:tcPr>
            <w:tcW w:w="1710" w:type="dxa"/>
            <w:tcMar>
              <w:top w:w="80" w:type="dxa"/>
              <w:left w:w="120" w:type="dxa"/>
              <w:bottom w:w="80" w:type="dxa"/>
              <w:right w:w="120" w:type="dxa"/>
            </w:tcMar>
          </w:tcPr>
          <w:p w14:paraId="07626BC3" w14:textId="77777777" w:rsidR="00B83BAE" w:rsidRDefault="009A23DA">
            <w:pPr>
              <w:spacing w:after="40" w:line="240" w:lineRule="auto"/>
            </w:pPr>
            <w:r>
              <w:rPr>
                <w:rFonts w:cs="Calibri"/>
                <w:sz w:val="16"/>
              </w:rPr>
              <w:t>Aplica reglas de UC/renglón del grupo mayor de 60.</w:t>
            </w:r>
          </w:p>
        </w:tc>
      </w:tr>
      <w:tr w:rsidR="00B83BAE" w14:paraId="480DF37D" w14:textId="77777777">
        <w:trPr>
          <w:cantSplit/>
        </w:trPr>
        <w:tc>
          <w:tcPr>
            <w:tcW w:w="1500" w:type="dxa"/>
            <w:tcMar>
              <w:top w:w="80" w:type="dxa"/>
              <w:left w:w="120" w:type="dxa"/>
              <w:bottom w:w="80" w:type="dxa"/>
              <w:right w:w="120" w:type="dxa"/>
            </w:tcMar>
          </w:tcPr>
          <w:p w14:paraId="7E0DC3AB" w14:textId="77777777" w:rsidR="00B83BAE" w:rsidRDefault="009A23DA">
            <w:pPr>
              <w:spacing w:after="40" w:line="240" w:lineRule="auto"/>
            </w:pPr>
            <w:r>
              <w:rPr>
                <w:rFonts w:cs="Calibri"/>
                <w:sz w:val="16"/>
              </w:rPr>
              <w:t>8. Total</w:t>
            </w:r>
          </w:p>
        </w:tc>
        <w:tc>
          <w:tcPr>
            <w:tcW w:w="1900" w:type="dxa"/>
            <w:tcMar>
              <w:top w:w="80" w:type="dxa"/>
              <w:left w:w="120" w:type="dxa"/>
              <w:bottom w:w="80" w:type="dxa"/>
              <w:right w:w="120" w:type="dxa"/>
            </w:tcMar>
          </w:tcPr>
          <w:p w14:paraId="71188495" w14:textId="77777777" w:rsidR="00B83BAE" w:rsidRDefault="009A23DA">
            <w:pPr>
              <w:spacing w:after="40" w:line="240" w:lineRule="auto"/>
            </w:pPr>
            <w:r>
              <w:rPr>
                <w:rFonts w:cs="Calibri"/>
                <w:sz w:val="16"/>
              </w:rPr>
              <w:t xml:space="preserve">Suma de los porcentajes de filas 4–7; la aplicación escribe </w:t>
            </w:r>
            <w:r>
              <w:rPr>
                <w:rFonts w:ascii="Consolas" w:hAnsi="Consolas" w:cs="Consolas"/>
                <w:noProof/>
                <w:color w:val="243447"/>
                <w:sz w:val="16"/>
                <w:shd w:val="clear" w:color="auto" w:fill="EDEFF2"/>
              </w:rPr>
              <w:t>100</w:t>
            </w:r>
            <w:r>
              <w:rPr>
                <w:rFonts w:cs="Calibri"/>
                <w:sz w:val="16"/>
              </w:rPr>
              <w:t>.</w:t>
            </w:r>
          </w:p>
        </w:tc>
        <w:tc>
          <w:tcPr>
            <w:tcW w:w="2200" w:type="dxa"/>
            <w:tcMar>
              <w:top w:w="80" w:type="dxa"/>
              <w:left w:w="120" w:type="dxa"/>
              <w:bottom w:w="80" w:type="dxa"/>
              <w:right w:w="120" w:type="dxa"/>
            </w:tcMar>
          </w:tcPr>
          <w:p w14:paraId="54A345EF" w14:textId="77777777" w:rsidR="00B83BAE" w:rsidRDefault="009A23DA">
            <w:pPr>
              <w:spacing w:after="40" w:line="240" w:lineRule="auto"/>
            </w:pPr>
            <w:r>
              <w:rPr>
                <w:rFonts w:cs="Calibri"/>
                <w:sz w:val="16"/>
              </w:rPr>
              <w:t>Filas 4–7 del semestral.</w:t>
            </w:r>
          </w:p>
        </w:tc>
        <w:tc>
          <w:tcPr>
            <w:tcW w:w="850" w:type="dxa"/>
            <w:tcMar>
              <w:top w:w="80" w:type="dxa"/>
              <w:left w:w="120" w:type="dxa"/>
              <w:bottom w:w="80" w:type="dxa"/>
              <w:right w:w="120" w:type="dxa"/>
            </w:tcMar>
          </w:tcPr>
          <w:p w14:paraId="16BEBAC4"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2E0FBBFC"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2CAB70AA" w14:textId="77777777" w:rsidR="00B83BAE" w:rsidRDefault="009A23DA">
            <w:pPr>
              <w:spacing w:after="40" w:line="240" w:lineRule="auto"/>
            </w:pPr>
            <w:r>
              <w:rPr>
                <w:rFonts w:cs="Calibri"/>
                <w:sz w:val="16"/>
              </w:rPr>
              <w:t>—</w:t>
            </w:r>
          </w:p>
        </w:tc>
      </w:tr>
      <w:tr w:rsidR="00B83BAE" w14:paraId="5988757D" w14:textId="77777777">
        <w:trPr>
          <w:cantSplit/>
        </w:trPr>
        <w:tc>
          <w:tcPr>
            <w:tcW w:w="1500" w:type="dxa"/>
            <w:tcMar>
              <w:top w:w="80" w:type="dxa"/>
              <w:left w:w="120" w:type="dxa"/>
              <w:bottom w:w="80" w:type="dxa"/>
              <w:right w:w="120" w:type="dxa"/>
            </w:tcMar>
          </w:tcPr>
          <w:p w14:paraId="5A42D20F" w14:textId="77777777" w:rsidR="00B83BAE" w:rsidRDefault="009A23DA">
            <w:pPr>
              <w:spacing w:after="40" w:line="240" w:lineRule="auto"/>
            </w:pPr>
            <w:r>
              <w:rPr>
                <w:rFonts w:cs="Calibri"/>
                <w:sz w:val="16"/>
              </w:rPr>
              <w:t>9. Afiliados miles</w:t>
            </w:r>
          </w:p>
        </w:tc>
        <w:tc>
          <w:tcPr>
            <w:tcW w:w="1900" w:type="dxa"/>
            <w:tcMar>
              <w:top w:w="80" w:type="dxa"/>
              <w:left w:w="120" w:type="dxa"/>
              <w:bottom w:w="80" w:type="dxa"/>
              <w:right w:w="120" w:type="dxa"/>
            </w:tcMar>
          </w:tcPr>
          <w:p w14:paraId="50816682" w14:textId="77777777" w:rsidR="00B83BAE" w:rsidRDefault="009A23DA">
            <w:pPr>
              <w:spacing w:after="40" w:line="240" w:lineRule="auto"/>
            </w:pPr>
            <w:r>
              <w:rPr>
                <w:rFonts w:ascii="Consolas" w:hAnsi="Consolas" w:cs="Consolas"/>
                <w:noProof/>
                <w:color w:val="243447"/>
                <w:sz w:val="16"/>
                <w:shd w:val="clear" w:color="auto" w:fill="EDEFF2"/>
              </w:rPr>
              <w:t>afiliados / 1000</w:t>
            </w:r>
          </w:p>
        </w:tc>
        <w:tc>
          <w:tcPr>
            <w:tcW w:w="2200" w:type="dxa"/>
            <w:tcMar>
              <w:top w:w="80" w:type="dxa"/>
              <w:left w:w="120" w:type="dxa"/>
              <w:bottom w:w="80" w:type="dxa"/>
              <w:right w:w="120" w:type="dxa"/>
            </w:tcMar>
          </w:tcPr>
          <w:p w14:paraId="0F4679FF" w14:textId="77777777" w:rsidR="00B83BAE" w:rsidRDefault="009A23DA">
            <w:pPr>
              <w:spacing w:after="40" w:line="240" w:lineRule="auto"/>
            </w:pPr>
            <w:r>
              <w:rPr>
                <w:rFonts w:cs="Calibri"/>
                <w:sz w:val="16"/>
              </w:rPr>
              <w:t>Total de afiliados.</w:t>
            </w:r>
          </w:p>
        </w:tc>
        <w:tc>
          <w:tcPr>
            <w:tcW w:w="850" w:type="dxa"/>
            <w:tcMar>
              <w:top w:w="80" w:type="dxa"/>
              <w:left w:w="120" w:type="dxa"/>
              <w:bottom w:w="80" w:type="dxa"/>
              <w:right w:w="120" w:type="dxa"/>
            </w:tcMar>
          </w:tcPr>
          <w:p w14:paraId="1DC2ED47" w14:textId="77777777" w:rsidR="00B83BAE" w:rsidRDefault="009A23DA">
            <w:pPr>
              <w:spacing w:after="40" w:line="240" w:lineRule="auto"/>
            </w:pPr>
            <w:r>
              <w:rPr>
                <w:rFonts w:cs="Calibri"/>
                <w:sz w:val="16"/>
              </w:rPr>
              <w:t>Miles de personas</w:t>
            </w:r>
          </w:p>
        </w:tc>
        <w:tc>
          <w:tcPr>
            <w:tcW w:w="1200" w:type="dxa"/>
            <w:tcMar>
              <w:top w:w="80" w:type="dxa"/>
              <w:left w:w="120" w:type="dxa"/>
              <w:bottom w:w="80" w:type="dxa"/>
              <w:right w:w="120" w:type="dxa"/>
            </w:tcMar>
          </w:tcPr>
          <w:p w14:paraId="5A1574C3" w14:textId="77777777" w:rsidR="00B83BAE" w:rsidRDefault="009A23DA">
            <w:pPr>
              <w:spacing w:after="40" w:line="240" w:lineRule="auto"/>
            </w:pPr>
            <w:hyperlink w:anchor="h_17_Q491_TOTALES_afiliados_activos_" w:history="1">
              <w:r>
                <w:rPr>
                  <w:color w:val="2E74B5"/>
                  <w:sz w:val="16"/>
                </w:rPr>
                <w:t>Q491-TOTALES</w:t>
              </w:r>
            </w:hyperlink>
          </w:p>
        </w:tc>
        <w:tc>
          <w:tcPr>
            <w:tcW w:w="1710" w:type="dxa"/>
            <w:tcMar>
              <w:top w:w="80" w:type="dxa"/>
              <w:left w:w="120" w:type="dxa"/>
              <w:bottom w:w="80" w:type="dxa"/>
              <w:right w:w="120" w:type="dxa"/>
            </w:tcMar>
          </w:tcPr>
          <w:p w14:paraId="042D50FC" w14:textId="77777777" w:rsidR="00B83BAE" w:rsidRDefault="009A23DA">
            <w:pPr>
              <w:spacing w:after="40" w:line="240" w:lineRule="auto"/>
            </w:pPr>
            <w:r>
              <w:rPr>
                <w:rFonts w:cs="Calibri"/>
                <w:sz w:val="16"/>
              </w:rPr>
              <w:t>Reutiliza el total de afiliados consultado.</w:t>
            </w:r>
          </w:p>
        </w:tc>
      </w:tr>
      <w:tr w:rsidR="00B83BAE" w14:paraId="3712AB4C" w14:textId="77777777">
        <w:trPr>
          <w:cantSplit/>
        </w:trPr>
        <w:tc>
          <w:tcPr>
            <w:tcW w:w="1500" w:type="dxa"/>
            <w:tcMar>
              <w:top w:w="80" w:type="dxa"/>
              <w:left w:w="120" w:type="dxa"/>
              <w:bottom w:w="80" w:type="dxa"/>
              <w:right w:w="120" w:type="dxa"/>
            </w:tcMar>
          </w:tcPr>
          <w:p w14:paraId="6310211D" w14:textId="77777777" w:rsidR="00B83BAE" w:rsidRDefault="009A23DA">
            <w:pPr>
              <w:spacing w:after="40" w:line="240" w:lineRule="auto"/>
            </w:pPr>
            <w:r>
              <w:rPr>
                <w:rFonts w:cs="Calibri"/>
                <w:sz w:val="16"/>
              </w:rPr>
              <w:lastRenderedPageBreak/>
              <w:t>10. Participación mujeres</w:t>
            </w:r>
          </w:p>
        </w:tc>
        <w:tc>
          <w:tcPr>
            <w:tcW w:w="1900" w:type="dxa"/>
            <w:tcMar>
              <w:top w:w="80" w:type="dxa"/>
              <w:left w:w="120" w:type="dxa"/>
              <w:bottom w:w="80" w:type="dxa"/>
              <w:right w:w="120" w:type="dxa"/>
            </w:tcMar>
          </w:tcPr>
          <w:p w14:paraId="7CD3342B" w14:textId="77777777" w:rsidR="00B83BAE" w:rsidRDefault="009A23DA">
            <w:pPr>
              <w:spacing w:after="40" w:line="240" w:lineRule="auto"/>
            </w:pPr>
            <w:r>
              <w:rPr>
                <w:rFonts w:ascii="Consolas" w:hAnsi="Consolas" w:cs="Consolas"/>
                <w:noProof/>
                <w:color w:val="243447"/>
                <w:sz w:val="16"/>
                <w:shd w:val="clear" w:color="auto" w:fill="EDEFF2"/>
              </w:rPr>
              <w:t>mujeres / afiliados * 100</w:t>
            </w:r>
          </w:p>
        </w:tc>
        <w:tc>
          <w:tcPr>
            <w:tcW w:w="2200" w:type="dxa"/>
            <w:tcMar>
              <w:top w:w="80" w:type="dxa"/>
              <w:left w:w="120" w:type="dxa"/>
              <w:bottom w:w="80" w:type="dxa"/>
              <w:right w:w="120" w:type="dxa"/>
            </w:tcMar>
          </w:tcPr>
          <w:p w14:paraId="4D853F45"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informe de prensa!D11 / (C11+D11)</w:t>
            </w:r>
            <w:r>
              <w:rPr>
                <w:rFonts w:cs="Calibri"/>
                <w:sz w:val="16"/>
              </w:rPr>
              <w:t>.</w:t>
            </w:r>
          </w:p>
        </w:tc>
        <w:tc>
          <w:tcPr>
            <w:tcW w:w="850" w:type="dxa"/>
            <w:tcMar>
              <w:top w:w="80" w:type="dxa"/>
              <w:left w:w="120" w:type="dxa"/>
              <w:bottom w:w="80" w:type="dxa"/>
              <w:right w:w="120" w:type="dxa"/>
            </w:tcMar>
          </w:tcPr>
          <w:p w14:paraId="0BD91868"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2289F532" w14:textId="77777777" w:rsidR="00B83BAE" w:rsidRDefault="009A23DA">
            <w:pPr>
              <w:spacing w:after="40" w:line="240" w:lineRule="auto"/>
            </w:pPr>
            <w:hyperlink w:anchor="h_17_Q491_TOTALES_afiliados_activos_" w:history="1">
              <w:r>
                <w:rPr>
                  <w:color w:val="2E74B5"/>
                  <w:sz w:val="16"/>
                </w:rPr>
                <w:t>Q491-TOTALES</w:t>
              </w:r>
            </w:hyperlink>
          </w:p>
        </w:tc>
        <w:tc>
          <w:tcPr>
            <w:tcW w:w="1710" w:type="dxa"/>
            <w:tcMar>
              <w:top w:w="80" w:type="dxa"/>
              <w:left w:w="120" w:type="dxa"/>
              <w:bottom w:w="80" w:type="dxa"/>
              <w:right w:w="120" w:type="dxa"/>
            </w:tcMar>
          </w:tcPr>
          <w:p w14:paraId="21904779" w14:textId="77777777" w:rsidR="00B83BAE" w:rsidRDefault="009A23DA">
            <w:pPr>
              <w:spacing w:after="40" w:line="240" w:lineRule="auto"/>
            </w:pPr>
            <w:r>
              <w:rPr>
                <w:rFonts w:cs="Calibri"/>
                <w:sz w:val="16"/>
              </w:rPr>
              <w:t xml:space="preserve">Suma </w:t>
            </w:r>
            <w:r>
              <w:rPr>
                <w:rFonts w:ascii="Consolas" w:hAnsi="Consolas" w:cs="Consolas"/>
                <w:noProof/>
                <w:color w:val="243447"/>
                <w:sz w:val="16"/>
                <w:shd w:val="clear" w:color="auto" w:fill="EDEFF2"/>
              </w:rPr>
              <w:t>TOTAL_AFILIADOS_M</w:t>
            </w:r>
            <w:r>
              <w:rPr>
                <w:rFonts w:cs="Calibri"/>
                <w:sz w:val="16"/>
              </w:rPr>
              <w:t xml:space="preserve"> y divide entre afiliados.</w:t>
            </w:r>
          </w:p>
        </w:tc>
      </w:tr>
      <w:tr w:rsidR="00B83BAE" w14:paraId="205A895D" w14:textId="77777777">
        <w:trPr>
          <w:cantSplit/>
        </w:trPr>
        <w:tc>
          <w:tcPr>
            <w:tcW w:w="1500" w:type="dxa"/>
            <w:tcMar>
              <w:top w:w="80" w:type="dxa"/>
              <w:left w:w="120" w:type="dxa"/>
              <w:bottom w:w="80" w:type="dxa"/>
              <w:right w:w="120" w:type="dxa"/>
            </w:tcMar>
          </w:tcPr>
          <w:p w14:paraId="6242613E" w14:textId="77777777" w:rsidR="00B83BAE" w:rsidRDefault="009A23DA">
            <w:pPr>
              <w:spacing w:after="40" w:line="240" w:lineRule="auto"/>
            </w:pPr>
            <w:r>
              <w:rPr>
                <w:rFonts w:cs="Calibri"/>
                <w:sz w:val="16"/>
              </w:rPr>
              <w:t>11. Aportantes</w:t>
            </w:r>
          </w:p>
        </w:tc>
        <w:tc>
          <w:tcPr>
            <w:tcW w:w="1900" w:type="dxa"/>
            <w:tcMar>
              <w:top w:w="80" w:type="dxa"/>
              <w:left w:w="120" w:type="dxa"/>
              <w:bottom w:w="80" w:type="dxa"/>
              <w:right w:w="120" w:type="dxa"/>
            </w:tcMar>
          </w:tcPr>
          <w:p w14:paraId="2799712D" w14:textId="77777777" w:rsidR="00B83BAE" w:rsidRDefault="009A23DA">
            <w:pPr>
              <w:spacing w:after="40" w:line="240" w:lineRule="auto"/>
            </w:pPr>
            <w:r>
              <w:rPr>
                <w:rFonts w:ascii="Consolas" w:hAnsi="Consolas" w:cs="Consolas"/>
                <w:noProof/>
                <w:color w:val="243447"/>
                <w:sz w:val="16"/>
                <w:shd w:val="clear" w:color="auto" w:fill="EDEFF2"/>
              </w:rPr>
              <w:t>multifondos!E25</w:t>
            </w:r>
          </w:p>
        </w:tc>
        <w:tc>
          <w:tcPr>
            <w:tcW w:w="2200" w:type="dxa"/>
            <w:tcMar>
              <w:top w:w="80" w:type="dxa"/>
              <w:left w:w="120" w:type="dxa"/>
              <w:bottom w:w="80" w:type="dxa"/>
              <w:right w:w="120" w:type="dxa"/>
            </w:tcMar>
          </w:tcPr>
          <w:p w14:paraId="4497832B" w14:textId="77777777" w:rsidR="00B83BAE" w:rsidRDefault="009A23DA">
            <w:pPr>
              <w:spacing w:after="40" w:line="240" w:lineRule="auto"/>
            </w:pPr>
            <w:r>
              <w:rPr>
                <w:rFonts w:ascii="Consolas" w:hAnsi="Consolas" w:cs="Consolas"/>
                <w:noProof/>
                <w:color w:val="243447"/>
                <w:sz w:val="16"/>
                <w:shd w:val="clear" w:color="auto" w:fill="EDEFF2"/>
              </w:rPr>
              <w:t>Serie_Formato_ 491 AFILIADOS AFP.xlsm</w:t>
            </w:r>
            <w:r>
              <w:rPr>
                <w:rFonts w:cs="Calibri"/>
                <w:sz w:val="16"/>
              </w:rPr>
              <w:t xml:space="preserve">, </w:t>
            </w:r>
            <w:r>
              <w:rPr>
                <w:rFonts w:ascii="Consolas" w:hAnsi="Consolas" w:cs="Consolas"/>
                <w:noProof/>
                <w:color w:val="243447"/>
                <w:sz w:val="16"/>
                <w:shd w:val="clear" w:color="auto" w:fill="EDEFF2"/>
              </w:rPr>
              <w:t>multifondos!E25</w:t>
            </w:r>
            <w:r>
              <w:rPr>
                <w:rFonts w:cs="Calibri"/>
                <w:sz w:val="16"/>
              </w:rPr>
              <w:t>.</w:t>
            </w:r>
          </w:p>
        </w:tc>
        <w:tc>
          <w:tcPr>
            <w:tcW w:w="850" w:type="dxa"/>
            <w:tcMar>
              <w:top w:w="80" w:type="dxa"/>
              <w:left w:w="120" w:type="dxa"/>
              <w:bottom w:w="80" w:type="dxa"/>
              <w:right w:w="120" w:type="dxa"/>
            </w:tcMar>
          </w:tcPr>
          <w:p w14:paraId="038FEED4" w14:textId="77777777" w:rsidR="00B83BAE" w:rsidRDefault="009A23DA">
            <w:pPr>
              <w:spacing w:after="40" w:line="240" w:lineRule="auto"/>
            </w:pPr>
            <w:r>
              <w:rPr>
                <w:rFonts w:cs="Calibri"/>
                <w:sz w:val="16"/>
              </w:rPr>
              <w:t>Personas</w:t>
            </w:r>
          </w:p>
        </w:tc>
        <w:tc>
          <w:tcPr>
            <w:tcW w:w="1200" w:type="dxa"/>
            <w:tcMar>
              <w:top w:w="80" w:type="dxa"/>
              <w:left w:w="120" w:type="dxa"/>
              <w:bottom w:w="80" w:type="dxa"/>
              <w:right w:w="120" w:type="dxa"/>
            </w:tcMar>
          </w:tcPr>
          <w:p w14:paraId="43C9E533" w14:textId="77777777" w:rsidR="00B83BAE" w:rsidRDefault="009A23DA">
            <w:pPr>
              <w:spacing w:after="40" w:line="240" w:lineRule="auto"/>
            </w:pPr>
            <w:hyperlink w:anchor="h_17_Q491_TOTALES_afiliados_activos_" w:history="1">
              <w:r>
                <w:rPr>
                  <w:color w:val="2E74B5"/>
                  <w:sz w:val="16"/>
                </w:rPr>
                <w:t>Q491-TOTALES</w:t>
              </w:r>
            </w:hyperlink>
          </w:p>
        </w:tc>
        <w:tc>
          <w:tcPr>
            <w:tcW w:w="1710" w:type="dxa"/>
            <w:tcMar>
              <w:top w:w="80" w:type="dxa"/>
              <w:left w:w="120" w:type="dxa"/>
              <w:bottom w:w="80" w:type="dxa"/>
              <w:right w:w="120" w:type="dxa"/>
            </w:tcMar>
          </w:tcPr>
          <w:p w14:paraId="336AB97C" w14:textId="77777777" w:rsidR="00B83BAE" w:rsidRDefault="009A23DA">
            <w:pPr>
              <w:spacing w:after="40" w:line="240" w:lineRule="auto"/>
            </w:pPr>
            <w:r>
              <w:rPr>
                <w:rFonts w:cs="Calibri"/>
                <w:sz w:val="16"/>
              </w:rPr>
              <w:t xml:space="preserve">Suma </w:t>
            </w:r>
            <w:r>
              <w:rPr>
                <w:rFonts w:ascii="Consolas" w:hAnsi="Consolas" w:cs="Consolas"/>
                <w:noProof/>
                <w:color w:val="243447"/>
                <w:sz w:val="16"/>
                <w:shd w:val="clear" w:color="auto" w:fill="EDEFF2"/>
              </w:rPr>
              <w:t>TOTAL_AFILIADOS_COTIZANTES</w:t>
            </w:r>
            <w:r>
              <w:rPr>
                <w:rFonts w:cs="Calibri"/>
                <w:sz w:val="16"/>
              </w:rPr>
              <w:t xml:space="preserve"> del sistema.</w:t>
            </w:r>
          </w:p>
        </w:tc>
      </w:tr>
      <w:tr w:rsidR="00B83BAE" w14:paraId="690BF723" w14:textId="77777777">
        <w:trPr>
          <w:cantSplit/>
        </w:trPr>
        <w:tc>
          <w:tcPr>
            <w:tcW w:w="1500" w:type="dxa"/>
            <w:tcMar>
              <w:top w:w="80" w:type="dxa"/>
              <w:left w:w="120" w:type="dxa"/>
              <w:bottom w:w="80" w:type="dxa"/>
              <w:right w:w="120" w:type="dxa"/>
            </w:tcMar>
          </w:tcPr>
          <w:p w14:paraId="4C547AEB" w14:textId="77777777" w:rsidR="00B83BAE" w:rsidRDefault="009A23DA">
            <w:pPr>
              <w:spacing w:after="40" w:line="240" w:lineRule="auto"/>
            </w:pPr>
            <w:r>
              <w:rPr>
                <w:rFonts w:cs="Calibri"/>
                <w:sz w:val="16"/>
              </w:rPr>
              <w:t>12. Afiliados / PEA</w:t>
            </w:r>
          </w:p>
        </w:tc>
        <w:tc>
          <w:tcPr>
            <w:tcW w:w="1900" w:type="dxa"/>
            <w:tcMar>
              <w:top w:w="80" w:type="dxa"/>
              <w:left w:w="120" w:type="dxa"/>
              <w:bottom w:w="80" w:type="dxa"/>
              <w:right w:w="120" w:type="dxa"/>
            </w:tcMar>
          </w:tcPr>
          <w:p w14:paraId="5FFC63CF" w14:textId="77777777" w:rsidR="00B83BAE" w:rsidRDefault="009A23DA">
            <w:pPr>
              <w:spacing w:after="40" w:line="240" w:lineRule="auto"/>
            </w:pPr>
            <w:r>
              <w:rPr>
                <w:rFonts w:ascii="Consolas" w:hAnsi="Consolas" w:cs="Consolas"/>
                <w:noProof/>
                <w:color w:val="243447"/>
                <w:sz w:val="16"/>
                <w:shd w:val="clear" w:color="auto" w:fill="EDEFF2"/>
              </w:rPr>
              <w:t>afiliados / PEA * 100</w:t>
            </w:r>
          </w:p>
        </w:tc>
        <w:tc>
          <w:tcPr>
            <w:tcW w:w="2200" w:type="dxa"/>
            <w:tcMar>
              <w:top w:w="80" w:type="dxa"/>
              <w:left w:w="120" w:type="dxa"/>
              <w:bottom w:w="80" w:type="dxa"/>
              <w:right w:w="120" w:type="dxa"/>
            </w:tcMar>
          </w:tcPr>
          <w:p w14:paraId="708DDF40" w14:textId="77777777" w:rsidR="00B83BAE" w:rsidRDefault="009A23DA">
            <w:pPr>
              <w:spacing w:after="40" w:line="240" w:lineRule="auto"/>
            </w:pPr>
            <w:r>
              <w:rPr>
                <w:rFonts w:cs="Calibri"/>
                <w:sz w:val="16"/>
              </w:rPr>
              <w:t xml:space="preserve">Afiliados y </w:t>
            </w:r>
            <w:r>
              <w:rPr>
                <w:rFonts w:ascii="Consolas" w:hAnsi="Consolas" w:cs="Consolas"/>
                <w:noProof/>
                <w:color w:val="243447"/>
                <w:sz w:val="16"/>
                <w:shd w:val="clear" w:color="auto" w:fill="EDEFF2"/>
              </w:rPr>
              <w:t>PIB_PEA_TRM_DG</w:t>
            </w:r>
            <w:r>
              <w:rPr>
                <w:rFonts w:cs="Calibri"/>
                <w:sz w:val="16"/>
              </w:rPr>
              <w:t>, serie PEA aplicable al corte.</w:t>
            </w:r>
          </w:p>
        </w:tc>
        <w:tc>
          <w:tcPr>
            <w:tcW w:w="850" w:type="dxa"/>
            <w:tcMar>
              <w:top w:w="80" w:type="dxa"/>
              <w:left w:w="120" w:type="dxa"/>
              <w:bottom w:w="80" w:type="dxa"/>
              <w:right w:w="120" w:type="dxa"/>
            </w:tcMar>
          </w:tcPr>
          <w:p w14:paraId="0DBA9F67"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4B81DD5A" w14:textId="77777777" w:rsidR="00B83BAE" w:rsidRDefault="009A23DA">
            <w:pPr>
              <w:spacing w:after="40" w:line="240" w:lineRule="auto"/>
            </w:pPr>
            <w:hyperlink w:anchor="h_17_Q491_TOTALES_afiliados_activos_" w:history="1">
              <w:r>
                <w:rPr>
                  <w:color w:val="2E74B5"/>
                  <w:sz w:val="16"/>
                </w:rPr>
                <w:t>Q491-TOTALES</w:t>
              </w:r>
            </w:hyperlink>
          </w:p>
        </w:tc>
        <w:tc>
          <w:tcPr>
            <w:tcW w:w="1710" w:type="dxa"/>
            <w:tcMar>
              <w:top w:w="80" w:type="dxa"/>
              <w:left w:w="120" w:type="dxa"/>
              <w:bottom w:w="80" w:type="dxa"/>
              <w:right w:w="120" w:type="dxa"/>
            </w:tcMar>
          </w:tcPr>
          <w:p w14:paraId="5015A29B" w14:textId="77777777" w:rsidR="00B83BAE" w:rsidRDefault="009A23DA">
            <w:pPr>
              <w:spacing w:after="40" w:line="240" w:lineRule="auto"/>
            </w:pPr>
            <w:r>
              <w:rPr>
                <w:rFonts w:cs="Calibri"/>
                <w:sz w:val="16"/>
              </w:rPr>
              <w:t>El numerador proviene del Formato 491; PEA continúa en archivo.</w:t>
            </w:r>
          </w:p>
        </w:tc>
      </w:tr>
      <w:tr w:rsidR="00B83BAE" w14:paraId="7EC17F4B" w14:textId="77777777">
        <w:trPr>
          <w:cantSplit/>
        </w:trPr>
        <w:tc>
          <w:tcPr>
            <w:tcW w:w="1500" w:type="dxa"/>
            <w:tcMar>
              <w:top w:w="80" w:type="dxa"/>
              <w:left w:w="120" w:type="dxa"/>
              <w:bottom w:w="80" w:type="dxa"/>
              <w:right w:w="120" w:type="dxa"/>
            </w:tcMar>
          </w:tcPr>
          <w:p w14:paraId="0B14E9F6" w14:textId="77777777" w:rsidR="00B83BAE" w:rsidRDefault="009A23DA">
            <w:pPr>
              <w:spacing w:after="40" w:line="240" w:lineRule="auto"/>
            </w:pPr>
            <w:r>
              <w:rPr>
                <w:rFonts w:cs="Calibri"/>
                <w:sz w:val="16"/>
              </w:rPr>
              <w:t>13. Aportantes / PEA</w:t>
            </w:r>
          </w:p>
        </w:tc>
        <w:tc>
          <w:tcPr>
            <w:tcW w:w="1900" w:type="dxa"/>
            <w:tcMar>
              <w:top w:w="80" w:type="dxa"/>
              <w:left w:w="120" w:type="dxa"/>
              <w:bottom w:w="80" w:type="dxa"/>
              <w:right w:w="120" w:type="dxa"/>
            </w:tcMar>
          </w:tcPr>
          <w:p w14:paraId="3C603997" w14:textId="77777777" w:rsidR="00B83BAE" w:rsidRDefault="009A23DA">
            <w:pPr>
              <w:spacing w:after="40" w:line="240" w:lineRule="auto"/>
            </w:pPr>
            <w:r>
              <w:rPr>
                <w:rFonts w:ascii="Consolas" w:hAnsi="Consolas" w:cs="Consolas"/>
                <w:noProof/>
                <w:color w:val="243447"/>
                <w:sz w:val="16"/>
                <w:shd w:val="clear" w:color="auto" w:fill="EDEFF2"/>
              </w:rPr>
              <w:t>aportantes / PEA * 100</w:t>
            </w:r>
          </w:p>
        </w:tc>
        <w:tc>
          <w:tcPr>
            <w:tcW w:w="2200" w:type="dxa"/>
            <w:tcMar>
              <w:top w:w="80" w:type="dxa"/>
              <w:left w:w="120" w:type="dxa"/>
              <w:bottom w:w="80" w:type="dxa"/>
              <w:right w:w="120" w:type="dxa"/>
            </w:tcMar>
          </w:tcPr>
          <w:p w14:paraId="528E2AAC" w14:textId="77777777" w:rsidR="00B83BAE" w:rsidRDefault="009A23DA">
            <w:pPr>
              <w:spacing w:after="40" w:line="240" w:lineRule="auto"/>
            </w:pPr>
            <w:r>
              <w:rPr>
                <w:rFonts w:cs="Calibri"/>
                <w:sz w:val="16"/>
              </w:rPr>
              <w:t xml:space="preserve">Aportantes y </w:t>
            </w:r>
            <w:r>
              <w:rPr>
                <w:rFonts w:ascii="Consolas" w:hAnsi="Consolas" w:cs="Consolas"/>
                <w:noProof/>
                <w:color w:val="243447"/>
                <w:sz w:val="16"/>
                <w:shd w:val="clear" w:color="auto" w:fill="EDEFF2"/>
              </w:rPr>
              <w:t>PIB_PEA_TRM_DG</w:t>
            </w:r>
            <w:r>
              <w:rPr>
                <w:rFonts w:cs="Calibri"/>
                <w:sz w:val="16"/>
              </w:rPr>
              <w:t>, serie PEA.</w:t>
            </w:r>
          </w:p>
        </w:tc>
        <w:tc>
          <w:tcPr>
            <w:tcW w:w="850" w:type="dxa"/>
            <w:tcMar>
              <w:top w:w="80" w:type="dxa"/>
              <w:left w:w="120" w:type="dxa"/>
              <w:bottom w:w="80" w:type="dxa"/>
              <w:right w:w="120" w:type="dxa"/>
            </w:tcMar>
          </w:tcPr>
          <w:p w14:paraId="3307FA00"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540EB2F5" w14:textId="77777777" w:rsidR="00B83BAE" w:rsidRDefault="009A23DA">
            <w:pPr>
              <w:spacing w:after="40" w:line="240" w:lineRule="auto"/>
            </w:pPr>
            <w:hyperlink w:anchor="h_17_Q491_TOTALES_afiliados_activos_" w:history="1">
              <w:r>
                <w:rPr>
                  <w:color w:val="2E74B5"/>
                  <w:sz w:val="16"/>
                </w:rPr>
                <w:t>Q491-TOTALES</w:t>
              </w:r>
            </w:hyperlink>
          </w:p>
        </w:tc>
        <w:tc>
          <w:tcPr>
            <w:tcW w:w="1710" w:type="dxa"/>
            <w:tcMar>
              <w:top w:w="80" w:type="dxa"/>
              <w:left w:w="120" w:type="dxa"/>
              <w:bottom w:w="80" w:type="dxa"/>
              <w:right w:w="120" w:type="dxa"/>
            </w:tcMar>
          </w:tcPr>
          <w:p w14:paraId="52F43C7E" w14:textId="77777777" w:rsidR="00B83BAE" w:rsidRDefault="009A23DA">
            <w:pPr>
              <w:spacing w:after="40" w:line="240" w:lineRule="auto"/>
            </w:pPr>
            <w:r>
              <w:rPr>
                <w:rFonts w:cs="Calibri"/>
                <w:sz w:val="16"/>
              </w:rPr>
              <w:t>El numerador proviene del Formato 491.</w:t>
            </w:r>
          </w:p>
        </w:tc>
      </w:tr>
      <w:tr w:rsidR="00B83BAE" w14:paraId="28C41FBB" w14:textId="77777777">
        <w:trPr>
          <w:cantSplit/>
        </w:trPr>
        <w:tc>
          <w:tcPr>
            <w:tcW w:w="1500" w:type="dxa"/>
            <w:tcMar>
              <w:top w:w="80" w:type="dxa"/>
              <w:left w:w="120" w:type="dxa"/>
              <w:bottom w:w="80" w:type="dxa"/>
              <w:right w:w="120" w:type="dxa"/>
            </w:tcMar>
          </w:tcPr>
          <w:p w14:paraId="603D520F" w14:textId="77777777" w:rsidR="00B83BAE" w:rsidRDefault="009A23DA">
            <w:pPr>
              <w:spacing w:after="40" w:line="240" w:lineRule="auto"/>
            </w:pPr>
            <w:r>
              <w:rPr>
                <w:rFonts w:cs="Calibri"/>
                <w:sz w:val="16"/>
              </w:rPr>
              <w:t>14. Aportantes / afiliados</w:t>
            </w:r>
          </w:p>
        </w:tc>
        <w:tc>
          <w:tcPr>
            <w:tcW w:w="1900" w:type="dxa"/>
            <w:tcMar>
              <w:top w:w="80" w:type="dxa"/>
              <w:left w:w="120" w:type="dxa"/>
              <w:bottom w:w="80" w:type="dxa"/>
              <w:right w:w="120" w:type="dxa"/>
            </w:tcMar>
          </w:tcPr>
          <w:p w14:paraId="2B82065B" w14:textId="77777777" w:rsidR="00B83BAE" w:rsidRDefault="009A23DA">
            <w:pPr>
              <w:spacing w:after="40" w:line="240" w:lineRule="auto"/>
            </w:pPr>
            <w:r>
              <w:rPr>
                <w:rFonts w:ascii="Consolas" w:hAnsi="Consolas" w:cs="Consolas"/>
                <w:noProof/>
                <w:color w:val="243447"/>
                <w:sz w:val="16"/>
                <w:shd w:val="clear" w:color="auto" w:fill="EDEFF2"/>
              </w:rPr>
              <w:t>aportantes / afiliados * 100</w:t>
            </w:r>
          </w:p>
        </w:tc>
        <w:tc>
          <w:tcPr>
            <w:tcW w:w="2200" w:type="dxa"/>
            <w:tcMar>
              <w:top w:w="80" w:type="dxa"/>
              <w:left w:w="120" w:type="dxa"/>
              <w:bottom w:w="80" w:type="dxa"/>
              <w:right w:w="120" w:type="dxa"/>
            </w:tcMar>
          </w:tcPr>
          <w:p w14:paraId="363AA308" w14:textId="77777777" w:rsidR="00B83BAE" w:rsidRDefault="009A23DA">
            <w:pPr>
              <w:spacing w:after="40" w:line="240" w:lineRule="auto"/>
            </w:pPr>
            <w:r>
              <w:rPr>
                <w:rFonts w:cs="Calibri"/>
                <w:sz w:val="16"/>
              </w:rPr>
              <w:t>Totales de aportantes y afiliados.</w:t>
            </w:r>
          </w:p>
        </w:tc>
        <w:tc>
          <w:tcPr>
            <w:tcW w:w="850" w:type="dxa"/>
            <w:tcMar>
              <w:top w:w="80" w:type="dxa"/>
              <w:left w:w="120" w:type="dxa"/>
              <w:bottom w:w="80" w:type="dxa"/>
              <w:right w:w="120" w:type="dxa"/>
            </w:tcMar>
          </w:tcPr>
          <w:p w14:paraId="028D38CF"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7EC91AF0" w14:textId="77777777" w:rsidR="00B83BAE" w:rsidRDefault="009A23DA">
            <w:pPr>
              <w:spacing w:after="40" w:line="240" w:lineRule="auto"/>
            </w:pPr>
            <w:hyperlink w:anchor="h_17_Q491_TOTALES_afiliados_activos_" w:history="1">
              <w:r>
                <w:rPr>
                  <w:color w:val="2E74B5"/>
                  <w:sz w:val="16"/>
                </w:rPr>
                <w:t>Q491-TOTALES</w:t>
              </w:r>
            </w:hyperlink>
          </w:p>
        </w:tc>
        <w:tc>
          <w:tcPr>
            <w:tcW w:w="1710" w:type="dxa"/>
            <w:tcMar>
              <w:top w:w="80" w:type="dxa"/>
              <w:left w:w="120" w:type="dxa"/>
              <w:bottom w:w="80" w:type="dxa"/>
              <w:right w:w="120" w:type="dxa"/>
            </w:tcMar>
          </w:tcPr>
          <w:p w14:paraId="041B5CCF" w14:textId="77777777" w:rsidR="00B83BAE" w:rsidRDefault="009A23DA">
            <w:pPr>
              <w:spacing w:after="40" w:line="240" w:lineRule="auto"/>
            </w:pPr>
            <w:r>
              <w:rPr>
                <w:rFonts w:cs="Calibri"/>
                <w:sz w:val="16"/>
              </w:rPr>
              <w:t>Reutiliza ambos agregados del Formato 491.</w:t>
            </w:r>
          </w:p>
        </w:tc>
      </w:tr>
      <w:tr w:rsidR="00B83BAE" w14:paraId="71669E13" w14:textId="77777777">
        <w:trPr>
          <w:cantSplit/>
        </w:trPr>
        <w:tc>
          <w:tcPr>
            <w:tcW w:w="1500" w:type="dxa"/>
            <w:tcMar>
              <w:top w:w="80" w:type="dxa"/>
              <w:left w:w="120" w:type="dxa"/>
              <w:bottom w:w="80" w:type="dxa"/>
              <w:right w:w="120" w:type="dxa"/>
            </w:tcMar>
          </w:tcPr>
          <w:p w14:paraId="07021B0F" w14:textId="77777777" w:rsidR="00B83BAE" w:rsidRDefault="009A23DA">
            <w:pPr>
              <w:spacing w:after="40" w:line="240" w:lineRule="auto"/>
            </w:pPr>
            <w:r>
              <w:rPr>
                <w:rFonts w:cs="Calibri"/>
                <w:sz w:val="16"/>
              </w:rPr>
              <w:t>15. Salario promedio</w:t>
            </w:r>
          </w:p>
        </w:tc>
        <w:tc>
          <w:tcPr>
            <w:tcW w:w="1900" w:type="dxa"/>
            <w:tcMar>
              <w:top w:w="80" w:type="dxa"/>
              <w:left w:w="120" w:type="dxa"/>
              <w:bottom w:w="80" w:type="dxa"/>
              <w:right w:w="120" w:type="dxa"/>
            </w:tcMar>
          </w:tcPr>
          <w:p w14:paraId="76D4C4EB" w14:textId="77777777" w:rsidR="00B83BAE" w:rsidRDefault="009A23DA">
            <w:pPr>
              <w:spacing w:after="40" w:line="240" w:lineRule="auto"/>
            </w:pPr>
            <w:r>
              <w:rPr>
                <w:rFonts w:ascii="Consolas" w:hAnsi="Consolas" w:cs="Consolas"/>
                <w:noProof/>
                <w:color w:val="243447"/>
                <w:sz w:val="16"/>
                <w:shd w:val="clear" w:color="auto" w:fill="EDEFF2"/>
              </w:rPr>
              <w:t>SM COLOMBIA!E8 / TRM</w:t>
            </w:r>
          </w:p>
        </w:tc>
        <w:tc>
          <w:tcPr>
            <w:tcW w:w="2200" w:type="dxa"/>
            <w:tcMar>
              <w:top w:w="80" w:type="dxa"/>
              <w:left w:w="120" w:type="dxa"/>
              <w:bottom w:w="80" w:type="dxa"/>
              <w:right w:w="120" w:type="dxa"/>
            </w:tcMar>
          </w:tcPr>
          <w:p w14:paraId="5B936D98"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Serie_Formato_ 491 AFILIADOS AFP.xlsm</w:t>
            </w:r>
            <w:r>
              <w:rPr>
                <w:rFonts w:cs="Calibri"/>
                <w:sz w:val="16"/>
              </w:rPr>
              <w:t xml:space="preserve">, hoja </w:t>
            </w:r>
            <w:r>
              <w:rPr>
                <w:rFonts w:ascii="Consolas" w:hAnsi="Consolas" w:cs="Consolas"/>
                <w:noProof/>
                <w:color w:val="243447"/>
                <w:sz w:val="16"/>
                <w:shd w:val="clear" w:color="auto" w:fill="EDEFF2"/>
              </w:rPr>
              <w:t>SM COLOMBIA</w:t>
            </w:r>
            <w:r>
              <w:rPr>
                <w:rFonts w:cs="Calibri"/>
                <w:sz w:val="16"/>
              </w:rPr>
              <w:t xml:space="preserve">, celda </w:t>
            </w:r>
            <w:r>
              <w:rPr>
                <w:rFonts w:ascii="Consolas" w:hAnsi="Consolas" w:cs="Consolas"/>
                <w:noProof/>
                <w:color w:val="243447"/>
                <w:sz w:val="16"/>
                <w:shd w:val="clear" w:color="auto" w:fill="EDEFF2"/>
              </w:rPr>
              <w:t>E8</w:t>
            </w:r>
            <w:r>
              <w:rPr>
                <w:rFonts w:cs="Calibri"/>
                <w:sz w:val="16"/>
              </w:rPr>
              <w:t>.</w:t>
            </w:r>
          </w:p>
        </w:tc>
        <w:tc>
          <w:tcPr>
            <w:tcW w:w="850" w:type="dxa"/>
            <w:tcMar>
              <w:top w:w="80" w:type="dxa"/>
              <w:left w:w="120" w:type="dxa"/>
              <w:bottom w:w="80" w:type="dxa"/>
              <w:right w:w="120" w:type="dxa"/>
            </w:tcMar>
          </w:tcPr>
          <w:p w14:paraId="41E054BC" w14:textId="77777777" w:rsidR="00B83BAE" w:rsidRDefault="009A23DA">
            <w:pPr>
              <w:spacing w:after="40" w:line="240" w:lineRule="auto"/>
            </w:pPr>
            <w:r>
              <w:rPr>
                <w:rFonts w:cs="Calibri"/>
                <w:sz w:val="16"/>
              </w:rPr>
              <w:t>USD</w:t>
            </w:r>
          </w:p>
        </w:tc>
        <w:tc>
          <w:tcPr>
            <w:tcW w:w="1200" w:type="dxa"/>
            <w:tcMar>
              <w:top w:w="80" w:type="dxa"/>
              <w:left w:w="120" w:type="dxa"/>
              <w:bottom w:w="80" w:type="dxa"/>
              <w:right w:w="120" w:type="dxa"/>
            </w:tcMar>
          </w:tcPr>
          <w:p w14:paraId="561F7514" w14:textId="77777777" w:rsidR="00B83BAE" w:rsidRDefault="009A23DA">
            <w:pPr>
              <w:spacing w:after="40" w:line="240" w:lineRule="auto"/>
            </w:pPr>
            <w:hyperlink w:anchor="h_22_Q491_SALARIO_salario_promedio_p" w:history="1">
              <w:r>
                <w:rPr>
                  <w:color w:val="2E74B5"/>
                  <w:sz w:val="16"/>
                </w:rPr>
                <w:t>Q491-SALARIO</w:t>
              </w:r>
            </w:hyperlink>
          </w:p>
        </w:tc>
        <w:tc>
          <w:tcPr>
            <w:tcW w:w="1710" w:type="dxa"/>
            <w:tcMar>
              <w:top w:w="80" w:type="dxa"/>
              <w:left w:w="120" w:type="dxa"/>
              <w:bottom w:w="80" w:type="dxa"/>
              <w:right w:w="120" w:type="dxa"/>
            </w:tcMar>
          </w:tcPr>
          <w:p w14:paraId="0FDB76BB" w14:textId="77777777" w:rsidR="00B83BAE" w:rsidRDefault="009A23DA">
            <w:pPr>
              <w:spacing w:after="40" w:line="240" w:lineRule="auto"/>
            </w:pPr>
            <w:r>
              <w:rPr>
                <w:rFonts w:cs="Calibri"/>
                <w:sz w:val="16"/>
              </w:rPr>
              <w:t>Pondera rangos IBC por salario mínimo y divide por afiliados; luego convierte con TRM.</w:t>
            </w:r>
          </w:p>
        </w:tc>
      </w:tr>
      <w:tr w:rsidR="00B83BAE" w14:paraId="3D060190" w14:textId="77777777">
        <w:trPr>
          <w:cantSplit/>
        </w:trPr>
        <w:tc>
          <w:tcPr>
            <w:tcW w:w="1500" w:type="dxa"/>
            <w:tcMar>
              <w:top w:w="80" w:type="dxa"/>
              <w:left w:w="120" w:type="dxa"/>
              <w:bottom w:w="80" w:type="dxa"/>
              <w:right w:w="120" w:type="dxa"/>
            </w:tcMar>
          </w:tcPr>
          <w:p w14:paraId="08CB3D4F" w14:textId="77777777" w:rsidR="00B83BAE" w:rsidRDefault="009A23DA">
            <w:pPr>
              <w:spacing w:after="40" w:line="240" w:lineRule="auto"/>
            </w:pPr>
            <w:r>
              <w:rPr>
                <w:rFonts w:cs="Calibri"/>
                <w:sz w:val="16"/>
              </w:rPr>
              <w:t>16. Total pensionados</w:t>
            </w:r>
          </w:p>
        </w:tc>
        <w:tc>
          <w:tcPr>
            <w:tcW w:w="1900" w:type="dxa"/>
            <w:tcMar>
              <w:top w:w="80" w:type="dxa"/>
              <w:left w:w="120" w:type="dxa"/>
              <w:bottom w:w="80" w:type="dxa"/>
              <w:right w:w="120" w:type="dxa"/>
            </w:tcMar>
          </w:tcPr>
          <w:p w14:paraId="77FBC3A8" w14:textId="77777777" w:rsidR="00B83BAE" w:rsidRDefault="009A23DA">
            <w:pPr>
              <w:spacing w:after="40" w:line="240" w:lineRule="auto"/>
            </w:pPr>
            <w:r>
              <w:rPr>
                <w:rFonts w:ascii="Consolas" w:hAnsi="Consolas" w:cs="Consolas"/>
                <w:noProof/>
                <w:color w:val="243447"/>
                <w:sz w:val="16"/>
                <w:shd w:val="clear" w:color="auto" w:fill="EDEFF2"/>
              </w:rPr>
              <w:t>por entidad!BJ67</w:t>
            </w:r>
          </w:p>
        </w:tc>
        <w:tc>
          <w:tcPr>
            <w:tcW w:w="2200" w:type="dxa"/>
            <w:tcMar>
              <w:top w:w="80" w:type="dxa"/>
              <w:left w:w="120" w:type="dxa"/>
              <w:bottom w:w="80" w:type="dxa"/>
              <w:right w:w="120" w:type="dxa"/>
            </w:tcMar>
          </w:tcPr>
          <w:p w14:paraId="108DFA92" w14:textId="77777777" w:rsidR="00B83BAE" w:rsidRDefault="009A23DA">
            <w:pPr>
              <w:spacing w:after="40" w:line="240" w:lineRule="auto"/>
            </w:pPr>
            <w:r>
              <w:rPr>
                <w:rFonts w:ascii="Consolas" w:hAnsi="Consolas" w:cs="Consolas"/>
                <w:noProof/>
                <w:color w:val="243447"/>
                <w:sz w:val="16"/>
                <w:shd w:val="clear" w:color="auto" w:fill="EDEFF2"/>
              </w:rPr>
              <w:t>Series_Formato-495 PENSIONADOS.xlsm</w:t>
            </w:r>
            <w:r>
              <w:rPr>
                <w:rFonts w:cs="Calibri"/>
                <w:sz w:val="16"/>
              </w:rPr>
              <w:t xml:space="preserve">, hoja </w:t>
            </w:r>
            <w:r>
              <w:rPr>
                <w:rFonts w:ascii="Consolas" w:hAnsi="Consolas" w:cs="Consolas"/>
                <w:noProof/>
                <w:color w:val="243447"/>
                <w:sz w:val="16"/>
                <w:shd w:val="clear" w:color="auto" w:fill="EDEFF2"/>
              </w:rPr>
              <w:t>por entidad</w:t>
            </w:r>
            <w:r>
              <w:rPr>
                <w:rFonts w:cs="Calibri"/>
                <w:sz w:val="16"/>
              </w:rPr>
              <w:t xml:space="preserve">, celda </w:t>
            </w:r>
            <w:r>
              <w:rPr>
                <w:rFonts w:ascii="Consolas" w:hAnsi="Consolas" w:cs="Consolas"/>
                <w:noProof/>
                <w:color w:val="243447"/>
                <w:sz w:val="16"/>
                <w:shd w:val="clear" w:color="auto" w:fill="EDEFF2"/>
              </w:rPr>
              <w:t>BJ67</w:t>
            </w:r>
            <w:r>
              <w:rPr>
                <w:rFonts w:cs="Calibri"/>
                <w:sz w:val="16"/>
              </w:rPr>
              <w:t>.</w:t>
            </w:r>
          </w:p>
        </w:tc>
        <w:tc>
          <w:tcPr>
            <w:tcW w:w="850" w:type="dxa"/>
            <w:tcMar>
              <w:top w:w="80" w:type="dxa"/>
              <w:left w:w="120" w:type="dxa"/>
              <w:bottom w:w="80" w:type="dxa"/>
              <w:right w:w="120" w:type="dxa"/>
            </w:tcMar>
          </w:tcPr>
          <w:p w14:paraId="31D2744E" w14:textId="77777777" w:rsidR="00B83BAE" w:rsidRDefault="009A23DA">
            <w:pPr>
              <w:spacing w:after="40" w:line="240" w:lineRule="auto"/>
            </w:pPr>
            <w:r>
              <w:rPr>
                <w:rFonts w:cs="Calibri"/>
                <w:sz w:val="16"/>
              </w:rPr>
              <w:t>Personas</w:t>
            </w:r>
          </w:p>
        </w:tc>
        <w:tc>
          <w:tcPr>
            <w:tcW w:w="1200" w:type="dxa"/>
            <w:tcMar>
              <w:top w:w="80" w:type="dxa"/>
              <w:left w:w="120" w:type="dxa"/>
              <w:bottom w:w="80" w:type="dxa"/>
              <w:right w:w="120" w:type="dxa"/>
            </w:tcMar>
          </w:tcPr>
          <w:p w14:paraId="71C48FD4" w14:textId="77777777" w:rsidR="00B83BAE" w:rsidRDefault="009A23DA">
            <w:pPr>
              <w:spacing w:after="40" w:line="240" w:lineRule="auto"/>
            </w:pPr>
            <w:hyperlink w:anchor="h_27_Q495_PENSIONADOS_total_y_compos" w:history="1">
              <w:r>
                <w:rPr>
                  <w:color w:val="2E74B5"/>
                  <w:sz w:val="16"/>
                </w:rPr>
                <w:t>Q495-PENSIONADOS</w:t>
              </w:r>
            </w:hyperlink>
          </w:p>
        </w:tc>
        <w:tc>
          <w:tcPr>
            <w:tcW w:w="1710" w:type="dxa"/>
            <w:tcMar>
              <w:top w:w="80" w:type="dxa"/>
              <w:left w:w="120" w:type="dxa"/>
              <w:bottom w:w="80" w:type="dxa"/>
              <w:right w:w="120" w:type="dxa"/>
            </w:tcMar>
          </w:tcPr>
          <w:p w14:paraId="1CCE9A66" w14:textId="77777777" w:rsidR="00B83BAE" w:rsidRDefault="009A23DA">
            <w:pPr>
              <w:spacing w:after="40" w:line="240" w:lineRule="auto"/>
            </w:pPr>
            <w:r>
              <w:rPr>
                <w:rFonts w:cs="Calibri"/>
                <w:sz w:val="16"/>
              </w:rPr>
              <w:t>Suma las columnas de pensiones con UC 1 y renglón 200.</w:t>
            </w:r>
          </w:p>
        </w:tc>
      </w:tr>
      <w:tr w:rsidR="00B83BAE" w14:paraId="35964908" w14:textId="77777777">
        <w:trPr>
          <w:cantSplit/>
        </w:trPr>
        <w:tc>
          <w:tcPr>
            <w:tcW w:w="1500" w:type="dxa"/>
            <w:tcMar>
              <w:top w:w="80" w:type="dxa"/>
              <w:left w:w="120" w:type="dxa"/>
              <w:bottom w:w="80" w:type="dxa"/>
              <w:right w:w="120" w:type="dxa"/>
            </w:tcMar>
          </w:tcPr>
          <w:p w14:paraId="2A76C83B" w14:textId="77777777" w:rsidR="00B83BAE" w:rsidRDefault="009A23DA">
            <w:pPr>
              <w:spacing w:after="40" w:line="240" w:lineRule="auto"/>
            </w:pPr>
            <w:r>
              <w:rPr>
                <w:rFonts w:cs="Calibri"/>
                <w:sz w:val="16"/>
              </w:rPr>
              <w:t>17. Invalidez</w:t>
            </w:r>
          </w:p>
        </w:tc>
        <w:tc>
          <w:tcPr>
            <w:tcW w:w="1900" w:type="dxa"/>
            <w:tcMar>
              <w:top w:w="80" w:type="dxa"/>
              <w:left w:w="120" w:type="dxa"/>
              <w:bottom w:w="80" w:type="dxa"/>
              <w:right w:w="120" w:type="dxa"/>
            </w:tcMar>
          </w:tcPr>
          <w:p w14:paraId="29EC4DE3" w14:textId="77777777" w:rsidR="00B83BAE" w:rsidRDefault="009A23DA">
            <w:pPr>
              <w:spacing w:after="40" w:line="240" w:lineRule="auto"/>
            </w:pPr>
            <w:r>
              <w:rPr>
                <w:rFonts w:ascii="Consolas" w:hAnsi="Consolas" w:cs="Consolas"/>
                <w:noProof/>
                <w:color w:val="243447"/>
                <w:sz w:val="16"/>
                <w:shd w:val="clear" w:color="auto" w:fill="EDEFF2"/>
              </w:rPr>
              <w:t>por entidad!BI66 / fila 16</w:t>
            </w:r>
          </w:p>
        </w:tc>
        <w:tc>
          <w:tcPr>
            <w:tcW w:w="2200" w:type="dxa"/>
            <w:tcMar>
              <w:top w:w="80" w:type="dxa"/>
              <w:left w:w="120" w:type="dxa"/>
              <w:bottom w:w="80" w:type="dxa"/>
              <w:right w:w="120" w:type="dxa"/>
            </w:tcMar>
          </w:tcPr>
          <w:p w14:paraId="6974B7C2"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por entidad!BI66</w:t>
            </w:r>
            <w:r>
              <w:rPr>
                <w:rFonts w:cs="Calibri"/>
                <w:sz w:val="16"/>
              </w:rPr>
              <w:t>.</w:t>
            </w:r>
          </w:p>
        </w:tc>
        <w:tc>
          <w:tcPr>
            <w:tcW w:w="850" w:type="dxa"/>
            <w:tcMar>
              <w:top w:w="80" w:type="dxa"/>
              <w:left w:w="120" w:type="dxa"/>
              <w:bottom w:w="80" w:type="dxa"/>
              <w:right w:w="120" w:type="dxa"/>
            </w:tcMar>
          </w:tcPr>
          <w:p w14:paraId="3DBA7374"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34EC0B26" w14:textId="77777777" w:rsidR="00B83BAE" w:rsidRDefault="009A23DA">
            <w:pPr>
              <w:spacing w:after="40" w:line="240" w:lineRule="auto"/>
            </w:pPr>
            <w:hyperlink w:anchor="h_27_Q495_PENSIONADOS_total_y_compos" w:history="1">
              <w:r>
                <w:rPr>
                  <w:color w:val="2E74B5"/>
                  <w:sz w:val="16"/>
                </w:rPr>
                <w:t>Q495-PENSIONADOS</w:t>
              </w:r>
            </w:hyperlink>
          </w:p>
        </w:tc>
        <w:tc>
          <w:tcPr>
            <w:tcW w:w="1710" w:type="dxa"/>
            <w:tcMar>
              <w:top w:w="80" w:type="dxa"/>
              <w:left w:w="120" w:type="dxa"/>
              <w:bottom w:w="80" w:type="dxa"/>
              <w:right w:w="120" w:type="dxa"/>
            </w:tcMar>
          </w:tcPr>
          <w:p w14:paraId="5E747AC2" w14:textId="77777777" w:rsidR="00B83BAE" w:rsidRDefault="009A23DA">
            <w:pPr>
              <w:spacing w:after="40" w:line="240" w:lineRule="auto"/>
            </w:pPr>
            <w:r>
              <w:rPr>
                <w:rFonts w:cs="Calibri"/>
                <w:sz w:val="16"/>
              </w:rPr>
              <w:t>Suma las columnas de invalidez y divide por total.</w:t>
            </w:r>
          </w:p>
        </w:tc>
      </w:tr>
      <w:tr w:rsidR="00B83BAE" w14:paraId="13D52A54" w14:textId="77777777">
        <w:trPr>
          <w:cantSplit/>
        </w:trPr>
        <w:tc>
          <w:tcPr>
            <w:tcW w:w="1500" w:type="dxa"/>
            <w:tcMar>
              <w:top w:w="80" w:type="dxa"/>
              <w:left w:w="120" w:type="dxa"/>
              <w:bottom w:w="80" w:type="dxa"/>
              <w:right w:w="120" w:type="dxa"/>
            </w:tcMar>
          </w:tcPr>
          <w:p w14:paraId="617C889A" w14:textId="77777777" w:rsidR="00B83BAE" w:rsidRDefault="009A23DA">
            <w:pPr>
              <w:spacing w:after="40" w:line="240" w:lineRule="auto"/>
            </w:pPr>
            <w:r>
              <w:rPr>
                <w:rFonts w:cs="Calibri"/>
                <w:sz w:val="16"/>
              </w:rPr>
              <w:t>18. Vejez</w:t>
            </w:r>
          </w:p>
        </w:tc>
        <w:tc>
          <w:tcPr>
            <w:tcW w:w="1900" w:type="dxa"/>
            <w:tcMar>
              <w:top w:w="80" w:type="dxa"/>
              <w:left w:w="120" w:type="dxa"/>
              <w:bottom w:w="80" w:type="dxa"/>
              <w:right w:w="120" w:type="dxa"/>
            </w:tcMar>
          </w:tcPr>
          <w:p w14:paraId="01916DD7" w14:textId="77777777" w:rsidR="00B83BAE" w:rsidRDefault="009A23DA">
            <w:pPr>
              <w:spacing w:after="40" w:line="240" w:lineRule="auto"/>
            </w:pPr>
            <w:r>
              <w:rPr>
                <w:rFonts w:ascii="Consolas" w:hAnsi="Consolas" w:cs="Consolas"/>
                <w:noProof/>
                <w:color w:val="243447"/>
                <w:sz w:val="16"/>
                <w:shd w:val="clear" w:color="auto" w:fill="EDEFF2"/>
              </w:rPr>
              <w:t>por entidad!BH66 / fila 16</w:t>
            </w:r>
          </w:p>
        </w:tc>
        <w:tc>
          <w:tcPr>
            <w:tcW w:w="2200" w:type="dxa"/>
            <w:tcMar>
              <w:top w:w="80" w:type="dxa"/>
              <w:left w:w="120" w:type="dxa"/>
              <w:bottom w:w="80" w:type="dxa"/>
              <w:right w:w="120" w:type="dxa"/>
            </w:tcMar>
          </w:tcPr>
          <w:p w14:paraId="432F882E"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por entidad!BH66</w:t>
            </w:r>
            <w:r>
              <w:rPr>
                <w:rFonts w:cs="Calibri"/>
                <w:sz w:val="16"/>
              </w:rPr>
              <w:t>.</w:t>
            </w:r>
          </w:p>
        </w:tc>
        <w:tc>
          <w:tcPr>
            <w:tcW w:w="850" w:type="dxa"/>
            <w:tcMar>
              <w:top w:w="80" w:type="dxa"/>
              <w:left w:w="120" w:type="dxa"/>
              <w:bottom w:w="80" w:type="dxa"/>
              <w:right w:w="120" w:type="dxa"/>
            </w:tcMar>
          </w:tcPr>
          <w:p w14:paraId="11881399"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2C648D14" w14:textId="77777777" w:rsidR="00B83BAE" w:rsidRDefault="009A23DA">
            <w:pPr>
              <w:spacing w:after="40" w:line="240" w:lineRule="auto"/>
            </w:pPr>
            <w:hyperlink w:anchor="h_27_Q495_PENSIONADOS_total_y_compos" w:history="1">
              <w:r>
                <w:rPr>
                  <w:color w:val="2E74B5"/>
                  <w:sz w:val="16"/>
                </w:rPr>
                <w:t>Q495-PENSIONADOS</w:t>
              </w:r>
            </w:hyperlink>
          </w:p>
        </w:tc>
        <w:tc>
          <w:tcPr>
            <w:tcW w:w="1710" w:type="dxa"/>
            <w:tcMar>
              <w:top w:w="80" w:type="dxa"/>
              <w:left w:w="120" w:type="dxa"/>
              <w:bottom w:w="80" w:type="dxa"/>
              <w:right w:w="120" w:type="dxa"/>
            </w:tcMar>
          </w:tcPr>
          <w:p w14:paraId="28851075" w14:textId="77777777" w:rsidR="00B83BAE" w:rsidRDefault="009A23DA">
            <w:pPr>
              <w:spacing w:after="40" w:line="240" w:lineRule="auto"/>
            </w:pPr>
            <w:r>
              <w:rPr>
                <w:rFonts w:cs="Calibri"/>
                <w:sz w:val="16"/>
              </w:rPr>
              <w:t>Suma las columnas de vejez y divide por total.</w:t>
            </w:r>
          </w:p>
        </w:tc>
      </w:tr>
      <w:tr w:rsidR="00B83BAE" w14:paraId="39F72EDE" w14:textId="77777777">
        <w:trPr>
          <w:cantSplit/>
        </w:trPr>
        <w:tc>
          <w:tcPr>
            <w:tcW w:w="1500" w:type="dxa"/>
            <w:tcMar>
              <w:top w:w="80" w:type="dxa"/>
              <w:left w:w="120" w:type="dxa"/>
              <w:bottom w:w="80" w:type="dxa"/>
              <w:right w:w="120" w:type="dxa"/>
            </w:tcMar>
          </w:tcPr>
          <w:p w14:paraId="73C5997A" w14:textId="77777777" w:rsidR="00B83BAE" w:rsidRDefault="009A23DA">
            <w:pPr>
              <w:spacing w:after="40" w:line="240" w:lineRule="auto"/>
            </w:pPr>
            <w:r>
              <w:rPr>
                <w:rFonts w:cs="Calibri"/>
                <w:sz w:val="16"/>
              </w:rPr>
              <w:t>19. Sobrevivencia</w:t>
            </w:r>
          </w:p>
        </w:tc>
        <w:tc>
          <w:tcPr>
            <w:tcW w:w="1900" w:type="dxa"/>
            <w:tcMar>
              <w:top w:w="80" w:type="dxa"/>
              <w:left w:w="120" w:type="dxa"/>
              <w:bottom w:w="80" w:type="dxa"/>
              <w:right w:w="120" w:type="dxa"/>
            </w:tcMar>
          </w:tcPr>
          <w:p w14:paraId="7E9DC9AA" w14:textId="77777777" w:rsidR="00B83BAE" w:rsidRDefault="009A23DA">
            <w:pPr>
              <w:spacing w:after="40" w:line="240" w:lineRule="auto"/>
            </w:pPr>
            <w:r>
              <w:rPr>
                <w:rFonts w:ascii="Consolas" w:hAnsi="Consolas" w:cs="Consolas"/>
                <w:noProof/>
                <w:color w:val="243447"/>
                <w:sz w:val="16"/>
                <w:shd w:val="clear" w:color="auto" w:fill="EDEFF2"/>
              </w:rPr>
              <w:t>por entidad!BJ66 / fila 16</w:t>
            </w:r>
          </w:p>
        </w:tc>
        <w:tc>
          <w:tcPr>
            <w:tcW w:w="2200" w:type="dxa"/>
            <w:tcMar>
              <w:top w:w="80" w:type="dxa"/>
              <w:left w:w="120" w:type="dxa"/>
              <w:bottom w:w="80" w:type="dxa"/>
              <w:right w:w="120" w:type="dxa"/>
            </w:tcMar>
          </w:tcPr>
          <w:p w14:paraId="064E71C7"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por entidad!BJ66</w:t>
            </w:r>
            <w:r>
              <w:rPr>
                <w:rFonts w:cs="Calibri"/>
                <w:sz w:val="16"/>
              </w:rPr>
              <w:t>.</w:t>
            </w:r>
          </w:p>
        </w:tc>
        <w:tc>
          <w:tcPr>
            <w:tcW w:w="850" w:type="dxa"/>
            <w:tcMar>
              <w:top w:w="80" w:type="dxa"/>
              <w:left w:w="120" w:type="dxa"/>
              <w:bottom w:w="80" w:type="dxa"/>
              <w:right w:w="120" w:type="dxa"/>
            </w:tcMar>
          </w:tcPr>
          <w:p w14:paraId="0A6F8BE1"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7455ED22" w14:textId="77777777" w:rsidR="00B83BAE" w:rsidRDefault="009A23DA">
            <w:pPr>
              <w:spacing w:after="40" w:line="240" w:lineRule="auto"/>
            </w:pPr>
            <w:hyperlink w:anchor="h_27_Q495_PENSIONADOS_total_y_compos" w:history="1">
              <w:r>
                <w:rPr>
                  <w:color w:val="2E74B5"/>
                  <w:sz w:val="16"/>
                </w:rPr>
                <w:t>Q495-PENSIONADOS</w:t>
              </w:r>
            </w:hyperlink>
          </w:p>
        </w:tc>
        <w:tc>
          <w:tcPr>
            <w:tcW w:w="1710" w:type="dxa"/>
            <w:tcMar>
              <w:top w:w="80" w:type="dxa"/>
              <w:left w:w="120" w:type="dxa"/>
              <w:bottom w:w="80" w:type="dxa"/>
              <w:right w:w="120" w:type="dxa"/>
            </w:tcMar>
          </w:tcPr>
          <w:p w14:paraId="1F772C9C" w14:textId="77777777" w:rsidR="00B83BAE" w:rsidRDefault="009A23DA">
            <w:pPr>
              <w:spacing w:after="40" w:line="240" w:lineRule="auto"/>
            </w:pPr>
            <w:r>
              <w:rPr>
                <w:rFonts w:cs="Calibri"/>
                <w:sz w:val="16"/>
              </w:rPr>
              <w:t>Suma las columnas de sobrevivencia y divide por total.</w:t>
            </w:r>
          </w:p>
        </w:tc>
      </w:tr>
      <w:tr w:rsidR="00B83BAE" w14:paraId="394B2CFF" w14:textId="77777777">
        <w:trPr>
          <w:cantSplit/>
        </w:trPr>
        <w:tc>
          <w:tcPr>
            <w:tcW w:w="1500" w:type="dxa"/>
            <w:tcMar>
              <w:top w:w="80" w:type="dxa"/>
              <w:left w:w="120" w:type="dxa"/>
              <w:bottom w:w="80" w:type="dxa"/>
              <w:right w:w="120" w:type="dxa"/>
            </w:tcMar>
          </w:tcPr>
          <w:p w14:paraId="5ACDDE74" w14:textId="77777777" w:rsidR="00B83BAE" w:rsidRDefault="009A23DA">
            <w:pPr>
              <w:spacing w:after="40" w:line="240" w:lineRule="auto"/>
            </w:pPr>
            <w:r>
              <w:rPr>
                <w:rFonts w:cs="Calibri"/>
                <w:sz w:val="16"/>
              </w:rPr>
              <w:t>20–24. Altas de beneficiarios</w:t>
            </w:r>
          </w:p>
        </w:tc>
        <w:tc>
          <w:tcPr>
            <w:tcW w:w="1900" w:type="dxa"/>
            <w:tcMar>
              <w:top w:w="80" w:type="dxa"/>
              <w:left w:w="120" w:type="dxa"/>
              <w:bottom w:w="80" w:type="dxa"/>
              <w:right w:w="120" w:type="dxa"/>
            </w:tcMar>
          </w:tcPr>
          <w:p w14:paraId="26DBDFE2" w14:textId="77777777" w:rsidR="00B83BAE" w:rsidRDefault="009A23DA">
            <w:pPr>
              <w:spacing w:after="40" w:line="240" w:lineRule="auto"/>
            </w:pPr>
            <w:r>
              <w:rPr>
                <w:rFonts w:cs="Calibri"/>
                <w:sz w:val="16"/>
              </w:rPr>
              <w:t xml:space="preserve">La macro escribe </w:t>
            </w:r>
            <w:r>
              <w:rPr>
                <w:rFonts w:ascii="Consolas" w:hAnsi="Consolas" w:cs="Consolas"/>
                <w:noProof/>
                <w:color w:val="243447"/>
                <w:sz w:val="16"/>
                <w:shd w:val="clear" w:color="auto" w:fill="EDEFF2"/>
              </w:rPr>
              <w:t>"no disponible"</w:t>
            </w:r>
            <w:r>
              <w:rPr>
                <w:rFonts w:cs="Calibri"/>
                <w:sz w:val="16"/>
              </w:rPr>
              <w:t xml:space="preserve"> en la fila 20; no calcula las filas 21–24.</w:t>
            </w:r>
          </w:p>
        </w:tc>
        <w:tc>
          <w:tcPr>
            <w:tcW w:w="2200" w:type="dxa"/>
            <w:tcMar>
              <w:top w:w="80" w:type="dxa"/>
              <w:left w:w="120" w:type="dxa"/>
              <w:bottom w:w="80" w:type="dxa"/>
              <w:right w:w="120" w:type="dxa"/>
            </w:tcMar>
          </w:tcPr>
          <w:p w14:paraId="5C28AF7A" w14:textId="77777777" w:rsidR="00B83BAE" w:rsidRDefault="009A23DA">
            <w:pPr>
              <w:spacing w:after="40" w:line="240" w:lineRule="auto"/>
            </w:pPr>
            <w:r>
              <w:rPr>
                <w:rFonts w:cs="Calibri"/>
                <w:sz w:val="16"/>
              </w:rPr>
              <w:t>Sin fuente implementada.</w:t>
            </w:r>
          </w:p>
        </w:tc>
        <w:tc>
          <w:tcPr>
            <w:tcW w:w="850" w:type="dxa"/>
            <w:tcMar>
              <w:top w:w="80" w:type="dxa"/>
              <w:left w:w="120" w:type="dxa"/>
              <w:bottom w:w="80" w:type="dxa"/>
              <w:right w:w="120" w:type="dxa"/>
            </w:tcMar>
          </w:tcPr>
          <w:p w14:paraId="1FE0B503" w14:textId="77777777" w:rsidR="00B83BAE" w:rsidRDefault="009A23DA">
            <w:pPr>
              <w:spacing w:after="40" w:line="240" w:lineRule="auto"/>
            </w:pPr>
            <w:r>
              <w:rPr>
                <w:rFonts w:cs="Calibri"/>
                <w:sz w:val="16"/>
              </w:rPr>
              <w:t>No disponible</w:t>
            </w:r>
          </w:p>
        </w:tc>
        <w:tc>
          <w:tcPr>
            <w:tcW w:w="1200" w:type="dxa"/>
            <w:tcMar>
              <w:top w:w="80" w:type="dxa"/>
              <w:left w:w="120" w:type="dxa"/>
              <w:bottom w:w="80" w:type="dxa"/>
              <w:right w:w="120" w:type="dxa"/>
            </w:tcMar>
          </w:tcPr>
          <w:p w14:paraId="0A8CF7D4"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5D0C3B48" w14:textId="77777777" w:rsidR="00B83BAE" w:rsidRDefault="009A23DA">
            <w:pPr>
              <w:spacing w:after="40" w:line="240" w:lineRule="auto"/>
            </w:pPr>
            <w:r>
              <w:rPr>
                <w:rFonts w:cs="Calibri"/>
                <w:sz w:val="16"/>
              </w:rPr>
              <w:t>—</w:t>
            </w:r>
          </w:p>
        </w:tc>
      </w:tr>
      <w:tr w:rsidR="00B83BAE" w14:paraId="4CB4D1A4" w14:textId="77777777">
        <w:trPr>
          <w:cantSplit/>
        </w:trPr>
        <w:tc>
          <w:tcPr>
            <w:tcW w:w="1500" w:type="dxa"/>
            <w:tcMar>
              <w:top w:w="80" w:type="dxa"/>
              <w:left w:w="120" w:type="dxa"/>
              <w:bottom w:w="80" w:type="dxa"/>
              <w:right w:w="120" w:type="dxa"/>
            </w:tcMar>
          </w:tcPr>
          <w:p w14:paraId="140A056F" w14:textId="77777777" w:rsidR="00B83BAE" w:rsidRDefault="009A23DA">
            <w:pPr>
              <w:spacing w:after="40" w:line="240" w:lineRule="auto"/>
            </w:pPr>
            <w:r>
              <w:rPr>
                <w:rFonts w:cs="Calibri"/>
                <w:sz w:val="16"/>
              </w:rPr>
              <w:t>25. Fallecimientos</w:t>
            </w:r>
          </w:p>
        </w:tc>
        <w:tc>
          <w:tcPr>
            <w:tcW w:w="1900" w:type="dxa"/>
            <w:tcMar>
              <w:top w:w="80" w:type="dxa"/>
              <w:left w:w="120" w:type="dxa"/>
              <w:bottom w:w="80" w:type="dxa"/>
              <w:right w:w="120" w:type="dxa"/>
            </w:tcMar>
          </w:tcPr>
          <w:p w14:paraId="5F7F4226" w14:textId="77777777" w:rsidR="00B83BAE" w:rsidRDefault="009A23DA">
            <w:pPr>
              <w:spacing w:after="40" w:line="240" w:lineRule="auto"/>
            </w:pPr>
            <w:r>
              <w:rPr>
                <w:rFonts w:ascii="Consolas" w:hAnsi="Consolas" w:cs="Consolas"/>
                <w:noProof/>
                <w:color w:val="243447"/>
                <w:sz w:val="16"/>
                <w:shd w:val="clear" w:color="auto" w:fill="EDEFF2"/>
              </w:rPr>
              <w:t>'Fallecidos'!M11 / 1000</w:t>
            </w:r>
            <w:r>
              <w:rPr>
                <w:rFonts w:cs="Calibri"/>
                <w:sz w:val="16"/>
              </w:rPr>
              <w:t xml:space="preserve">, con fecha en </w:t>
            </w:r>
            <w:r>
              <w:rPr>
                <w:rFonts w:ascii="Consolas" w:hAnsi="Consolas" w:cs="Consolas"/>
                <w:noProof/>
                <w:color w:val="243447"/>
                <w:sz w:val="16"/>
                <w:shd w:val="clear" w:color="auto" w:fill="EDEFF2"/>
              </w:rPr>
              <w:t>B11</w:t>
            </w:r>
            <w:r>
              <w:rPr>
                <w:rFonts w:cs="Calibri"/>
                <w:sz w:val="16"/>
              </w:rPr>
              <w:t xml:space="preserve"> y entidad 99 en </w:t>
            </w:r>
            <w:r>
              <w:rPr>
                <w:rFonts w:ascii="Consolas" w:hAnsi="Consolas" w:cs="Consolas"/>
                <w:noProof/>
                <w:color w:val="243447"/>
                <w:sz w:val="16"/>
                <w:shd w:val="clear" w:color="auto" w:fill="EDEFF2"/>
              </w:rPr>
              <w:t>D4</w:t>
            </w:r>
            <w:r>
              <w:rPr>
                <w:rFonts w:cs="Calibri"/>
                <w:sz w:val="16"/>
              </w:rPr>
              <w:t>.</w:t>
            </w:r>
          </w:p>
        </w:tc>
        <w:tc>
          <w:tcPr>
            <w:tcW w:w="2200" w:type="dxa"/>
            <w:tcMar>
              <w:top w:w="80" w:type="dxa"/>
              <w:left w:w="120" w:type="dxa"/>
              <w:bottom w:w="80" w:type="dxa"/>
              <w:right w:w="120" w:type="dxa"/>
            </w:tcMar>
          </w:tcPr>
          <w:p w14:paraId="301988F1" w14:textId="77777777" w:rsidR="00B83BAE" w:rsidRDefault="009A23DA">
            <w:pPr>
              <w:spacing w:after="40" w:line="240" w:lineRule="auto"/>
            </w:pPr>
            <w:r>
              <w:rPr>
                <w:rFonts w:ascii="Consolas" w:hAnsi="Consolas" w:cs="Consolas"/>
                <w:noProof/>
                <w:color w:val="243447"/>
                <w:sz w:val="16"/>
                <w:shd w:val="clear" w:color="auto" w:fill="EDEFF2"/>
              </w:rPr>
              <w:t>Serie_Formato_493 MOVIMIENTO AFILIADOS.xlsx</w:t>
            </w:r>
            <w:r>
              <w:rPr>
                <w:rFonts w:cs="Calibri"/>
                <w:sz w:val="16"/>
              </w:rPr>
              <w:t xml:space="preserve">, hoja </w:t>
            </w:r>
            <w:r>
              <w:rPr>
                <w:rFonts w:ascii="Consolas" w:hAnsi="Consolas" w:cs="Consolas"/>
                <w:noProof/>
                <w:color w:val="243447"/>
                <w:sz w:val="16"/>
                <w:shd w:val="clear" w:color="auto" w:fill="EDEFF2"/>
              </w:rPr>
              <w:t>Fallecidos</w:t>
            </w:r>
            <w:r>
              <w:rPr>
                <w:rFonts w:cs="Calibri"/>
                <w:sz w:val="16"/>
              </w:rPr>
              <w:t>.</w:t>
            </w:r>
          </w:p>
        </w:tc>
        <w:tc>
          <w:tcPr>
            <w:tcW w:w="850" w:type="dxa"/>
            <w:tcMar>
              <w:top w:w="80" w:type="dxa"/>
              <w:left w:w="120" w:type="dxa"/>
              <w:bottom w:w="80" w:type="dxa"/>
              <w:right w:w="120" w:type="dxa"/>
            </w:tcMar>
          </w:tcPr>
          <w:p w14:paraId="5EA756EC" w14:textId="77777777" w:rsidR="00B83BAE" w:rsidRDefault="009A23DA">
            <w:pPr>
              <w:spacing w:after="40" w:line="240" w:lineRule="auto"/>
            </w:pPr>
            <w:r>
              <w:rPr>
                <w:rFonts w:cs="Calibri"/>
                <w:sz w:val="16"/>
              </w:rPr>
              <w:t>Miles de personas</w:t>
            </w:r>
          </w:p>
        </w:tc>
        <w:tc>
          <w:tcPr>
            <w:tcW w:w="1200" w:type="dxa"/>
            <w:tcMar>
              <w:top w:w="80" w:type="dxa"/>
              <w:left w:w="120" w:type="dxa"/>
              <w:bottom w:w="80" w:type="dxa"/>
              <w:right w:w="120" w:type="dxa"/>
            </w:tcMar>
          </w:tcPr>
          <w:p w14:paraId="54BE7F9D" w14:textId="77777777" w:rsidR="00B83BAE" w:rsidRDefault="009A23DA">
            <w:pPr>
              <w:spacing w:after="40" w:line="240" w:lineRule="auto"/>
            </w:pPr>
            <w:hyperlink w:anchor="h_24_Q493_FALLECIDOS_fallecimientos_" w:history="1">
              <w:r>
                <w:rPr>
                  <w:color w:val="2E74B5"/>
                  <w:sz w:val="16"/>
                </w:rPr>
                <w:t>Q493-FALLECIDOS</w:t>
              </w:r>
            </w:hyperlink>
          </w:p>
        </w:tc>
        <w:tc>
          <w:tcPr>
            <w:tcW w:w="1710" w:type="dxa"/>
            <w:tcMar>
              <w:top w:w="80" w:type="dxa"/>
              <w:left w:w="120" w:type="dxa"/>
              <w:bottom w:w="80" w:type="dxa"/>
              <w:right w:w="120" w:type="dxa"/>
            </w:tcMar>
          </w:tcPr>
          <w:p w14:paraId="2B3288BF" w14:textId="77777777" w:rsidR="00B83BAE" w:rsidRDefault="009A23DA">
            <w:pPr>
              <w:spacing w:after="40" w:line="240" w:lineRule="auto"/>
            </w:pPr>
            <w:r>
              <w:rPr>
                <w:rFonts w:cs="Calibri"/>
                <w:sz w:val="16"/>
              </w:rPr>
              <w:t>Suma rangos de sexo/edad, UC 1, renglones 165/170/175 y ventana anual.</w:t>
            </w:r>
          </w:p>
        </w:tc>
      </w:tr>
      <w:tr w:rsidR="00B83BAE" w14:paraId="608B0D28" w14:textId="77777777">
        <w:trPr>
          <w:cantSplit/>
        </w:trPr>
        <w:tc>
          <w:tcPr>
            <w:tcW w:w="1500" w:type="dxa"/>
            <w:tcMar>
              <w:top w:w="80" w:type="dxa"/>
              <w:left w:w="120" w:type="dxa"/>
              <w:bottom w:w="80" w:type="dxa"/>
              <w:right w:w="120" w:type="dxa"/>
            </w:tcMar>
          </w:tcPr>
          <w:p w14:paraId="4FDB5AA4" w14:textId="77777777" w:rsidR="00B83BAE" w:rsidRDefault="009A23DA">
            <w:pPr>
              <w:spacing w:after="40" w:line="240" w:lineRule="auto"/>
            </w:pPr>
            <w:r>
              <w:rPr>
                <w:rFonts w:cs="Calibri"/>
                <w:sz w:val="16"/>
              </w:rPr>
              <w:t>26. Traspasos anuales</w:t>
            </w:r>
          </w:p>
        </w:tc>
        <w:tc>
          <w:tcPr>
            <w:tcW w:w="1900" w:type="dxa"/>
            <w:tcMar>
              <w:top w:w="80" w:type="dxa"/>
              <w:left w:w="120" w:type="dxa"/>
              <w:bottom w:w="80" w:type="dxa"/>
              <w:right w:w="120" w:type="dxa"/>
            </w:tcMar>
          </w:tcPr>
          <w:p w14:paraId="2D312C28" w14:textId="77777777" w:rsidR="00B83BAE" w:rsidRDefault="009A23DA">
            <w:pPr>
              <w:spacing w:after="40" w:line="240" w:lineRule="auto"/>
            </w:pPr>
            <w:r>
              <w:rPr>
                <w:rFonts w:ascii="Consolas" w:hAnsi="Consolas" w:cs="Consolas"/>
                <w:noProof/>
                <w:color w:val="243447"/>
                <w:sz w:val="16"/>
                <w:shd w:val="clear" w:color="auto" w:fill="EDEFF2"/>
              </w:rPr>
              <w:t>'Traslados Entre AFP'!BQ11</w:t>
            </w:r>
            <w:r>
              <w:rPr>
                <w:rFonts w:cs="Calibri"/>
                <w:sz w:val="16"/>
              </w:rPr>
              <w:t xml:space="preserve"> con entidad 99.</w:t>
            </w:r>
          </w:p>
        </w:tc>
        <w:tc>
          <w:tcPr>
            <w:tcW w:w="2200" w:type="dxa"/>
            <w:tcMar>
              <w:top w:w="80" w:type="dxa"/>
              <w:left w:w="120" w:type="dxa"/>
              <w:bottom w:w="80" w:type="dxa"/>
              <w:right w:w="120" w:type="dxa"/>
            </w:tcMar>
          </w:tcPr>
          <w:p w14:paraId="5277C78F" w14:textId="77777777" w:rsidR="00B83BAE" w:rsidRDefault="009A23DA">
            <w:pPr>
              <w:spacing w:after="40" w:line="240" w:lineRule="auto"/>
            </w:pPr>
            <w:r>
              <w:rPr>
                <w:rFonts w:ascii="Consolas" w:hAnsi="Consolas" w:cs="Consolas"/>
                <w:noProof/>
                <w:color w:val="243447"/>
                <w:sz w:val="16"/>
                <w:shd w:val="clear" w:color="auto" w:fill="EDEFF2"/>
              </w:rPr>
              <w:t>Serie_Formato_493 MOVIMIENTO AFILIADOS.xlsx</w:t>
            </w:r>
            <w:r>
              <w:rPr>
                <w:rFonts w:cs="Calibri"/>
                <w:sz w:val="16"/>
              </w:rPr>
              <w:t xml:space="preserve">, hoja </w:t>
            </w:r>
            <w:r>
              <w:rPr>
                <w:rFonts w:ascii="Consolas" w:hAnsi="Consolas" w:cs="Consolas"/>
                <w:noProof/>
                <w:color w:val="243447"/>
                <w:sz w:val="16"/>
                <w:shd w:val="clear" w:color="auto" w:fill="EDEFF2"/>
              </w:rPr>
              <w:t>Traslados Entre AFP</w:t>
            </w:r>
            <w:r>
              <w:rPr>
                <w:rFonts w:cs="Calibri"/>
                <w:sz w:val="16"/>
              </w:rPr>
              <w:t>.</w:t>
            </w:r>
          </w:p>
        </w:tc>
        <w:tc>
          <w:tcPr>
            <w:tcW w:w="850" w:type="dxa"/>
            <w:tcMar>
              <w:top w:w="80" w:type="dxa"/>
              <w:left w:w="120" w:type="dxa"/>
              <w:bottom w:w="80" w:type="dxa"/>
              <w:right w:w="120" w:type="dxa"/>
            </w:tcMar>
          </w:tcPr>
          <w:p w14:paraId="582F884C" w14:textId="77777777" w:rsidR="00B83BAE" w:rsidRDefault="009A23DA">
            <w:pPr>
              <w:spacing w:after="40" w:line="240" w:lineRule="auto"/>
            </w:pPr>
            <w:r>
              <w:rPr>
                <w:rFonts w:cs="Calibri"/>
                <w:sz w:val="16"/>
              </w:rPr>
              <w:t>Personas</w:t>
            </w:r>
          </w:p>
        </w:tc>
        <w:tc>
          <w:tcPr>
            <w:tcW w:w="1200" w:type="dxa"/>
            <w:tcMar>
              <w:top w:w="80" w:type="dxa"/>
              <w:left w:w="120" w:type="dxa"/>
              <w:bottom w:w="80" w:type="dxa"/>
              <w:right w:w="120" w:type="dxa"/>
            </w:tcMar>
          </w:tcPr>
          <w:p w14:paraId="328CB329" w14:textId="77777777" w:rsidR="00B83BAE" w:rsidRDefault="009A23DA">
            <w:pPr>
              <w:spacing w:after="40" w:line="240" w:lineRule="auto"/>
            </w:pPr>
            <w:hyperlink w:anchor="h_23_Q493_TRASPASOS_traspasos_del_si" w:history="1">
              <w:r>
                <w:rPr>
                  <w:color w:val="2E74B5"/>
                  <w:sz w:val="16"/>
                </w:rPr>
                <w:t>Q493-TRASPASOS</w:t>
              </w:r>
            </w:hyperlink>
          </w:p>
        </w:tc>
        <w:tc>
          <w:tcPr>
            <w:tcW w:w="1710" w:type="dxa"/>
            <w:tcMar>
              <w:top w:w="80" w:type="dxa"/>
              <w:left w:w="120" w:type="dxa"/>
              <w:bottom w:w="80" w:type="dxa"/>
              <w:right w:w="120" w:type="dxa"/>
            </w:tcMar>
          </w:tcPr>
          <w:p w14:paraId="5AC206C8" w14:textId="77777777" w:rsidR="00B83BAE" w:rsidRDefault="009A23DA">
            <w:pPr>
              <w:spacing w:after="40" w:line="240" w:lineRule="auto"/>
            </w:pPr>
            <w:r>
              <w:rPr>
                <w:rFonts w:cs="Calibri"/>
                <w:sz w:val="16"/>
              </w:rPr>
              <w:t>Total de traspasos del sistema en la ventana anual.</w:t>
            </w:r>
          </w:p>
        </w:tc>
      </w:tr>
      <w:tr w:rsidR="00B83BAE" w14:paraId="4E5A70B3" w14:textId="77777777">
        <w:trPr>
          <w:cantSplit/>
        </w:trPr>
        <w:tc>
          <w:tcPr>
            <w:tcW w:w="1500" w:type="dxa"/>
            <w:tcMar>
              <w:top w:w="80" w:type="dxa"/>
              <w:left w:w="120" w:type="dxa"/>
              <w:bottom w:w="80" w:type="dxa"/>
              <w:right w:w="120" w:type="dxa"/>
            </w:tcMar>
          </w:tcPr>
          <w:p w14:paraId="5184A3F4" w14:textId="77777777" w:rsidR="00B83BAE" w:rsidRDefault="009A23DA">
            <w:pPr>
              <w:spacing w:after="40" w:line="240" w:lineRule="auto"/>
            </w:pPr>
            <w:r>
              <w:rPr>
                <w:rFonts w:cs="Calibri"/>
                <w:sz w:val="16"/>
              </w:rPr>
              <w:lastRenderedPageBreak/>
              <w:t>27. Traspasos / afiliados</w:t>
            </w:r>
          </w:p>
        </w:tc>
        <w:tc>
          <w:tcPr>
            <w:tcW w:w="1900" w:type="dxa"/>
            <w:tcMar>
              <w:top w:w="80" w:type="dxa"/>
              <w:left w:w="120" w:type="dxa"/>
              <w:bottom w:w="80" w:type="dxa"/>
              <w:right w:w="120" w:type="dxa"/>
            </w:tcMar>
          </w:tcPr>
          <w:p w14:paraId="68929B1C" w14:textId="77777777" w:rsidR="00B83BAE" w:rsidRDefault="009A23DA">
            <w:pPr>
              <w:spacing w:after="40" w:line="240" w:lineRule="auto"/>
            </w:pPr>
            <w:r>
              <w:rPr>
                <w:rFonts w:ascii="Consolas" w:hAnsi="Consolas" w:cs="Consolas"/>
                <w:noProof/>
                <w:color w:val="243447"/>
                <w:sz w:val="16"/>
                <w:shd w:val="clear" w:color="auto" w:fill="EDEFF2"/>
              </w:rPr>
              <w:t>traspasos_sistema / afiliados</w:t>
            </w:r>
          </w:p>
        </w:tc>
        <w:tc>
          <w:tcPr>
            <w:tcW w:w="2200" w:type="dxa"/>
            <w:tcMar>
              <w:top w:w="80" w:type="dxa"/>
              <w:left w:w="120" w:type="dxa"/>
              <w:bottom w:w="80" w:type="dxa"/>
              <w:right w:w="120" w:type="dxa"/>
            </w:tcMar>
          </w:tcPr>
          <w:p w14:paraId="5B556859" w14:textId="77777777" w:rsidR="00B83BAE" w:rsidRDefault="009A23DA">
            <w:pPr>
              <w:spacing w:after="40" w:line="240" w:lineRule="auto"/>
            </w:pPr>
            <w:r>
              <w:rPr>
                <w:rFonts w:cs="Calibri"/>
                <w:sz w:val="16"/>
              </w:rPr>
              <w:t>Filas 26 y total de afiliados.</w:t>
            </w:r>
          </w:p>
        </w:tc>
        <w:tc>
          <w:tcPr>
            <w:tcW w:w="850" w:type="dxa"/>
            <w:tcMar>
              <w:top w:w="80" w:type="dxa"/>
              <w:left w:w="120" w:type="dxa"/>
              <w:bottom w:w="80" w:type="dxa"/>
              <w:right w:w="120" w:type="dxa"/>
            </w:tcMar>
          </w:tcPr>
          <w:p w14:paraId="7690FCBD" w14:textId="77777777" w:rsidR="00B83BAE" w:rsidRDefault="009A23DA">
            <w:pPr>
              <w:spacing w:after="40" w:line="240" w:lineRule="auto"/>
            </w:pPr>
            <w:r>
              <w:rPr>
                <w:rFonts w:cs="Calibri"/>
                <w:sz w:val="16"/>
              </w:rPr>
              <w:t>Porcentaje mediante formato Excel</w:t>
            </w:r>
          </w:p>
        </w:tc>
        <w:tc>
          <w:tcPr>
            <w:tcW w:w="1200" w:type="dxa"/>
            <w:tcMar>
              <w:top w:w="80" w:type="dxa"/>
              <w:left w:w="120" w:type="dxa"/>
              <w:bottom w:w="80" w:type="dxa"/>
              <w:right w:w="120" w:type="dxa"/>
            </w:tcMar>
          </w:tcPr>
          <w:p w14:paraId="333CD9C5" w14:textId="77777777" w:rsidR="00B83BAE" w:rsidRDefault="009A23DA">
            <w:pPr>
              <w:spacing w:after="40" w:line="240" w:lineRule="auto"/>
            </w:pPr>
            <w:hyperlink w:anchor="h_23_Q493_TRASPASOS_traspasos_del_si" w:history="1">
              <w:r>
                <w:rPr>
                  <w:color w:val="2E74B5"/>
                  <w:sz w:val="16"/>
                </w:rPr>
                <w:t>Q493-TRASPASOS</w:t>
              </w:r>
            </w:hyperlink>
          </w:p>
        </w:tc>
        <w:tc>
          <w:tcPr>
            <w:tcW w:w="1710" w:type="dxa"/>
            <w:tcMar>
              <w:top w:w="80" w:type="dxa"/>
              <w:left w:w="120" w:type="dxa"/>
              <w:bottom w:w="80" w:type="dxa"/>
              <w:right w:w="120" w:type="dxa"/>
            </w:tcMar>
          </w:tcPr>
          <w:p w14:paraId="407B1ED4" w14:textId="77777777" w:rsidR="00B83BAE" w:rsidRDefault="009A23DA">
            <w:pPr>
              <w:spacing w:after="40" w:line="240" w:lineRule="auto"/>
            </w:pPr>
            <w:r>
              <w:rPr>
                <w:rFonts w:cs="Calibri"/>
                <w:sz w:val="16"/>
              </w:rPr>
              <w:t>Reutiliza traspasos; el denominador viene de Q491-TOTALES.</w:t>
            </w:r>
          </w:p>
        </w:tc>
      </w:tr>
    </w:tbl>
    <w:p w14:paraId="7EA25A04" w14:textId="77777777" w:rsidR="00B83BAE" w:rsidRDefault="00B83BAE">
      <w:pPr>
        <w:spacing w:after="40"/>
      </w:pPr>
    </w:p>
    <w:p w14:paraId="3564473C" w14:textId="77777777" w:rsidR="00B83BAE" w:rsidRDefault="009A23DA">
      <w:pPr>
        <w:pStyle w:val="Ttulo2"/>
      </w:pPr>
      <w:bookmarkStart w:id="11" w:name="h_13_4_3_Matriz_de_trazabilidad_seme"/>
      <w:r>
        <w:rPr>
          <w:rFonts w:ascii="Calibri" w:hAnsi="Calibri" w:cs="Calibri"/>
          <w:b w:val="0"/>
        </w:rPr>
        <w:t>4.3 Matriz de trazabilidad semestral: fondos y composición</w:t>
      </w:r>
      <w:bookmarkEnd w:id="11"/>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500"/>
        <w:gridCol w:w="1900"/>
        <w:gridCol w:w="2200"/>
        <w:gridCol w:w="850"/>
        <w:gridCol w:w="1200"/>
        <w:gridCol w:w="1710"/>
      </w:tblGrid>
      <w:tr w:rsidR="00B83BAE" w14:paraId="1DE65FBA" w14:textId="77777777">
        <w:trPr>
          <w:cantSplit/>
          <w:tblHeader/>
        </w:trPr>
        <w:tc>
          <w:tcPr>
            <w:tcW w:w="1500" w:type="dxa"/>
            <w:shd w:val="clear" w:color="auto" w:fill="E8EEF5"/>
            <w:tcMar>
              <w:top w:w="80" w:type="dxa"/>
              <w:left w:w="120" w:type="dxa"/>
              <w:bottom w:w="80" w:type="dxa"/>
              <w:right w:w="120" w:type="dxa"/>
            </w:tcMar>
          </w:tcPr>
          <w:p w14:paraId="630DA555" w14:textId="77777777" w:rsidR="00B83BAE" w:rsidRDefault="009A23DA">
            <w:pPr>
              <w:spacing w:after="60" w:line="240" w:lineRule="auto"/>
              <w:jc w:val="center"/>
            </w:pPr>
            <w:r>
              <w:rPr>
                <w:rFonts w:cs="Calibri"/>
                <w:b/>
                <w:sz w:val="16"/>
              </w:rPr>
              <w:t>Fila / indicador</w:t>
            </w:r>
          </w:p>
        </w:tc>
        <w:tc>
          <w:tcPr>
            <w:tcW w:w="1900" w:type="dxa"/>
            <w:shd w:val="clear" w:color="auto" w:fill="E8EEF5"/>
            <w:tcMar>
              <w:top w:w="80" w:type="dxa"/>
              <w:left w:w="120" w:type="dxa"/>
              <w:bottom w:w="80" w:type="dxa"/>
              <w:right w:w="120" w:type="dxa"/>
            </w:tcMar>
          </w:tcPr>
          <w:p w14:paraId="1D8C943C" w14:textId="77777777" w:rsidR="00B83BAE" w:rsidRDefault="009A23DA">
            <w:pPr>
              <w:spacing w:after="60" w:line="240" w:lineRule="auto"/>
              <w:jc w:val="center"/>
            </w:pPr>
            <w:r>
              <w:rPr>
                <w:rFonts w:cs="Calibri"/>
                <w:b/>
                <w:sz w:val="16"/>
              </w:rPr>
              <w:t>Fórmula Excel</w:t>
            </w:r>
          </w:p>
        </w:tc>
        <w:tc>
          <w:tcPr>
            <w:tcW w:w="2200" w:type="dxa"/>
            <w:shd w:val="clear" w:color="auto" w:fill="E8EEF5"/>
            <w:tcMar>
              <w:top w:w="80" w:type="dxa"/>
              <w:left w:w="120" w:type="dxa"/>
              <w:bottom w:w="80" w:type="dxa"/>
              <w:right w:w="120" w:type="dxa"/>
            </w:tcMar>
          </w:tcPr>
          <w:p w14:paraId="351F79EB" w14:textId="77777777" w:rsidR="00B83BAE" w:rsidRDefault="009A23DA">
            <w:pPr>
              <w:spacing w:after="60" w:line="240" w:lineRule="auto"/>
              <w:jc w:val="center"/>
            </w:pPr>
            <w:r>
              <w:rPr>
                <w:rFonts w:cs="Calibri"/>
                <w:b/>
                <w:sz w:val="16"/>
              </w:rPr>
              <w:t>Fuente, hoja, celda</w:t>
            </w:r>
          </w:p>
        </w:tc>
        <w:tc>
          <w:tcPr>
            <w:tcW w:w="850" w:type="dxa"/>
            <w:shd w:val="clear" w:color="auto" w:fill="E8EEF5"/>
            <w:tcMar>
              <w:top w:w="80" w:type="dxa"/>
              <w:left w:w="120" w:type="dxa"/>
              <w:bottom w:w="80" w:type="dxa"/>
              <w:right w:w="120" w:type="dxa"/>
            </w:tcMar>
          </w:tcPr>
          <w:p w14:paraId="13950816" w14:textId="77777777" w:rsidR="00B83BAE" w:rsidRDefault="009A23DA">
            <w:pPr>
              <w:spacing w:after="60" w:line="240" w:lineRule="auto"/>
              <w:jc w:val="center"/>
            </w:pPr>
            <w:r>
              <w:rPr>
                <w:rFonts w:cs="Calibri"/>
                <w:b/>
                <w:sz w:val="16"/>
              </w:rPr>
              <w:t>Unidad</w:t>
            </w:r>
          </w:p>
        </w:tc>
        <w:tc>
          <w:tcPr>
            <w:tcW w:w="1200" w:type="dxa"/>
            <w:shd w:val="clear" w:color="auto" w:fill="E8EEF5"/>
            <w:tcMar>
              <w:top w:w="80" w:type="dxa"/>
              <w:left w:w="120" w:type="dxa"/>
              <w:bottom w:w="80" w:type="dxa"/>
              <w:right w:w="120" w:type="dxa"/>
            </w:tcMar>
          </w:tcPr>
          <w:p w14:paraId="5763F40E" w14:textId="77777777" w:rsidR="00B83BAE" w:rsidRDefault="009A23DA">
            <w:pPr>
              <w:spacing w:after="60" w:line="240" w:lineRule="auto"/>
              <w:jc w:val="center"/>
            </w:pPr>
            <w:r>
              <w:rPr>
                <w:rFonts w:cs="Calibri"/>
                <w:b/>
                <w:sz w:val="16"/>
              </w:rPr>
              <w:t>Query</w:t>
            </w:r>
          </w:p>
        </w:tc>
        <w:tc>
          <w:tcPr>
            <w:tcW w:w="1710" w:type="dxa"/>
            <w:shd w:val="clear" w:color="auto" w:fill="E8EEF5"/>
            <w:tcMar>
              <w:top w:w="80" w:type="dxa"/>
              <w:left w:w="120" w:type="dxa"/>
              <w:bottom w:w="80" w:type="dxa"/>
              <w:right w:w="120" w:type="dxa"/>
            </w:tcMar>
          </w:tcPr>
          <w:p w14:paraId="3096A28A" w14:textId="77777777" w:rsidR="00B83BAE" w:rsidRDefault="009A23DA">
            <w:pPr>
              <w:spacing w:after="60" w:line="240" w:lineRule="auto"/>
              <w:jc w:val="center"/>
            </w:pPr>
            <w:r>
              <w:rPr>
                <w:rFonts w:cs="Calibri"/>
                <w:b/>
                <w:sz w:val="16"/>
              </w:rPr>
              <w:t>Descripción query</w:t>
            </w:r>
          </w:p>
        </w:tc>
      </w:tr>
      <w:tr w:rsidR="00B83BAE" w14:paraId="6C9AD46F" w14:textId="77777777">
        <w:trPr>
          <w:cantSplit/>
        </w:trPr>
        <w:tc>
          <w:tcPr>
            <w:tcW w:w="1500" w:type="dxa"/>
            <w:tcMar>
              <w:top w:w="80" w:type="dxa"/>
              <w:left w:w="120" w:type="dxa"/>
              <w:bottom w:w="80" w:type="dxa"/>
              <w:right w:w="120" w:type="dxa"/>
            </w:tcMar>
          </w:tcPr>
          <w:p w14:paraId="29F32303" w14:textId="77777777" w:rsidR="00B83BAE" w:rsidRDefault="009A23DA">
            <w:pPr>
              <w:spacing w:after="40" w:line="240" w:lineRule="auto"/>
            </w:pPr>
            <w:r>
              <w:rPr>
                <w:rFonts w:cs="Calibri"/>
                <w:sz w:val="16"/>
              </w:rPr>
              <w:t>28. Fondos administrados</w:t>
            </w:r>
          </w:p>
        </w:tc>
        <w:tc>
          <w:tcPr>
            <w:tcW w:w="1900" w:type="dxa"/>
            <w:tcMar>
              <w:top w:w="80" w:type="dxa"/>
              <w:left w:w="120" w:type="dxa"/>
              <w:bottom w:w="80" w:type="dxa"/>
              <w:right w:w="120" w:type="dxa"/>
            </w:tcMar>
          </w:tcPr>
          <w:p w14:paraId="6F92E5A8" w14:textId="77777777" w:rsidR="00B83BAE" w:rsidRDefault="009A23DA">
            <w:pPr>
              <w:spacing w:after="40" w:line="240" w:lineRule="auto"/>
            </w:pPr>
            <w:r>
              <w:rPr>
                <w:rFonts w:ascii="Consolas" w:hAnsi="Consolas" w:cs="Consolas"/>
                <w:noProof/>
                <w:color w:val="243447"/>
                <w:sz w:val="16"/>
                <w:shd w:val="clear" w:color="auto" w:fill="EDEFF2"/>
              </w:rPr>
              <w:t>vr_fondo / TRM</w:t>
            </w:r>
          </w:p>
        </w:tc>
        <w:tc>
          <w:tcPr>
            <w:tcW w:w="2200" w:type="dxa"/>
            <w:tcMar>
              <w:top w:w="80" w:type="dxa"/>
              <w:left w:w="120" w:type="dxa"/>
              <w:bottom w:w="80" w:type="dxa"/>
              <w:right w:w="120" w:type="dxa"/>
            </w:tcMar>
          </w:tcPr>
          <w:p w14:paraId="71814761"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SISTEMA TOTAL</w:t>
            </w:r>
            <w:r>
              <w:rPr>
                <w:rFonts w:cs="Calibri"/>
                <w:sz w:val="16"/>
              </w:rPr>
              <w:t xml:space="preserve">, </w:t>
            </w:r>
            <w:r>
              <w:rPr>
                <w:rFonts w:ascii="Consolas" w:hAnsi="Consolas" w:cs="Consolas"/>
                <w:noProof/>
                <w:color w:val="243447"/>
                <w:sz w:val="16"/>
                <w:shd w:val="clear" w:color="auto" w:fill="EDEFF2"/>
              </w:rPr>
              <w:t>restot</w:t>
            </w:r>
            <w:r>
              <w:rPr>
                <w:rFonts w:cs="Calibri"/>
                <w:sz w:val="16"/>
              </w:rPr>
              <w:t>, total sistema.</w:t>
            </w:r>
          </w:p>
        </w:tc>
        <w:tc>
          <w:tcPr>
            <w:tcW w:w="850" w:type="dxa"/>
            <w:tcMar>
              <w:top w:w="80" w:type="dxa"/>
              <w:left w:w="120" w:type="dxa"/>
              <w:bottom w:w="80" w:type="dxa"/>
              <w:right w:w="120" w:type="dxa"/>
            </w:tcMar>
          </w:tcPr>
          <w:p w14:paraId="079C3D11" w14:textId="77777777" w:rsidR="00B83BAE" w:rsidRDefault="009A23DA">
            <w:pPr>
              <w:spacing w:after="40" w:line="240" w:lineRule="auto"/>
            </w:pPr>
            <w:r>
              <w:rPr>
                <w:rFonts w:cs="Calibri"/>
                <w:sz w:val="16"/>
              </w:rPr>
              <w:t>MM USD</w:t>
            </w:r>
          </w:p>
        </w:tc>
        <w:tc>
          <w:tcPr>
            <w:tcW w:w="1200" w:type="dxa"/>
            <w:tcMar>
              <w:top w:w="80" w:type="dxa"/>
              <w:left w:w="120" w:type="dxa"/>
              <w:bottom w:w="80" w:type="dxa"/>
              <w:right w:w="120" w:type="dxa"/>
            </w:tcMar>
          </w:tcPr>
          <w:p w14:paraId="0FDF6D27" w14:textId="77777777" w:rsidR="00B83BAE" w:rsidRDefault="009A23DA">
            <w:pPr>
              <w:spacing w:after="40" w:line="240" w:lineRule="auto"/>
            </w:pPr>
            <w:hyperlink w:anchor="h_25_Q136_FONDOS_fondos_administrado" w:history="1">
              <w:r>
                <w:rPr>
                  <w:color w:val="2E74B5"/>
                  <w:sz w:val="16"/>
                </w:rPr>
                <w:t>Q136-FONDOS</w:t>
              </w:r>
            </w:hyperlink>
          </w:p>
        </w:tc>
        <w:tc>
          <w:tcPr>
            <w:tcW w:w="1710" w:type="dxa"/>
            <w:tcMar>
              <w:top w:w="80" w:type="dxa"/>
              <w:left w:w="120" w:type="dxa"/>
              <w:bottom w:w="80" w:type="dxa"/>
              <w:right w:w="120" w:type="dxa"/>
            </w:tcMar>
          </w:tcPr>
          <w:p w14:paraId="096B1895" w14:textId="77777777" w:rsidR="00B83BAE" w:rsidRDefault="009A23DA">
            <w:pPr>
              <w:spacing w:after="40" w:line="240" w:lineRule="auto"/>
            </w:pPr>
            <w:r>
              <w:rPr>
                <w:rFonts w:cs="Calibri"/>
                <w:sz w:val="16"/>
              </w:rPr>
              <w:t xml:space="preserve">Suma saldos PUC </w:t>
            </w:r>
            <w:r>
              <w:rPr>
                <w:rFonts w:ascii="Consolas" w:hAnsi="Consolas" w:cs="Consolas"/>
                <w:noProof/>
                <w:color w:val="243447"/>
                <w:sz w:val="16"/>
                <w:shd w:val="clear" w:color="auto" w:fill="EDEFF2"/>
              </w:rPr>
              <w:t>100000</w:t>
            </w:r>
            <w:r>
              <w:rPr>
                <w:rFonts w:cs="Calibri"/>
                <w:sz w:val="16"/>
              </w:rPr>
              <w:t xml:space="preserve"> y convierte con TRM.</w:t>
            </w:r>
          </w:p>
        </w:tc>
      </w:tr>
      <w:tr w:rsidR="00B83BAE" w14:paraId="274882BF" w14:textId="77777777">
        <w:trPr>
          <w:cantSplit/>
        </w:trPr>
        <w:tc>
          <w:tcPr>
            <w:tcW w:w="1500" w:type="dxa"/>
            <w:tcMar>
              <w:top w:w="80" w:type="dxa"/>
              <w:left w:w="120" w:type="dxa"/>
              <w:bottom w:w="80" w:type="dxa"/>
              <w:right w:w="120" w:type="dxa"/>
            </w:tcMar>
          </w:tcPr>
          <w:p w14:paraId="0AD48B08" w14:textId="77777777" w:rsidR="00B83BAE" w:rsidRDefault="009A23DA">
            <w:pPr>
              <w:spacing w:after="40" w:line="240" w:lineRule="auto"/>
            </w:pPr>
            <w:r>
              <w:rPr>
                <w:rFonts w:cs="Calibri"/>
                <w:sz w:val="16"/>
              </w:rPr>
              <w:t>29. Fondos / PIB</w:t>
            </w:r>
          </w:p>
        </w:tc>
        <w:tc>
          <w:tcPr>
            <w:tcW w:w="1900" w:type="dxa"/>
            <w:tcMar>
              <w:top w:w="80" w:type="dxa"/>
              <w:left w:w="120" w:type="dxa"/>
              <w:bottom w:w="80" w:type="dxa"/>
              <w:right w:w="120" w:type="dxa"/>
            </w:tcMar>
          </w:tcPr>
          <w:p w14:paraId="16E66A2E" w14:textId="77777777" w:rsidR="00B83BAE" w:rsidRDefault="009A23DA">
            <w:pPr>
              <w:spacing w:after="40" w:line="240" w:lineRule="auto"/>
            </w:pPr>
            <w:r>
              <w:rPr>
                <w:rFonts w:ascii="Consolas" w:hAnsi="Consolas" w:cs="Consolas"/>
                <w:noProof/>
                <w:color w:val="243447"/>
                <w:sz w:val="16"/>
                <w:shd w:val="clear" w:color="auto" w:fill="EDEFF2"/>
              </w:rPr>
              <w:t>(vr_fondo / TRM) / (PIB / TRM)</w:t>
            </w:r>
          </w:p>
        </w:tc>
        <w:tc>
          <w:tcPr>
            <w:tcW w:w="2200" w:type="dxa"/>
            <w:tcMar>
              <w:top w:w="80" w:type="dxa"/>
              <w:left w:w="120" w:type="dxa"/>
              <w:bottom w:w="80" w:type="dxa"/>
              <w:right w:w="120" w:type="dxa"/>
            </w:tcMar>
          </w:tcPr>
          <w:p w14:paraId="20842A00" w14:textId="77777777" w:rsidR="00B83BAE" w:rsidRDefault="009A23DA">
            <w:pPr>
              <w:spacing w:after="40" w:line="240" w:lineRule="auto"/>
            </w:pPr>
            <w:r>
              <w:rPr>
                <w:rFonts w:ascii="Consolas" w:hAnsi="Consolas" w:cs="Consolas"/>
                <w:noProof/>
                <w:color w:val="243447"/>
                <w:sz w:val="16"/>
                <w:shd w:val="clear" w:color="auto" w:fill="EDEFF2"/>
              </w:rPr>
              <w:t>SISTEMA TOTAL</w:t>
            </w:r>
            <w:r>
              <w:rPr>
                <w:rFonts w:cs="Calibri"/>
                <w:sz w:val="16"/>
              </w:rPr>
              <w:t xml:space="preserve"> y serie PIB de </w:t>
            </w:r>
            <w:r>
              <w:rPr>
                <w:rFonts w:ascii="Consolas" w:hAnsi="Consolas" w:cs="Consolas"/>
                <w:noProof/>
                <w:color w:val="243447"/>
                <w:sz w:val="16"/>
                <w:shd w:val="clear" w:color="auto" w:fill="EDEFF2"/>
              </w:rPr>
              <w:t>PIB_PEA_TRM_DG</w:t>
            </w:r>
            <w:r>
              <w:rPr>
                <w:rFonts w:cs="Calibri"/>
                <w:sz w:val="16"/>
              </w:rPr>
              <w:t>.</w:t>
            </w:r>
          </w:p>
        </w:tc>
        <w:tc>
          <w:tcPr>
            <w:tcW w:w="850" w:type="dxa"/>
            <w:tcMar>
              <w:top w:w="80" w:type="dxa"/>
              <w:left w:w="120" w:type="dxa"/>
              <w:bottom w:w="80" w:type="dxa"/>
              <w:right w:w="120" w:type="dxa"/>
            </w:tcMar>
          </w:tcPr>
          <w:p w14:paraId="094BF9D3" w14:textId="77777777" w:rsidR="00B83BAE" w:rsidRDefault="009A23DA">
            <w:pPr>
              <w:spacing w:after="40" w:line="240" w:lineRule="auto"/>
            </w:pPr>
            <w:r>
              <w:rPr>
                <w:rFonts w:cs="Calibri"/>
                <w:sz w:val="16"/>
              </w:rPr>
              <w:t>Porcentaje mediante formato Excel</w:t>
            </w:r>
          </w:p>
        </w:tc>
        <w:tc>
          <w:tcPr>
            <w:tcW w:w="1200" w:type="dxa"/>
            <w:tcMar>
              <w:top w:w="80" w:type="dxa"/>
              <w:left w:w="120" w:type="dxa"/>
              <w:bottom w:w="80" w:type="dxa"/>
              <w:right w:w="120" w:type="dxa"/>
            </w:tcMar>
          </w:tcPr>
          <w:p w14:paraId="42BBD37E" w14:textId="77777777" w:rsidR="00B83BAE" w:rsidRDefault="009A23DA">
            <w:pPr>
              <w:spacing w:after="40" w:line="240" w:lineRule="auto"/>
            </w:pPr>
            <w:hyperlink w:anchor="h_25_Q136_FONDOS_fondos_administrado" w:history="1">
              <w:r>
                <w:rPr>
                  <w:color w:val="2E74B5"/>
                  <w:sz w:val="16"/>
                </w:rPr>
                <w:t>Q136-FONDOS</w:t>
              </w:r>
            </w:hyperlink>
          </w:p>
        </w:tc>
        <w:tc>
          <w:tcPr>
            <w:tcW w:w="1710" w:type="dxa"/>
            <w:tcMar>
              <w:top w:w="80" w:type="dxa"/>
              <w:left w:w="120" w:type="dxa"/>
              <w:bottom w:w="80" w:type="dxa"/>
              <w:right w:w="120" w:type="dxa"/>
            </w:tcMar>
          </w:tcPr>
          <w:p w14:paraId="3AAD5952" w14:textId="77777777" w:rsidR="00B83BAE" w:rsidRDefault="009A23DA">
            <w:pPr>
              <w:spacing w:after="40" w:line="240" w:lineRule="auto"/>
            </w:pPr>
            <w:r>
              <w:rPr>
                <w:rFonts w:cs="Calibri"/>
                <w:sz w:val="16"/>
              </w:rPr>
              <w:t>El valor de fondos procede de Teradata; PIB permanece en archivo.</w:t>
            </w:r>
          </w:p>
        </w:tc>
      </w:tr>
      <w:tr w:rsidR="00B83BAE" w14:paraId="1072AC54" w14:textId="77777777">
        <w:trPr>
          <w:cantSplit/>
        </w:trPr>
        <w:tc>
          <w:tcPr>
            <w:tcW w:w="1500" w:type="dxa"/>
            <w:tcMar>
              <w:top w:w="80" w:type="dxa"/>
              <w:left w:w="120" w:type="dxa"/>
              <w:bottom w:w="80" w:type="dxa"/>
              <w:right w:w="120" w:type="dxa"/>
            </w:tcMar>
          </w:tcPr>
          <w:p w14:paraId="23CC98B4" w14:textId="77777777" w:rsidR="00B83BAE" w:rsidRDefault="009A23DA">
            <w:pPr>
              <w:spacing w:after="40" w:line="240" w:lineRule="auto"/>
            </w:pPr>
            <w:r>
              <w:rPr>
                <w:rFonts w:cs="Calibri"/>
                <w:sz w:val="16"/>
              </w:rPr>
              <w:t>30. Composición total</w:t>
            </w:r>
          </w:p>
        </w:tc>
        <w:tc>
          <w:tcPr>
            <w:tcW w:w="1900" w:type="dxa"/>
            <w:tcMar>
              <w:top w:w="80" w:type="dxa"/>
              <w:left w:w="120" w:type="dxa"/>
              <w:bottom w:w="80" w:type="dxa"/>
              <w:right w:w="120" w:type="dxa"/>
            </w:tcMar>
          </w:tcPr>
          <w:p w14:paraId="7B0AF785" w14:textId="77777777" w:rsidR="00B83BAE" w:rsidRDefault="009A23DA">
            <w:pPr>
              <w:spacing w:after="40" w:line="240" w:lineRule="auto"/>
            </w:pPr>
            <w:r>
              <w:rPr>
                <w:rFonts w:ascii="Consolas" w:hAnsi="Consolas" w:cs="Consolas"/>
                <w:noProof/>
                <w:color w:val="243447"/>
                <w:sz w:val="16"/>
                <w:shd w:val="clear" w:color="auto" w:fill="EDEFF2"/>
              </w:rPr>
              <w:t>LIMITES!AIOS!AB4 / TRM</w:t>
            </w:r>
          </w:p>
        </w:tc>
        <w:tc>
          <w:tcPr>
            <w:tcW w:w="2200" w:type="dxa"/>
            <w:tcMar>
              <w:top w:w="80" w:type="dxa"/>
              <w:left w:w="120" w:type="dxa"/>
              <w:bottom w:w="80" w:type="dxa"/>
              <w:right w:w="120" w:type="dxa"/>
            </w:tcMar>
          </w:tcPr>
          <w:p w14:paraId="6EC6AA1E"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w:t>
            </w:r>
            <w:r>
              <w:rPr>
                <w:rFonts w:ascii="Consolas" w:hAnsi="Consolas" w:cs="Consolas"/>
                <w:noProof/>
                <w:color w:val="243447"/>
                <w:sz w:val="16"/>
                <w:shd w:val="clear" w:color="auto" w:fill="EDEFF2"/>
              </w:rPr>
              <w:t>AIOS!AB4</w:t>
            </w:r>
            <w:r>
              <w:rPr>
                <w:rFonts w:cs="Calibri"/>
                <w:sz w:val="16"/>
              </w:rPr>
              <w:t>.</w:t>
            </w:r>
          </w:p>
        </w:tc>
        <w:tc>
          <w:tcPr>
            <w:tcW w:w="850" w:type="dxa"/>
            <w:tcMar>
              <w:top w:w="80" w:type="dxa"/>
              <w:left w:w="120" w:type="dxa"/>
              <w:bottom w:w="80" w:type="dxa"/>
              <w:right w:w="120" w:type="dxa"/>
            </w:tcMar>
          </w:tcPr>
          <w:p w14:paraId="56792407" w14:textId="77777777" w:rsidR="00B83BAE" w:rsidRDefault="009A23DA">
            <w:pPr>
              <w:spacing w:after="40" w:line="240" w:lineRule="auto"/>
            </w:pPr>
            <w:r>
              <w:rPr>
                <w:rFonts w:cs="Calibri"/>
                <w:sz w:val="16"/>
              </w:rPr>
              <w:t>USD según escala</w:t>
            </w:r>
          </w:p>
        </w:tc>
        <w:tc>
          <w:tcPr>
            <w:tcW w:w="1200" w:type="dxa"/>
            <w:tcMar>
              <w:top w:w="80" w:type="dxa"/>
              <w:left w:w="120" w:type="dxa"/>
              <w:bottom w:w="80" w:type="dxa"/>
              <w:right w:w="120" w:type="dxa"/>
            </w:tcMar>
          </w:tcPr>
          <w:p w14:paraId="00680660"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31C93E95" w14:textId="77777777" w:rsidR="00B83BAE" w:rsidRDefault="009A23DA">
            <w:pPr>
              <w:spacing w:after="40" w:line="240" w:lineRule="auto"/>
            </w:pPr>
            <w:r>
              <w:rPr>
                <w:rFonts w:cs="Calibri"/>
                <w:sz w:val="16"/>
              </w:rPr>
              <w:t>—</w:t>
            </w:r>
          </w:p>
        </w:tc>
      </w:tr>
      <w:tr w:rsidR="00B83BAE" w14:paraId="3433B040" w14:textId="77777777">
        <w:trPr>
          <w:cantSplit/>
        </w:trPr>
        <w:tc>
          <w:tcPr>
            <w:tcW w:w="1500" w:type="dxa"/>
            <w:tcMar>
              <w:top w:w="80" w:type="dxa"/>
              <w:left w:w="120" w:type="dxa"/>
              <w:bottom w:w="80" w:type="dxa"/>
              <w:right w:w="120" w:type="dxa"/>
            </w:tcMar>
          </w:tcPr>
          <w:p w14:paraId="1A49DE58" w14:textId="77777777" w:rsidR="00B83BAE" w:rsidRDefault="009A23DA">
            <w:pPr>
              <w:spacing w:after="40" w:line="240" w:lineRule="auto"/>
            </w:pPr>
            <w:r>
              <w:rPr>
                <w:rFonts w:cs="Calibri"/>
                <w:sz w:val="16"/>
              </w:rPr>
              <w:t>31. Deuda gubernamental local</w:t>
            </w:r>
          </w:p>
        </w:tc>
        <w:tc>
          <w:tcPr>
            <w:tcW w:w="1900" w:type="dxa"/>
            <w:tcMar>
              <w:top w:w="80" w:type="dxa"/>
              <w:left w:w="120" w:type="dxa"/>
              <w:bottom w:w="80" w:type="dxa"/>
              <w:right w:w="120" w:type="dxa"/>
            </w:tcMar>
          </w:tcPr>
          <w:p w14:paraId="1EE3A8EB" w14:textId="77777777" w:rsidR="00B83BAE" w:rsidRDefault="009A23DA">
            <w:pPr>
              <w:spacing w:after="40" w:line="240" w:lineRule="auto"/>
            </w:pPr>
            <w:r>
              <w:rPr>
                <w:rFonts w:ascii="Consolas" w:hAnsi="Consolas" w:cs="Consolas"/>
                <w:noProof/>
                <w:color w:val="243447"/>
                <w:sz w:val="16"/>
                <w:shd w:val="clear" w:color="auto" w:fill="EDEFF2"/>
              </w:rPr>
              <w:t>AIOS!C4</w:t>
            </w:r>
          </w:p>
        </w:tc>
        <w:tc>
          <w:tcPr>
            <w:tcW w:w="2200" w:type="dxa"/>
            <w:tcMar>
              <w:top w:w="80" w:type="dxa"/>
              <w:left w:w="120" w:type="dxa"/>
              <w:bottom w:w="80" w:type="dxa"/>
              <w:right w:w="120" w:type="dxa"/>
            </w:tcMar>
          </w:tcPr>
          <w:p w14:paraId="1ED3F5C5"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w:t>
            </w:r>
            <w:r>
              <w:rPr>
                <w:rFonts w:ascii="Consolas" w:hAnsi="Consolas" w:cs="Consolas"/>
                <w:noProof/>
                <w:color w:val="243447"/>
                <w:sz w:val="16"/>
                <w:shd w:val="clear" w:color="auto" w:fill="EDEFF2"/>
              </w:rPr>
              <w:t>AIOS!C4</w:t>
            </w:r>
            <w:r>
              <w:rPr>
                <w:rFonts w:cs="Calibri"/>
                <w:sz w:val="16"/>
              </w:rPr>
              <w:t>.</w:t>
            </w:r>
          </w:p>
        </w:tc>
        <w:tc>
          <w:tcPr>
            <w:tcW w:w="850" w:type="dxa"/>
            <w:tcMar>
              <w:top w:w="80" w:type="dxa"/>
              <w:left w:w="120" w:type="dxa"/>
              <w:bottom w:w="80" w:type="dxa"/>
              <w:right w:w="120" w:type="dxa"/>
            </w:tcMar>
          </w:tcPr>
          <w:p w14:paraId="44885B76"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3E298FFD"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5B85B9BF" w14:textId="77777777" w:rsidR="00B83BAE" w:rsidRDefault="009A23DA">
            <w:pPr>
              <w:spacing w:after="40" w:line="240" w:lineRule="auto"/>
            </w:pPr>
            <w:r>
              <w:rPr>
                <w:rFonts w:cs="Calibri"/>
                <w:sz w:val="16"/>
              </w:rPr>
              <w:t>—</w:t>
            </w:r>
          </w:p>
        </w:tc>
      </w:tr>
      <w:tr w:rsidR="00B83BAE" w14:paraId="66989B16" w14:textId="77777777">
        <w:trPr>
          <w:cantSplit/>
        </w:trPr>
        <w:tc>
          <w:tcPr>
            <w:tcW w:w="1500" w:type="dxa"/>
            <w:tcMar>
              <w:top w:w="80" w:type="dxa"/>
              <w:left w:w="120" w:type="dxa"/>
              <w:bottom w:w="80" w:type="dxa"/>
              <w:right w:w="120" w:type="dxa"/>
            </w:tcMar>
          </w:tcPr>
          <w:p w14:paraId="3DFD5540" w14:textId="77777777" w:rsidR="00B83BAE" w:rsidRDefault="009A23DA">
            <w:pPr>
              <w:spacing w:after="40" w:line="240" w:lineRule="auto"/>
            </w:pPr>
            <w:r>
              <w:rPr>
                <w:rFonts w:cs="Calibri"/>
                <w:sz w:val="16"/>
              </w:rPr>
              <w:t>32. Instituciones financieras locales</w:t>
            </w:r>
          </w:p>
        </w:tc>
        <w:tc>
          <w:tcPr>
            <w:tcW w:w="1900" w:type="dxa"/>
            <w:tcMar>
              <w:top w:w="80" w:type="dxa"/>
              <w:left w:w="120" w:type="dxa"/>
              <w:bottom w:w="80" w:type="dxa"/>
              <w:right w:w="120" w:type="dxa"/>
            </w:tcMar>
          </w:tcPr>
          <w:p w14:paraId="3ABC5576" w14:textId="77777777" w:rsidR="00B83BAE" w:rsidRDefault="009A23DA">
            <w:pPr>
              <w:spacing w:after="40" w:line="240" w:lineRule="auto"/>
            </w:pPr>
            <w:r>
              <w:rPr>
                <w:rFonts w:ascii="Consolas" w:hAnsi="Consolas" w:cs="Consolas"/>
                <w:noProof/>
                <w:color w:val="243447"/>
                <w:sz w:val="16"/>
                <w:shd w:val="clear" w:color="auto" w:fill="EDEFF2"/>
              </w:rPr>
              <w:t>AIOS!E4</w:t>
            </w:r>
          </w:p>
        </w:tc>
        <w:tc>
          <w:tcPr>
            <w:tcW w:w="2200" w:type="dxa"/>
            <w:tcMar>
              <w:top w:w="80" w:type="dxa"/>
              <w:left w:w="120" w:type="dxa"/>
              <w:bottom w:w="80" w:type="dxa"/>
              <w:right w:w="120" w:type="dxa"/>
            </w:tcMar>
          </w:tcPr>
          <w:p w14:paraId="66276835"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AIOS!E4</w:t>
            </w:r>
            <w:r>
              <w:rPr>
                <w:rFonts w:cs="Calibri"/>
                <w:sz w:val="16"/>
              </w:rPr>
              <w:t>.</w:t>
            </w:r>
          </w:p>
        </w:tc>
        <w:tc>
          <w:tcPr>
            <w:tcW w:w="850" w:type="dxa"/>
            <w:tcMar>
              <w:top w:w="80" w:type="dxa"/>
              <w:left w:w="120" w:type="dxa"/>
              <w:bottom w:w="80" w:type="dxa"/>
              <w:right w:w="120" w:type="dxa"/>
            </w:tcMar>
          </w:tcPr>
          <w:p w14:paraId="10D59904"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6D5BE72C"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79C07014" w14:textId="77777777" w:rsidR="00B83BAE" w:rsidRDefault="009A23DA">
            <w:pPr>
              <w:spacing w:after="40" w:line="240" w:lineRule="auto"/>
            </w:pPr>
            <w:r>
              <w:rPr>
                <w:rFonts w:cs="Calibri"/>
                <w:sz w:val="16"/>
              </w:rPr>
              <w:t>—</w:t>
            </w:r>
          </w:p>
        </w:tc>
      </w:tr>
      <w:tr w:rsidR="00B83BAE" w14:paraId="11099F53" w14:textId="77777777">
        <w:trPr>
          <w:cantSplit/>
        </w:trPr>
        <w:tc>
          <w:tcPr>
            <w:tcW w:w="1500" w:type="dxa"/>
            <w:tcMar>
              <w:top w:w="80" w:type="dxa"/>
              <w:left w:w="120" w:type="dxa"/>
              <w:bottom w:w="80" w:type="dxa"/>
              <w:right w:w="120" w:type="dxa"/>
            </w:tcMar>
          </w:tcPr>
          <w:p w14:paraId="07828385" w14:textId="77777777" w:rsidR="00B83BAE" w:rsidRDefault="009A23DA">
            <w:pPr>
              <w:spacing w:after="40" w:line="240" w:lineRule="auto"/>
            </w:pPr>
            <w:r>
              <w:rPr>
                <w:rFonts w:cs="Calibri"/>
                <w:sz w:val="16"/>
              </w:rPr>
              <w:t>33. Instituciones no financieras locales</w:t>
            </w:r>
          </w:p>
        </w:tc>
        <w:tc>
          <w:tcPr>
            <w:tcW w:w="1900" w:type="dxa"/>
            <w:tcMar>
              <w:top w:w="80" w:type="dxa"/>
              <w:left w:w="120" w:type="dxa"/>
              <w:bottom w:w="80" w:type="dxa"/>
              <w:right w:w="120" w:type="dxa"/>
            </w:tcMar>
          </w:tcPr>
          <w:p w14:paraId="34FC47B4" w14:textId="77777777" w:rsidR="00B83BAE" w:rsidRDefault="009A23DA">
            <w:pPr>
              <w:spacing w:after="40" w:line="240" w:lineRule="auto"/>
            </w:pPr>
            <w:r>
              <w:rPr>
                <w:rFonts w:ascii="Consolas" w:hAnsi="Consolas" w:cs="Consolas"/>
                <w:noProof/>
                <w:color w:val="243447"/>
                <w:sz w:val="16"/>
                <w:shd w:val="clear" w:color="auto" w:fill="EDEFF2"/>
              </w:rPr>
              <w:t>AIOS!G4</w:t>
            </w:r>
          </w:p>
        </w:tc>
        <w:tc>
          <w:tcPr>
            <w:tcW w:w="2200" w:type="dxa"/>
            <w:tcMar>
              <w:top w:w="80" w:type="dxa"/>
              <w:left w:w="120" w:type="dxa"/>
              <w:bottom w:w="80" w:type="dxa"/>
              <w:right w:w="120" w:type="dxa"/>
            </w:tcMar>
          </w:tcPr>
          <w:p w14:paraId="4D579BAE"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AIOS!G4</w:t>
            </w:r>
            <w:r>
              <w:rPr>
                <w:rFonts w:cs="Calibri"/>
                <w:sz w:val="16"/>
              </w:rPr>
              <w:t>.</w:t>
            </w:r>
          </w:p>
        </w:tc>
        <w:tc>
          <w:tcPr>
            <w:tcW w:w="850" w:type="dxa"/>
            <w:tcMar>
              <w:top w:w="80" w:type="dxa"/>
              <w:left w:w="120" w:type="dxa"/>
              <w:bottom w:w="80" w:type="dxa"/>
              <w:right w:w="120" w:type="dxa"/>
            </w:tcMar>
          </w:tcPr>
          <w:p w14:paraId="34FC5381"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4F1C47EA"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0AFFC3DD" w14:textId="77777777" w:rsidR="00B83BAE" w:rsidRDefault="009A23DA">
            <w:pPr>
              <w:spacing w:after="40" w:line="240" w:lineRule="auto"/>
            </w:pPr>
            <w:r>
              <w:rPr>
                <w:rFonts w:cs="Calibri"/>
                <w:sz w:val="16"/>
              </w:rPr>
              <w:t>—</w:t>
            </w:r>
          </w:p>
        </w:tc>
      </w:tr>
      <w:tr w:rsidR="00B83BAE" w14:paraId="65981617" w14:textId="77777777">
        <w:trPr>
          <w:cantSplit/>
        </w:trPr>
        <w:tc>
          <w:tcPr>
            <w:tcW w:w="1500" w:type="dxa"/>
            <w:tcMar>
              <w:top w:w="80" w:type="dxa"/>
              <w:left w:w="120" w:type="dxa"/>
              <w:bottom w:w="80" w:type="dxa"/>
              <w:right w:w="120" w:type="dxa"/>
            </w:tcMar>
          </w:tcPr>
          <w:p w14:paraId="3931E2CF" w14:textId="77777777" w:rsidR="00B83BAE" w:rsidRDefault="009A23DA">
            <w:pPr>
              <w:spacing w:after="40" w:line="240" w:lineRule="auto"/>
            </w:pPr>
            <w:r>
              <w:rPr>
                <w:rFonts w:cs="Calibri"/>
                <w:sz w:val="16"/>
              </w:rPr>
              <w:t>34. Acciones locales</w:t>
            </w:r>
          </w:p>
        </w:tc>
        <w:tc>
          <w:tcPr>
            <w:tcW w:w="1900" w:type="dxa"/>
            <w:tcMar>
              <w:top w:w="80" w:type="dxa"/>
              <w:left w:w="120" w:type="dxa"/>
              <w:bottom w:w="80" w:type="dxa"/>
              <w:right w:w="120" w:type="dxa"/>
            </w:tcMar>
          </w:tcPr>
          <w:p w14:paraId="49D6E6C1" w14:textId="77777777" w:rsidR="00B83BAE" w:rsidRDefault="009A23DA">
            <w:pPr>
              <w:spacing w:after="40" w:line="240" w:lineRule="auto"/>
            </w:pPr>
            <w:r>
              <w:rPr>
                <w:rFonts w:ascii="Consolas" w:hAnsi="Consolas" w:cs="Consolas"/>
                <w:noProof/>
                <w:color w:val="243447"/>
                <w:sz w:val="16"/>
                <w:shd w:val="clear" w:color="auto" w:fill="EDEFF2"/>
              </w:rPr>
              <w:t>AIOS!I4</w:t>
            </w:r>
          </w:p>
        </w:tc>
        <w:tc>
          <w:tcPr>
            <w:tcW w:w="2200" w:type="dxa"/>
            <w:tcMar>
              <w:top w:w="80" w:type="dxa"/>
              <w:left w:w="120" w:type="dxa"/>
              <w:bottom w:w="80" w:type="dxa"/>
              <w:right w:w="120" w:type="dxa"/>
            </w:tcMar>
          </w:tcPr>
          <w:p w14:paraId="545F65DC"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AIOS!I4</w:t>
            </w:r>
            <w:r>
              <w:rPr>
                <w:rFonts w:cs="Calibri"/>
                <w:sz w:val="16"/>
              </w:rPr>
              <w:t>.</w:t>
            </w:r>
          </w:p>
        </w:tc>
        <w:tc>
          <w:tcPr>
            <w:tcW w:w="850" w:type="dxa"/>
            <w:tcMar>
              <w:top w:w="80" w:type="dxa"/>
              <w:left w:w="120" w:type="dxa"/>
              <w:bottom w:w="80" w:type="dxa"/>
              <w:right w:w="120" w:type="dxa"/>
            </w:tcMar>
          </w:tcPr>
          <w:p w14:paraId="6AD38A67"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50717752"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2BFB5FD4" w14:textId="77777777" w:rsidR="00B83BAE" w:rsidRDefault="009A23DA">
            <w:pPr>
              <w:spacing w:after="40" w:line="240" w:lineRule="auto"/>
            </w:pPr>
            <w:r>
              <w:rPr>
                <w:rFonts w:cs="Calibri"/>
                <w:sz w:val="16"/>
              </w:rPr>
              <w:t>—</w:t>
            </w:r>
          </w:p>
        </w:tc>
      </w:tr>
      <w:tr w:rsidR="00B83BAE" w14:paraId="19C07C72" w14:textId="77777777">
        <w:trPr>
          <w:cantSplit/>
        </w:trPr>
        <w:tc>
          <w:tcPr>
            <w:tcW w:w="1500" w:type="dxa"/>
            <w:tcMar>
              <w:top w:w="80" w:type="dxa"/>
              <w:left w:w="120" w:type="dxa"/>
              <w:bottom w:w="80" w:type="dxa"/>
              <w:right w:w="120" w:type="dxa"/>
            </w:tcMar>
          </w:tcPr>
          <w:p w14:paraId="1694548A" w14:textId="77777777" w:rsidR="00B83BAE" w:rsidRDefault="009A23DA">
            <w:pPr>
              <w:spacing w:after="40" w:line="240" w:lineRule="auto"/>
            </w:pPr>
            <w:r>
              <w:rPr>
                <w:rFonts w:cs="Calibri"/>
                <w:sz w:val="16"/>
              </w:rPr>
              <w:t>35. Administradores de fondos locales</w:t>
            </w:r>
          </w:p>
        </w:tc>
        <w:tc>
          <w:tcPr>
            <w:tcW w:w="1900" w:type="dxa"/>
            <w:tcMar>
              <w:top w:w="80" w:type="dxa"/>
              <w:left w:w="120" w:type="dxa"/>
              <w:bottom w:w="80" w:type="dxa"/>
              <w:right w:w="120" w:type="dxa"/>
            </w:tcMar>
          </w:tcPr>
          <w:p w14:paraId="537BDFFD" w14:textId="77777777" w:rsidR="00B83BAE" w:rsidRDefault="009A23DA">
            <w:pPr>
              <w:spacing w:after="40" w:line="240" w:lineRule="auto"/>
            </w:pPr>
            <w:r>
              <w:rPr>
                <w:rFonts w:ascii="Consolas" w:hAnsi="Consolas" w:cs="Consolas"/>
                <w:noProof/>
                <w:color w:val="243447"/>
                <w:sz w:val="16"/>
                <w:shd w:val="clear" w:color="auto" w:fill="EDEFF2"/>
              </w:rPr>
              <w:t>AIOS!K4</w:t>
            </w:r>
          </w:p>
        </w:tc>
        <w:tc>
          <w:tcPr>
            <w:tcW w:w="2200" w:type="dxa"/>
            <w:tcMar>
              <w:top w:w="80" w:type="dxa"/>
              <w:left w:w="120" w:type="dxa"/>
              <w:bottom w:w="80" w:type="dxa"/>
              <w:right w:w="120" w:type="dxa"/>
            </w:tcMar>
          </w:tcPr>
          <w:p w14:paraId="524CCD0B"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AIOS!K4</w:t>
            </w:r>
            <w:r>
              <w:rPr>
                <w:rFonts w:cs="Calibri"/>
                <w:sz w:val="16"/>
              </w:rPr>
              <w:t>.</w:t>
            </w:r>
          </w:p>
        </w:tc>
        <w:tc>
          <w:tcPr>
            <w:tcW w:w="850" w:type="dxa"/>
            <w:tcMar>
              <w:top w:w="80" w:type="dxa"/>
              <w:left w:w="120" w:type="dxa"/>
              <w:bottom w:w="80" w:type="dxa"/>
              <w:right w:w="120" w:type="dxa"/>
            </w:tcMar>
          </w:tcPr>
          <w:p w14:paraId="6762FA8E"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5B331870"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523D6E62" w14:textId="77777777" w:rsidR="00B83BAE" w:rsidRDefault="009A23DA">
            <w:pPr>
              <w:spacing w:after="40" w:line="240" w:lineRule="auto"/>
            </w:pPr>
            <w:r>
              <w:rPr>
                <w:rFonts w:cs="Calibri"/>
                <w:sz w:val="16"/>
              </w:rPr>
              <w:t>—</w:t>
            </w:r>
          </w:p>
        </w:tc>
      </w:tr>
      <w:tr w:rsidR="00B83BAE" w14:paraId="751B7BC0" w14:textId="77777777">
        <w:trPr>
          <w:cantSplit/>
        </w:trPr>
        <w:tc>
          <w:tcPr>
            <w:tcW w:w="1500" w:type="dxa"/>
            <w:tcMar>
              <w:top w:w="80" w:type="dxa"/>
              <w:left w:w="120" w:type="dxa"/>
              <w:bottom w:w="80" w:type="dxa"/>
              <w:right w:w="120" w:type="dxa"/>
            </w:tcMar>
          </w:tcPr>
          <w:p w14:paraId="0872E8E6" w14:textId="77777777" w:rsidR="00B83BAE" w:rsidRDefault="009A23DA">
            <w:pPr>
              <w:spacing w:after="40" w:line="240" w:lineRule="auto"/>
            </w:pPr>
            <w:r>
              <w:rPr>
                <w:rFonts w:cs="Calibri"/>
                <w:sz w:val="16"/>
              </w:rPr>
              <w:t>36. Sociedades titulizadoras locales</w:t>
            </w:r>
          </w:p>
        </w:tc>
        <w:tc>
          <w:tcPr>
            <w:tcW w:w="1900" w:type="dxa"/>
            <w:tcMar>
              <w:top w:w="80" w:type="dxa"/>
              <w:left w:w="120" w:type="dxa"/>
              <w:bottom w:w="80" w:type="dxa"/>
              <w:right w:w="120" w:type="dxa"/>
            </w:tcMar>
          </w:tcPr>
          <w:p w14:paraId="3B5D7DF8" w14:textId="77777777" w:rsidR="00B83BAE" w:rsidRDefault="009A23DA">
            <w:pPr>
              <w:spacing w:after="40" w:line="240" w:lineRule="auto"/>
            </w:pPr>
            <w:r>
              <w:rPr>
                <w:rFonts w:ascii="Consolas" w:hAnsi="Consolas" w:cs="Consolas"/>
                <w:noProof/>
                <w:color w:val="243447"/>
                <w:sz w:val="16"/>
                <w:shd w:val="clear" w:color="auto" w:fill="EDEFF2"/>
              </w:rPr>
              <w:t>0</w:t>
            </w:r>
          </w:p>
        </w:tc>
        <w:tc>
          <w:tcPr>
            <w:tcW w:w="2200" w:type="dxa"/>
            <w:tcMar>
              <w:top w:w="80" w:type="dxa"/>
              <w:left w:w="120" w:type="dxa"/>
              <w:bottom w:w="80" w:type="dxa"/>
              <w:right w:w="120" w:type="dxa"/>
            </w:tcMar>
          </w:tcPr>
          <w:p w14:paraId="0CB678B3" w14:textId="77777777" w:rsidR="00B83BAE" w:rsidRDefault="009A23DA">
            <w:pPr>
              <w:spacing w:after="40" w:line="240" w:lineRule="auto"/>
            </w:pPr>
            <w:r>
              <w:rPr>
                <w:rFonts w:cs="Calibri"/>
                <w:sz w:val="16"/>
              </w:rPr>
              <w:t>Constante vigente.</w:t>
            </w:r>
          </w:p>
        </w:tc>
        <w:tc>
          <w:tcPr>
            <w:tcW w:w="850" w:type="dxa"/>
            <w:tcMar>
              <w:top w:w="80" w:type="dxa"/>
              <w:left w:w="120" w:type="dxa"/>
              <w:bottom w:w="80" w:type="dxa"/>
              <w:right w:w="120" w:type="dxa"/>
            </w:tcMar>
          </w:tcPr>
          <w:p w14:paraId="4F412A31"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11FC785D"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1DA2441B" w14:textId="77777777" w:rsidR="00B83BAE" w:rsidRDefault="009A23DA">
            <w:pPr>
              <w:spacing w:after="40" w:line="240" w:lineRule="auto"/>
            </w:pPr>
            <w:r>
              <w:rPr>
                <w:rFonts w:cs="Calibri"/>
                <w:sz w:val="16"/>
              </w:rPr>
              <w:t>—</w:t>
            </w:r>
          </w:p>
        </w:tc>
      </w:tr>
      <w:tr w:rsidR="00B83BAE" w14:paraId="1BDC2A81" w14:textId="77777777">
        <w:trPr>
          <w:cantSplit/>
        </w:trPr>
        <w:tc>
          <w:tcPr>
            <w:tcW w:w="1500" w:type="dxa"/>
            <w:tcMar>
              <w:top w:w="80" w:type="dxa"/>
              <w:left w:w="120" w:type="dxa"/>
              <w:bottom w:w="80" w:type="dxa"/>
              <w:right w:w="120" w:type="dxa"/>
            </w:tcMar>
          </w:tcPr>
          <w:p w14:paraId="3A675A94" w14:textId="77777777" w:rsidR="00B83BAE" w:rsidRDefault="009A23DA">
            <w:pPr>
              <w:spacing w:after="40" w:line="240" w:lineRule="auto"/>
            </w:pPr>
            <w:r>
              <w:rPr>
                <w:rFonts w:cs="Calibri"/>
                <w:sz w:val="16"/>
              </w:rPr>
              <w:t>37. Deuda gubernamental exterior</w:t>
            </w:r>
          </w:p>
        </w:tc>
        <w:tc>
          <w:tcPr>
            <w:tcW w:w="1900" w:type="dxa"/>
            <w:tcMar>
              <w:top w:w="80" w:type="dxa"/>
              <w:left w:w="120" w:type="dxa"/>
              <w:bottom w:w="80" w:type="dxa"/>
              <w:right w:w="120" w:type="dxa"/>
            </w:tcMar>
          </w:tcPr>
          <w:p w14:paraId="2A0AB3E9" w14:textId="77777777" w:rsidR="00B83BAE" w:rsidRDefault="009A23DA">
            <w:pPr>
              <w:spacing w:after="40" w:line="240" w:lineRule="auto"/>
            </w:pPr>
            <w:r>
              <w:rPr>
                <w:rFonts w:ascii="Consolas" w:hAnsi="Consolas" w:cs="Consolas"/>
                <w:noProof/>
                <w:color w:val="243447"/>
                <w:sz w:val="16"/>
                <w:shd w:val="clear" w:color="auto" w:fill="EDEFF2"/>
              </w:rPr>
              <w:t>AIOS!O4</w:t>
            </w:r>
          </w:p>
        </w:tc>
        <w:tc>
          <w:tcPr>
            <w:tcW w:w="2200" w:type="dxa"/>
            <w:tcMar>
              <w:top w:w="80" w:type="dxa"/>
              <w:left w:w="120" w:type="dxa"/>
              <w:bottom w:w="80" w:type="dxa"/>
              <w:right w:w="120" w:type="dxa"/>
            </w:tcMar>
          </w:tcPr>
          <w:p w14:paraId="77A4CACE"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w:t>
            </w:r>
            <w:r>
              <w:rPr>
                <w:rFonts w:ascii="Consolas" w:hAnsi="Consolas" w:cs="Consolas"/>
                <w:noProof/>
                <w:color w:val="243447"/>
                <w:sz w:val="16"/>
                <w:shd w:val="clear" w:color="auto" w:fill="EDEFF2"/>
              </w:rPr>
              <w:t>AIOS!O4</w:t>
            </w:r>
            <w:r>
              <w:rPr>
                <w:rFonts w:cs="Calibri"/>
                <w:sz w:val="16"/>
              </w:rPr>
              <w:t>.</w:t>
            </w:r>
          </w:p>
        </w:tc>
        <w:tc>
          <w:tcPr>
            <w:tcW w:w="850" w:type="dxa"/>
            <w:tcMar>
              <w:top w:w="80" w:type="dxa"/>
              <w:left w:w="120" w:type="dxa"/>
              <w:bottom w:w="80" w:type="dxa"/>
              <w:right w:w="120" w:type="dxa"/>
            </w:tcMar>
          </w:tcPr>
          <w:p w14:paraId="080546E3"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4D7D244B"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54E62311" w14:textId="77777777" w:rsidR="00B83BAE" w:rsidRDefault="009A23DA">
            <w:pPr>
              <w:spacing w:after="40" w:line="240" w:lineRule="auto"/>
            </w:pPr>
            <w:r>
              <w:rPr>
                <w:rFonts w:cs="Calibri"/>
                <w:sz w:val="16"/>
              </w:rPr>
              <w:t>—</w:t>
            </w:r>
          </w:p>
        </w:tc>
      </w:tr>
      <w:tr w:rsidR="00B83BAE" w14:paraId="7CF860F7" w14:textId="77777777">
        <w:trPr>
          <w:cantSplit/>
        </w:trPr>
        <w:tc>
          <w:tcPr>
            <w:tcW w:w="1500" w:type="dxa"/>
            <w:tcMar>
              <w:top w:w="80" w:type="dxa"/>
              <w:left w:w="120" w:type="dxa"/>
              <w:bottom w:w="80" w:type="dxa"/>
              <w:right w:w="120" w:type="dxa"/>
            </w:tcMar>
          </w:tcPr>
          <w:p w14:paraId="68575CD8" w14:textId="77777777" w:rsidR="00B83BAE" w:rsidRDefault="009A23DA">
            <w:pPr>
              <w:spacing w:after="40" w:line="240" w:lineRule="auto"/>
            </w:pPr>
            <w:r>
              <w:rPr>
                <w:rFonts w:cs="Calibri"/>
                <w:sz w:val="16"/>
              </w:rPr>
              <w:t>38. Instituciones financieras exterior</w:t>
            </w:r>
          </w:p>
        </w:tc>
        <w:tc>
          <w:tcPr>
            <w:tcW w:w="1900" w:type="dxa"/>
            <w:tcMar>
              <w:top w:w="80" w:type="dxa"/>
              <w:left w:w="120" w:type="dxa"/>
              <w:bottom w:w="80" w:type="dxa"/>
              <w:right w:w="120" w:type="dxa"/>
            </w:tcMar>
          </w:tcPr>
          <w:p w14:paraId="7A91BD55" w14:textId="77777777" w:rsidR="00B83BAE" w:rsidRDefault="009A23DA">
            <w:pPr>
              <w:spacing w:after="40" w:line="240" w:lineRule="auto"/>
            </w:pPr>
            <w:r>
              <w:rPr>
                <w:rFonts w:ascii="Consolas" w:hAnsi="Consolas" w:cs="Consolas"/>
                <w:noProof/>
                <w:color w:val="243447"/>
                <w:sz w:val="16"/>
                <w:shd w:val="clear" w:color="auto" w:fill="EDEFF2"/>
              </w:rPr>
              <w:t>AIOS!Q4</w:t>
            </w:r>
          </w:p>
        </w:tc>
        <w:tc>
          <w:tcPr>
            <w:tcW w:w="2200" w:type="dxa"/>
            <w:tcMar>
              <w:top w:w="80" w:type="dxa"/>
              <w:left w:w="120" w:type="dxa"/>
              <w:bottom w:w="80" w:type="dxa"/>
              <w:right w:w="120" w:type="dxa"/>
            </w:tcMar>
          </w:tcPr>
          <w:p w14:paraId="4419512D"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AIOS!Q4</w:t>
            </w:r>
            <w:r>
              <w:rPr>
                <w:rFonts w:cs="Calibri"/>
                <w:sz w:val="16"/>
              </w:rPr>
              <w:t>.</w:t>
            </w:r>
          </w:p>
        </w:tc>
        <w:tc>
          <w:tcPr>
            <w:tcW w:w="850" w:type="dxa"/>
            <w:tcMar>
              <w:top w:w="80" w:type="dxa"/>
              <w:left w:w="120" w:type="dxa"/>
              <w:bottom w:w="80" w:type="dxa"/>
              <w:right w:w="120" w:type="dxa"/>
            </w:tcMar>
          </w:tcPr>
          <w:p w14:paraId="1A4C0963"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7210CCDD"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09903971" w14:textId="77777777" w:rsidR="00B83BAE" w:rsidRDefault="009A23DA">
            <w:pPr>
              <w:spacing w:after="40" w:line="240" w:lineRule="auto"/>
            </w:pPr>
            <w:r>
              <w:rPr>
                <w:rFonts w:cs="Calibri"/>
                <w:sz w:val="16"/>
              </w:rPr>
              <w:t>—</w:t>
            </w:r>
          </w:p>
        </w:tc>
      </w:tr>
      <w:tr w:rsidR="00B83BAE" w14:paraId="118920CB" w14:textId="77777777">
        <w:trPr>
          <w:cantSplit/>
        </w:trPr>
        <w:tc>
          <w:tcPr>
            <w:tcW w:w="1500" w:type="dxa"/>
            <w:tcMar>
              <w:top w:w="80" w:type="dxa"/>
              <w:left w:w="120" w:type="dxa"/>
              <w:bottom w:w="80" w:type="dxa"/>
              <w:right w:w="120" w:type="dxa"/>
            </w:tcMar>
          </w:tcPr>
          <w:p w14:paraId="5FACD76B" w14:textId="77777777" w:rsidR="00B83BAE" w:rsidRDefault="009A23DA">
            <w:pPr>
              <w:spacing w:after="40" w:line="240" w:lineRule="auto"/>
            </w:pPr>
            <w:r>
              <w:rPr>
                <w:rFonts w:cs="Calibri"/>
                <w:sz w:val="16"/>
              </w:rPr>
              <w:lastRenderedPageBreak/>
              <w:t>39. Instituciones no financieras exterior</w:t>
            </w:r>
          </w:p>
        </w:tc>
        <w:tc>
          <w:tcPr>
            <w:tcW w:w="1900" w:type="dxa"/>
            <w:tcMar>
              <w:top w:w="80" w:type="dxa"/>
              <w:left w:w="120" w:type="dxa"/>
              <w:bottom w:w="80" w:type="dxa"/>
              <w:right w:w="120" w:type="dxa"/>
            </w:tcMar>
          </w:tcPr>
          <w:p w14:paraId="04D10F19" w14:textId="77777777" w:rsidR="00B83BAE" w:rsidRDefault="009A23DA">
            <w:pPr>
              <w:spacing w:after="40" w:line="240" w:lineRule="auto"/>
            </w:pPr>
            <w:r>
              <w:rPr>
                <w:rFonts w:ascii="Consolas" w:hAnsi="Consolas" w:cs="Consolas"/>
                <w:noProof/>
                <w:color w:val="243447"/>
                <w:sz w:val="16"/>
                <w:shd w:val="clear" w:color="auto" w:fill="EDEFF2"/>
              </w:rPr>
              <w:t>AIOS!S4</w:t>
            </w:r>
          </w:p>
        </w:tc>
        <w:tc>
          <w:tcPr>
            <w:tcW w:w="2200" w:type="dxa"/>
            <w:tcMar>
              <w:top w:w="80" w:type="dxa"/>
              <w:left w:w="120" w:type="dxa"/>
              <w:bottom w:w="80" w:type="dxa"/>
              <w:right w:w="120" w:type="dxa"/>
            </w:tcMar>
          </w:tcPr>
          <w:p w14:paraId="633CE2C9"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AIOS!S4</w:t>
            </w:r>
            <w:r>
              <w:rPr>
                <w:rFonts w:cs="Calibri"/>
                <w:sz w:val="16"/>
              </w:rPr>
              <w:t>.</w:t>
            </w:r>
          </w:p>
        </w:tc>
        <w:tc>
          <w:tcPr>
            <w:tcW w:w="850" w:type="dxa"/>
            <w:tcMar>
              <w:top w:w="80" w:type="dxa"/>
              <w:left w:w="120" w:type="dxa"/>
              <w:bottom w:w="80" w:type="dxa"/>
              <w:right w:w="120" w:type="dxa"/>
            </w:tcMar>
          </w:tcPr>
          <w:p w14:paraId="31D51568"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56A30F32"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488AD7E4" w14:textId="77777777" w:rsidR="00B83BAE" w:rsidRDefault="009A23DA">
            <w:pPr>
              <w:spacing w:after="40" w:line="240" w:lineRule="auto"/>
            </w:pPr>
            <w:r>
              <w:rPr>
                <w:rFonts w:cs="Calibri"/>
                <w:sz w:val="16"/>
              </w:rPr>
              <w:t>—</w:t>
            </w:r>
          </w:p>
        </w:tc>
      </w:tr>
      <w:tr w:rsidR="00B83BAE" w14:paraId="3960AD48" w14:textId="77777777">
        <w:trPr>
          <w:cantSplit/>
        </w:trPr>
        <w:tc>
          <w:tcPr>
            <w:tcW w:w="1500" w:type="dxa"/>
            <w:tcMar>
              <w:top w:w="80" w:type="dxa"/>
              <w:left w:w="120" w:type="dxa"/>
              <w:bottom w:w="80" w:type="dxa"/>
              <w:right w:w="120" w:type="dxa"/>
            </w:tcMar>
          </w:tcPr>
          <w:p w14:paraId="54BBD2DA" w14:textId="77777777" w:rsidR="00B83BAE" w:rsidRDefault="009A23DA">
            <w:pPr>
              <w:spacing w:after="40" w:line="240" w:lineRule="auto"/>
            </w:pPr>
            <w:r>
              <w:rPr>
                <w:rFonts w:cs="Calibri"/>
                <w:sz w:val="16"/>
              </w:rPr>
              <w:t>40. Acciones exterior</w:t>
            </w:r>
          </w:p>
        </w:tc>
        <w:tc>
          <w:tcPr>
            <w:tcW w:w="1900" w:type="dxa"/>
            <w:tcMar>
              <w:top w:w="80" w:type="dxa"/>
              <w:left w:w="120" w:type="dxa"/>
              <w:bottom w:w="80" w:type="dxa"/>
              <w:right w:w="120" w:type="dxa"/>
            </w:tcMar>
          </w:tcPr>
          <w:p w14:paraId="4494DD7F" w14:textId="77777777" w:rsidR="00B83BAE" w:rsidRDefault="009A23DA">
            <w:pPr>
              <w:spacing w:after="40" w:line="240" w:lineRule="auto"/>
            </w:pPr>
            <w:r>
              <w:rPr>
                <w:rFonts w:ascii="Consolas" w:hAnsi="Consolas" w:cs="Consolas"/>
                <w:noProof/>
                <w:color w:val="243447"/>
                <w:sz w:val="16"/>
                <w:shd w:val="clear" w:color="auto" w:fill="EDEFF2"/>
              </w:rPr>
              <w:t>AIOS!U4</w:t>
            </w:r>
          </w:p>
        </w:tc>
        <w:tc>
          <w:tcPr>
            <w:tcW w:w="2200" w:type="dxa"/>
            <w:tcMar>
              <w:top w:w="80" w:type="dxa"/>
              <w:left w:w="120" w:type="dxa"/>
              <w:bottom w:w="80" w:type="dxa"/>
              <w:right w:w="120" w:type="dxa"/>
            </w:tcMar>
          </w:tcPr>
          <w:p w14:paraId="1E0224FC"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AIOS!U4</w:t>
            </w:r>
            <w:r>
              <w:rPr>
                <w:rFonts w:cs="Calibri"/>
                <w:sz w:val="16"/>
              </w:rPr>
              <w:t>.</w:t>
            </w:r>
          </w:p>
        </w:tc>
        <w:tc>
          <w:tcPr>
            <w:tcW w:w="850" w:type="dxa"/>
            <w:tcMar>
              <w:top w:w="80" w:type="dxa"/>
              <w:left w:w="120" w:type="dxa"/>
              <w:bottom w:w="80" w:type="dxa"/>
              <w:right w:w="120" w:type="dxa"/>
            </w:tcMar>
          </w:tcPr>
          <w:p w14:paraId="535194D6"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7BC7C5E8"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3A005243" w14:textId="77777777" w:rsidR="00B83BAE" w:rsidRDefault="009A23DA">
            <w:pPr>
              <w:spacing w:after="40" w:line="240" w:lineRule="auto"/>
            </w:pPr>
            <w:r>
              <w:rPr>
                <w:rFonts w:cs="Calibri"/>
                <w:sz w:val="16"/>
              </w:rPr>
              <w:t>—</w:t>
            </w:r>
          </w:p>
        </w:tc>
      </w:tr>
      <w:tr w:rsidR="00B83BAE" w14:paraId="54E28E1A" w14:textId="77777777">
        <w:trPr>
          <w:cantSplit/>
        </w:trPr>
        <w:tc>
          <w:tcPr>
            <w:tcW w:w="1500" w:type="dxa"/>
            <w:tcMar>
              <w:top w:w="80" w:type="dxa"/>
              <w:left w:w="120" w:type="dxa"/>
              <w:bottom w:w="80" w:type="dxa"/>
              <w:right w:w="120" w:type="dxa"/>
            </w:tcMar>
          </w:tcPr>
          <w:p w14:paraId="4CE46DEF" w14:textId="77777777" w:rsidR="00B83BAE" w:rsidRDefault="009A23DA">
            <w:pPr>
              <w:spacing w:after="40" w:line="240" w:lineRule="auto"/>
            </w:pPr>
            <w:r>
              <w:rPr>
                <w:rFonts w:cs="Calibri"/>
                <w:sz w:val="16"/>
              </w:rPr>
              <w:t>41. Administradores de fondos exterior</w:t>
            </w:r>
          </w:p>
        </w:tc>
        <w:tc>
          <w:tcPr>
            <w:tcW w:w="1900" w:type="dxa"/>
            <w:tcMar>
              <w:top w:w="80" w:type="dxa"/>
              <w:left w:w="120" w:type="dxa"/>
              <w:bottom w:w="80" w:type="dxa"/>
              <w:right w:w="120" w:type="dxa"/>
            </w:tcMar>
          </w:tcPr>
          <w:p w14:paraId="725A4E4D" w14:textId="77777777" w:rsidR="00B83BAE" w:rsidRDefault="009A23DA">
            <w:pPr>
              <w:spacing w:after="40" w:line="240" w:lineRule="auto"/>
            </w:pPr>
            <w:r>
              <w:rPr>
                <w:rFonts w:ascii="Consolas" w:hAnsi="Consolas" w:cs="Consolas"/>
                <w:noProof/>
                <w:color w:val="243447"/>
                <w:sz w:val="16"/>
                <w:shd w:val="clear" w:color="auto" w:fill="EDEFF2"/>
              </w:rPr>
              <w:t>AIOS!W4</w:t>
            </w:r>
          </w:p>
        </w:tc>
        <w:tc>
          <w:tcPr>
            <w:tcW w:w="2200" w:type="dxa"/>
            <w:tcMar>
              <w:top w:w="80" w:type="dxa"/>
              <w:left w:w="120" w:type="dxa"/>
              <w:bottom w:w="80" w:type="dxa"/>
              <w:right w:w="120" w:type="dxa"/>
            </w:tcMar>
          </w:tcPr>
          <w:p w14:paraId="0D7AD012"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AIOS!W4</w:t>
            </w:r>
            <w:r>
              <w:rPr>
                <w:rFonts w:cs="Calibri"/>
                <w:sz w:val="16"/>
              </w:rPr>
              <w:t>.</w:t>
            </w:r>
          </w:p>
        </w:tc>
        <w:tc>
          <w:tcPr>
            <w:tcW w:w="850" w:type="dxa"/>
            <w:tcMar>
              <w:top w:w="80" w:type="dxa"/>
              <w:left w:w="120" w:type="dxa"/>
              <w:bottom w:w="80" w:type="dxa"/>
              <w:right w:w="120" w:type="dxa"/>
            </w:tcMar>
          </w:tcPr>
          <w:p w14:paraId="3B8CEBD3"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283FDAB7"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34B668E3" w14:textId="77777777" w:rsidR="00B83BAE" w:rsidRDefault="009A23DA">
            <w:pPr>
              <w:spacing w:after="40" w:line="240" w:lineRule="auto"/>
            </w:pPr>
            <w:r>
              <w:rPr>
                <w:rFonts w:cs="Calibri"/>
                <w:sz w:val="16"/>
              </w:rPr>
              <w:t>—</w:t>
            </w:r>
          </w:p>
        </w:tc>
      </w:tr>
      <w:tr w:rsidR="00B83BAE" w14:paraId="3212CCA5" w14:textId="77777777">
        <w:trPr>
          <w:cantSplit/>
        </w:trPr>
        <w:tc>
          <w:tcPr>
            <w:tcW w:w="1500" w:type="dxa"/>
            <w:tcMar>
              <w:top w:w="80" w:type="dxa"/>
              <w:left w:w="120" w:type="dxa"/>
              <w:bottom w:w="80" w:type="dxa"/>
              <w:right w:w="120" w:type="dxa"/>
            </w:tcMar>
          </w:tcPr>
          <w:p w14:paraId="127259C8" w14:textId="77777777" w:rsidR="00B83BAE" w:rsidRDefault="009A23DA">
            <w:pPr>
              <w:spacing w:after="40" w:line="240" w:lineRule="auto"/>
            </w:pPr>
            <w:r>
              <w:rPr>
                <w:rFonts w:cs="Calibri"/>
                <w:sz w:val="16"/>
              </w:rPr>
              <w:t>42. Sociedades titulizadoras exterior</w:t>
            </w:r>
          </w:p>
        </w:tc>
        <w:tc>
          <w:tcPr>
            <w:tcW w:w="1900" w:type="dxa"/>
            <w:tcMar>
              <w:top w:w="80" w:type="dxa"/>
              <w:left w:w="120" w:type="dxa"/>
              <w:bottom w:w="80" w:type="dxa"/>
              <w:right w:w="120" w:type="dxa"/>
            </w:tcMar>
          </w:tcPr>
          <w:p w14:paraId="47EB1B6F"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AIOS!Y4</w:t>
            </w:r>
            <w:r>
              <w:rPr>
                <w:rFonts w:cs="Calibri"/>
                <w:sz w:val="16"/>
              </w:rPr>
              <w:t xml:space="preserve">; aplicación vigente: constante </w:t>
            </w:r>
            <w:r>
              <w:rPr>
                <w:rFonts w:ascii="Consolas" w:hAnsi="Consolas" w:cs="Consolas"/>
                <w:noProof/>
                <w:color w:val="243447"/>
                <w:sz w:val="16"/>
                <w:shd w:val="clear" w:color="auto" w:fill="EDEFF2"/>
              </w:rPr>
              <w:t>2</w:t>
            </w:r>
            <w:r>
              <w:rPr>
                <w:rFonts w:cs="Calibri"/>
                <w:sz w:val="16"/>
              </w:rPr>
              <w:t>.</w:t>
            </w:r>
          </w:p>
        </w:tc>
        <w:tc>
          <w:tcPr>
            <w:tcW w:w="2200" w:type="dxa"/>
            <w:tcMar>
              <w:top w:w="80" w:type="dxa"/>
              <w:left w:w="120" w:type="dxa"/>
              <w:bottom w:w="80" w:type="dxa"/>
              <w:right w:w="120" w:type="dxa"/>
            </w:tcMar>
          </w:tcPr>
          <w:p w14:paraId="218839A2"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w:t>
            </w:r>
            <w:r>
              <w:rPr>
                <w:rFonts w:ascii="Consolas" w:hAnsi="Consolas" w:cs="Consolas"/>
                <w:noProof/>
                <w:color w:val="243447"/>
                <w:sz w:val="16"/>
                <w:shd w:val="clear" w:color="auto" w:fill="EDEFF2"/>
              </w:rPr>
              <w:t>AIOS!Y4</w:t>
            </w:r>
            <w:r>
              <w:rPr>
                <w:rFonts w:cs="Calibri"/>
                <w:sz w:val="16"/>
              </w:rPr>
              <w:t>; se documenta la diferencia respecto del valor vigente.</w:t>
            </w:r>
          </w:p>
        </w:tc>
        <w:tc>
          <w:tcPr>
            <w:tcW w:w="850" w:type="dxa"/>
            <w:tcMar>
              <w:top w:w="80" w:type="dxa"/>
              <w:left w:w="120" w:type="dxa"/>
              <w:bottom w:w="80" w:type="dxa"/>
              <w:right w:w="120" w:type="dxa"/>
            </w:tcMar>
          </w:tcPr>
          <w:p w14:paraId="0217BA32"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634EC86F"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606C33F9" w14:textId="77777777" w:rsidR="00B83BAE" w:rsidRDefault="009A23DA">
            <w:pPr>
              <w:spacing w:after="40" w:line="240" w:lineRule="auto"/>
            </w:pPr>
            <w:r>
              <w:rPr>
                <w:rFonts w:cs="Calibri"/>
                <w:sz w:val="16"/>
              </w:rPr>
              <w:t>—</w:t>
            </w:r>
          </w:p>
        </w:tc>
      </w:tr>
      <w:tr w:rsidR="00B83BAE" w14:paraId="14D509DB" w14:textId="77777777">
        <w:trPr>
          <w:cantSplit/>
        </w:trPr>
        <w:tc>
          <w:tcPr>
            <w:tcW w:w="1500" w:type="dxa"/>
            <w:tcMar>
              <w:top w:w="80" w:type="dxa"/>
              <w:left w:w="120" w:type="dxa"/>
              <w:bottom w:w="80" w:type="dxa"/>
              <w:right w:w="120" w:type="dxa"/>
            </w:tcMar>
          </w:tcPr>
          <w:p w14:paraId="1641B315" w14:textId="77777777" w:rsidR="00B83BAE" w:rsidRDefault="009A23DA">
            <w:pPr>
              <w:spacing w:after="40" w:line="240" w:lineRule="auto"/>
            </w:pPr>
            <w:r>
              <w:rPr>
                <w:rFonts w:cs="Calibri"/>
                <w:sz w:val="16"/>
              </w:rPr>
              <w:t>43. Otros</w:t>
            </w:r>
          </w:p>
        </w:tc>
        <w:tc>
          <w:tcPr>
            <w:tcW w:w="1900" w:type="dxa"/>
            <w:tcMar>
              <w:top w:w="80" w:type="dxa"/>
              <w:left w:w="120" w:type="dxa"/>
              <w:bottom w:w="80" w:type="dxa"/>
              <w:right w:w="120" w:type="dxa"/>
            </w:tcMar>
          </w:tcPr>
          <w:p w14:paraId="717FD7A3" w14:textId="77777777" w:rsidR="00B83BAE" w:rsidRDefault="009A23DA">
            <w:pPr>
              <w:spacing w:after="40" w:line="240" w:lineRule="auto"/>
            </w:pPr>
            <w:r>
              <w:rPr>
                <w:rFonts w:ascii="Consolas" w:hAnsi="Consolas" w:cs="Consolas"/>
                <w:noProof/>
                <w:color w:val="243447"/>
                <w:sz w:val="16"/>
                <w:shd w:val="clear" w:color="auto" w:fill="EDEFF2"/>
              </w:rPr>
              <w:t>AIOS!AA4</w:t>
            </w:r>
          </w:p>
        </w:tc>
        <w:tc>
          <w:tcPr>
            <w:tcW w:w="2200" w:type="dxa"/>
            <w:tcMar>
              <w:top w:w="80" w:type="dxa"/>
              <w:left w:w="120" w:type="dxa"/>
              <w:bottom w:w="80" w:type="dxa"/>
              <w:right w:w="120" w:type="dxa"/>
            </w:tcMar>
          </w:tcPr>
          <w:p w14:paraId="50806C18"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w:t>
            </w:r>
            <w:r>
              <w:rPr>
                <w:rFonts w:ascii="Consolas" w:hAnsi="Consolas" w:cs="Consolas"/>
                <w:noProof/>
                <w:color w:val="243447"/>
                <w:sz w:val="16"/>
                <w:shd w:val="clear" w:color="auto" w:fill="EDEFF2"/>
              </w:rPr>
              <w:t>AIOS!AA4</w:t>
            </w:r>
            <w:r>
              <w:rPr>
                <w:rFonts w:cs="Calibri"/>
                <w:sz w:val="16"/>
              </w:rPr>
              <w:t>.</w:t>
            </w:r>
          </w:p>
        </w:tc>
        <w:tc>
          <w:tcPr>
            <w:tcW w:w="850" w:type="dxa"/>
            <w:tcMar>
              <w:top w:w="80" w:type="dxa"/>
              <w:left w:w="120" w:type="dxa"/>
              <w:bottom w:w="80" w:type="dxa"/>
              <w:right w:w="120" w:type="dxa"/>
            </w:tcMar>
          </w:tcPr>
          <w:p w14:paraId="69BFB380"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7A562D15"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570C7AEF" w14:textId="77777777" w:rsidR="00B83BAE" w:rsidRDefault="009A23DA">
            <w:pPr>
              <w:spacing w:after="40" w:line="240" w:lineRule="auto"/>
            </w:pPr>
            <w:r>
              <w:rPr>
                <w:rFonts w:cs="Calibri"/>
                <w:sz w:val="16"/>
              </w:rPr>
              <w:t>—</w:t>
            </w:r>
          </w:p>
        </w:tc>
      </w:tr>
      <w:tr w:rsidR="00B83BAE" w14:paraId="73283FD1" w14:textId="77777777">
        <w:trPr>
          <w:cantSplit/>
        </w:trPr>
        <w:tc>
          <w:tcPr>
            <w:tcW w:w="1500" w:type="dxa"/>
            <w:tcMar>
              <w:top w:w="80" w:type="dxa"/>
              <w:left w:w="120" w:type="dxa"/>
              <w:bottom w:w="80" w:type="dxa"/>
              <w:right w:w="120" w:type="dxa"/>
            </w:tcMar>
          </w:tcPr>
          <w:p w14:paraId="4BE7C0AB" w14:textId="77777777" w:rsidR="00B83BAE" w:rsidRDefault="009A23DA">
            <w:pPr>
              <w:spacing w:after="40" w:line="240" w:lineRule="auto"/>
            </w:pPr>
            <w:r>
              <w:rPr>
                <w:rFonts w:cs="Calibri"/>
                <w:sz w:val="16"/>
              </w:rPr>
              <w:t>44. Inversión en moneda extranjera</w:t>
            </w:r>
          </w:p>
        </w:tc>
        <w:tc>
          <w:tcPr>
            <w:tcW w:w="1900" w:type="dxa"/>
            <w:tcMar>
              <w:top w:w="80" w:type="dxa"/>
              <w:left w:w="120" w:type="dxa"/>
              <w:bottom w:w="80" w:type="dxa"/>
              <w:right w:w="120" w:type="dxa"/>
            </w:tcMar>
          </w:tcPr>
          <w:p w14:paraId="14D73D1C" w14:textId="77777777" w:rsidR="00B83BAE" w:rsidRDefault="009A23DA">
            <w:pPr>
              <w:spacing w:after="40" w:line="240" w:lineRule="auto"/>
            </w:pPr>
            <w:r>
              <w:rPr>
                <w:rFonts w:ascii="Consolas" w:hAnsi="Consolas" w:cs="Consolas"/>
                <w:noProof/>
                <w:color w:val="243447"/>
                <w:sz w:val="16"/>
                <w:shd w:val="clear" w:color="auto" w:fill="EDEFF2"/>
              </w:rPr>
              <w:t>O4 + Q4 + S4 + U4 + W4 + Y4</w:t>
            </w:r>
          </w:p>
        </w:tc>
        <w:tc>
          <w:tcPr>
            <w:tcW w:w="2200" w:type="dxa"/>
            <w:tcMar>
              <w:top w:w="80" w:type="dxa"/>
              <w:left w:w="120" w:type="dxa"/>
              <w:bottom w:w="80" w:type="dxa"/>
              <w:right w:w="120" w:type="dxa"/>
            </w:tcMar>
          </w:tcPr>
          <w:p w14:paraId="20501E9C" w14:textId="77777777" w:rsidR="00B83BAE" w:rsidRDefault="009A23DA">
            <w:pPr>
              <w:spacing w:after="40" w:line="240" w:lineRule="auto"/>
            </w:pPr>
            <w:r>
              <w:rPr>
                <w:rFonts w:ascii="Consolas" w:hAnsi="Consolas" w:cs="Consolas"/>
                <w:noProof/>
                <w:color w:val="243447"/>
                <w:sz w:val="16"/>
                <w:shd w:val="clear" w:color="auto" w:fill="EDEFF2"/>
              </w:rPr>
              <w:t>LIMITES del nuevo.xlsm</w:t>
            </w:r>
            <w:r>
              <w:rPr>
                <w:rFonts w:cs="Calibri"/>
                <w:sz w:val="16"/>
              </w:rPr>
              <w:t xml:space="preserve">, hoja </w:t>
            </w:r>
            <w:r>
              <w:rPr>
                <w:rFonts w:ascii="Consolas" w:hAnsi="Consolas" w:cs="Consolas"/>
                <w:noProof/>
                <w:color w:val="243447"/>
                <w:sz w:val="16"/>
                <w:shd w:val="clear" w:color="auto" w:fill="EDEFF2"/>
              </w:rPr>
              <w:t>AIOS</w:t>
            </w:r>
            <w:r>
              <w:rPr>
                <w:rFonts w:cs="Calibri"/>
                <w:sz w:val="16"/>
              </w:rPr>
              <w:t>.</w:t>
            </w:r>
          </w:p>
        </w:tc>
        <w:tc>
          <w:tcPr>
            <w:tcW w:w="850" w:type="dxa"/>
            <w:tcMar>
              <w:top w:w="80" w:type="dxa"/>
              <w:left w:w="120" w:type="dxa"/>
              <w:bottom w:w="80" w:type="dxa"/>
              <w:right w:w="120" w:type="dxa"/>
            </w:tcMar>
          </w:tcPr>
          <w:p w14:paraId="3CB30C6E" w14:textId="77777777" w:rsidR="00B83BAE" w:rsidRDefault="009A23DA">
            <w:pPr>
              <w:spacing w:after="40" w:line="240" w:lineRule="auto"/>
            </w:pPr>
            <w:r>
              <w:rPr>
                <w:rFonts w:cs="Calibri"/>
                <w:sz w:val="16"/>
              </w:rPr>
              <w:t>Ratio/porcentaje</w:t>
            </w:r>
          </w:p>
        </w:tc>
        <w:tc>
          <w:tcPr>
            <w:tcW w:w="1200" w:type="dxa"/>
            <w:tcMar>
              <w:top w:w="80" w:type="dxa"/>
              <w:left w:w="120" w:type="dxa"/>
              <w:bottom w:w="80" w:type="dxa"/>
              <w:right w:w="120" w:type="dxa"/>
            </w:tcMar>
          </w:tcPr>
          <w:p w14:paraId="3BF0B5EC"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1C7FF009" w14:textId="77777777" w:rsidR="00B83BAE" w:rsidRDefault="009A23DA">
            <w:pPr>
              <w:spacing w:after="40" w:line="240" w:lineRule="auto"/>
            </w:pPr>
            <w:r>
              <w:rPr>
                <w:rFonts w:cs="Calibri"/>
                <w:sz w:val="16"/>
              </w:rPr>
              <w:t>—</w:t>
            </w:r>
          </w:p>
        </w:tc>
      </w:tr>
      <w:tr w:rsidR="00B83BAE" w14:paraId="7B650ED3" w14:textId="77777777">
        <w:trPr>
          <w:cantSplit/>
        </w:trPr>
        <w:tc>
          <w:tcPr>
            <w:tcW w:w="1500" w:type="dxa"/>
            <w:tcMar>
              <w:top w:w="80" w:type="dxa"/>
              <w:left w:w="120" w:type="dxa"/>
              <w:bottom w:w="80" w:type="dxa"/>
              <w:right w:w="120" w:type="dxa"/>
            </w:tcMar>
          </w:tcPr>
          <w:p w14:paraId="6A2517C1" w14:textId="77777777" w:rsidR="00B83BAE" w:rsidRDefault="009A23DA">
            <w:pPr>
              <w:spacing w:after="40" w:line="240" w:lineRule="auto"/>
            </w:pPr>
            <w:r>
              <w:rPr>
                <w:rFonts w:cs="Calibri"/>
                <w:sz w:val="16"/>
              </w:rPr>
              <w:t>45. Fondos / deuda gubernamental</w:t>
            </w:r>
          </w:p>
        </w:tc>
        <w:tc>
          <w:tcPr>
            <w:tcW w:w="1900" w:type="dxa"/>
            <w:tcMar>
              <w:top w:w="80" w:type="dxa"/>
              <w:left w:w="120" w:type="dxa"/>
              <w:bottom w:w="80" w:type="dxa"/>
              <w:right w:w="120" w:type="dxa"/>
            </w:tcMar>
          </w:tcPr>
          <w:p w14:paraId="2C0D376F" w14:textId="77777777" w:rsidR="00B83BAE" w:rsidRDefault="009A23DA">
            <w:pPr>
              <w:spacing w:after="40" w:line="240" w:lineRule="auto"/>
            </w:pPr>
            <w:r>
              <w:rPr>
                <w:rFonts w:ascii="Consolas" w:hAnsi="Consolas" w:cs="Consolas"/>
                <w:noProof/>
                <w:color w:val="243447"/>
                <w:sz w:val="16"/>
                <w:shd w:val="clear" w:color="auto" w:fill="EDEFF2"/>
              </w:rPr>
              <w:t>(vr_fondo / TRM) / deuda_gubernamental_USD</w:t>
            </w:r>
          </w:p>
        </w:tc>
        <w:tc>
          <w:tcPr>
            <w:tcW w:w="2200" w:type="dxa"/>
            <w:tcMar>
              <w:top w:w="80" w:type="dxa"/>
              <w:left w:w="120" w:type="dxa"/>
              <w:bottom w:w="80" w:type="dxa"/>
              <w:right w:w="120" w:type="dxa"/>
            </w:tcMar>
          </w:tcPr>
          <w:p w14:paraId="12145B85" w14:textId="77777777" w:rsidR="00B83BAE" w:rsidRDefault="009A23DA">
            <w:pPr>
              <w:spacing w:after="40" w:line="240" w:lineRule="auto"/>
            </w:pPr>
            <w:r>
              <w:rPr>
                <w:rFonts w:cs="Calibri"/>
                <w:sz w:val="16"/>
              </w:rPr>
              <w:t xml:space="preserve">Fondos del sistema y </w:t>
            </w:r>
            <w:r>
              <w:rPr>
                <w:rFonts w:ascii="Consolas" w:hAnsi="Consolas" w:cs="Consolas"/>
                <w:noProof/>
                <w:color w:val="243447"/>
                <w:sz w:val="16"/>
                <w:shd w:val="clear" w:color="auto" w:fill="EDEFF2"/>
              </w:rPr>
              <w:t>PIB_PEA_TRM_DG</w:t>
            </w:r>
            <w:r>
              <w:rPr>
                <w:rFonts w:cs="Calibri"/>
                <w:sz w:val="16"/>
              </w:rPr>
              <w:t>, serie de deuda gubernamental.</w:t>
            </w:r>
          </w:p>
        </w:tc>
        <w:tc>
          <w:tcPr>
            <w:tcW w:w="850" w:type="dxa"/>
            <w:tcMar>
              <w:top w:w="80" w:type="dxa"/>
              <w:left w:w="120" w:type="dxa"/>
              <w:bottom w:w="80" w:type="dxa"/>
              <w:right w:w="120" w:type="dxa"/>
            </w:tcMar>
          </w:tcPr>
          <w:p w14:paraId="3207A7A7" w14:textId="77777777" w:rsidR="00B83BAE" w:rsidRDefault="009A23DA">
            <w:pPr>
              <w:spacing w:after="40" w:line="240" w:lineRule="auto"/>
            </w:pPr>
            <w:r>
              <w:rPr>
                <w:rFonts w:cs="Calibri"/>
                <w:sz w:val="16"/>
              </w:rPr>
              <w:t>Porcentaje mediante formato Excel</w:t>
            </w:r>
          </w:p>
        </w:tc>
        <w:tc>
          <w:tcPr>
            <w:tcW w:w="1200" w:type="dxa"/>
            <w:tcMar>
              <w:top w:w="80" w:type="dxa"/>
              <w:left w:w="120" w:type="dxa"/>
              <w:bottom w:w="80" w:type="dxa"/>
              <w:right w:w="120" w:type="dxa"/>
            </w:tcMar>
          </w:tcPr>
          <w:p w14:paraId="6AB77D32" w14:textId="77777777" w:rsidR="00B83BAE" w:rsidRDefault="009A23DA">
            <w:pPr>
              <w:spacing w:after="40" w:line="240" w:lineRule="auto"/>
            </w:pPr>
            <w:hyperlink w:anchor="h_25_Q136_FONDOS_fondos_administrado" w:history="1">
              <w:r>
                <w:rPr>
                  <w:color w:val="2E74B5"/>
                  <w:sz w:val="16"/>
                </w:rPr>
                <w:t>Q136-FONDOS</w:t>
              </w:r>
            </w:hyperlink>
          </w:p>
        </w:tc>
        <w:tc>
          <w:tcPr>
            <w:tcW w:w="1710" w:type="dxa"/>
            <w:tcMar>
              <w:top w:w="80" w:type="dxa"/>
              <w:left w:w="120" w:type="dxa"/>
              <w:bottom w:w="80" w:type="dxa"/>
              <w:right w:w="120" w:type="dxa"/>
            </w:tcMar>
          </w:tcPr>
          <w:p w14:paraId="1C4AC49A" w14:textId="77777777" w:rsidR="00B83BAE" w:rsidRDefault="009A23DA">
            <w:pPr>
              <w:spacing w:after="40" w:line="240" w:lineRule="auto"/>
            </w:pPr>
            <w:r>
              <w:rPr>
                <w:rFonts w:cs="Calibri"/>
                <w:sz w:val="16"/>
              </w:rPr>
              <w:t>Fondos desde Teradata; deuda continúa en archivo.</w:t>
            </w:r>
          </w:p>
        </w:tc>
      </w:tr>
      <w:tr w:rsidR="00B83BAE" w14:paraId="64B22E9F" w14:textId="77777777">
        <w:trPr>
          <w:cantSplit/>
        </w:trPr>
        <w:tc>
          <w:tcPr>
            <w:tcW w:w="1500" w:type="dxa"/>
            <w:tcMar>
              <w:top w:w="80" w:type="dxa"/>
              <w:left w:w="120" w:type="dxa"/>
              <w:bottom w:w="80" w:type="dxa"/>
              <w:right w:w="120" w:type="dxa"/>
            </w:tcMar>
          </w:tcPr>
          <w:p w14:paraId="6EF6AE69" w14:textId="77777777" w:rsidR="00B83BAE" w:rsidRDefault="009A23DA">
            <w:pPr>
              <w:spacing w:after="40" w:line="240" w:lineRule="auto"/>
            </w:pPr>
            <w:r>
              <w:rPr>
                <w:rFonts w:cs="Calibri"/>
                <w:sz w:val="16"/>
              </w:rPr>
              <w:t>46. Número de administradoras</w:t>
            </w:r>
          </w:p>
        </w:tc>
        <w:tc>
          <w:tcPr>
            <w:tcW w:w="1900" w:type="dxa"/>
            <w:tcMar>
              <w:top w:w="80" w:type="dxa"/>
              <w:left w:w="120" w:type="dxa"/>
              <w:bottom w:w="80" w:type="dxa"/>
              <w:right w:w="120" w:type="dxa"/>
            </w:tcMar>
          </w:tcPr>
          <w:p w14:paraId="088DD26E" w14:textId="77777777" w:rsidR="00B83BAE" w:rsidRDefault="009A23DA">
            <w:pPr>
              <w:spacing w:after="40" w:line="240" w:lineRule="auto"/>
            </w:pPr>
            <w:r>
              <w:rPr>
                <w:rFonts w:ascii="Consolas" w:hAnsi="Consolas" w:cs="Consolas"/>
                <w:noProof/>
                <w:color w:val="243447"/>
                <w:sz w:val="16"/>
                <w:shd w:val="clear" w:color="auto" w:fill="EDEFF2"/>
              </w:rPr>
              <w:t>4</w:t>
            </w:r>
          </w:p>
        </w:tc>
        <w:tc>
          <w:tcPr>
            <w:tcW w:w="2200" w:type="dxa"/>
            <w:tcMar>
              <w:top w:w="80" w:type="dxa"/>
              <w:left w:w="120" w:type="dxa"/>
              <w:bottom w:w="80" w:type="dxa"/>
              <w:right w:w="120" w:type="dxa"/>
            </w:tcMar>
          </w:tcPr>
          <w:p w14:paraId="43CE892C" w14:textId="77777777" w:rsidR="00B83BAE" w:rsidRDefault="009A23DA">
            <w:pPr>
              <w:spacing w:after="40" w:line="240" w:lineRule="auto"/>
            </w:pPr>
            <w:r>
              <w:rPr>
                <w:rFonts w:cs="Calibri"/>
                <w:sz w:val="16"/>
              </w:rPr>
              <w:t>Constante: Colfondos, Porvenir, Protección y Skandia.</w:t>
            </w:r>
          </w:p>
        </w:tc>
        <w:tc>
          <w:tcPr>
            <w:tcW w:w="850" w:type="dxa"/>
            <w:tcMar>
              <w:top w:w="80" w:type="dxa"/>
              <w:left w:w="120" w:type="dxa"/>
              <w:bottom w:w="80" w:type="dxa"/>
              <w:right w:w="120" w:type="dxa"/>
            </w:tcMar>
          </w:tcPr>
          <w:p w14:paraId="65713433" w14:textId="77777777" w:rsidR="00B83BAE" w:rsidRDefault="009A23DA">
            <w:pPr>
              <w:spacing w:after="40" w:line="240" w:lineRule="auto"/>
            </w:pPr>
            <w:r>
              <w:rPr>
                <w:rFonts w:cs="Calibri"/>
                <w:sz w:val="16"/>
              </w:rPr>
              <w:t>Número</w:t>
            </w:r>
          </w:p>
        </w:tc>
        <w:tc>
          <w:tcPr>
            <w:tcW w:w="1200" w:type="dxa"/>
            <w:tcMar>
              <w:top w:w="80" w:type="dxa"/>
              <w:left w:w="120" w:type="dxa"/>
              <w:bottom w:w="80" w:type="dxa"/>
              <w:right w:w="120" w:type="dxa"/>
            </w:tcMar>
          </w:tcPr>
          <w:p w14:paraId="42EC72DA"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03FEE55F" w14:textId="77777777" w:rsidR="00B83BAE" w:rsidRDefault="009A23DA">
            <w:pPr>
              <w:spacing w:after="40" w:line="240" w:lineRule="auto"/>
            </w:pPr>
            <w:r>
              <w:rPr>
                <w:rFonts w:cs="Calibri"/>
                <w:sz w:val="16"/>
              </w:rPr>
              <w:t>—</w:t>
            </w:r>
          </w:p>
        </w:tc>
      </w:tr>
      <w:tr w:rsidR="00B83BAE" w14:paraId="755FE529" w14:textId="77777777">
        <w:trPr>
          <w:cantSplit/>
        </w:trPr>
        <w:tc>
          <w:tcPr>
            <w:tcW w:w="1500" w:type="dxa"/>
            <w:tcMar>
              <w:top w:w="80" w:type="dxa"/>
              <w:left w:w="120" w:type="dxa"/>
              <w:bottom w:w="80" w:type="dxa"/>
              <w:right w:w="120" w:type="dxa"/>
            </w:tcMar>
          </w:tcPr>
          <w:p w14:paraId="22B3840C" w14:textId="77777777" w:rsidR="00B83BAE" w:rsidRDefault="009A23DA">
            <w:pPr>
              <w:spacing w:after="40" w:line="240" w:lineRule="auto"/>
            </w:pPr>
            <w:r>
              <w:rPr>
                <w:rFonts w:cs="Calibri"/>
                <w:sz w:val="16"/>
              </w:rPr>
              <w:t>47. Participación de las dos mayores</w:t>
            </w:r>
          </w:p>
        </w:tc>
        <w:tc>
          <w:tcPr>
            <w:tcW w:w="1900" w:type="dxa"/>
            <w:tcMar>
              <w:top w:w="80" w:type="dxa"/>
              <w:left w:w="120" w:type="dxa"/>
              <w:bottom w:w="80" w:type="dxa"/>
              <w:right w:w="120" w:type="dxa"/>
            </w:tcMar>
          </w:tcPr>
          <w:p w14:paraId="5BDD849E" w14:textId="77777777" w:rsidR="00B83BAE" w:rsidRDefault="009A23DA">
            <w:pPr>
              <w:spacing w:after="40" w:line="240" w:lineRule="auto"/>
            </w:pPr>
            <w:r>
              <w:rPr>
                <w:rFonts w:ascii="Consolas" w:hAnsi="Consolas" w:cs="Consolas"/>
                <w:noProof/>
                <w:color w:val="243447"/>
                <w:sz w:val="16"/>
                <w:shd w:val="clear" w:color="auto" w:fill="EDEFF2"/>
              </w:rPr>
              <w:t>(fondos Protección + fondos Porvenir) / total fondos * 100</w:t>
            </w:r>
          </w:p>
        </w:tc>
        <w:tc>
          <w:tcPr>
            <w:tcW w:w="2200" w:type="dxa"/>
            <w:tcMar>
              <w:top w:w="80" w:type="dxa"/>
              <w:left w:w="120" w:type="dxa"/>
              <w:bottom w:w="80" w:type="dxa"/>
              <w:right w:w="120" w:type="dxa"/>
            </w:tcMar>
          </w:tcPr>
          <w:p w14:paraId="5C358D72"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SISTEMA TOTAL</w:t>
            </w:r>
            <w:r>
              <w:rPr>
                <w:rFonts w:cs="Calibri"/>
                <w:sz w:val="16"/>
              </w:rPr>
              <w:t xml:space="preserve">, </w:t>
            </w:r>
            <w:r>
              <w:rPr>
                <w:rFonts w:ascii="Consolas" w:hAnsi="Consolas" w:cs="Consolas"/>
                <w:noProof/>
                <w:color w:val="243447"/>
                <w:sz w:val="16"/>
                <w:shd w:val="clear" w:color="auto" w:fill="EDEFF2"/>
              </w:rPr>
              <w:t>restot</w:t>
            </w:r>
            <w:r>
              <w:rPr>
                <w:rFonts w:cs="Calibri"/>
                <w:sz w:val="16"/>
              </w:rPr>
              <w:t xml:space="preserve">; aplicación: saldos PUC </w:t>
            </w:r>
            <w:r>
              <w:rPr>
                <w:rFonts w:ascii="Consolas" w:hAnsi="Consolas" w:cs="Consolas"/>
                <w:noProof/>
                <w:color w:val="243447"/>
                <w:sz w:val="16"/>
                <w:shd w:val="clear" w:color="auto" w:fill="EDEFF2"/>
              </w:rPr>
              <w:t>100000</w:t>
            </w:r>
            <w:r>
              <w:rPr>
                <w:rFonts w:cs="Calibri"/>
                <w:sz w:val="16"/>
              </w:rPr>
              <w:t>.</w:t>
            </w:r>
          </w:p>
        </w:tc>
        <w:tc>
          <w:tcPr>
            <w:tcW w:w="850" w:type="dxa"/>
            <w:tcMar>
              <w:top w:w="80" w:type="dxa"/>
              <w:left w:w="120" w:type="dxa"/>
              <w:bottom w:w="80" w:type="dxa"/>
              <w:right w:w="120" w:type="dxa"/>
            </w:tcMar>
          </w:tcPr>
          <w:p w14:paraId="0D802569"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0827DC34" w14:textId="77777777" w:rsidR="00B83BAE" w:rsidRDefault="009A23DA">
            <w:pPr>
              <w:spacing w:after="40" w:line="240" w:lineRule="auto"/>
            </w:pPr>
            <w:hyperlink w:anchor="h_25_Q136_FONDOS_fondos_administrado" w:history="1">
              <w:r>
                <w:rPr>
                  <w:color w:val="2E74B5"/>
                  <w:sz w:val="16"/>
                </w:rPr>
                <w:t>Q136-FONDOS</w:t>
              </w:r>
            </w:hyperlink>
          </w:p>
        </w:tc>
        <w:tc>
          <w:tcPr>
            <w:tcW w:w="1710" w:type="dxa"/>
            <w:tcMar>
              <w:top w:w="80" w:type="dxa"/>
              <w:left w:w="120" w:type="dxa"/>
              <w:bottom w:w="80" w:type="dxa"/>
              <w:right w:w="120" w:type="dxa"/>
            </w:tcMar>
          </w:tcPr>
          <w:p w14:paraId="7C376D0F" w14:textId="77777777" w:rsidR="00B83BAE" w:rsidRDefault="009A23DA">
            <w:pPr>
              <w:spacing w:after="40" w:line="240" w:lineRule="auto"/>
            </w:pPr>
            <w:r>
              <w:rPr>
                <w:rFonts w:cs="Calibri"/>
                <w:sz w:val="16"/>
              </w:rPr>
              <w:t>Calcula la participación conjunta de Protección y Porvenir.</w:t>
            </w:r>
          </w:p>
        </w:tc>
      </w:tr>
    </w:tbl>
    <w:p w14:paraId="7AE75AE4" w14:textId="77777777" w:rsidR="00B83BAE" w:rsidRDefault="00B83BAE">
      <w:pPr>
        <w:spacing w:after="40"/>
      </w:pPr>
    </w:p>
    <w:p w14:paraId="1896C68E" w14:textId="77777777" w:rsidR="00B83BAE" w:rsidRDefault="009A23DA">
      <w:pPr>
        <w:pStyle w:val="Ttulo2"/>
      </w:pPr>
      <w:bookmarkStart w:id="12" w:name="h_14_4_4_Matriz_de_trazabilidad_seme"/>
      <w:r>
        <w:rPr>
          <w:rFonts w:ascii="Calibri" w:hAnsi="Calibri" w:cs="Calibri"/>
          <w:b w:val="0"/>
        </w:rPr>
        <w:t>4.4 Matriz de trazabilidad semestral: balance, gastos y eficiencia</w:t>
      </w:r>
      <w:bookmarkEnd w:id="12"/>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500"/>
        <w:gridCol w:w="1900"/>
        <w:gridCol w:w="2200"/>
        <w:gridCol w:w="850"/>
        <w:gridCol w:w="1200"/>
        <w:gridCol w:w="1710"/>
      </w:tblGrid>
      <w:tr w:rsidR="00B83BAE" w14:paraId="4A7D9106" w14:textId="77777777">
        <w:trPr>
          <w:cantSplit/>
          <w:tblHeader/>
        </w:trPr>
        <w:tc>
          <w:tcPr>
            <w:tcW w:w="1500" w:type="dxa"/>
            <w:shd w:val="clear" w:color="auto" w:fill="E8EEF5"/>
            <w:tcMar>
              <w:top w:w="80" w:type="dxa"/>
              <w:left w:w="120" w:type="dxa"/>
              <w:bottom w:w="80" w:type="dxa"/>
              <w:right w:w="120" w:type="dxa"/>
            </w:tcMar>
          </w:tcPr>
          <w:p w14:paraId="6B4BF473" w14:textId="77777777" w:rsidR="00B83BAE" w:rsidRDefault="009A23DA">
            <w:pPr>
              <w:spacing w:after="60" w:line="240" w:lineRule="auto"/>
              <w:jc w:val="center"/>
            </w:pPr>
            <w:r>
              <w:rPr>
                <w:rFonts w:cs="Calibri"/>
                <w:b/>
                <w:sz w:val="16"/>
              </w:rPr>
              <w:t>Fila / indicador</w:t>
            </w:r>
          </w:p>
        </w:tc>
        <w:tc>
          <w:tcPr>
            <w:tcW w:w="1900" w:type="dxa"/>
            <w:shd w:val="clear" w:color="auto" w:fill="E8EEF5"/>
            <w:tcMar>
              <w:top w:w="80" w:type="dxa"/>
              <w:left w:w="120" w:type="dxa"/>
              <w:bottom w:w="80" w:type="dxa"/>
              <w:right w:w="120" w:type="dxa"/>
            </w:tcMar>
          </w:tcPr>
          <w:p w14:paraId="5BEDC8D3" w14:textId="77777777" w:rsidR="00B83BAE" w:rsidRDefault="009A23DA">
            <w:pPr>
              <w:spacing w:after="60" w:line="240" w:lineRule="auto"/>
              <w:jc w:val="center"/>
            </w:pPr>
            <w:r>
              <w:rPr>
                <w:rFonts w:cs="Calibri"/>
                <w:b/>
                <w:sz w:val="16"/>
              </w:rPr>
              <w:t>Fórmula Excel</w:t>
            </w:r>
          </w:p>
        </w:tc>
        <w:tc>
          <w:tcPr>
            <w:tcW w:w="2200" w:type="dxa"/>
            <w:shd w:val="clear" w:color="auto" w:fill="E8EEF5"/>
            <w:tcMar>
              <w:top w:w="80" w:type="dxa"/>
              <w:left w:w="120" w:type="dxa"/>
              <w:bottom w:w="80" w:type="dxa"/>
              <w:right w:w="120" w:type="dxa"/>
            </w:tcMar>
          </w:tcPr>
          <w:p w14:paraId="4C3E39F7" w14:textId="77777777" w:rsidR="00B83BAE" w:rsidRDefault="009A23DA">
            <w:pPr>
              <w:spacing w:after="60" w:line="240" w:lineRule="auto"/>
              <w:jc w:val="center"/>
            </w:pPr>
            <w:r>
              <w:rPr>
                <w:rFonts w:cs="Calibri"/>
                <w:b/>
                <w:sz w:val="16"/>
              </w:rPr>
              <w:t>Fuente, hoja, celda</w:t>
            </w:r>
          </w:p>
        </w:tc>
        <w:tc>
          <w:tcPr>
            <w:tcW w:w="850" w:type="dxa"/>
            <w:shd w:val="clear" w:color="auto" w:fill="E8EEF5"/>
            <w:tcMar>
              <w:top w:w="80" w:type="dxa"/>
              <w:left w:w="120" w:type="dxa"/>
              <w:bottom w:w="80" w:type="dxa"/>
              <w:right w:w="120" w:type="dxa"/>
            </w:tcMar>
          </w:tcPr>
          <w:p w14:paraId="0A42A77A" w14:textId="77777777" w:rsidR="00B83BAE" w:rsidRDefault="009A23DA">
            <w:pPr>
              <w:spacing w:after="60" w:line="240" w:lineRule="auto"/>
              <w:jc w:val="center"/>
            </w:pPr>
            <w:r>
              <w:rPr>
                <w:rFonts w:cs="Calibri"/>
                <w:b/>
                <w:sz w:val="16"/>
              </w:rPr>
              <w:t>Unidad</w:t>
            </w:r>
          </w:p>
        </w:tc>
        <w:tc>
          <w:tcPr>
            <w:tcW w:w="1200" w:type="dxa"/>
            <w:shd w:val="clear" w:color="auto" w:fill="E8EEF5"/>
            <w:tcMar>
              <w:top w:w="80" w:type="dxa"/>
              <w:left w:w="120" w:type="dxa"/>
              <w:bottom w:w="80" w:type="dxa"/>
              <w:right w:w="120" w:type="dxa"/>
            </w:tcMar>
          </w:tcPr>
          <w:p w14:paraId="3A1FB8A1" w14:textId="77777777" w:rsidR="00B83BAE" w:rsidRDefault="009A23DA">
            <w:pPr>
              <w:spacing w:after="60" w:line="240" w:lineRule="auto"/>
              <w:jc w:val="center"/>
            </w:pPr>
            <w:r>
              <w:rPr>
                <w:rFonts w:cs="Calibri"/>
                <w:b/>
                <w:sz w:val="16"/>
              </w:rPr>
              <w:t>Query</w:t>
            </w:r>
          </w:p>
        </w:tc>
        <w:tc>
          <w:tcPr>
            <w:tcW w:w="1710" w:type="dxa"/>
            <w:shd w:val="clear" w:color="auto" w:fill="E8EEF5"/>
            <w:tcMar>
              <w:top w:w="80" w:type="dxa"/>
              <w:left w:w="120" w:type="dxa"/>
              <w:bottom w:w="80" w:type="dxa"/>
              <w:right w:w="120" w:type="dxa"/>
            </w:tcMar>
          </w:tcPr>
          <w:p w14:paraId="6DFAD300" w14:textId="77777777" w:rsidR="00B83BAE" w:rsidRDefault="009A23DA">
            <w:pPr>
              <w:spacing w:after="60" w:line="240" w:lineRule="auto"/>
              <w:jc w:val="center"/>
            </w:pPr>
            <w:r>
              <w:rPr>
                <w:rFonts w:cs="Calibri"/>
                <w:b/>
                <w:sz w:val="16"/>
              </w:rPr>
              <w:t>Descripción query</w:t>
            </w:r>
          </w:p>
        </w:tc>
      </w:tr>
      <w:tr w:rsidR="00B83BAE" w14:paraId="5BCCBF96" w14:textId="77777777">
        <w:trPr>
          <w:cantSplit/>
        </w:trPr>
        <w:tc>
          <w:tcPr>
            <w:tcW w:w="1500" w:type="dxa"/>
            <w:tcMar>
              <w:top w:w="80" w:type="dxa"/>
              <w:left w:w="120" w:type="dxa"/>
              <w:bottom w:w="80" w:type="dxa"/>
              <w:right w:w="120" w:type="dxa"/>
            </w:tcMar>
          </w:tcPr>
          <w:p w14:paraId="4E316DEB" w14:textId="77777777" w:rsidR="00B83BAE" w:rsidRDefault="009A23DA">
            <w:pPr>
              <w:spacing w:after="40" w:line="240" w:lineRule="auto"/>
            </w:pPr>
            <w:r>
              <w:rPr>
                <w:rFonts w:cs="Calibri"/>
                <w:sz w:val="16"/>
              </w:rPr>
              <w:t>48. Activo</w:t>
            </w:r>
          </w:p>
        </w:tc>
        <w:tc>
          <w:tcPr>
            <w:tcW w:w="1900" w:type="dxa"/>
            <w:tcMar>
              <w:top w:w="80" w:type="dxa"/>
              <w:left w:w="120" w:type="dxa"/>
              <w:bottom w:w="80" w:type="dxa"/>
              <w:right w:w="120" w:type="dxa"/>
            </w:tcMar>
          </w:tcPr>
          <w:p w14:paraId="5952A8EF" w14:textId="77777777" w:rsidR="00B83BAE" w:rsidRDefault="009A23DA">
            <w:pPr>
              <w:spacing w:after="40" w:line="240" w:lineRule="auto"/>
            </w:pPr>
            <w:r>
              <w:rPr>
                <w:rFonts w:ascii="Consolas" w:hAnsi="Consolas" w:cs="Consolas"/>
                <w:noProof/>
                <w:color w:val="243447"/>
                <w:sz w:val="16"/>
                <w:shd w:val="clear" w:color="auto" w:fill="EDEFF2"/>
              </w:rPr>
              <w:t>CUENTAS!C6 / TRM</w:t>
            </w:r>
          </w:p>
        </w:tc>
        <w:tc>
          <w:tcPr>
            <w:tcW w:w="2200" w:type="dxa"/>
            <w:tcMar>
              <w:top w:w="80" w:type="dxa"/>
              <w:left w:w="120" w:type="dxa"/>
              <w:bottom w:w="80" w:type="dxa"/>
              <w:right w:w="120" w:type="dxa"/>
            </w:tcMar>
          </w:tcPr>
          <w:p w14:paraId="5327CD7D" w14:textId="77777777" w:rsidR="00B83BAE" w:rsidRDefault="009A23DA">
            <w:pPr>
              <w:spacing w:after="40" w:line="240" w:lineRule="auto"/>
            </w:pPr>
            <w:r>
              <w:rPr>
                <w:rFonts w:ascii="Consolas" w:hAnsi="Consolas" w:cs="Consolas"/>
                <w:noProof/>
                <w:color w:val="243447"/>
                <w:sz w:val="16"/>
                <w:shd w:val="clear" w:color="auto" w:fill="EDEFF2"/>
              </w:rPr>
              <w:t>Plantilla AIOS-probable.xlsm</w:t>
            </w:r>
            <w:r>
              <w:rPr>
                <w:rFonts w:cs="Calibri"/>
                <w:sz w:val="16"/>
              </w:rPr>
              <w:t xml:space="preserve">, hoja </w:t>
            </w:r>
            <w:r>
              <w:rPr>
                <w:rFonts w:ascii="Consolas" w:hAnsi="Consolas" w:cs="Consolas"/>
                <w:noProof/>
                <w:color w:val="243447"/>
                <w:sz w:val="16"/>
                <w:shd w:val="clear" w:color="auto" w:fill="EDEFF2"/>
              </w:rPr>
              <w:t>CUENTAS</w:t>
            </w:r>
            <w:r>
              <w:rPr>
                <w:rFonts w:cs="Calibri"/>
                <w:sz w:val="16"/>
              </w:rPr>
              <w:t xml:space="preserve">, celda </w:t>
            </w:r>
            <w:r>
              <w:rPr>
                <w:rFonts w:ascii="Consolas" w:hAnsi="Consolas" w:cs="Consolas"/>
                <w:noProof/>
                <w:color w:val="243447"/>
                <w:sz w:val="16"/>
                <w:shd w:val="clear" w:color="auto" w:fill="EDEFF2"/>
              </w:rPr>
              <w:t>C6</w:t>
            </w:r>
            <w:r>
              <w:rPr>
                <w:rFonts w:cs="Calibri"/>
                <w:sz w:val="16"/>
              </w:rPr>
              <w:t>.</w:t>
            </w:r>
          </w:p>
        </w:tc>
        <w:tc>
          <w:tcPr>
            <w:tcW w:w="850" w:type="dxa"/>
            <w:tcMar>
              <w:top w:w="80" w:type="dxa"/>
              <w:left w:w="120" w:type="dxa"/>
              <w:bottom w:w="80" w:type="dxa"/>
              <w:right w:w="120" w:type="dxa"/>
            </w:tcMar>
          </w:tcPr>
          <w:p w14:paraId="39030722" w14:textId="77777777" w:rsidR="00B83BAE" w:rsidRDefault="009A23DA">
            <w:pPr>
              <w:spacing w:after="40" w:line="240" w:lineRule="auto"/>
            </w:pPr>
            <w:r>
              <w:rPr>
                <w:rFonts w:cs="Calibri"/>
                <w:sz w:val="16"/>
              </w:rPr>
              <w:t>USD</w:t>
            </w:r>
          </w:p>
        </w:tc>
        <w:tc>
          <w:tcPr>
            <w:tcW w:w="1200" w:type="dxa"/>
            <w:tcMar>
              <w:top w:w="80" w:type="dxa"/>
              <w:left w:w="120" w:type="dxa"/>
              <w:bottom w:w="80" w:type="dxa"/>
              <w:right w:w="120" w:type="dxa"/>
            </w:tcMar>
          </w:tcPr>
          <w:p w14:paraId="44356B35"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505EB183" w14:textId="77777777" w:rsidR="00B83BAE" w:rsidRDefault="009A23DA">
            <w:pPr>
              <w:spacing w:after="40" w:line="240" w:lineRule="auto"/>
            </w:pPr>
            <w:r>
              <w:rPr>
                <w:rFonts w:cs="Calibri"/>
                <w:sz w:val="16"/>
              </w:rPr>
              <w:t>—</w:t>
            </w:r>
          </w:p>
        </w:tc>
      </w:tr>
      <w:tr w:rsidR="00B83BAE" w14:paraId="443EC5AC" w14:textId="77777777">
        <w:trPr>
          <w:cantSplit/>
        </w:trPr>
        <w:tc>
          <w:tcPr>
            <w:tcW w:w="1500" w:type="dxa"/>
            <w:tcMar>
              <w:top w:w="80" w:type="dxa"/>
              <w:left w:w="120" w:type="dxa"/>
              <w:bottom w:w="80" w:type="dxa"/>
              <w:right w:w="120" w:type="dxa"/>
            </w:tcMar>
          </w:tcPr>
          <w:p w14:paraId="58DEC4E4" w14:textId="77777777" w:rsidR="00B83BAE" w:rsidRDefault="009A23DA">
            <w:pPr>
              <w:spacing w:after="40" w:line="240" w:lineRule="auto"/>
            </w:pPr>
            <w:r>
              <w:rPr>
                <w:rFonts w:cs="Calibri"/>
                <w:sz w:val="16"/>
              </w:rPr>
              <w:t>49. Pasivo</w:t>
            </w:r>
          </w:p>
        </w:tc>
        <w:tc>
          <w:tcPr>
            <w:tcW w:w="1900" w:type="dxa"/>
            <w:tcMar>
              <w:top w:w="80" w:type="dxa"/>
              <w:left w:w="120" w:type="dxa"/>
              <w:bottom w:w="80" w:type="dxa"/>
              <w:right w:w="120" w:type="dxa"/>
            </w:tcMar>
          </w:tcPr>
          <w:p w14:paraId="75345224" w14:textId="77777777" w:rsidR="00B83BAE" w:rsidRDefault="009A23DA">
            <w:pPr>
              <w:spacing w:after="40" w:line="240" w:lineRule="auto"/>
            </w:pPr>
            <w:r>
              <w:rPr>
                <w:rFonts w:ascii="Consolas" w:hAnsi="Consolas" w:cs="Consolas"/>
                <w:noProof/>
                <w:color w:val="243447"/>
                <w:sz w:val="16"/>
                <w:shd w:val="clear" w:color="auto" w:fill="EDEFF2"/>
              </w:rPr>
              <w:t>CUENTAS!C4 / TRM</w:t>
            </w:r>
          </w:p>
        </w:tc>
        <w:tc>
          <w:tcPr>
            <w:tcW w:w="2200" w:type="dxa"/>
            <w:tcMar>
              <w:top w:w="80" w:type="dxa"/>
              <w:left w:w="120" w:type="dxa"/>
              <w:bottom w:w="80" w:type="dxa"/>
              <w:right w:w="120" w:type="dxa"/>
            </w:tcMar>
          </w:tcPr>
          <w:p w14:paraId="73401DD2"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CUENTAS!C4</w:t>
            </w:r>
            <w:r>
              <w:rPr>
                <w:rFonts w:cs="Calibri"/>
                <w:sz w:val="16"/>
              </w:rPr>
              <w:t>.</w:t>
            </w:r>
          </w:p>
        </w:tc>
        <w:tc>
          <w:tcPr>
            <w:tcW w:w="850" w:type="dxa"/>
            <w:tcMar>
              <w:top w:w="80" w:type="dxa"/>
              <w:left w:w="120" w:type="dxa"/>
              <w:bottom w:w="80" w:type="dxa"/>
              <w:right w:w="120" w:type="dxa"/>
            </w:tcMar>
          </w:tcPr>
          <w:p w14:paraId="7DC4ED1C" w14:textId="77777777" w:rsidR="00B83BAE" w:rsidRDefault="009A23DA">
            <w:pPr>
              <w:spacing w:after="40" w:line="240" w:lineRule="auto"/>
            </w:pPr>
            <w:r>
              <w:rPr>
                <w:rFonts w:cs="Calibri"/>
                <w:sz w:val="16"/>
              </w:rPr>
              <w:t>USD</w:t>
            </w:r>
          </w:p>
        </w:tc>
        <w:tc>
          <w:tcPr>
            <w:tcW w:w="1200" w:type="dxa"/>
            <w:tcMar>
              <w:top w:w="80" w:type="dxa"/>
              <w:left w:w="120" w:type="dxa"/>
              <w:bottom w:w="80" w:type="dxa"/>
              <w:right w:w="120" w:type="dxa"/>
            </w:tcMar>
          </w:tcPr>
          <w:p w14:paraId="06C933B3"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6FD11C7C" w14:textId="77777777" w:rsidR="00B83BAE" w:rsidRDefault="009A23DA">
            <w:pPr>
              <w:spacing w:after="40" w:line="240" w:lineRule="auto"/>
            </w:pPr>
            <w:r>
              <w:rPr>
                <w:rFonts w:cs="Calibri"/>
                <w:sz w:val="16"/>
              </w:rPr>
              <w:t>—</w:t>
            </w:r>
          </w:p>
        </w:tc>
      </w:tr>
      <w:tr w:rsidR="00B83BAE" w14:paraId="7382025F" w14:textId="77777777">
        <w:trPr>
          <w:cantSplit/>
        </w:trPr>
        <w:tc>
          <w:tcPr>
            <w:tcW w:w="1500" w:type="dxa"/>
            <w:tcMar>
              <w:top w:w="80" w:type="dxa"/>
              <w:left w:w="120" w:type="dxa"/>
              <w:bottom w:w="80" w:type="dxa"/>
              <w:right w:w="120" w:type="dxa"/>
            </w:tcMar>
          </w:tcPr>
          <w:p w14:paraId="37321E71" w14:textId="77777777" w:rsidR="00B83BAE" w:rsidRDefault="009A23DA">
            <w:pPr>
              <w:spacing w:after="40" w:line="240" w:lineRule="auto"/>
            </w:pPr>
            <w:r>
              <w:rPr>
                <w:rFonts w:cs="Calibri"/>
                <w:sz w:val="16"/>
              </w:rPr>
              <w:t>50. Patrimonio neto</w:t>
            </w:r>
          </w:p>
        </w:tc>
        <w:tc>
          <w:tcPr>
            <w:tcW w:w="1900" w:type="dxa"/>
            <w:tcMar>
              <w:top w:w="80" w:type="dxa"/>
              <w:left w:w="120" w:type="dxa"/>
              <w:bottom w:w="80" w:type="dxa"/>
              <w:right w:w="120" w:type="dxa"/>
            </w:tcMar>
          </w:tcPr>
          <w:p w14:paraId="18C6AF6B" w14:textId="77777777" w:rsidR="00B83BAE" w:rsidRDefault="009A23DA">
            <w:pPr>
              <w:spacing w:after="40" w:line="240" w:lineRule="auto"/>
            </w:pPr>
            <w:r>
              <w:rPr>
                <w:rFonts w:ascii="Consolas" w:hAnsi="Consolas" w:cs="Consolas"/>
                <w:noProof/>
                <w:color w:val="243447"/>
                <w:sz w:val="16"/>
                <w:shd w:val="clear" w:color="auto" w:fill="EDEFF2"/>
              </w:rPr>
              <w:t>(CUENTAS!C6 - CUENTAS!C4) / TRM</w:t>
            </w:r>
          </w:p>
        </w:tc>
        <w:tc>
          <w:tcPr>
            <w:tcW w:w="2200" w:type="dxa"/>
            <w:tcMar>
              <w:top w:w="80" w:type="dxa"/>
              <w:left w:w="120" w:type="dxa"/>
              <w:bottom w:w="80" w:type="dxa"/>
              <w:right w:w="120" w:type="dxa"/>
            </w:tcMar>
          </w:tcPr>
          <w:p w14:paraId="19445199" w14:textId="77777777" w:rsidR="00B83BAE" w:rsidRDefault="009A23DA">
            <w:pPr>
              <w:spacing w:after="40" w:line="240" w:lineRule="auto"/>
            </w:pPr>
            <w:r>
              <w:rPr>
                <w:rFonts w:cs="Calibri"/>
                <w:sz w:val="16"/>
              </w:rPr>
              <w:t xml:space="preserve">Mismo libro, activo </w:t>
            </w:r>
            <w:r>
              <w:rPr>
                <w:rFonts w:ascii="Consolas" w:hAnsi="Consolas" w:cs="Consolas"/>
                <w:noProof/>
                <w:color w:val="243447"/>
                <w:sz w:val="16"/>
                <w:shd w:val="clear" w:color="auto" w:fill="EDEFF2"/>
              </w:rPr>
              <w:t>C6</w:t>
            </w:r>
            <w:r>
              <w:rPr>
                <w:rFonts w:cs="Calibri"/>
                <w:sz w:val="16"/>
              </w:rPr>
              <w:t xml:space="preserve"> y pasivo </w:t>
            </w:r>
            <w:r>
              <w:rPr>
                <w:rFonts w:ascii="Consolas" w:hAnsi="Consolas" w:cs="Consolas"/>
                <w:noProof/>
                <w:color w:val="243447"/>
                <w:sz w:val="16"/>
                <w:shd w:val="clear" w:color="auto" w:fill="EDEFF2"/>
              </w:rPr>
              <w:t>C4</w:t>
            </w:r>
            <w:r>
              <w:rPr>
                <w:rFonts w:cs="Calibri"/>
                <w:sz w:val="16"/>
              </w:rPr>
              <w:t>.</w:t>
            </w:r>
          </w:p>
        </w:tc>
        <w:tc>
          <w:tcPr>
            <w:tcW w:w="850" w:type="dxa"/>
            <w:tcMar>
              <w:top w:w="80" w:type="dxa"/>
              <w:left w:w="120" w:type="dxa"/>
              <w:bottom w:w="80" w:type="dxa"/>
              <w:right w:w="120" w:type="dxa"/>
            </w:tcMar>
          </w:tcPr>
          <w:p w14:paraId="6CFB171F" w14:textId="77777777" w:rsidR="00B83BAE" w:rsidRDefault="009A23DA">
            <w:pPr>
              <w:spacing w:after="40" w:line="240" w:lineRule="auto"/>
            </w:pPr>
            <w:r>
              <w:rPr>
                <w:rFonts w:cs="Calibri"/>
                <w:sz w:val="16"/>
              </w:rPr>
              <w:t>USD</w:t>
            </w:r>
          </w:p>
        </w:tc>
        <w:tc>
          <w:tcPr>
            <w:tcW w:w="1200" w:type="dxa"/>
            <w:tcMar>
              <w:top w:w="80" w:type="dxa"/>
              <w:left w:w="120" w:type="dxa"/>
              <w:bottom w:w="80" w:type="dxa"/>
              <w:right w:w="120" w:type="dxa"/>
            </w:tcMar>
          </w:tcPr>
          <w:p w14:paraId="77B2F778"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27CCB680" w14:textId="77777777" w:rsidR="00B83BAE" w:rsidRDefault="009A23DA">
            <w:pPr>
              <w:spacing w:after="40" w:line="240" w:lineRule="auto"/>
            </w:pPr>
            <w:r>
              <w:rPr>
                <w:rFonts w:cs="Calibri"/>
                <w:sz w:val="16"/>
              </w:rPr>
              <w:t>—</w:t>
            </w:r>
          </w:p>
        </w:tc>
      </w:tr>
      <w:tr w:rsidR="00B83BAE" w14:paraId="6B5A7643" w14:textId="77777777">
        <w:trPr>
          <w:cantSplit/>
        </w:trPr>
        <w:tc>
          <w:tcPr>
            <w:tcW w:w="1500" w:type="dxa"/>
            <w:tcMar>
              <w:top w:w="80" w:type="dxa"/>
              <w:left w:w="120" w:type="dxa"/>
              <w:bottom w:w="80" w:type="dxa"/>
              <w:right w:w="120" w:type="dxa"/>
            </w:tcMar>
          </w:tcPr>
          <w:p w14:paraId="5DA1E75A" w14:textId="77777777" w:rsidR="00B83BAE" w:rsidRDefault="009A23DA">
            <w:pPr>
              <w:spacing w:after="40" w:line="240" w:lineRule="auto"/>
            </w:pPr>
            <w:r>
              <w:rPr>
                <w:rFonts w:cs="Calibri"/>
                <w:sz w:val="16"/>
              </w:rPr>
              <w:t>51. Ingresos por comisiones</w:t>
            </w:r>
          </w:p>
        </w:tc>
        <w:tc>
          <w:tcPr>
            <w:tcW w:w="1900" w:type="dxa"/>
            <w:tcMar>
              <w:top w:w="80" w:type="dxa"/>
              <w:left w:w="120" w:type="dxa"/>
              <w:bottom w:w="80" w:type="dxa"/>
              <w:right w:w="120" w:type="dxa"/>
            </w:tcMar>
          </w:tcPr>
          <w:p w14:paraId="273556D1" w14:textId="77777777" w:rsidR="00B83BAE" w:rsidRDefault="009A23DA">
            <w:pPr>
              <w:spacing w:after="40" w:line="240" w:lineRule="auto"/>
            </w:pPr>
            <w:r>
              <w:rPr>
                <w:rFonts w:ascii="Consolas" w:hAnsi="Consolas" w:cs="Consolas"/>
                <w:noProof/>
                <w:color w:val="243447"/>
                <w:sz w:val="16"/>
                <w:shd w:val="clear" w:color="auto" w:fill="EDEFF2"/>
              </w:rPr>
              <w:t>CUENTAS!E13</w:t>
            </w:r>
          </w:p>
        </w:tc>
        <w:tc>
          <w:tcPr>
            <w:tcW w:w="2200" w:type="dxa"/>
            <w:tcMar>
              <w:top w:w="80" w:type="dxa"/>
              <w:left w:w="120" w:type="dxa"/>
              <w:bottom w:w="80" w:type="dxa"/>
              <w:right w:w="120" w:type="dxa"/>
            </w:tcMar>
          </w:tcPr>
          <w:p w14:paraId="445051B6" w14:textId="77777777" w:rsidR="00B83BAE" w:rsidRDefault="009A23DA">
            <w:pPr>
              <w:spacing w:after="40" w:line="240" w:lineRule="auto"/>
            </w:pPr>
            <w:r>
              <w:rPr>
                <w:rFonts w:ascii="Consolas" w:hAnsi="Consolas" w:cs="Consolas"/>
                <w:noProof/>
                <w:color w:val="243447"/>
                <w:sz w:val="16"/>
                <w:shd w:val="clear" w:color="auto" w:fill="EDEFF2"/>
              </w:rPr>
              <w:t>Plantilla AIOS-probable.xlsm</w:t>
            </w:r>
            <w:r>
              <w:rPr>
                <w:rFonts w:cs="Calibri"/>
                <w:sz w:val="16"/>
              </w:rPr>
              <w:t xml:space="preserve">, </w:t>
            </w:r>
            <w:r>
              <w:rPr>
                <w:rFonts w:ascii="Consolas" w:hAnsi="Consolas" w:cs="Consolas"/>
                <w:noProof/>
                <w:color w:val="243447"/>
                <w:sz w:val="16"/>
                <w:shd w:val="clear" w:color="auto" w:fill="EDEFF2"/>
              </w:rPr>
              <w:t>CUENTAS!E13</w:t>
            </w:r>
            <w:r>
              <w:rPr>
                <w:rFonts w:cs="Calibri"/>
                <w:sz w:val="16"/>
              </w:rPr>
              <w:t>.</w:t>
            </w:r>
          </w:p>
        </w:tc>
        <w:tc>
          <w:tcPr>
            <w:tcW w:w="850" w:type="dxa"/>
            <w:tcMar>
              <w:top w:w="80" w:type="dxa"/>
              <w:left w:w="120" w:type="dxa"/>
              <w:bottom w:w="80" w:type="dxa"/>
              <w:right w:w="120" w:type="dxa"/>
            </w:tcMar>
          </w:tcPr>
          <w:p w14:paraId="585B9F63" w14:textId="77777777" w:rsidR="00B83BAE" w:rsidRDefault="009A23DA">
            <w:pPr>
              <w:spacing w:after="40" w:line="240" w:lineRule="auto"/>
            </w:pPr>
            <w:r>
              <w:rPr>
                <w:rFonts w:cs="Calibri"/>
                <w:sz w:val="16"/>
              </w:rPr>
              <w:t>Unidad contable de la plantilla</w:t>
            </w:r>
          </w:p>
        </w:tc>
        <w:tc>
          <w:tcPr>
            <w:tcW w:w="1200" w:type="dxa"/>
            <w:tcMar>
              <w:top w:w="80" w:type="dxa"/>
              <w:left w:w="120" w:type="dxa"/>
              <w:bottom w:w="80" w:type="dxa"/>
              <w:right w:w="120" w:type="dxa"/>
            </w:tcMar>
          </w:tcPr>
          <w:p w14:paraId="4DFE84DC"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383BDB57" w14:textId="77777777" w:rsidR="00B83BAE" w:rsidRDefault="009A23DA">
            <w:pPr>
              <w:spacing w:after="40" w:line="240" w:lineRule="auto"/>
            </w:pPr>
            <w:r>
              <w:rPr>
                <w:rFonts w:cs="Calibri"/>
                <w:sz w:val="16"/>
              </w:rPr>
              <w:t>—</w:t>
            </w:r>
          </w:p>
        </w:tc>
      </w:tr>
      <w:tr w:rsidR="00B83BAE" w14:paraId="3778DEA2" w14:textId="77777777">
        <w:trPr>
          <w:cantSplit/>
        </w:trPr>
        <w:tc>
          <w:tcPr>
            <w:tcW w:w="1500" w:type="dxa"/>
            <w:tcMar>
              <w:top w:w="80" w:type="dxa"/>
              <w:left w:w="120" w:type="dxa"/>
              <w:bottom w:w="80" w:type="dxa"/>
              <w:right w:w="120" w:type="dxa"/>
            </w:tcMar>
          </w:tcPr>
          <w:p w14:paraId="0877EA7E" w14:textId="77777777" w:rsidR="00B83BAE" w:rsidRDefault="009A23DA">
            <w:pPr>
              <w:spacing w:after="40" w:line="240" w:lineRule="auto"/>
            </w:pPr>
            <w:r>
              <w:rPr>
                <w:rFonts w:cs="Calibri"/>
                <w:sz w:val="16"/>
              </w:rPr>
              <w:lastRenderedPageBreak/>
              <w:t>52. Gastos operativos</w:t>
            </w:r>
          </w:p>
        </w:tc>
        <w:tc>
          <w:tcPr>
            <w:tcW w:w="1900" w:type="dxa"/>
            <w:tcMar>
              <w:top w:w="80" w:type="dxa"/>
              <w:left w:w="120" w:type="dxa"/>
              <w:bottom w:w="80" w:type="dxa"/>
              <w:right w:w="120" w:type="dxa"/>
            </w:tcMar>
          </w:tcPr>
          <w:p w14:paraId="7B6BAAE1" w14:textId="77777777" w:rsidR="00B83BAE" w:rsidRDefault="009A23DA">
            <w:pPr>
              <w:spacing w:after="40" w:line="240" w:lineRule="auto"/>
            </w:pPr>
            <w:r>
              <w:rPr>
                <w:rFonts w:ascii="Consolas" w:hAnsi="Consolas" w:cs="Consolas"/>
                <w:noProof/>
                <w:color w:val="243447"/>
                <w:sz w:val="16"/>
                <w:shd w:val="clear" w:color="auto" w:fill="EDEFF2"/>
              </w:rPr>
              <w:t>CUENTAS!G15</w:t>
            </w:r>
          </w:p>
        </w:tc>
        <w:tc>
          <w:tcPr>
            <w:tcW w:w="2200" w:type="dxa"/>
            <w:tcMar>
              <w:top w:w="80" w:type="dxa"/>
              <w:left w:w="120" w:type="dxa"/>
              <w:bottom w:w="80" w:type="dxa"/>
              <w:right w:w="120" w:type="dxa"/>
            </w:tcMar>
          </w:tcPr>
          <w:p w14:paraId="6C876209"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CUENTAS!G15</w:t>
            </w:r>
            <w:r>
              <w:rPr>
                <w:rFonts w:cs="Calibri"/>
                <w:sz w:val="16"/>
              </w:rPr>
              <w:t>.</w:t>
            </w:r>
          </w:p>
        </w:tc>
        <w:tc>
          <w:tcPr>
            <w:tcW w:w="850" w:type="dxa"/>
            <w:tcMar>
              <w:top w:w="80" w:type="dxa"/>
              <w:left w:w="120" w:type="dxa"/>
              <w:bottom w:w="80" w:type="dxa"/>
              <w:right w:w="120" w:type="dxa"/>
            </w:tcMar>
          </w:tcPr>
          <w:p w14:paraId="20C8ED7B" w14:textId="77777777" w:rsidR="00B83BAE" w:rsidRDefault="009A23DA">
            <w:pPr>
              <w:spacing w:after="40" w:line="240" w:lineRule="auto"/>
            </w:pPr>
            <w:r>
              <w:rPr>
                <w:rFonts w:cs="Calibri"/>
                <w:sz w:val="16"/>
              </w:rPr>
              <w:t>Unidad contable de la plantilla</w:t>
            </w:r>
          </w:p>
        </w:tc>
        <w:tc>
          <w:tcPr>
            <w:tcW w:w="1200" w:type="dxa"/>
            <w:tcMar>
              <w:top w:w="80" w:type="dxa"/>
              <w:left w:w="120" w:type="dxa"/>
              <w:bottom w:w="80" w:type="dxa"/>
              <w:right w:w="120" w:type="dxa"/>
            </w:tcMar>
          </w:tcPr>
          <w:p w14:paraId="574B450C"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7DA4D47E" w14:textId="77777777" w:rsidR="00B83BAE" w:rsidRDefault="009A23DA">
            <w:pPr>
              <w:spacing w:after="40" w:line="240" w:lineRule="auto"/>
            </w:pPr>
            <w:r>
              <w:rPr>
                <w:rFonts w:cs="Calibri"/>
                <w:sz w:val="16"/>
              </w:rPr>
              <w:t>—</w:t>
            </w:r>
          </w:p>
        </w:tc>
      </w:tr>
      <w:tr w:rsidR="00B83BAE" w14:paraId="7BE7BE9A" w14:textId="77777777">
        <w:trPr>
          <w:cantSplit/>
        </w:trPr>
        <w:tc>
          <w:tcPr>
            <w:tcW w:w="1500" w:type="dxa"/>
            <w:tcMar>
              <w:top w:w="80" w:type="dxa"/>
              <w:left w:w="120" w:type="dxa"/>
              <w:bottom w:w="80" w:type="dxa"/>
              <w:right w:w="120" w:type="dxa"/>
            </w:tcMar>
          </w:tcPr>
          <w:p w14:paraId="3301C63E" w14:textId="77777777" w:rsidR="00B83BAE" w:rsidRDefault="009A23DA">
            <w:pPr>
              <w:spacing w:after="40" w:line="240" w:lineRule="auto"/>
            </w:pPr>
            <w:r>
              <w:rPr>
                <w:rFonts w:cs="Calibri"/>
                <w:sz w:val="16"/>
              </w:rPr>
              <w:t>53. Resultado operativo</w:t>
            </w:r>
          </w:p>
        </w:tc>
        <w:tc>
          <w:tcPr>
            <w:tcW w:w="1900" w:type="dxa"/>
            <w:tcMar>
              <w:top w:w="80" w:type="dxa"/>
              <w:left w:w="120" w:type="dxa"/>
              <w:bottom w:w="80" w:type="dxa"/>
              <w:right w:w="120" w:type="dxa"/>
            </w:tcMar>
          </w:tcPr>
          <w:p w14:paraId="661F06BF"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comisiones - gastos</w:t>
            </w:r>
            <w:r>
              <w:rPr>
                <w:rFonts w:cs="Calibri"/>
                <w:sz w:val="16"/>
              </w:rPr>
              <w:t>; aplicación: valor contable de resultado operativo.</w:t>
            </w:r>
          </w:p>
        </w:tc>
        <w:tc>
          <w:tcPr>
            <w:tcW w:w="2200" w:type="dxa"/>
            <w:tcMar>
              <w:top w:w="80" w:type="dxa"/>
              <w:left w:w="120" w:type="dxa"/>
              <w:bottom w:w="80" w:type="dxa"/>
              <w:right w:w="120" w:type="dxa"/>
            </w:tcMar>
          </w:tcPr>
          <w:p w14:paraId="4F52BF80" w14:textId="77777777" w:rsidR="00B83BAE" w:rsidRDefault="009A23DA">
            <w:pPr>
              <w:spacing w:after="40" w:line="240" w:lineRule="auto"/>
            </w:pPr>
            <w:r>
              <w:rPr>
                <w:rFonts w:cs="Calibri"/>
                <w:sz w:val="16"/>
              </w:rPr>
              <w:t xml:space="preserve">Macro usa filas 51–52; aplicación lee </w:t>
            </w:r>
            <w:r>
              <w:rPr>
                <w:rFonts w:ascii="Consolas" w:hAnsi="Consolas" w:cs="Consolas"/>
                <w:noProof/>
                <w:color w:val="243447"/>
                <w:sz w:val="16"/>
                <w:shd w:val="clear" w:color="auto" w:fill="EDEFF2"/>
              </w:rPr>
              <w:t>CUENTAS!E41</w:t>
            </w:r>
            <w:r>
              <w:rPr>
                <w:rFonts w:cs="Calibri"/>
                <w:sz w:val="16"/>
              </w:rPr>
              <w:t>.</w:t>
            </w:r>
          </w:p>
        </w:tc>
        <w:tc>
          <w:tcPr>
            <w:tcW w:w="850" w:type="dxa"/>
            <w:tcMar>
              <w:top w:w="80" w:type="dxa"/>
              <w:left w:w="120" w:type="dxa"/>
              <w:bottom w:w="80" w:type="dxa"/>
              <w:right w:w="120" w:type="dxa"/>
            </w:tcMar>
          </w:tcPr>
          <w:p w14:paraId="348983D7" w14:textId="77777777" w:rsidR="00B83BAE" w:rsidRDefault="009A23DA">
            <w:pPr>
              <w:spacing w:after="40" w:line="240" w:lineRule="auto"/>
            </w:pPr>
            <w:r>
              <w:rPr>
                <w:rFonts w:cs="Calibri"/>
                <w:sz w:val="16"/>
              </w:rPr>
              <w:t>Unidad contable de la plantilla</w:t>
            </w:r>
          </w:p>
        </w:tc>
        <w:tc>
          <w:tcPr>
            <w:tcW w:w="1200" w:type="dxa"/>
            <w:tcMar>
              <w:top w:w="80" w:type="dxa"/>
              <w:left w:w="120" w:type="dxa"/>
              <w:bottom w:w="80" w:type="dxa"/>
              <w:right w:w="120" w:type="dxa"/>
            </w:tcMar>
          </w:tcPr>
          <w:p w14:paraId="1A93AFFE"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2ED3516E" w14:textId="77777777" w:rsidR="00B83BAE" w:rsidRDefault="009A23DA">
            <w:pPr>
              <w:spacing w:after="40" w:line="240" w:lineRule="auto"/>
            </w:pPr>
            <w:r>
              <w:rPr>
                <w:rFonts w:cs="Calibri"/>
                <w:sz w:val="16"/>
              </w:rPr>
              <w:t>—</w:t>
            </w:r>
          </w:p>
        </w:tc>
      </w:tr>
      <w:tr w:rsidR="00B83BAE" w14:paraId="7087BDBF" w14:textId="77777777">
        <w:trPr>
          <w:cantSplit/>
        </w:trPr>
        <w:tc>
          <w:tcPr>
            <w:tcW w:w="1500" w:type="dxa"/>
            <w:tcMar>
              <w:top w:w="80" w:type="dxa"/>
              <w:left w:w="120" w:type="dxa"/>
              <w:bottom w:w="80" w:type="dxa"/>
              <w:right w:w="120" w:type="dxa"/>
            </w:tcMar>
          </w:tcPr>
          <w:p w14:paraId="04880B64" w14:textId="77777777" w:rsidR="00B83BAE" w:rsidRDefault="009A23DA">
            <w:pPr>
              <w:spacing w:after="40" w:line="240" w:lineRule="auto"/>
            </w:pPr>
            <w:r>
              <w:rPr>
                <w:rFonts w:cs="Calibri"/>
                <w:sz w:val="16"/>
              </w:rPr>
              <w:t>54. Resultado neto</w:t>
            </w:r>
          </w:p>
        </w:tc>
        <w:tc>
          <w:tcPr>
            <w:tcW w:w="1900" w:type="dxa"/>
            <w:tcMar>
              <w:top w:w="80" w:type="dxa"/>
              <w:left w:w="120" w:type="dxa"/>
              <w:bottom w:w="80" w:type="dxa"/>
              <w:right w:w="120" w:type="dxa"/>
            </w:tcMar>
          </w:tcPr>
          <w:p w14:paraId="7229AF1A" w14:textId="77777777" w:rsidR="00B83BAE" w:rsidRDefault="009A23DA">
            <w:pPr>
              <w:spacing w:after="40" w:line="240" w:lineRule="auto"/>
            </w:pPr>
            <w:r>
              <w:rPr>
                <w:rFonts w:ascii="Consolas" w:hAnsi="Consolas" w:cs="Consolas"/>
                <w:noProof/>
                <w:color w:val="243447"/>
                <w:sz w:val="16"/>
                <w:shd w:val="clear" w:color="auto" w:fill="EDEFF2"/>
              </w:rPr>
              <w:t>CUENTAS!E44</w:t>
            </w:r>
          </w:p>
        </w:tc>
        <w:tc>
          <w:tcPr>
            <w:tcW w:w="2200" w:type="dxa"/>
            <w:tcMar>
              <w:top w:w="80" w:type="dxa"/>
              <w:left w:w="120" w:type="dxa"/>
              <w:bottom w:w="80" w:type="dxa"/>
              <w:right w:w="120" w:type="dxa"/>
            </w:tcMar>
          </w:tcPr>
          <w:p w14:paraId="442F65FE" w14:textId="77777777" w:rsidR="00B83BAE" w:rsidRDefault="009A23DA">
            <w:pPr>
              <w:spacing w:after="40" w:line="240" w:lineRule="auto"/>
            </w:pPr>
            <w:r>
              <w:rPr>
                <w:rFonts w:ascii="Consolas" w:hAnsi="Consolas" w:cs="Consolas"/>
                <w:noProof/>
                <w:color w:val="243447"/>
                <w:sz w:val="16"/>
                <w:shd w:val="clear" w:color="auto" w:fill="EDEFF2"/>
              </w:rPr>
              <w:t>Plantilla AIOS-probable.xlsm</w:t>
            </w:r>
            <w:r>
              <w:rPr>
                <w:rFonts w:cs="Calibri"/>
                <w:sz w:val="16"/>
              </w:rPr>
              <w:t xml:space="preserve">, </w:t>
            </w:r>
            <w:r>
              <w:rPr>
                <w:rFonts w:ascii="Consolas" w:hAnsi="Consolas" w:cs="Consolas"/>
                <w:noProof/>
                <w:color w:val="243447"/>
                <w:sz w:val="16"/>
                <w:shd w:val="clear" w:color="auto" w:fill="EDEFF2"/>
              </w:rPr>
              <w:t>CUENTAS!E44</w:t>
            </w:r>
            <w:r>
              <w:rPr>
                <w:rFonts w:cs="Calibri"/>
                <w:sz w:val="16"/>
              </w:rPr>
              <w:t>.</w:t>
            </w:r>
          </w:p>
        </w:tc>
        <w:tc>
          <w:tcPr>
            <w:tcW w:w="850" w:type="dxa"/>
            <w:tcMar>
              <w:top w:w="80" w:type="dxa"/>
              <w:left w:w="120" w:type="dxa"/>
              <w:bottom w:w="80" w:type="dxa"/>
              <w:right w:w="120" w:type="dxa"/>
            </w:tcMar>
          </w:tcPr>
          <w:p w14:paraId="69688A54" w14:textId="77777777" w:rsidR="00B83BAE" w:rsidRDefault="009A23DA">
            <w:pPr>
              <w:spacing w:after="40" w:line="240" w:lineRule="auto"/>
            </w:pPr>
            <w:r>
              <w:rPr>
                <w:rFonts w:cs="Calibri"/>
                <w:sz w:val="16"/>
              </w:rPr>
              <w:t>Unidad contable de la plantilla</w:t>
            </w:r>
          </w:p>
        </w:tc>
        <w:tc>
          <w:tcPr>
            <w:tcW w:w="1200" w:type="dxa"/>
            <w:tcMar>
              <w:top w:w="80" w:type="dxa"/>
              <w:left w:w="120" w:type="dxa"/>
              <w:bottom w:w="80" w:type="dxa"/>
              <w:right w:w="120" w:type="dxa"/>
            </w:tcMar>
          </w:tcPr>
          <w:p w14:paraId="6A8F962C"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21811823" w14:textId="77777777" w:rsidR="00B83BAE" w:rsidRDefault="009A23DA">
            <w:pPr>
              <w:spacing w:after="40" w:line="240" w:lineRule="auto"/>
            </w:pPr>
            <w:r>
              <w:rPr>
                <w:rFonts w:cs="Calibri"/>
                <w:sz w:val="16"/>
              </w:rPr>
              <w:t>—</w:t>
            </w:r>
          </w:p>
        </w:tc>
      </w:tr>
      <w:tr w:rsidR="00B83BAE" w14:paraId="21BE3C28" w14:textId="77777777">
        <w:trPr>
          <w:cantSplit/>
        </w:trPr>
        <w:tc>
          <w:tcPr>
            <w:tcW w:w="1500" w:type="dxa"/>
            <w:tcMar>
              <w:top w:w="80" w:type="dxa"/>
              <w:left w:w="120" w:type="dxa"/>
              <w:bottom w:w="80" w:type="dxa"/>
              <w:right w:w="120" w:type="dxa"/>
            </w:tcMar>
          </w:tcPr>
          <w:p w14:paraId="228729B8" w14:textId="77777777" w:rsidR="00B83BAE" w:rsidRDefault="009A23DA">
            <w:pPr>
              <w:spacing w:after="40" w:line="240" w:lineRule="auto"/>
            </w:pPr>
            <w:r>
              <w:rPr>
                <w:rFonts w:cs="Calibri"/>
                <w:sz w:val="16"/>
              </w:rPr>
              <w:t>55. Gastos de administración</w:t>
            </w:r>
          </w:p>
        </w:tc>
        <w:tc>
          <w:tcPr>
            <w:tcW w:w="1900" w:type="dxa"/>
            <w:tcMar>
              <w:top w:w="80" w:type="dxa"/>
              <w:left w:w="120" w:type="dxa"/>
              <w:bottom w:w="80" w:type="dxa"/>
              <w:right w:w="120" w:type="dxa"/>
            </w:tcMar>
          </w:tcPr>
          <w:p w14:paraId="36584FE3" w14:textId="77777777" w:rsidR="00B83BAE" w:rsidRDefault="009A23DA">
            <w:pPr>
              <w:spacing w:after="40" w:line="240" w:lineRule="auto"/>
            </w:pPr>
            <w:r>
              <w:rPr>
                <w:rFonts w:ascii="Consolas" w:hAnsi="Consolas" w:cs="Consolas"/>
                <w:noProof/>
                <w:color w:val="243447"/>
                <w:sz w:val="16"/>
                <w:shd w:val="clear" w:color="auto" w:fill="EDEFF2"/>
              </w:rPr>
              <w:t>CUENTAS!H24</w:t>
            </w:r>
          </w:p>
        </w:tc>
        <w:tc>
          <w:tcPr>
            <w:tcW w:w="2200" w:type="dxa"/>
            <w:tcMar>
              <w:top w:w="80" w:type="dxa"/>
              <w:left w:w="120" w:type="dxa"/>
              <w:bottom w:w="80" w:type="dxa"/>
              <w:right w:w="120" w:type="dxa"/>
            </w:tcMar>
          </w:tcPr>
          <w:p w14:paraId="74FD7B59"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CUENTAS!H24</w:t>
            </w:r>
            <w:r>
              <w:rPr>
                <w:rFonts w:cs="Calibri"/>
                <w:sz w:val="16"/>
              </w:rPr>
              <w:t>.</w:t>
            </w:r>
          </w:p>
        </w:tc>
        <w:tc>
          <w:tcPr>
            <w:tcW w:w="850" w:type="dxa"/>
            <w:tcMar>
              <w:top w:w="80" w:type="dxa"/>
              <w:left w:w="120" w:type="dxa"/>
              <w:bottom w:w="80" w:type="dxa"/>
              <w:right w:w="120" w:type="dxa"/>
            </w:tcMar>
          </w:tcPr>
          <w:p w14:paraId="3B71F4E7" w14:textId="77777777" w:rsidR="00B83BAE" w:rsidRDefault="009A23DA">
            <w:pPr>
              <w:spacing w:after="40" w:line="240" w:lineRule="auto"/>
            </w:pPr>
            <w:r>
              <w:rPr>
                <w:rFonts w:cs="Calibri"/>
                <w:sz w:val="16"/>
              </w:rPr>
              <w:t>Unidad contable de la plantilla</w:t>
            </w:r>
          </w:p>
        </w:tc>
        <w:tc>
          <w:tcPr>
            <w:tcW w:w="1200" w:type="dxa"/>
            <w:tcMar>
              <w:top w:w="80" w:type="dxa"/>
              <w:left w:w="120" w:type="dxa"/>
              <w:bottom w:w="80" w:type="dxa"/>
              <w:right w:w="120" w:type="dxa"/>
            </w:tcMar>
          </w:tcPr>
          <w:p w14:paraId="1DCD073B"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5D9B1695" w14:textId="77777777" w:rsidR="00B83BAE" w:rsidRDefault="009A23DA">
            <w:pPr>
              <w:spacing w:after="40" w:line="240" w:lineRule="auto"/>
            </w:pPr>
            <w:r>
              <w:rPr>
                <w:rFonts w:cs="Calibri"/>
                <w:sz w:val="16"/>
              </w:rPr>
              <w:t>—</w:t>
            </w:r>
          </w:p>
        </w:tc>
      </w:tr>
      <w:tr w:rsidR="00B83BAE" w14:paraId="57554F24" w14:textId="77777777">
        <w:trPr>
          <w:cantSplit/>
        </w:trPr>
        <w:tc>
          <w:tcPr>
            <w:tcW w:w="1500" w:type="dxa"/>
            <w:tcMar>
              <w:top w:w="80" w:type="dxa"/>
              <w:left w:w="120" w:type="dxa"/>
              <w:bottom w:w="80" w:type="dxa"/>
              <w:right w:w="120" w:type="dxa"/>
            </w:tcMar>
          </w:tcPr>
          <w:p w14:paraId="1A167ED5" w14:textId="77777777" w:rsidR="00B83BAE" w:rsidRDefault="009A23DA">
            <w:pPr>
              <w:spacing w:after="40" w:line="240" w:lineRule="auto"/>
            </w:pPr>
            <w:r>
              <w:rPr>
                <w:rFonts w:cs="Calibri"/>
                <w:sz w:val="16"/>
              </w:rPr>
              <w:t>56. Comisión vendedores</w:t>
            </w:r>
          </w:p>
        </w:tc>
        <w:tc>
          <w:tcPr>
            <w:tcW w:w="1900" w:type="dxa"/>
            <w:tcMar>
              <w:top w:w="80" w:type="dxa"/>
              <w:left w:w="120" w:type="dxa"/>
              <w:bottom w:w="80" w:type="dxa"/>
              <w:right w:w="120" w:type="dxa"/>
            </w:tcMar>
          </w:tcPr>
          <w:p w14:paraId="6C0C82F9" w14:textId="77777777" w:rsidR="00B83BAE" w:rsidRDefault="009A23DA">
            <w:pPr>
              <w:spacing w:after="40" w:line="240" w:lineRule="auto"/>
            </w:pPr>
            <w:r>
              <w:rPr>
                <w:rFonts w:ascii="Consolas" w:hAnsi="Consolas" w:cs="Consolas"/>
                <w:noProof/>
                <w:color w:val="243447"/>
                <w:sz w:val="16"/>
                <w:shd w:val="clear" w:color="auto" w:fill="EDEFF2"/>
              </w:rPr>
              <w:t>cuenta 511500 / TRM</w:t>
            </w:r>
          </w:p>
        </w:tc>
        <w:tc>
          <w:tcPr>
            <w:tcW w:w="2200" w:type="dxa"/>
            <w:tcMar>
              <w:top w:w="80" w:type="dxa"/>
              <w:left w:w="120" w:type="dxa"/>
              <w:bottom w:w="80" w:type="dxa"/>
              <w:right w:w="120" w:type="dxa"/>
            </w:tcMar>
          </w:tcPr>
          <w:p w14:paraId="3709833E" w14:textId="77777777" w:rsidR="00B83BAE" w:rsidRDefault="009A23DA">
            <w:pPr>
              <w:spacing w:after="40" w:line="240" w:lineRule="auto"/>
            </w:pPr>
            <w:r>
              <w:rPr>
                <w:rFonts w:ascii="Consolas" w:hAnsi="Consolas" w:cs="Consolas"/>
                <w:noProof/>
                <w:color w:val="243447"/>
                <w:sz w:val="16"/>
                <w:shd w:val="clear" w:color="auto" w:fill="EDEFF2"/>
              </w:rPr>
              <w:t>Plantilla AIOS-probable.xlsm</w:t>
            </w:r>
            <w:r>
              <w:rPr>
                <w:rFonts w:cs="Calibri"/>
                <w:sz w:val="16"/>
              </w:rPr>
              <w:t xml:space="preserve">, hoja </w:t>
            </w:r>
            <w:r>
              <w:rPr>
                <w:rFonts w:ascii="Consolas" w:hAnsi="Consolas" w:cs="Consolas"/>
                <w:noProof/>
                <w:color w:val="243447"/>
                <w:sz w:val="16"/>
                <w:shd w:val="clear" w:color="auto" w:fill="EDEFF2"/>
              </w:rPr>
              <w:t>cuentas</w:t>
            </w:r>
            <w:r>
              <w:rPr>
                <w:rFonts w:cs="Calibri"/>
                <w:sz w:val="16"/>
              </w:rPr>
              <w:t xml:space="preserve">, celda </w:t>
            </w:r>
            <w:r>
              <w:rPr>
                <w:rFonts w:ascii="Consolas" w:hAnsi="Consolas" w:cs="Consolas"/>
                <w:noProof/>
                <w:color w:val="243447"/>
                <w:sz w:val="16"/>
                <w:shd w:val="clear" w:color="auto" w:fill="EDEFF2"/>
              </w:rPr>
              <w:t>C21</w:t>
            </w:r>
            <w:r>
              <w:rPr>
                <w:rFonts w:cs="Calibri"/>
                <w:sz w:val="16"/>
              </w:rPr>
              <w:t>.</w:t>
            </w:r>
          </w:p>
        </w:tc>
        <w:tc>
          <w:tcPr>
            <w:tcW w:w="850" w:type="dxa"/>
            <w:tcMar>
              <w:top w:w="80" w:type="dxa"/>
              <w:left w:w="120" w:type="dxa"/>
              <w:bottom w:w="80" w:type="dxa"/>
              <w:right w:w="120" w:type="dxa"/>
            </w:tcMar>
          </w:tcPr>
          <w:p w14:paraId="02FCB3E0" w14:textId="77777777" w:rsidR="00B83BAE" w:rsidRDefault="009A23DA">
            <w:pPr>
              <w:spacing w:after="40" w:line="240" w:lineRule="auto"/>
            </w:pPr>
            <w:r>
              <w:rPr>
                <w:rFonts w:cs="Calibri"/>
                <w:sz w:val="16"/>
              </w:rPr>
              <w:t>USD</w:t>
            </w:r>
          </w:p>
        </w:tc>
        <w:tc>
          <w:tcPr>
            <w:tcW w:w="1200" w:type="dxa"/>
            <w:tcMar>
              <w:top w:w="80" w:type="dxa"/>
              <w:left w:w="120" w:type="dxa"/>
              <w:bottom w:w="80" w:type="dxa"/>
              <w:right w:w="120" w:type="dxa"/>
            </w:tcMar>
          </w:tcPr>
          <w:p w14:paraId="338D3D64"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4C78F4D4" w14:textId="77777777" w:rsidR="00B83BAE" w:rsidRDefault="009A23DA">
            <w:pPr>
              <w:spacing w:after="40" w:line="240" w:lineRule="auto"/>
            </w:pPr>
            <w:r>
              <w:rPr>
                <w:rFonts w:cs="Calibri"/>
                <w:sz w:val="16"/>
              </w:rPr>
              <w:t>—</w:t>
            </w:r>
          </w:p>
        </w:tc>
      </w:tr>
      <w:tr w:rsidR="00B83BAE" w14:paraId="70BBDD20" w14:textId="77777777">
        <w:trPr>
          <w:cantSplit/>
        </w:trPr>
        <w:tc>
          <w:tcPr>
            <w:tcW w:w="1500" w:type="dxa"/>
            <w:tcMar>
              <w:top w:w="80" w:type="dxa"/>
              <w:left w:w="120" w:type="dxa"/>
              <w:bottom w:w="80" w:type="dxa"/>
              <w:right w:w="120" w:type="dxa"/>
            </w:tcMar>
          </w:tcPr>
          <w:p w14:paraId="7ECA0804" w14:textId="77777777" w:rsidR="00B83BAE" w:rsidRDefault="009A23DA">
            <w:pPr>
              <w:spacing w:after="40" w:line="240" w:lineRule="auto"/>
            </w:pPr>
            <w:r>
              <w:rPr>
                <w:rFonts w:cs="Calibri"/>
                <w:sz w:val="16"/>
              </w:rPr>
              <w:t>57. Comercialización</w:t>
            </w:r>
          </w:p>
        </w:tc>
        <w:tc>
          <w:tcPr>
            <w:tcW w:w="1900" w:type="dxa"/>
            <w:tcMar>
              <w:top w:w="80" w:type="dxa"/>
              <w:left w:w="120" w:type="dxa"/>
              <w:bottom w:w="80" w:type="dxa"/>
              <w:right w:w="120" w:type="dxa"/>
            </w:tcMar>
          </w:tcPr>
          <w:p w14:paraId="27A28FE5" w14:textId="77777777" w:rsidR="00B83BAE" w:rsidRDefault="009A23DA">
            <w:pPr>
              <w:spacing w:after="40" w:line="240" w:lineRule="auto"/>
            </w:pPr>
            <w:r>
              <w:rPr>
                <w:rFonts w:ascii="Consolas" w:hAnsi="Consolas" w:cs="Consolas"/>
                <w:noProof/>
                <w:color w:val="243447"/>
                <w:sz w:val="16"/>
                <w:shd w:val="clear" w:color="auto" w:fill="EDEFF2"/>
              </w:rPr>
              <w:t>cuenta 511527 / TRM</w:t>
            </w:r>
          </w:p>
        </w:tc>
        <w:tc>
          <w:tcPr>
            <w:tcW w:w="2200" w:type="dxa"/>
            <w:tcMar>
              <w:top w:w="80" w:type="dxa"/>
              <w:left w:w="120" w:type="dxa"/>
              <w:bottom w:w="80" w:type="dxa"/>
              <w:right w:w="120" w:type="dxa"/>
            </w:tcMar>
          </w:tcPr>
          <w:p w14:paraId="22770335"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cuentas!C22</w:t>
            </w:r>
            <w:r>
              <w:rPr>
                <w:rFonts w:cs="Calibri"/>
                <w:sz w:val="16"/>
              </w:rPr>
              <w:t>.</w:t>
            </w:r>
          </w:p>
        </w:tc>
        <w:tc>
          <w:tcPr>
            <w:tcW w:w="850" w:type="dxa"/>
            <w:tcMar>
              <w:top w:w="80" w:type="dxa"/>
              <w:left w:w="120" w:type="dxa"/>
              <w:bottom w:w="80" w:type="dxa"/>
              <w:right w:w="120" w:type="dxa"/>
            </w:tcMar>
          </w:tcPr>
          <w:p w14:paraId="4AC2D8E0" w14:textId="77777777" w:rsidR="00B83BAE" w:rsidRDefault="009A23DA">
            <w:pPr>
              <w:spacing w:after="40" w:line="240" w:lineRule="auto"/>
            </w:pPr>
            <w:r>
              <w:rPr>
                <w:rFonts w:cs="Calibri"/>
                <w:sz w:val="16"/>
              </w:rPr>
              <w:t>USD</w:t>
            </w:r>
          </w:p>
        </w:tc>
        <w:tc>
          <w:tcPr>
            <w:tcW w:w="1200" w:type="dxa"/>
            <w:tcMar>
              <w:top w:w="80" w:type="dxa"/>
              <w:left w:w="120" w:type="dxa"/>
              <w:bottom w:w="80" w:type="dxa"/>
              <w:right w:w="120" w:type="dxa"/>
            </w:tcMar>
          </w:tcPr>
          <w:p w14:paraId="3006F44D"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15D6E92B" w14:textId="77777777" w:rsidR="00B83BAE" w:rsidRDefault="009A23DA">
            <w:pPr>
              <w:spacing w:after="40" w:line="240" w:lineRule="auto"/>
            </w:pPr>
            <w:r>
              <w:rPr>
                <w:rFonts w:cs="Calibri"/>
                <w:sz w:val="16"/>
              </w:rPr>
              <w:t>—</w:t>
            </w:r>
          </w:p>
        </w:tc>
      </w:tr>
      <w:tr w:rsidR="00B83BAE" w14:paraId="1A66C22B" w14:textId="77777777">
        <w:trPr>
          <w:cantSplit/>
        </w:trPr>
        <w:tc>
          <w:tcPr>
            <w:tcW w:w="1500" w:type="dxa"/>
            <w:tcMar>
              <w:top w:w="80" w:type="dxa"/>
              <w:left w:w="120" w:type="dxa"/>
              <w:bottom w:w="80" w:type="dxa"/>
              <w:right w:w="120" w:type="dxa"/>
            </w:tcMar>
          </w:tcPr>
          <w:p w14:paraId="721F11E7" w14:textId="77777777" w:rsidR="00B83BAE" w:rsidRDefault="009A23DA">
            <w:pPr>
              <w:spacing w:after="40" w:line="240" w:lineRule="auto"/>
            </w:pPr>
            <w:r>
              <w:rPr>
                <w:rFonts w:cs="Calibri"/>
                <w:sz w:val="16"/>
              </w:rPr>
              <w:t>58. Total comercialización</w:t>
            </w:r>
          </w:p>
        </w:tc>
        <w:tc>
          <w:tcPr>
            <w:tcW w:w="1900" w:type="dxa"/>
            <w:tcMar>
              <w:top w:w="80" w:type="dxa"/>
              <w:left w:w="120" w:type="dxa"/>
              <w:bottom w:w="80" w:type="dxa"/>
              <w:right w:w="120" w:type="dxa"/>
            </w:tcMar>
          </w:tcPr>
          <w:p w14:paraId="2CFEBFBC" w14:textId="77777777" w:rsidR="00B83BAE" w:rsidRDefault="009A23DA">
            <w:pPr>
              <w:spacing w:after="40" w:line="240" w:lineRule="auto"/>
            </w:pPr>
            <w:r>
              <w:rPr>
                <w:rFonts w:ascii="Consolas" w:hAnsi="Consolas" w:cs="Consolas"/>
                <w:noProof/>
                <w:color w:val="243447"/>
                <w:sz w:val="16"/>
                <w:shd w:val="clear" w:color="auto" w:fill="EDEFF2"/>
              </w:rPr>
              <w:t>(C21 + C22) / TRM</w:t>
            </w:r>
          </w:p>
        </w:tc>
        <w:tc>
          <w:tcPr>
            <w:tcW w:w="2200" w:type="dxa"/>
            <w:tcMar>
              <w:top w:w="80" w:type="dxa"/>
              <w:left w:w="120" w:type="dxa"/>
              <w:bottom w:w="80" w:type="dxa"/>
              <w:right w:w="120" w:type="dxa"/>
            </w:tcMar>
          </w:tcPr>
          <w:p w14:paraId="440E49AB"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cuentas!C21:C22</w:t>
            </w:r>
            <w:r>
              <w:rPr>
                <w:rFonts w:cs="Calibri"/>
                <w:sz w:val="16"/>
              </w:rPr>
              <w:t>.</w:t>
            </w:r>
          </w:p>
        </w:tc>
        <w:tc>
          <w:tcPr>
            <w:tcW w:w="850" w:type="dxa"/>
            <w:tcMar>
              <w:top w:w="80" w:type="dxa"/>
              <w:left w:w="120" w:type="dxa"/>
              <w:bottom w:w="80" w:type="dxa"/>
              <w:right w:w="120" w:type="dxa"/>
            </w:tcMar>
          </w:tcPr>
          <w:p w14:paraId="732CEBB3" w14:textId="77777777" w:rsidR="00B83BAE" w:rsidRDefault="009A23DA">
            <w:pPr>
              <w:spacing w:after="40" w:line="240" w:lineRule="auto"/>
            </w:pPr>
            <w:r>
              <w:rPr>
                <w:rFonts w:cs="Calibri"/>
                <w:sz w:val="16"/>
              </w:rPr>
              <w:t>USD</w:t>
            </w:r>
          </w:p>
        </w:tc>
        <w:tc>
          <w:tcPr>
            <w:tcW w:w="1200" w:type="dxa"/>
            <w:tcMar>
              <w:top w:w="80" w:type="dxa"/>
              <w:left w:w="120" w:type="dxa"/>
              <w:bottom w:w="80" w:type="dxa"/>
              <w:right w:w="120" w:type="dxa"/>
            </w:tcMar>
          </w:tcPr>
          <w:p w14:paraId="1D5B3647"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4F3E0C32" w14:textId="77777777" w:rsidR="00B83BAE" w:rsidRDefault="009A23DA">
            <w:pPr>
              <w:spacing w:after="40" w:line="240" w:lineRule="auto"/>
            </w:pPr>
            <w:r>
              <w:rPr>
                <w:rFonts w:cs="Calibri"/>
                <w:sz w:val="16"/>
              </w:rPr>
              <w:t>—</w:t>
            </w:r>
          </w:p>
        </w:tc>
      </w:tr>
      <w:tr w:rsidR="00B83BAE" w14:paraId="33CD4D58" w14:textId="77777777">
        <w:trPr>
          <w:cantSplit/>
        </w:trPr>
        <w:tc>
          <w:tcPr>
            <w:tcW w:w="1500" w:type="dxa"/>
            <w:tcMar>
              <w:top w:w="80" w:type="dxa"/>
              <w:left w:w="120" w:type="dxa"/>
              <w:bottom w:w="80" w:type="dxa"/>
              <w:right w:w="120" w:type="dxa"/>
            </w:tcMar>
          </w:tcPr>
          <w:p w14:paraId="7333A397" w14:textId="77777777" w:rsidR="00B83BAE" w:rsidRDefault="009A23DA">
            <w:pPr>
              <w:spacing w:after="40" w:line="240" w:lineRule="auto"/>
            </w:pPr>
            <w:r>
              <w:rPr>
                <w:rFonts w:cs="Calibri"/>
                <w:sz w:val="16"/>
              </w:rPr>
              <w:t>59. Otros gastos</w:t>
            </w:r>
          </w:p>
        </w:tc>
        <w:tc>
          <w:tcPr>
            <w:tcW w:w="1900" w:type="dxa"/>
            <w:tcMar>
              <w:top w:w="80" w:type="dxa"/>
              <w:left w:w="120" w:type="dxa"/>
              <w:bottom w:w="80" w:type="dxa"/>
              <w:right w:w="120" w:type="dxa"/>
            </w:tcMar>
          </w:tcPr>
          <w:p w14:paraId="1F17CBFF" w14:textId="77777777" w:rsidR="00B83BAE" w:rsidRDefault="009A23DA">
            <w:pPr>
              <w:spacing w:after="40" w:line="240" w:lineRule="auto"/>
            </w:pPr>
            <w:r>
              <w:rPr>
                <w:rFonts w:ascii="Consolas" w:hAnsi="Consolas" w:cs="Consolas"/>
                <w:noProof/>
                <w:color w:val="243447"/>
                <w:sz w:val="16"/>
                <w:shd w:val="clear" w:color="auto" w:fill="EDEFF2"/>
              </w:rPr>
              <w:t>(C24+C28+C29+C31+C32+C33+C34+C35+C36+C37+C38) / TRM</w:t>
            </w:r>
          </w:p>
        </w:tc>
        <w:tc>
          <w:tcPr>
            <w:tcW w:w="2200" w:type="dxa"/>
            <w:tcMar>
              <w:top w:w="80" w:type="dxa"/>
              <w:left w:w="120" w:type="dxa"/>
              <w:bottom w:w="80" w:type="dxa"/>
              <w:right w:w="120" w:type="dxa"/>
            </w:tcMar>
          </w:tcPr>
          <w:p w14:paraId="6EF9BE17" w14:textId="77777777" w:rsidR="00B83BAE" w:rsidRDefault="009A23DA">
            <w:pPr>
              <w:spacing w:after="40" w:line="240" w:lineRule="auto"/>
            </w:pPr>
            <w:r>
              <w:rPr>
                <w:rFonts w:ascii="Consolas" w:hAnsi="Consolas" w:cs="Consolas"/>
                <w:noProof/>
                <w:color w:val="243447"/>
                <w:sz w:val="16"/>
                <w:shd w:val="clear" w:color="auto" w:fill="EDEFF2"/>
              </w:rPr>
              <w:t>Plantilla AIOS-probable.xlsm</w:t>
            </w:r>
            <w:r>
              <w:rPr>
                <w:rFonts w:cs="Calibri"/>
                <w:sz w:val="16"/>
              </w:rPr>
              <w:t xml:space="preserve">, hoja </w:t>
            </w:r>
            <w:r>
              <w:rPr>
                <w:rFonts w:ascii="Consolas" w:hAnsi="Consolas" w:cs="Consolas"/>
                <w:noProof/>
                <w:color w:val="243447"/>
                <w:sz w:val="16"/>
                <w:shd w:val="clear" w:color="auto" w:fill="EDEFF2"/>
              </w:rPr>
              <w:t>cuentas</w:t>
            </w:r>
            <w:r>
              <w:rPr>
                <w:rFonts w:cs="Calibri"/>
                <w:sz w:val="16"/>
              </w:rPr>
              <w:t>; cuentas 512000, 513000, 513500, 514000, 514500, 515000, 515500, 516000, 516500, 517000 y 517200.</w:t>
            </w:r>
          </w:p>
        </w:tc>
        <w:tc>
          <w:tcPr>
            <w:tcW w:w="850" w:type="dxa"/>
            <w:tcMar>
              <w:top w:w="80" w:type="dxa"/>
              <w:left w:w="120" w:type="dxa"/>
              <w:bottom w:w="80" w:type="dxa"/>
              <w:right w:w="120" w:type="dxa"/>
            </w:tcMar>
          </w:tcPr>
          <w:p w14:paraId="7DFE6AFE" w14:textId="77777777" w:rsidR="00B83BAE" w:rsidRDefault="009A23DA">
            <w:pPr>
              <w:spacing w:after="40" w:line="240" w:lineRule="auto"/>
            </w:pPr>
            <w:r>
              <w:rPr>
                <w:rFonts w:cs="Calibri"/>
                <w:sz w:val="16"/>
              </w:rPr>
              <w:t>USD</w:t>
            </w:r>
          </w:p>
        </w:tc>
        <w:tc>
          <w:tcPr>
            <w:tcW w:w="1200" w:type="dxa"/>
            <w:tcMar>
              <w:top w:w="80" w:type="dxa"/>
              <w:left w:w="120" w:type="dxa"/>
              <w:bottom w:w="80" w:type="dxa"/>
              <w:right w:w="120" w:type="dxa"/>
            </w:tcMar>
          </w:tcPr>
          <w:p w14:paraId="245B8F2E"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6790A9C1" w14:textId="77777777" w:rsidR="00B83BAE" w:rsidRDefault="009A23DA">
            <w:pPr>
              <w:spacing w:after="40" w:line="240" w:lineRule="auto"/>
            </w:pPr>
            <w:r>
              <w:rPr>
                <w:rFonts w:cs="Calibri"/>
                <w:sz w:val="16"/>
              </w:rPr>
              <w:t>—</w:t>
            </w:r>
          </w:p>
        </w:tc>
      </w:tr>
      <w:tr w:rsidR="00B83BAE" w14:paraId="4B9207A2" w14:textId="77777777">
        <w:trPr>
          <w:cantSplit/>
        </w:trPr>
        <w:tc>
          <w:tcPr>
            <w:tcW w:w="1500" w:type="dxa"/>
            <w:tcMar>
              <w:top w:w="80" w:type="dxa"/>
              <w:left w:w="120" w:type="dxa"/>
              <w:bottom w:w="80" w:type="dxa"/>
              <w:right w:w="120" w:type="dxa"/>
            </w:tcMar>
          </w:tcPr>
          <w:p w14:paraId="661D08F3" w14:textId="77777777" w:rsidR="00B83BAE" w:rsidRDefault="009A23DA">
            <w:pPr>
              <w:spacing w:after="40" w:line="240" w:lineRule="auto"/>
            </w:pPr>
            <w:r>
              <w:rPr>
                <w:rFonts w:cs="Calibri"/>
                <w:sz w:val="16"/>
              </w:rPr>
              <w:t>60. Total gastos</w:t>
            </w:r>
          </w:p>
        </w:tc>
        <w:tc>
          <w:tcPr>
            <w:tcW w:w="1900" w:type="dxa"/>
            <w:tcMar>
              <w:top w:w="80" w:type="dxa"/>
              <w:left w:w="120" w:type="dxa"/>
              <w:bottom w:w="80" w:type="dxa"/>
              <w:right w:w="120" w:type="dxa"/>
            </w:tcMar>
          </w:tcPr>
          <w:p w14:paraId="02ED4645" w14:textId="77777777" w:rsidR="00B83BAE" w:rsidRDefault="009A23DA">
            <w:pPr>
              <w:spacing w:after="40" w:line="240" w:lineRule="auto"/>
            </w:pPr>
            <w:r>
              <w:rPr>
                <w:rFonts w:ascii="Consolas" w:hAnsi="Consolas" w:cs="Consolas"/>
                <w:noProof/>
                <w:color w:val="243447"/>
                <w:sz w:val="16"/>
                <w:shd w:val="clear" w:color="auto" w:fill="EDEFF2"/>
              </w:rPr>
              <w:t>cuenta 510000 / TRM</w:t>
            </w:r>
          </w:p>
        </w:tc>
        <w:tc>
          <w:tcPr>
            <w:tcW w:w="2200" w:type="dxa"/>
            <w:tcMar>
              <w:top w:w="80" w:type="dxa"/>
              <w:left w:w="120" w:type="dxa"/>
              <w:bottom w:w="80" w:type="dxa"/>
              <w:right w:w="120" w:type="dxa"/>
            </w:tcMar>
          </w:tcPr>
          <w:p w14:paraId="63AD7F6F" w14:textId="77777777" w:rsidR="00B83BAE" w:rsidRDefault="009A23DA">
            <w:pPr>
              <w:spacing w:after="40" w:line="240" w:lineRule="auto"/>
            </w:pPr>
            <w:r>
              <w:rPr>
                <w:rFonts w:cs="Calibri"/>
                <w:sz w:val="16"/>
              </w:rPr>
              <w:t xml:space="preserve">Mismo libro, </w:t>
            </w:r>
            <w:r>
              <w:rPr>
                <w:rFonts w:ascii="Consolas" w:hAnsi="Consolas" w:cs="Consolas"/>
                <w:noProof/>
                <w:color w:val="243447"/>
                <w:sz w:val="16"/>
                <w:shd w:val="clear" w:color="auto" w:fill="EDEFF2"/>
              </w:rPr>
              <w:t>cuentas!C15</w:t>
            </w:r>
            <w:r>
              <w:rPr>
                <w:rFonts w:cs="Calibri"/>
                <w:sz w:val="16"/>
              </w:rPr>
              <w:t>.</w:t>
            </w:r>
          </w:p>
        </w:tc>
        <w:tc>
          <w:tcPr>
            <w:tcW w:w="850" w:type="dxa"/>
            <w:tcMar>
              <w:top w:w="80" w:type="dxa"/>
              <w:left w:w="120" w:type="dxa"/>
              <w:bottom w:w="80" w:type="dxa"/>
              <w:right w:w="120" w:type="dxa"/>
            </w:tcMar>
          </w:tcPr>
          <w:p w14:paraId="11FEB247" w14:textId="77777777" w:rsidR="00B83BAE" w:rsidRDefault="009A23DA">
            <w:pPr>
              <w:spacing w:after="40" w:line="240" w:lineRule="auto"/>
            </w:pPr>
            <w:r>
              <w:rPr>
                <w:rFonts w:cs="Calibri"/>
                <w:sz w:val="16"/>
              </w:rPr>
              <w:t>USD</w:t>
            </w:r>
          </w:p>
        </w:tc>
        <w:tc>
          <w:tcPr>
            <w:tcW w:w="1200" w:type="dxa"/>
            <w:tcMar>
              <w:top w:w="80" w:type="dxa"/>
              <w:left w:w="120" w:type="dxa"/>
              <w:bottom w:w="80" w:type="dxa"/>
              <w:right w:w="120" w:type="dxa"/>
            </w:tcMar>
          </w:tcPr>
          <w:p w14:paraId="7309F5F4"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602D7944" w14:textId="77777777" w:rsidR="00B83BAE" w:rsidRDefault="009A23DA">
            <w:pPr>
              <w:spacing w:after="40" w:line="240" w:lineRule="auto"/>
            </w:pPr>
            <w:r>
              <w:rPr>
                <w:rFonts w:cs="Calibri"/>
                <w:sz w:val="16"/>
              </w:rPr>
              <w:t>—</w:t>
            </w:r>
          </w:p>
        </w:tc>
      </w:tr>
      <w:tr w:rsidR="00B83BAE" w14:paraId="4DE2FC81" w14:textId="77777777">
        <w:trPr>
          <w:cantSplit/>
        </w:trPr>
        <w:tc>
          <w:tcPr>
            <w:tcW w:w="1500" w:type="dxa"/>
            <w:tcMar>
              <w:top w:w="80" w:type="dxa"/>
              <w:left w:w="120" w:type="dxa"/>
              <w:bottom w:w="80" w:type="dxa"/>
              <w:right w:w="120" w:type="dxa"/>
            </w:tcMar>
          </w:tcPr>
          <w:p w14:paraId="3C3BBB34" w14:textId="77777777" w:rsidR="00B83BAE" w:rsidRDefault="009A23DA">
            <w:pPr>
              <w:spacing w:after="40" w:line="240" w:lineRule="auto"/>
            </w:pPr>
            <w:r>
              <w:rPr>
                <w:rFonts w:cs="Calibri"/>
                <w:sz w:val="16"/>
              </w:rPr>
              <w:t>61. Recaudación anual por aportante</w:t>
            </w:r>
          </w:p>
        </w:tc>
        <w:tc>
          <w:tcPr>
            <w:tcW w:w="1900" w:type="dxa"/>
            <w:tcMar>
              <w:top w:w="80" w:type="dxa"/>
              <w:left w:w="120" w:type="dxa"/>
              <w:bottom w:w="80" w:type="dxa"/>
              <w:right w:w="120" w:type="dxa"/>
            </w:tcMar>
          </w:tcPr>
          <w:p w14:paraId="5A897C33" w14:textId="77777777" w:rsidR="00B83BAE" w:rsidRDefault="009A23DA">
            <w:pPr>
              <w:spacing w:after="40" w:line="240" w:lineRule="auto"/>
            </w:pPr>
            <w:r>
              <w:rPr>
                <w:rFonts w:ascii="Consolas" w:hAnsi="Consolas" w:cs="Consolas"/>
                <w:noProof/>
                <w:color w:val="243447"/>
                <w:sz w:val="16"/>
                <w:shd w:val="clear" w:color="auto" w:fill="EDEFF2"/>
              </w:rPr>
              <w:t>(FORMATO OBL!E6 / TRM) / (aportantes/1000) * 1000</w:t>
            </w:r>
          </w:p>
        </w:tc>
        <w:tc>
          <w:tcPr>
            <w:tcW w:w="2200" w:type="dxa"/>
            <w:tcMar>
              <w:top w:w="80" w:type="dxa"/>
              <w:left w:w="120" w:type="dxa"/>
              <w:bottom w:w="80" w:type="dxa"/>
              <w:right w:w="120" w:type="dxa"/>
            </w:tcMar>
          </w:tcPr>
          <w:p w14:paraId="676EA736"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Formato_136_Meses.xlsm</w:t>
            </w:r>
            <w:r>
              <w:rPr>
                <w:rFonts w:cs="Calibri"/>
                <w:sz w:val="16"/>
              </w:rPr>
              <w:t xml:space="preserve">, hoja </w:t>
            </w:r>
            <w:r>
              <w:rPr>
                <w:rFonts w:ascii="Consolas" w:hAnsi="Consolas" w:cs="Consolas"/>
                <w:noProof/>
                <w:color w:val="243447"/>
                <w:sz w:val="16"/>
                <w:shd w:val="clear" w:color="auto" w:fill="EDEFF2"/>
              </w:rPr>
              <w:t>FORMATO OBL</w:t>
            </w:r>
            <w:r>
              <w:rPr>
                <w:rFonts w:cs="Calibri"/>
                <w:sz w:val="16"/>
              </w:rPr>
              <w:t xml:space="preserve">, fechas en </w:t>
            </w:r>
            <w:r>
              <w:rPr>
                <w:rFonts w:ascii="Consolas" w:hAnsi="Consolas" w:cs="Consolas"/>
                <w:noProof/>
                <w:color w:val="243447"/>
                <w:sz w:val="16"/>
                <w:shd w:val="clear" w:color="auto" w:fill="EDEFF2"/>
              </w:rPr>
              <w:t>B6:B7</w:t>
            </w:r>
            <w:r>
              <w:rPr>
                <w:rFonts w:cs="Calibri"/>
                <w:sz w:val="16"/>
              </w:rPr>
              <w:t xml:space="preserve">, resultado </w:t>
            </w:r>
            <w:r>
              <w:rPr>
                <w:rFonts w:ascii="Consolas" w:hAnsi="Consolas" w:cs="Consolas"/>
                <w:noProof/>
                <w:color w:val="243447"/>
                <w:sz w:val="16"/>
                <w:shd w:val="clear" w:color="auto" w:fill="EDEFF2"/>
              </w:rPr>
              <w:t>E6</w:t>
            </w:r>
            <w:r>
              <w:rPr>
                <w:rFonts w:cs="Calibri"/>
                <w:sz w:val="16"/>
              </w:rPr>
              <w:t>.</w:t>
            </w:r>
          </w:p>
        </w:tc>
        <w:tc>
          <w:tcPr>
            <w:tcW w:w="850" w:type="dxa"/>
            <w:tcMar>
              <w:top w:w="80" w:type="dxa"/>
              <w:left w:w="120" w:type="dxa"/>
              <w:bottom w:w="80" w:type="dxa"/>
              <w:right w:w="120" w:type="dxa"/>
            </w:tcMar>
          </w:tcPr>
          <w:p w14:paraId="1B11B808" w14:textId="77777777" w:rsidR="00B83BAE" w:rsidRDefault="009A23DA">
            <w:pPr>
              <w:spacing w:after="40" w:line="240" w:lineRule="auto"/>
            </w:pPr>
            <w:r>
              <w:rPr>
                <w:rFonts w:cs="Calibri"/>
                <w:sz w:val="16"/>
              </w:rPr>
              <w:t>USD por mil aportantes</w:t>
            </w:r>
          </w:p>
        </w:tc>
        <w:tc>
          <w:tcPr>
            <w:tcW w:w="1200" w:type="dxa"/>
            <w:tcMar>
              <w:top w:w="80" w:type="dxa"/>
              <w:left w:w="120" w:type="dxa"/>
              <w:bottom w:w="80" w:type="dxa"/>
              <w:right w:w="120" w:type="dxa"/>
            </w:tcMar>
          </w:tcPr>
          <w:p w14:paraId="11CDD696" w14:textId="77777777" w:rsidR="00B83BAE" w:rsidRDefault="009A23DA">
            <w:pPr>
              <w:spacing w:after="40" w:line="240" w:lineRule="auto"/>
            </w:pPr>
            <w:hyperlink w:anchor="h_26_Q136_APORTES_aportes_recibidos" w:history="1">
              <w:r>
                <w:rPr>
                  <w:color w:val="2E74B5"/>
                  <w:sz w:val="16"/>
                </w:rPr>
                <w:t>Q136-APORTES</w:t>
              </w:r>
            </w:hyperlink>
          </w:p>
        </w:tc>
        <w:tc>
          <w:tcPr>
            <w:tcW w:w="1710" w:type="dxa"/>
            <w:tcMar>
              <w:top w:w="80" w:type="dxa"/>
              <w:left w:w="120" w:type="dxa"/>
              <w:bottom w:w="80" w:type="dxa"/>
              <w:right w:w="120" w:type="dxa"/>
            </w:tcMar>
          </w:tcPr>
          <w:p w14:paraId="20ADFD81" w14:textId="77777777" w:rsidR="00B83BAE" w:rsidRDefault="009A23DA">
            <w:pPr>
              <w:spacing w:after="40" w:line="240" w:lineRule="auto"/>
            </w:pPr>
            <w:r>
              <w:rPr>
                <w:rFonts w:cs="Calibri"/>
                <w:sz w:val="16"/>
              </w:rPr>
              <w:t xml:space="preserve">Suma aportes recibidos del Formato 136 entre 2024-06-01 y 2025-06-30; sustituye la lectura de </w:t>
            </w:r>
            <w:r>
              <w:rPr>
                <w:rFonts w:ascii="Consolas" w:hAnsi="Consolas" w:cs="Consolas"/>
                <w:noProof/>
                <w:color w:val="243447"/>
                <w:sz w:val="16"/>
                <w:shd w:val="clear" w:color="auto" w:fill="EDEFF2"/>
              </w:rPr>
              <w:t>E6</w:t>
            </w:r>
            <w:r>
              <w:rPr>
                <w:rFonts w:cs="Calibri"/>
                <w:sz w:val="16"/>
              </w:rPr>
              <w:t>.</w:t>
            </w:r>
          </w:p>
        </w:tc>
      </w:tr>
      <w:tr w:rsidR="00B83BAE" w14:paraId="13F3C84A" w14:textId="77777777">
        <w:trPr>
          <w:cantSplit/>
        </w:trPr>
        <w:tc>
          <w:tcPr>
            <w:tcW w:w="1500" w:type="dxa"/>
            <w:tcMar>
              <w:top w:w="80" w:type="dxa"/>
              <w:left w:w="120" w:type="dxa"/>
              <w:bottom w:w="80" w:type="dxa"/>
              <w:right w:w="120" w:type="dxa"/>
            </w:tcMar>
          </w:tcPr>
          <w:p w14:paraId="17FDB503" w14:textId="77777777" w:rsidR="00B83BAE" w:rsidRDefault="009A23DA">
            <w:pPr>
              <w:spacing w:after="40" w:line="240" w:lineRule="auto"/>
            </w:pPr>
            <w:r>
              <w:rPr>
                <w:rFonts w:cs="Calibri"/>
                <w:sz w:val="16"/>
              </w:rPr>
              <w:t>62. Gastos / recaudación</w:t>
            </w:r>
          </w:p>
        </w:tc>
        <w:tc>
          <w:tcPr>
            <w:tcW w:w="1900" w:type="dxa"/>
            <w:tcMar>
              <w:top w:w="80" w:type="dxa"/>
              <w:left w:w="120" w:type="dxa"/>
              <w:bottom w:w="80" w:type="dxa"/>
              <w:right w:w="120" w:type="dxa"/>
            </w:tcMar>
          </w:tcPr>
          <w:p w14:paraId="7B15E6E3" w14:textId="77777777" w:rsidR="00B83BAE" w:rsidRDefault="009A23DA">
            <w:pPr>
              <w:spacing w:after="40" w:line="240" w:lineRule="auto"/>
            </w:pPr>
            <w:r>
              <w:rPr>
                <w:rFonts w:ascii="Consolas" w:hAnsi="Consolas" w:cs="Consolas"/>
                <w:noProof/>
                <w:color w:val="243447"/>
                <w:sz w:val="16"/>
                <w:shd w:val="clear" w:color="auto" w:fill="EDEFF2"/>
              </w:rPr>
              <w:t>gastos / (aportes_recibidos / TRM) * 100</w:t>
            </w:r>
          </w:p>
        </w:tc>
        <w:tc>
          <w:tcPr>
            <w:tcW w:w="2200" w:type="dxa"/>
            <w:tcMar>
              <w:top w:w="80" w:type="dxa"/>
              <w:left w:w="120" w:type="dxa"/>
              <w:bottom w:w="80" w:type="dxa"/>
              <w:right w:w="120" w:type="dxa"/>
            </w:tcMar>
          </w:tcPr>
          <w:p w14:paraId="12479884" w14:textId="77777777" w:rsidR="00B83BAE" w:rsidRDefault="009A23DA">
            <w:pPr>
              <w:spacing w:after="40" w:line="240" w:lineRule="auto"/>
            </w:pPr>
            <w:r>
              <w:rPr>
                <w:rFonts w:cs="Calibri"/>
                <w:sz w:val="16"/>
              </w:rPr>
              <w:t xml:space="preserve">Gastos de fila 52 y aportes que en la macro provienen de </w:t>
            </w:r>
            <w:r>
              <w:rPr>
                <w:rFonts w:ascii="Consolas" w:hAnsi="Consolas" w:cs="Consolas"/>
                <w:noProof/>
                <w:color w:val="243447"/>
                <w:sz w:val="16"/>
                <w:shd w:val="clear" w:color="auto" w:fill="EDEFF2"/>
              </w:rPr>
              <w:t>FORMATO OBL!E6</w:t>
            </w:r>
            <w:r>
              <w:rPr>
                <w:rFonts w:cs="Calibri"/>
                <w:sz w:val="16"/>
              </w:rPr>
              <w:t>.</w:t>
            </w:r>
          </w:p>
        </w:tc>
        <w:tc>
          <w:tcPr>
            <w:tcW w:w="850" w:type="dxa"/>
            <w:tcMar>
              <w:top w:w="80" w:type="dxa"/>
              <w:left w:w="120" w:type="dxa"/>
              <w:bottom w:w="80" w:type="dxa"/>
              <w:right w:w="120" w:type="dxa"/>
            </w:tcMar>
          </w:tcPr>
          <w:p w14:paraId="5FB2B1C7"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655B177A" w14:textId="77777777" w:rsidR="00B83BAE" w:rsidRDefault="009A23DA">
            <w:pPr>
              <w:spacing w:after="40" w:line="240" w:lineRule="auto"/>
            </w:pPr>
            <w:hyperlink w:anchor="h_26_Q136_APORTES_aportes_recibidos" w:history="1">
              <w:r>
                <w:rPr>
                  <w:color w:val="2E74B5"/>
                  <w:sz w:val="16"/>
                </w:rPr>
                <w:t>Q136-APORTES</w:t>
              </w:r>
            </w:hyperlink>
          </w:p>
        </w:tc>
        <w:tc>
          <w:tcPr>
            <w:tcW w:w="1710" w:type="dxa"/>
            <w:tcMar>
              <w:top w:w="80" w:type="dxa"/>
              <w:left w:w="120" w:type="dxa"/>
              <w:bottom w:w="80" w:type="dxa"/>
              <w:right w:w="120" w:type="dxa"/>
            </w:tcMar>
          </w:tcPr>
          <w:p w14:paraId="72A08AA5" w14:textId="77777777" w:rsidR="00B83BAE" w:rsidRDefault="009A23DA">
            <w:pPr>
              <w:spacing w:after="40" w:line="240" w:lineRule="auto"/>
            </w:pPr>
            <w:r>
              <w:rPr>
                <w:rFonts w:cs="Calibri"/>
                <w:sz w:val="16"/>
              </w:rPr>
              <w:t>Reutiliza los aportes recibidos consultados.</w:t>
            </w:r>
          </w:p>
        </w:tc>
      </w:tr>
      <w:tr w:rsidR="00B83BAE" w14:paraId="00502722" w14:textId="77777777">
        <w:trPr>
          <w:cantSplit/>
        </w:trPr>
        <w:tc>
          <w:tcPr>
            <w:tcW w:w="1500" w:type="dxa"/>
            <w:tcMar>
              <w:top w:w="80" w:type="dxa"/>
              <w:left w:w="120" w:type="dxa"/>
              <w:bottom w:w="80" w:type="dxa"/>
              <w:right w:w="120" w:type="dxa"/>
            </w:tcMar>
          </w:tcPr>
          <w:p w14:paraId="0A578B8A" w14:textId="77777777" w:rsidR="00B83BAE" w:rsidRDefault="009A23DA">
            <w:pPr>
              <w:spacing w:after="40" w:line="240" w:lineRule="auto"/>
            </w:pPr>
            <w:r>
              <w:rPr>
                <w:rFonts w:cs="Calibri"/>
                <w:sz w:val="16"/>
              </w:rPr>
              <w:t>63. Patrimonio / fondos</w:t>
            </w:r>
          </w:p>
        </w:tc>
        <w:tc>
          <w:tcPr>
            <w:tcW w:w="1900" w:type="dxa"/>
            <w:tcMar>
              <w:top w:w="80" w:type="dxa"/>
              <w:left w:w="120" w:type="dxa"/>
              <w:bottom w:w="80" w:type="dxa"/>
              <w:right w:w="120" w:type="dxa"/>
            </w:tcMar>
          </w:tcPr>
          <w:p w14:paraId="5B90D9A4" w14:textId="77777777" w:rsidR="00B83BAE" w:rsidRDefault="009A23DA">
            <w:pPr>
              <w:spacing w:after="40" w:line="240" w:lineRule="auto"/>
            </w:pPr>
            <w:r>
              <w:rPr>
                <w:rFonts w:ascii="Consolas" w:hAnsi="Consolas" w:cs="Consolas"/>
                <w:noProof/>
                <w:color w:val="243447"/>
                <w:sz w:val="16"/>
                <w:shd w:val="clear" w:color="auto" w:fill="EDEFF2"/>
              </w:rPr>
              <w:t>(patrimonio base mes / TRM) / fila 28 * 100</w:t>
            </w:r>
          </w:p>
        </w:tc>
        <w:tc>
          <w:tcPr>
            <w:tcW w:w="2200" w:type="dxa"/>
            <w:tcMar>
              <w:top w:w="80" w:type="dxa"/>
              <w:left w:w="120" w:type="dxa"/>
              <w:bottom w:w="80" w:type="dxa"/>
              <w:right w:w="120" w:type="dxa"/>
            </w:tcMar>
          </w:tcPr>
          <w:p w14:paraId="5EFA3E5F" w14:textId="77777777" w:rsidR="00B83BAE" w:rsidRDefault="009A23DA">
            <w:pPr>
              <w:spacing w:after="40" w:line="240" w:lineRule="auto"/>
            </w:pPr>
            <w:r>
              <w:rPr>
                <w:rFonts w:ascii="Consolas" w:hAnsi="Consolas" w:cs="Consolas"/>
                <w:noProof/>
                <w:color w:val="243447"/>
                <w:sz w:val="16"/>
                <w:shd w:val="clear" w:color="auto" w:fill="EDEFF2"/>
              </w:rPr>
              <w:t>Plantilla AIOS-probable.xlsm</w:t>
            </w:r>
            <w:r>
              <w:rPr>
                <w:rFonts w:cs="Calibri"/>
                <w:sz w:val="16"/>
              </w:rPr>
              <w:t xml:space="preserve">, </w:t>
            </w:r>
            <w:r>
              <w:rPr>
                <w:rFonts w:ascii="Consolas" w:hAnsi="Consolas" w:cs="Consolas"/>
                <w:noProof/>
                <w:color w:val="243447"/>
                <w:sz w:val="16"/>
                <w:shd w:val="clear" w:color="auto" w:fill="EDEFF2"/>
              </w:rPr>
              <w:t>base mes</w:t>
            </w:r>
            <w:r>
              <w:rPr>
                <w:rFonts w:cs="Calibri"/>
                <w:sz w:val="16"/>
              </w:rPr>
              <w:t>, patrimonio del período; fila 28.</w:t>
            </w:r>
          </w:p>
        </w:tc>
        <w:tc>
          <w:tcPr>
            <w:tcW w:w="850" w:type="dxa"/>
            <w:tcMar>
              <w:top w:w="80" w:type="dxa"/>
              <w:left w:w="120" w:type="dxa"/>
              <w:bottom w:w="80" w:type="dxa"/>
              <w:right w:w="120" w:type="dxa"/>
            </w:tcMar>
          </w:tcPr>
          <w:p w14:paraId="41379B87"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0D565BCB"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450C34BE" w14:textId="77777777" w:rsidR="00B83BAE" w:rsidRDefault="009A23DA">
            <w:pPr>
              <w:spacing w:after="40" w:line="240" w:lineRule="auto"/>
            </w:pPr>
            <w:r>
              <w:rPr>
                <w:rFonts w:cs="Calibri"/>
                <w:sz w:val="16"/>
              </w:rPr>
              <w:t>—</w:t>
            </w:r>
          </w:p>
        </w:tc>
      </w:tr>
      <w:tr w:rsidR="00B83BAE" w14:paraId="5AB88D87" w14:textId="77777777">
        <w:trPr>
          <w:cantSplit/>
        </w:trPr>
        <w:tc>
          <w:tcPr>
            <w:tcW w:w="1500" w:type="dxa"/>
            <w:tcMar>
              <w:top w:w="80" w:type="dxa"/>
              <w:left w:w="120" w:type="dxa"/>
              <w:bottom w:w="80" w:type="dxa"/>
              <w:right w:w="120" w:type="dxa"/>
            </w:tcMar>
          </w:tcPr>
          <w:p w14:paraId="1DF9E91E" w14:textId="77777777" w:rsidR="00B83BAE" w:rsidRDefault="009A23DA">
            <w:pPr>
              <w:spacing w:after="40" w:line="240" w:lineRule="auto"/>
            </w:pPr>
            <w:r>
              <w:rPr>
                <w:rFonts w:cs="Calibri"/>
                <w:sz w:val="16"/>
              </w:rPr>
              <w:t>64. Patrimonio por afiliado</w:t>
            </w:r>
          </w:p>
        </w:tc>
        <w:tc>
          <w:tcPr>
            <w:tcW w:w="1900" w:type="dxa"/>
            <w:tcMar>
              <w:top w:w="80" w:type="dxa"/>
              <w:left w:w="120" w:type="dxa"/>
              <w:bottom w:w="80" w:type="dxa"/>
              <w:right w:w="120" w:type="dxa"/>
            </w:tcMar>
          </w:tcPr>
          <w:p w14:paraId="1770EC5C" w14:textId="77777777" w:rsidR="00B83BAE" w:rsidRDefault="009A23DA">
            <w:pPr>
              <w:spacing w:after="40" w:line="240" w:lineRule="auto"/>
            </w:pPr>
            <w:r>
              <w:rPr>
                <w:rFonts w:ascii="Consolas" w:hAnsi="Consolas" w:cs="Consolas"/>
                <w:noProof/>
                <w:color w:val="243447"/>
                <w:sz w:val="16"/>
                <w:shd w:val="clear" w:color="auto" w:fill="EDEFF2"/>
              </w:rPr>
              <w:t>fila 50 / afiliados * 1,000,000</w:t>
            </w:r>
          </w:p>
        </w:tc>
        <w:tc>
          <w:tcPr>
            <w:tcW w:w="2200" w:type="dxa"/>
            <w:tcMar>
              <w:top w:w="80" w:type="dxa"/>
              <w:left w:w="120" w:type="dxa"/>
              <w:bottom w:w="80" w:type="dxa"/>
              <w:right w:w="120" w:type="dxa"/>
            </w:tcMar>
          </w:tcPr>
          <w:p w14:paraId="622839B8" w14:textId="77777777" w:rsidR="00B83BAE" w:rsidRDefault="009A23DA">
            <w:pPr>
              <w:spacing w:after="40" w:line="240" w:lineRule="auto"/>
            </w:pPr>
            <w:r>
              <w:rPr>
                <w:rFonts w:cs="Calibri"/>
                <w:sz w:val="16"/>
              </w:rPr>
              <w:t>Patrimonio en USD de fila 50 y afiliados.</w:t>
            </w:r>
          </w:p>
        </w:tc>
        <w:tc>
          <w:tcPr>
            <w:tcW w:w="850" w:type="dxa"/>
            <w:tcMar>
              <w:top w:w="80" w:type="dxa"/>
              <w:left w:w="120" w:type="dxa"/>
              <w:bottom w:w="80" w:type="dxa"/>
              <w:right w:w="120" w:type="dxa"/>
            </w:tcMar>
          </w:tcPr>
          <w:p w14:paraId="3C3B3FCE" w14:textId="77777777" w:rsidR="00B83BAE" w:rsidRDefault="009A23DA">
            <w:pPr>
              <w:spacing w:after="40" w:line="240" w:lineRule="auto"/>
            </w:pPr>
            <w:r>
              <w:rPr>
                <w:rFonts w:cs="Calibri"/>
                <w:sz w:val="16"/>
              </w:rPr>
              <w:t>USD por afiliado</w:t>
            </w:r>
          </w:p>
        </w:tc>
        <w:tc>
          <w:tcPr>
            <w:tcW w:w="1200" w:type="dxa"/>
            <w:tcMar>
              <w:top w:w="80" w:type="dxa"/>
              <w:left w:w="120" w:type="dxa"/>
              <w:bottom w:w="80" w:type="dxa"/>
              <w:right w:w="120" w:type="dxa"/>
            </w:tcMar>
          </w:tcPr>
          <w:p w14:paraId="480B9442" w14:textId="77777777" w:rsidR="00B83BAE" w:rsidRDefault="009A23DA">
            <w:pPr>
              <w:spacing w:after="40" w:line="240" w:lineRule="auto"/>
            </w:pPr>
            <w:hyperlink w:anchor="h_17_Q491_TOTALES_afiliados_activos_" w:history="1">
              <w:r>
                <w:rPr>
                  <w:color w:val="2E74B5"/>
                  <w:sz w:val="16"/>
                </w:rPr>
                <w:t>Q491-TOTALES</w:t>
              </w:r>
            </w:hyperlink>
          </w:p>
        </w:tc>
        <w:tc>
          <w:tcPr>
            <w:tcW w:w="1710" w:type="dxa"/>
            <w:tcMar>
              <w:top w:w="80" w:type="dxa"/>
              <w:left w:w="120" w:type="dxa"/>
              <w:bottom w:w="80" w:type="dxa"/>
              <w:right w:w="120" w:type="dxa"/>
            </w:tcMar>
          </w:tcPr>
          <w:p w14:paraId="7F437A52" w14:textId="77777777" w:rsidR="00B83BAE" w:rsidRDefault="009A23DA">
            <w:pPr>
              <w:spacing w:after="40" w:line="240" w:lineRule="auto"/>
            </w:pPr>
            <w:r>
              <w:rPr>
                <w:rFonts w:cs="Calibri"/>
                <w:sz w:val="16"/>
              </w:rPr>
              <w:t>El denominador proviene del total de afiliados.</w:t>
            </w:r>
          </w:p>
        </w:tc>
      </w:tr>
      <w:tr w:rsidR="00B83BAE" w14:paraId="5CD22C21" w14:textId="77777777">
        <w:trPr>
          <w:cantSplit/>
        </w:trPr>
        <w:tc>
          <w:tcPr>
            <w:tcW w:w="1500" w:type="dxa"/>
            <w:tcMar>
              <w:top w:w="80" w:type="dxa"/>
              <w:left w:w="120" w:type="dxa"/>
              <w:bottom w:w="80" w:type="dxa"/>
              <w:right w:w="120" w:type="dxa"/>
            </w:tcMar>
          </w:tcPr>
          <w:p w14:paraId="751A6A0D" w14:textId="77777777" w:rsidR="00B83BAE" w:rsidRDefault="009A23DA">
            <w:pPr>
              <w:spacing w:after="40" w:line="240" w:lineRule="auto"/>
            </w:pPr>
            <w:r>
              <w:rPr>
                <w:rFonts w:cs="Calibri"/>
                <w:sz w:val="16"/>
              </w:rPr>
              <w:lastRenderedPageBreak/>
              <w:t>65. Utilidad / comisiones</w:t>
            </w:r>
          </w:p>
        </w:tc>
        <w:tc>
          <w:tcPr>
            <w:tcW w:w="1900" w:type="dxa"/>
            <w:tcMar>
              <w:top w:w="80" w:type="dxa"/>
              <w:left w:w="120" w:type="dxa"/>
              <w:bottom w:w="80" w:type="dxa"/>
              <w:right w:w="120" w:type="dxa"/>
            </w:tcMar>
          </w:tcPr>
          <w:p w14:paraId="11637826" w14:textId="77777777" w:rsidR="00B83BAE" w:rsidRDefault="009A23DA">
            <w:pPr>
              <w:spacing w:after="40" w:line="240" w:lineRule="auto"/>
            </w:pPr>
            <w:r>
              <w:rPr>
                <w:rFonts w:ascii="Consolas" w:hAnsi="Consolas" w:cs="Consolas"/>
                <w:noProof/>
                <w:color w:val="243447"/>
                <w:sz w:val="16"/>
                <w:shd w:val="clear" w:color="auto" w:fill="EDEFF2"/>
              </w:rPr>
              <w:t>resultado_neto / comisiones * 100</w:t>
            </w:r>
          </w:p>
        </w:tc>
        <w:tc>
          <w:tcPr>
            <w:tcW w:w="2200" w:type="dxa"/>
            <w:tcMar>
              <w:top w:w="80" w:type="dxa"/>
              <w:left w:w="120" w:type="dxa"/>
              <w:bottom w:w="80" w:type="dxa"/>
              <w:right w:w="120" w:type="dxa"/>
            </w:tcMar>
          </w:tcPr>
          <w:p w14:paraId="3005145C" w14:textId="77777777" w:rsidR="00B83BAE" w:rsidRDefault="009A23DA">
            <w:pPr>
              <w:spacing w:after="40" w:line="240" w:lineRule="auto"/>
            </w:pPr>
            <w:r>
              <w:rPr>
                <w:rFonts w:ascii="Consolas" w:hAnsi="Consolas" w:cs="Consolas"/>
                <w:noProof/>
                <w:color w:val="243447"/>
                <w:sz w:val="16"/>
                <w:shd w:val="clear" w:color="auto" w:fill="EDEFF2"/>
              </w:rPr>
              <w:t>CUENTAS!E44 / E13</w:t>
            </w:r>
            <w:r>
              <w:rPr>
                <w:rFonts w:cs="Calibri"/>
                <w:sz w:val="16"/>
              </w:rPr>
              <w:t>.</w:t>
            </w:r>
          </w:p>
        </w:tc>
        <w:tc>
          <w:tcPr>
            <w:tcW w:w="850" w:type="dxa"/>
            <w:tcMar>
              <w:top w:w="80" w:type="dxa"/>
              <w:left w:w="120" w:type="dxa"/>
              <w:bottom w:w="80" w:type="dxa"/>
              <w:right w:w="120" w:type="dxa"/>
            </w:tcMar>
          </w:tcPr>
          <w:p w14:paraId="4DEADCFF"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462CF8BB"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464EEC75" w14:textId="77777777" w:rsidR="00B83BAE" w:rsidRDefault="009A23DA">
            <w:pPr>
              <w:spacing w:after="40" w:line="240" w:lineRule="auto"/>
            </w:pPr>
            <w:r>
              <w:rPr>
                <w:rFonts w:cs="Calibri"/>
                <w:sz w:val="16"/>
              </w:rPr>
              <w:t>—</w:t>
            </w:r>
          </w:p>
        </w:tc>
      </w:tr>
      <w:tr w:rsidR="00B83BAE" w14:paraId="05D3DC39" w14:textId="77777777">
        <w:trPr>
          <w:cantSplit/>
        </w:trPr>
        <w:tc>
          <w:tcPr>
            <w:tcW w:w="1500" w:type="dxa"/>
            <w:tcMar>
              <w:top w:w="80" w:type="dxa"/>
              <w:left w:w="120" w:type="dxa"/>
              <w:bottom w:w="80" w:type="dxa"/>
              <w:right w:w="120" w:type="dxa"/>
            </w:tcMar>
          </w:tcPr>
          <w:p w14:paraId="05F3CFD9" w14:textId="77777777" w:rsidR="00B83BAE" w:rsidRDefault="009A23DA">
            <w:pPr>
              <w:spacing w:after="40" w:line="240" w:lineRule="auto"/>
            </w:pPr>
            <w:r>
              <w:rPr>
                <w:rFonts w:cs="Calibri"/>
                <w:sz w:val="16"/>
              </w:rPr>
              <w:t>66. Utilidad / patrimonio</w:t>
            </w:r>
          </w:p>
        </w:tc>
        <w:tc>
          <w:tcPr>
            <w:tcW w:w="1900" w:type="dxa"/>
            <w:tcMar>
              <w:top w:w="80" w:type="dxa"/>
              <w:left w:w="120" w:type="dxa"/>
              <w:bottom w:w="80" w:type="dxa"/>
              <w:right w:w="120" w:type="dxa"/>
            </w:tcMar>
          </w:tcPr>
          <w:p w14:paraId="757973D9" w14:textId="77777777" w:rsidR="00B83BAE" w:rsidRDefault="009A23DA">
            <w:pPr>
              <w:spacing w:after="40" w:line="240" w:lineRule="auto"/>
            </w:pPr>
            <w:r>
              <w:rPr>
                <w:rFonts w:ascii="Consolas" w:hAnsi="Consolas" w:cs="Consolas"/>
                <w:noProof/>
                <w:color w:val="243447"/>
                <w:sz w:val="16"/>
                <w:shd w:val="clear" w:color="auto" w:fill="EDEFF2"/>
              </w:rPr>
              <w:t>resultado_neto / patrimonio_USD * 100</w:t>
            </w:r>
          </w:p>
        </w:tc>
        <w:tc>
          <w:tcPr>
            <w:tcW w:w="2200" w:type="dxa"/>
            <w:tcMar>
              <w:top w:w="80" w:type="dxa"/>
              <w:left w:w="120" w:type="dxa"/>
              <w:bottom w:w="80" w:type="dxa"/>
              <w:right w:w="120" w:type="dxa"/>
            </w:tcMar>
          </w:tcPr>
          <w:p w14:paraId="4F5E38A1" w14:textId="77777777" w:rsidR="00B83BAE" w:rsidRDefault="009A23DA">
            <w:pPr>
              <w:spacing w:after="40" w:line="240" w:lineRule="auto"/>
            </w:pPr>
            <w:r>
              <w:rPr>
                <w:rFonts w:ascii="Consolas" w:hAnsi="Consolas" w:cs="Consolas"/>
                <w:noProof/>
                <w:color w:val="243447"/>
                <w:sz w:val="16"/>
                <w:shd w:val="clear" w:color="auto" w:fill="EDEFF2"/>
              </w:rPr>
              <w:t>CUENTAS!E44</w:t>
            </w:r>
            <w:r>
              <w:rPr>
                <w:rFonts w:cs="Calibri"/>
                <w:sz w:val="16"/>
              </w:rPr>
              <w:t xml:space="preserve"> y fila 50.</w:t>
            </w:r>
          </w:p>
        </w:tc>
        <w:tc>
          <w:tcPr>
            <w:tcW w:w="850" w:type="dxa"/>
            <w:tcMar>
              <w:top w:w="80" w:type="dxa"/>
              <w:left w:w="120" w:type="dxa"/>
              <w:bottom w:w="80" w:type="dxa"/>
              <w:right w:w="120" w:type="dxa"/>
            </w:tcMar>
          </w:tcPr>
          <w:p w14:paraId="6CAF486F"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1B7AC343"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4FA19B69" w14:textId="77777777" w:rsidR="00B83BAE" w:rsidRDefault="009A23DA">
            <w:pPr>
              <w:spacing w:after="40" w:line="240" w:lineRule="auto"/>
            </w:pPr>
            <w:r>
              <w:rPr>
                <w:rFonts w:cs="Calibri"/>
                <w:sz w:val="16"/>
              </w:rPr>
              <w:t>—</w:t>
            </w:r>
          </w:p>
        </w:tc>
      </w:tr>
      <w:tr w:rsidR="00B83BAE" w14:paraId="43D1B213" w14:textId="77777777">
        <w:trPr>
          <w:cantSplit/>
        </w:trPr>
        <w:tc>
          <w:tcPr>
            <w:tcW w:w="1500" w:type="dxa"/>
            <w:tcMar>
              <w:top w:w="80" w:type="dxa"/>
              <w:left w:w="120" w:type="dxa"/>
              <w:bottom w:w="80" w:type="dxa"/>
              <w:right w:w="120" w:type="dxa"/>
            </w:tcMar>
          </w:tcPr>
          <w:p w14:paraId="2BB4185A" w14:textId="77777777" w:rsidR="00B83BAE" w:rsidRDefault="009A23DA">
            <w:pPr>
              <w:spacing w:after="40" w:line="240" w:lineRule="auto"/>
            </w:pPr>
            <w:r>
              <w:rPr>
                <w:rFonts w:cs="Calibri"/>
                <w:sz w:val="16"/>
              </w:rPr>
              <w:t>67. Gastos por afiliado</w:t>
            </w:r>
          </w:p>
        </w:tc>
        <w:tc>
          <w:tcPr>
            <w:tcW w:w="1900" w:type="dxa"/>
            <w:tcMar>
              <w:top w:w="80" w:type="dxa"/>
              <w:left w:w="120" w:type="dxa"/>
              <w:bottom w:w="80" w:type="dxa"/>
              <w:right w:w="120" w:type="dxa"/>
            </w:tcMar>
          </w:tcPr>
          <w:p w14:paraId="3716FD87" w14:textId="77777777" w:rsidR="00B83BAE" w:rsidRDefault="009A23DA">
            <w:pPr>
              <w:spacing w:after="40" w:line="240" w:lineRule="auto"/>
            </w:pPr>
            <w:r>
              <w:rPr>
                <w:rFonts w:ascii="Consolas" w:hAnsi="Consolas" w:cs="Consolas"/>
                <w:noProof/>
                <w:color w:val="243447"/>
                <w:sz w:val="16"/>
                <w:shd w:val="clear" w:color="auto" w:fill="EDEFF2"/>
              </w:rPr>
              <w:t>gastos / afiliados * 1,000,000</w:t>
            </w:r>
          </w:p>
        </w:tc>
        <w:tc>
          <w:tcPr>
            <w:tcW w:w="2200" w:type="dxa"/>
            <w:tcMar>
              <w:top w:w="80" w:type="dxa"/>
              <w:left w:w="120" w:type="dxa"/>
              <w:bottom w:w="80" w:type="dxa"/>
              <w:right w:w="120" w:type="dxa"/>
            </w:tcMar>
          </w:tcPr>
          <w:p w14:paraId="0808ECCD" w14:textId="77777777" w:rsidR="00B83BAE" w:rsidRDefault="009A23DA">
            <w:pPr>
              <w:spacing w:after="40" w:line="240" w:lineRule="auto"/>
            </w:pPr>
            <w:r>
              <w:rPr>
                <w:rFonts w:ascii="Consolas" w:hAnsi="Consolas" w:cs="Consolas"/>
                <w:noProof/>
                <w:color w:val="243447"/>
                <w:sz w:val="16"/>
                <w:shd w:val="clear" w:color="auto" w:fill="EDEFF2"/>
              </w:rPr>
              <w:t>CUENTAS!G15</w:t>
            </w:r>
            <w:r>
              <w:rPr>
                <w:rFonts w:cs="Calibri"/>
                <w:sz w:val="16"/>
              </w:rPr>
              <w:t xml:space="preserve"> y afiliados.</w:t>
            </w:r>
          </w:p>
        </w:tc>
        <w:tc>
          <w:tcPr>
            <w:tcW w:w="850" w:type="dxa"/>
            <w:tcMar>
              <w:top w:w="80" w:type="dxa"/>
              <w:left w:w="120" w:type="dxa"/>
              <w:bottom w:w="80" w:type="dxa"/>
              <w:right w:w="120" w:type="dxa"/>
            </w:tcMar>
          </w:tcPr>
          <w:p w14:paraId="59713642" w14:textId="77777777" w:rsidR="00B83BAE" w:rsidRDefault="009A23DA">
            <w:pPr>
              <w:spacing w:after="40" w:line="240" w:lineRule="auto"/>
            </w:pPr>
            <w:r>
              <w:rPr>
                <w:rFonts w:cs="Calibri"/>
                <w:sz w:val="16"/>
              </w:rPr>
              <w:t>Valor por afiliado</w:t>
            </w:r>
          </w:p>
        </w:tc>
        <w:tc>
          <w:tcPr>
            <w:tcW w:w="1200" w:type="dxa"/>
            <w:tcMar>
              <w:top w:w="80" w:type="dxa"/>
              <w:left w:w="120" w:type="dxa"/>
              <w:bottom w:w="80" w:type="dxa"/>
              <w:right w:w="120" w:type="dxa"/>
            </w:tcMar>
          </w:tcPr>
          <w:p w14:paraId="673B6E3F" w14:textId="77777777" w:rsidR="00B83BAE" w:rsidRDefault="009A23DA">
            <w:pPr>
              <w:spacing w:after="40" w:line="240" w:lineRule="auto"/>
            </w:pPr>
            <w:hyperlink w:anchor="h_17_Q491_TOTALES_afiliados_activos_" w:history="1">
              <w:r>
                <w:rPr>
                  <w:color w:val="2E74B5"/>
                  <w:sz w:val="16"/>
                </w:rPr>
                <w:t>Q491-TOTALES</w:t>
              </w:r>
            </w:hyperlink>
          </w:p>
        </w:tc>
        <w:tc>
          <w:tcPr>
            <w:tcW w:w="1710" w:type="dxa"/>
            <w:tcMar>
              <w:top w:w="80" w:type="dxa"/>
              <w:left w:w="120" w:type="dxa"/>
              <w:bottom w:w="80" w:type="dxa"/>
              <w:right w:w="120" w:type="dxa"/>
            </w:tcMar>
          </w:tcPr>
          <w:p w14:paraId="6E0152C8" w14:textId="77777777" w:rsidR="00B83BAE" w:rsidRDefault="009A23DA">
            <w:pPr>
              <w:spacing w:after="40" w:line="240" w:lineRule="auto"/>
            </w:pPr>
            <w:r>
              <w:rPr>
                <w:rFonts w:cs="Calibri"/>
                <w:sz w:val="16"/>
              </w:rPr>
              <w:t>El denominador proviene del total de afiliados.</w:t>
            </w:r>
          </w:p>
        </w:tc>
      </w:tr>
      <w:tr w:rsidR="00B83BAE" w14:paraId="1ECBDC06" w14:textId="77777777">
        <w:trPr>
          <w:cantSplit/>
        </w:trPr>
        <w:tc>
          <w:tcPr>
            <w:tcW w:w="1500" w:type="dxa"/>
            <w:tcMar>
              <w:top w:w="80" w:type="dxa"/>
              <w:left w:w="120" w:type="dxa"/>
              <w:bottom w:w="80" w:type="dxa"/>
              <w:right w:w="120" w:type="dxa"/>
            </w:tcMar>
          </w:tcPr>
          <w:p w14:paraId="5EA960A3" w14:textId="77777777" w:rsidR="00B83BAE" w:rsidRDefault="009A23DA">
            <w:pPr>
              <w:spacing w:after="40" w:line="240" w:lineRule="auto"/>
            </w:pPr>
            <w:r>
              <w:rPr>
                <w:rFonts w:cs="Calibri"/>
                <w:sz w:val="16"/>
              </w:rPr>
              <w:t>68. Comisiones por aportante</w:t>
            </w:r>
          </w:p>
        </w:tc>
        <w:tc>
          <w:tcPr>
            <w:tcW w:w="1900" w:type="dxa"/>
            <w:tcMar>
              <w:top w:w="80" w:type="dxa"/>
              <w:left w:w="120" w:type="dxa"/>
              <w:bottom w:w="80" w:type="dxa"/>
              <w:right w:w="120" w:type="dxa"/>
            </w:tcMar>
          </w:tcPr>
          <w:p w14:paraId="22ED2FF9" w14:textId="77777777" w:rsidR="00B83BAE" w:rsidRDefault="009A23DA">
            <w:pPr>
              <w:spacing w:after="40" w:line="240" w:lineRule="auto"/>
            </w:pPr>
            <w:r>
              <w:rPr>
                <w:rFonts w:ascii="Consolas" w:hAnsi="Consolas" w:cs="Consolas"/>
                <w:noProof/>
                <w:color w:val="243447"/>
                <w:sz w:val="16"/>
                <w:shd w:val="clear" w:color="auto" w:fill="EDEFF2"/>
              </w:rPr>
              <w:t>comisiones / aportantes * 1,000,000</w:t>
            </w:r>
          </w:p>
        </w:tc>
        <w:tc>
          <w:tcPr>
            <w:tcW w:w="2200" w:type="dxa"/>
            <w:tcMar>
              <w:top w:w="80" w:type="dxa"/>
              <w:left w:w="120" w:type="dxa"/>
              <w:bottom w:w="80" w:type="dxa"/>
              <w:right w:w="120" w:type="dxa"/>
            </w:tcMar>
          </w:tcPr>
          <w:p w14:paraId="0056265F" w14:textId="77777777" w:rsidR="00B83BAE" w:rsidRDefault="009A23DA">
            <w:pPr>
              <w:spacing w:after="40" w:line="240" w:lineRule="auto"/>
            </w:pPr>
            <w:r>
              <w:rPr>
                <w:rFonts w:ascii="Consolas" w:hAnsi="Consolas" w:cs="Consolas"/>
                <w:noProof/>
                <w:color w:val="243447"/>
                <w:sz w:val="16"/>
                <w:shd w:val="clear" w:color="auto" w:fill="EDEFF2"/>
              </w:rPr>
              <w:t>CUENTAS!E13</w:t>
            </w:r>
            <w:r>
              <w:rPr>
                <w:rFonts w:cs="Calibri"/>
                <w:sz w:val="16"/>
              </w:rPr>
              <w:t xml:space="preserve"> y aportantes.</w:t>
            </w:r>
          </w:p>
        </w:tc>
        <w:tc>
          <w:tcPr>
            <w:tcW w:w="850" w:type="dxa"/>
            <w:tcMar>
              <w:top w:w="80" w:type="dxa"/>
              <w:left w:w="120" w:type="dxa"/>
              <w:bottom w:w="80" w:type="dxa"/>
              <w:right w:w="120" w:type="dxa"/>
            </w:tcMar>
          </w:tcPr>
          <w:p w14:paraId="040AC5DC" w14:textId="77777777" w:rsidR="00B83BAE" w:rsidRDefault="009A23DA">
            <w:pPr>
              <w:spacing w:after="40" w:line="240" w:lineRule="auto"/>
            </w:pPr>
            <w:r>
              <w:rPr>
                <w:rFonts w:cs="Calibri"/>
                <w:sz w:val="16"/>
              </w:rPr>
              <w:t>Valor por aportante</w:t>
            </w:r>
          </w:p>
        </w:tc>
        <w:tc>
          <w:tcPr>
            <w:tcW w:w="1200" w:type="dxa"/>
            <w:tcMar>
              <w:top w:w="80" w:type="dxa"/>
              <w:left w:w="120" w:type="dxa"/>
              <w:bottom w:w="80" w:type="dxa"/>
              <w:right w:w="120" w:type="dxa"/>
            </w:tcMar>
          </w:tcPr>
          <w:p w14:paraId="2C553701" w14:textId="77777777" w:rsidR="00B83BAE" w:rsidRDefault="009A23DA">
            <w:pPr>
              <w:spacing w:after="40" w:line="240" w:lineRule="auto"/>
            </w:pPr>
            <w:hyperlink w:anchor="h_17_Q491_TOTALES_afiliados_activos_" w:history="1">
              <w:r>
                <w:rPr>
                  <w:color w:val="2E74B5"/>
                  <w:sz w:val="16"/>
                </w:rPr>
                <w:t>Q491-TOTALES</w:t>
              </w:r>
            </w:hyperlink>
          </w:p>
        </w:tc>
        <w:tc>
          <w:tcPr>
            <w:tcW w:w="1710" w:type="dxa"/>
            <w:tcMar>
              <w:top w:w="80" w:type="dxa"/>
              <w:left w:w="120" w:type="dxa"/>
              <w:bottom w:w="80" w:type="dxa"/>
              <w:right w:w="120" w:type="dxa"/>
            </w:tcMar>
          </w:tcPr>
          <w:p w14:paraId="5C2BFE69" w14:textId="77777777" w:rsidR="00B83BAE" w:rsidRDefault="009A23DA">
            <w:pPr>
              <w:spacing w:after="40" w:line="240" w:lineRule="auto"/>
            </w:pPr>
            <w:r>
              <w:rPr>
                <w:rFonts w:cs="Calibri"/>
                <w:sz w:val="16"/>
              </w:rPr>
              <w:t>El denominador proviene del total de aportantes.</w:t>
            </w:r>
          </w:p>
        </w:tc>
      </w:tr>
      <w:tr w:rsidR="00B83BAE" w14:paraId="4B897376" w14:textId="77777777">
        <w:trPr>
          <w:cantSplit/>
        </w:trPr>
        <w:tc>
          <w:tcPr>
            <w:tcW w:w="1500" w:type="dxa"/>
            <w:tcMar>
              <w:top w:w="80" w:type="dxa"/>
              <w:left w:w="120" w:type="dxa"/>
              <w:bottom w:w="80" w:type="dxa"/>
              <w:right w:w="120" w:type="dxa"/>
            </w:tcMar>
          </w:tcPr>
          <w:p w14:paraId="0DC4941F" w14:textId="77777777" w:rsidR="00B83BAE" w:rsidRDefault="009A23DA">
            <w:pPr>
              <w:spacing w:after="40" w:line="240" w:lineRule="auto"/>
            </w:pPr>
            <w:r>
              <w:rPr>
                <w:rFonts w:cs="Calibri"/>
                <w:sz w:val="16"/>
              </w:rPr>
              <w:t>69. Comisión / recaudación neta</w:t>
            </w:r>
          </w:p>
        </w:tc>
        <w:tc>
          <w:tcPr>
            <w:tcW w:w="1900" w:type="dxa"/>
            <w:tcMar>
              <w:top w:w="80" w:type="dxa"/>
              <w:left w:w="120" w:type="dxa"/>
              <w:bottom w:w="80" w:type="dxa"/>
              <w:right w:w="120" w:type="dxa"/>
            </w:tcMar>
          </w:tcPr>
          <w:p w14:paraId="497316BE" w14:textId="77777777" w:rsidR="00B83BAE" w:rsidRDefault="009A23DA">
            <w:pPr>
              <w:spacing w:after="40" w:line="240" w:lineRule="auto"/>
            </w:pPr>
            <w:r>
              <w:rPr>
                <w:rFonts w:ascii="Consolas" w:hAnsi="Consolas" w:cs="Consolas"/>
                <w:noProof/>
                <w:color w:val="243447"/>
                <w:sz w:val="16"/>
                <w:shd w:val="clear" w:color="auto" w:fill="EDEFF2"/>
              </w:rPr>
              <w:t>gastos_administración / fila 61</w:t>
            </w:r>
          </w:p>
        </w:tc>
        <w:tc>
          <w:tcPr>
            <w:tcW w:w="2200" w:type="dxa"/>
            <w:tcMar>
              <w:top w:w="80" w:type="dxa"/>
              <w:left w:w="120" w:type="dxa"/>
              <w:bottom w:w="80" w:type="dxa"/>
              <w:right w:w="120" w:type="dxa"/>
            </w:tcMar>
          </w:tcPr>
          <w:p w14:paraId="5F3C5AAD" w14:textId="77777777" w:rsidR="00B83BAE" w:rsidRDefault="009A23DA">
            <w:pPr>
              <w:spacing w:after="40" w:line="240" w:lineRule="auto"/>
            </w:pPr>
            <w:r>
              <w:rPr>
                <w:rFonts w:ascii="Consolas" w:hAnsi="Consolas" w:cs="Consolas"/>
                <w:noProof/>
                <w:color w:val="243447"/>
                <w:sz w:val="16"/>
                <w:shd w:val="clear" w:color="auto" w:fill="EDEFF2"/>
              </w:rPr>
              <w:t>CUENTAS!H24</w:t>
            </w:r>
            <w:r>
              <w:rPr>
                <w:rFonts w:cs="Calibri"/>
                <w:sz w:val="16"/>
              </w:rPr>
              <w:t xml:space="preserve"> y fila 61.</w:t>
            </w:r>
          </w:p>
        </w:tc>
        <w:tc>
          <w:tcPr>
            <w:tcW w:w="850" w:type="dxa"/>
            <w:tcMar>
              <w:top w:w="80" w:type="dxa"/>
              <w:left w:w="120" w:type="dxa"/>
              <w:bottom w:w="80" w:type="dxa"/>
              <w:right w:w="120" w:type="dxa"/>
            </w:tcMar>
          </w:tcPr>
          <w:p w14:paraId="296F8F04" w14:textId="77777777" w:rsidR="00B83BAE" w:rsidRDefault="009A23DA">
            <w:pPr>
              <w:spacing w:after="40" w:line="240" w:lineRule="auto"/>
            </w:pPr>
            <w:r>
              <w:rPr>
                <w:rFonts w:cs="Calibri"/>
                <w:sz w:val="16"/>
              </w:rPr>
              <w:t>Ratio</w:t>
            </w:r>
          </w:p>
        </w:tc>
        <w:tc>
          <w:tcPr>
            <w:tcW w:w="1200" w:type="dxa"/>
            <w:tcMar>
              <w:top w:w="80" w:type="dxa"/>
              <w:left w:w="120" w:type="dxa"/>
              <w:bottom w:w="80" w:type="dxa"/>
              <w:right w:w="120" w:type="dxa"/>
            </w:tcMar>
          </w:tcPr>
          <w:p w14:paraId="37CE6312" w14:textId="77777777" w:rsidR="00B83BAE" w:rsidRDefault="009A23DA">
            <w:pPr>
              <w:spacing w:after="40" w:line="240" w:lineRule="auto"/>
            </w:pPr>
            <w:hyperlink w:anchor="h_26_Q136_APORTES_aportes_recibidos" w:history="1">
              <w:r>
                <w:rPr>
                  <w:color w:val="2E74B5"/>
                  <w:sz w:val="16"/>
                </w:rPr>
                <w:t>Q136-APORTES</w:t>
              </w:r>
            </w:hyperlink>
          </w:p>
        </w:tc>
        <w:tc>
          <w:tcPr>
            <w:tcW w:w="1710" w:type="dxa"/>
            <w:tcMar>
              <w:top w:w="80" w:type="dxa"/>
              <w:left w:w="120" w:type="dxa"/>
              <w:bottom w:w="80" w:type="dxa"/>
              <w:right w:w="120" w:type="dxa"/>
            </w:tcMar>
          </w:tcPr>
          <w:p w14:paraId="03BB827C" w14:textId="77777777" w:rsidR="00B83BAE" w:rsidRDefault="009A23DA">
            <w:pPr>
              <w:spacing w:after="40" w:line="240" w:lineRule="auto"/>
            </w:pPr>
            <w:r>
              <w:rPr>
                <w:rFonts w:cs="Calibri"/>
                <w:sz w:val="16"/>
              </w:rPr>
              <w:t>La recaudación normalizada usa aportes del Formato 136.</w:t>
            </w:r>
          </w:p>
        </w:tc>
      </w:tr>
    </w:tbl>
    <w:p w14:paraId="731F5A58" w14:textId="77777777" w:rsidR="00B83BAE" w:rsidRDefault="00B83BAE">
      <w:pPr>
        <w:spacing w:after="40"/>
      </w:pPr>
    </w:p>
    <w:p w14:paraId="14D9D210" w14:textId="77777777" w:rsidR="00B83BAE" w:rsidRDefault="009A23DA">
      <w:pPr>
        <w:pStyle w:val="Ttulo2"/>
      </w:pPr>
      <w:bookmarkStart w:id="13" w:name="h_15_4_5_Matriz_de_trazabilidad_seme"/>
      <w:r>
        <w:rPr>
          <w:rFonts w:ascii="Calibri" w:hAnsi="Calibri" w:cs="Calibri"/>
          <w:b w:val="0"/>
        </w:rPr>
        <w:t>4.5 Matriz de trazabilidad semestral: aportes, comisiones y rentabilidad</w:t>
      </w:r>
      <w:bookmarkEnd w:id="13"/>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500"/>
        <w:gridCol w:w="1900"/>
        <w:gridCol w:w="2200"/>
        <w:gridCol w:w="850"/>
        <w:gridCol w:w="1200"/>
        <w:gridCol w:w="1710"/>
      </w:tblGrid>
      <w:tr w:rsidR="00B83BAE" w14:paraId="6471148C" w14:textId="77777777">
        <w:trPr>
          <w:cantSplit/>
          <w:tblHeader/>
        </w:trPr>
        <w:tc>
          <w:tcPr>
            <w:tcW w:w="1500" w:type="dxa"/>
            <w:shd w:val="clear" w:color="auto" w:fill="E8EEF5"/>
            <w:tcMar>
              <w:top w:w="80" w:type="dxa"/>
              <w:left w:w="120" w:type="dxa"/>
              <w:bottom w:w="80" w:type="dxa"/>
              <w:right w:w="120" w:type="dxa"/>
            </w:tcMar>
          </w:tcPr>
          <w:p w14:paraId="035C7F77" w14:textId="77777777" w:rsidR="00B83BAE" w:rsidRDefault="009A23DA">
            <w:pPr>
              <w:spacing w:after="60" w:line="240" w:lineRule="auto"/>
              <w:jc w:val="center"/>
            </w:pPr>
            <w:r>
              <w:rPr>
                <w:rFonts w:cs="Calibri"/>
                <w:b/>
                <w:sz w:val="16"/>
              </w:rPr>
              <w:t>Fila / indicador</w:t>
            </w:r>
          </w:p>
        </w:tc>
        <w:tc>
          <w:tcPr>
            <w:tcW w:w="1900" w:type="dxa"/>
            <w:shd w:val="clear" w:color="auto" w:fill="E8EEF5"/>
            <w:tcMar>
              <w:top w:w="80" w:type="dxa"/>
              <w:left w:w="120" w:type="dxa"/>
              <w:bottom w:w="80" w:type="dxa"/>
              <w:right w:w="120" w:type="dxa"/>
            </w:tcMar>
          </w:tcPr>
          <w:p w14:paraId="0E92AEEE" w14:textId="77777777" w:rsidR="00B83BAE" w:rsidRDefault="009A23DA">
            <w:pPr>
              <w:spacing w:after="60" w:line="240" w:lineRule="auto"/>
              <w:jc w:val="center"/>
            </w:pPr>
            <w:r>
              <w:rPr>
                <w:rFonts w:cs="Calibri"/>
                <w:b/>
                <w:sz w:val="16"/>
              </w:rPr>
              <w:t>Fórmula Excel</w:t>
            </w:r>
          </w:p>
        </w:tc>
        <w:tc>
          <w:tcPr>
            <w:tcW w:w="2200" w:type="dxa"/>
            <w:shd w:val="clear" w:color="auto" w:fill="E8EEF5"/>
            <w:tcMar>
              <w:top w:w="80" w:type="dxa"/>
              <w:left w:w="120" w:type="dxa"/>
              <w:bottom w:w="80" w:type="dxa"/>
              <w:right w:w="120" w:type="dxa"/>
            </w:tcMar>
          </w:tcPr>
          <w:p w14:paraId="2C4DAADE" w14:textId="77777777" w:rsidR="00B83BAE" w:rsidRDefault="009A23DA">
            <w:pPr>
              <w:spacing w:after="60" w:line="240" w:lineRule="auto"/>
              <w:jc w:val="center"/>
            </w:pPr>
            <w:r>
              <w:rPr>
                <w:rFonts w:cs="Calibri"/>
                <w:b/>
                <w:sz w:val="16"/>
              </w:rPr>
              <w:t>Fuente, hoja, celda</w:t>
            </w:r>
          </w:p>
        </w:tc>
        <w:tc>
          <w:tcPr>
            <w:tcW w:w="850" w:type="dxa"/>
            <w:shd w:val="clear" w:color="auto" w:fill="E8EEF5"/>
            <w:tcMar>
              <w:top w:w="80" w:type="dxa"/>
              <w:left w:w="120" w:type="dxa"/>
              <w:bottom w:w="80" w:type="dxa"/>
              <w:right w:w="120" w:type="dxa"/>
            </w:tcMar>
          </w:tcPr>
          <w:p w14:paraId="3AA0C849" w14:textId="77777777" w:rsidR="00B83BAE" w:rsidRDefault="009A23DA">
            <w:pPr>
              <w:spacing w:after="60" w:line="240" w:lineRule="auto"/>
              <w:jc w:val="center"/>
            </w:pPr>
            <w:r>
              <w:rPr>
                <w:rFonts w:cs="Calibri"/>
                <w:b/>
                <w:sz w:val="16"/>
              </w:rPr>
              <w:t>Unidad</w:t>
            </w:r>
          </w:p>
        </w:tc>
        <w:tc>
          <w:tcPr>
            <w:tcW w:w="1200" w:type="dxa"/>
            <w:shd w:val="clear" w:color="auto" w:fill="E8EEF5"/>
            <w:tcMar>
              <w:top w:w="80" w:type="dxa"/>
              <w:left w:w="120" w:type="dxa"/>
              <w:bottom w:w="80" w:type="dxa"/>
              <w:right w:w="120" w:type="dxa"/>
            </w:tcMar>
          </w:tcPr>
          <w:p w14:paraId="453076DB" w14:textId="77777777" w:rsidR="00B83BAE" w:rsidRDefault="009A23DA">
            <w:pPr>
              <w:spacing w:after="60" w:line="240" w:lineRule="auto"/>
              <w:jc w:val="center"/>
            </w:pPr>
            <w:r>
              <w:rPr>
                <w:rFonts w:cs="Calibri"/>
                <w:b/>
                <w:sz w:val="16"/>
              </w:rPr>
              <w:t>Query</w:t>
            </w:r>
          </w:p>
        </w:tc>
        <w:tc>
          <w:tcPr>
            <w:tcW w:w="1710" w:type="dxa"/>
            <w:shd w:val="clear" w:color="auto" w:fill="E8EEF5"/>
            <w:tcMar>
              <w:top w:w="80" w:type="dxa"/>
              <w:left w:w="120" w:type="dxa"/>
              <w:bottom w:w="80" w:type="dxa"/>
              <w:right w:w="120" w:type="dxa"/>
            </w:tcMar>
          </w:tcPr>
          <w:p w14:paraId="6F4C7D55" w14:textId="77777777" w:rsidR="00B83BAE" w:rsidRDefault="009A23DA">
            <w:pPr>
              <w:spacing w:after="60" w:line="240" w:lineRule="auto"/>
              <w:jc w:val="center"/>
            </w:pPr>
            <w:r>
              <w:rPr>
                <w:rFonts w:cs="Calibri"/>
                <w:b/>
                <w:sz w:val="16"/>
              </w:rPr>
              <w:t>Descripción query</w:t>
            </w:r>
          </w:p>
        </w:tc>
      </w:tr>
      <w:tr w:rsidR="00B83BAE" w14:paraId="24C64C10" w14:textId="77777777">
        <w:trPr>
          <w:cantSplit/>
        </w:trPr>
        <w:tc>
          <w:tcPr>
            <w:tcW w:w="1500" w:type="dxa"/>
            <w:tcMar>
              <w:top w:w="80" w:type="dxa"/>
              <w:left w:w="120" w:type="dxa"/>
              <w:bottom w:w="80" w:type="dxa"/>
              <w:right w:w="120" w:type="dxa"/>
            </w:tcMar>
          </w:tcPr>
          <w:p w14:paraId="612E23A3" w14:textId="77777777" w:rsidR="00B83BAE" w:rsidRDefault="009A23DA">
            <w:pPr>
              <w:spacing w:after="40" w:line="240" w:lineRule="auto"/>
            </w:pPr>
            <w:r>
              <w:rPr>
                <w:rFonts w:cs="Calibri"/>
                <w:sz w:val="16"/>
              </w:rPr>
              <w:t>70. Tasa de aporte obligatorio</w:t>
            </w:r>
          </w:p>
        </w:tc>
        <w:tc>
          <w:tcPr>
            <w:tcW w:w="1900" w:type="dxa"/>
            <w:tcMar>
              <w:top w:w="80" w:type="dxa"/>
              <w:left w:w="120" w:type="dxa"/>
              <w:bottom w:w="80" w:type="dxa"/>
              <w:right w:w="120" w:type="dxa"/>
            </w:tcMar>
          </w:tcPr>
          <w:p w14:paraId="421A09D1" w14:textId="77777777" w:rsidR="00B83BAE" w:rsidRDefault="009A23DA">
            <w:pPr>
              <w:spacing w:after="40" w:line="240" w:lineRule="auto"/>
            </w:pPr>
            <w:r>
              <w:rPr>
                <w:rFonts w:ascii="Consolas" w:hAnsi="Consolas" w:cs="Consolas"/>
                <w:noProof/>
                <w:color w:val="243447"/>
                <w:sz w:val="16"/>
                <w:shd w:val="clear" w:color="auto" w:fill="EDEFF2"/>
              </w:rPr>
              <w:t>16</w:t>
            </w:r>
          </w:p>
        </w:tc>
        <w:tc>
          <w:tcPr>
            <w:tcW w:w="2200" w:type="dxa"/>
            <w:tcMar>
              <w:top w:w="80" w:type="dxa"/>
              <w:left w:w="120" w:type="dxa"/>
              <w:bottom w:w="80" w:type="dxa"/>
              <w:right w:w="120" w:type="dxa"/>
            </w:tcMar>
          </w:tcPr>
          <w:p w14:paraId="7BF77C73" w14:textId="77777777" w:rsidR="00B83BAE" w:rsidRDefault="009A23DA">
            <w:pPr>
              <w:spacing w:after="40" w:line="240" w:lineRule="auto"/>
            </w:pPr>
            <w:r>
              <w:rPr>
                <w:rFonts w:cs="Calibri"/>
                <w:sz w:val="16"/>
              </w:rPr>
              <w:t>Constante regulatoria de la macro.</w:t>
            </w:r>
          </w:p>
        </w:tc>
        <w:tc>
          <w:tcPr>
            <w:tcW w:w="850" w:type="dxa"/>
            <w:tcMar>
              <w:top w:w="80" w:type="dxa"/>
              <w:left w:w="120" w:type="dxa"/>
              <w:bottom w:w="80" w:type="dxa"/>
              <w:right w:w="120" w:type="dxa"/>
            </w:tcMar>
          </w:tcPr>
          <w:p w14:paraId="606E4CB3"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028151DD"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362E2ECD" w14:textId="77777777" w:rsidR="00B83BAE" w:rsidRDefault="009A23DA">
            <w:pPr>
              <w:spacing w:after="40" w:line="240" w:lineRule="auto"/>
            </w:pPr>
            <w:r>
              <w:rPr>
                <w:rFonts w:cs="Calibri"/>
                <w:sz w:val="16"/>
              </w:rPr>
              <w:t>—</w:t>
            </w:r>
          </w:p>
        </w:tc>
      </w:tr>
      <w:tr w:rsidR="00B83BAE" w14:paraId="4977018B" w14:textId="77777777">
        <w:trPr>
          <w:cantSplit/>
        </w:trPr>
        <w:tc>
          <w:tcPr>
            <w:tcW w:w="1500" w:type="dxa"/>
            <w:tcMar>
              <w:top w:w="80" w:type="dxa"/>
              <w:left w:w="120" w:type="dxa"/>
              <w:bottom w:w="80" w:type="dxa"/>
              <w:right w:w="120" w:type="dxa"/>
            </w:tcMar>
          </w:tcPr>
          <w:p w14:paraId="6660C745" w14:textId="77777777" w:rsidR="00B83BAE" w:rsidRDefault="009A23DA">
            <w:pPr>
              <w:spacing w:after="40" w:line="240" w:lineRule="auto"/>
            </w:pPr>
            <w:r>
              <w:rPr>
                <w:rFonts w:cs="Calibri"/>
                <w:sz w:val="16"/>
              </w:rPr>
              <w:t>71. Comisión sobre el salario</w:t>
            </w:r>
          </w:p>
        </w:tc>
        <w:tc>
          <w:tcPr>
            <w:tcW w:w="1900" w:type="dxa"/>
            <w:tcMar>
              <w:top w:w="80" w:type="dxa"/>
              <w:left w:w="120" w:type="dxa"/>
              <w:bottom w:w="80" w:type="dxa"/>
              <w:right w:w="120" w:type="dxa"/>
            </w:tcMar>
          </w:tcPr>
          <w:p w14:paraId="29C98A85" w14:textId="77777777" w:rsidR="00B83BAE" w:rsidRDefault="009A23DA">
            <w:pPr>
              <w:spacing w:after="40" w:line="240" w:lineRule="auto"/>
            </w:pPr>
            <w:r>
              <w:rPr>
                <w:rFonts w:ascii="Consolas" w:hAnsi="Consolas" w:cs="Consolas"/>
                <w:noProof/>
                <w:color w:val="243447"/>
                <w:sz w:val="16"/>
                <w:shd w:val="clear" w:color="auto" w:fill="EDEFF2"/>
              </w:rPr>
              <w:t>promedio(comisión obligatoria de Colfondos, Porvenir, Protección y Skandia) * 100</w:t>
            </w:r>
          </w:p>
        </w:tc>
        <w:tc>
          <w:tcPr>
            <w:tcW w:w="2200" w:type="dxa"/>
            <w:tcMar>
              <w:top w:w="80" w:type="dxa"/>
              <w:left w:w="120" w:type="dxa"/>
              <w:bottom w:w="80" w:type="dxa"/>
              <w:right w:w="120" w:type="dxa"/>
            </w:tcMar>
          </w:tcPr>
          <w:p w14:paraId="33D3CBBC" w14:textId="77777777" w:rsidR="00B83BAE" w:rsidRDefault="009A23DA">
            <w:pPr>
              <w:spacing w:after="40" w:line="240" w:lineRule="auto"/>
            </w:pPr>
            <w:r>
              <w:rPr>
                <w:rFonts w:ascii="Consolas" w:hAnsi="Consolas" w:cs="Consolas"/>
                <w:noProof/>
                <w:color w:val="243447"/>
                <w:sz w:val="16"/>
                <w:shd w:val="clear" w:color="auto" w:fill="EDEFF2"/>
              </w:rPr>
              <w:t>Comisión FPO desde 2003.xlsx</w:t>
            </w:r>
            <w:r>
              <w:rPr>
                <w:rFonts w:cs="Calibri"/>
                <w:sz w:val="16"/>
              </w:rPr>
              <w:t xml:space="preserve">, </w:t>
            </w:r>
            <w:r>
              <w:rPr>
                <w:rFonts w:ascii="Consolas" w:hAnsi="Consolas" w:cs="Consolas"/>
                <w:noProof/>
                <w:color w:val="243447"/>
                <w:sz w:val="16"/>
                <w:shd w:val="clear" w:color="auto" w:fill="EDEFF2"/>
              </w:rPr>
              <w:t>COTIZACION CORTE ANUAL</w:t>
            </w:r>
            <w:r>
              <w:rPr>
                <w:rFonts w:cs="Calibri"/>
                <w:sz w:val="16"/>
              </w:rPr>
              <w:t xml:space="preserve">: </w:t>
            </w:r>
            <w:r>
              <w:rPr>
                <w:rFonts w:ascii="Consolas" w:hAnsi="Consolas" w:cs="Consolas"/>
                <w:noProof/>
                <w:color w:val="243447"/>
                <w:sz w:val="16"/>
                <w:shd w:val="clear" w:color="auto" w:fill="EDEFF2"/>
              </w:rPr>
              <w:t>B1,F1,N1,R1</w:t>
            </w:r>
            <w:r>
              <w:rPr>
                <w:rFonts w:cs="Calibri"/>
                <w:sz w:val="16"/>
              </w:rPr>
              <w:t>.</w:t>
            </w:r>
          </w:p>
        </w:tc>
        <w:tc>
          <w:tcPr>
            <w:tcW w:w="850" w:type="dxa"/>
            <w:tcMar>
              <w:top w:w="80" w:type="dxa"/>
              <w:left w:w="120" w:type="dxa"/>
              <w:bottom w:w="80" w:type="dxa"/>
              <w:right w:w="120" w:type="dxa"/>
            </w:tcMar>
          </w:tcPr>
          <w:p w14:paraId="5F3BC6B5"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1342FEAD"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0C30DC10" w14:textId="77777777" w:rsidR="00B83BAE" w:rsidRDefault="009A23DA">
            <w:pPr>
              <w:spacing w:after="40" w:line="240" w:lineRule="auto"/>
            </w:pPr>
            <w:r>
              <w:rPr>
                <w:rFonts w:cs="Calibri"/>
                <w:sz w:val="16"/>
              </w:rPr>
              <w:t>—</w:t>
            </w:r>
          </w:p>
        </w:tc>
      </w:tr>
      <w:tr w:rsidR="00B83BAE" w14:paraId="5476376A" w14:textId="77777777">
        <w:trPr>
          <w:cantSplit/>
        </w:trPr>
        <w:tc>
          <w:tcPr>
            <w:tcW w:w="1500" w:type="dxa"/>
            <w:tcMar>
              <w:top w:w="80" w:type="dxa"/>
              <w:left w:w="120" w:type="dxa"/>
              <w:bottom w:w="80" w:type="dxa"/>
              <w:right w:w="120" w:type="dxa"/>
            </w:tcMar>
          </w:tcPr>
          <w:p w14:paraId="75830005" w14:textId="77777777" w:rsidR="00B83BAE" w:rsidRDefault="009A23DA">
            <w:pPr>
              <w:spacing w:after="40" w:line="240" w:lineRule="auto"/>
            </w:pPr>
            <w:r>
              <w:rPr>
                <w:rFonts w:cs="Calibri"/>
                <w:sz w:val="16"/>
              </w:rPr>
              <w:t>72. Comisión sobre saldo</w:t>
            </w:r>
          </w:p>
        </w:tc>
        <w:tc>
          <w:tcPr>
            <w:tcW w:w="1900" w:type="dxa"/>
            <w:tcMar>
              <w:top w:w="80" w:type="dxa"/>
              <w:left w:w="120" w:type="dxa"/>
              <w:bottom w:w="80" w:type="dxa"/>
              <w:right w:w="120" w:type="dxa"/>
            </w:tcMar>
          </w:tcPr>
          <w:p w14:paraId="3DA4A771" w14:textId="77777777" w:rsidR="00B83BAE" w:rsidRDefault="009A23DA">
            <w:pPr>
              <w:spacing w:after="40" w:line="240" w:lineRule="auto"/>
            </w:pPr>
            <w:r>
              <w:rPr>
                <w:rFonts w:ascii="Consolas" w:hAnsi="Consolas" w:cs="Consolas"/>
                <w:noProof/>
                <w:color w:val="243447"/>
                <w:sz w:val="16"/>
                <w:shd w:val="clear" w:color="auto" w:fill="EDEFF2"/>
              </w:rPr>
              <w:t>0</w:t>
            </w:r>
          </w:p>
        </w:tc>
        <w:tc>
          <w:tcPr>
            <w:tcW w:w="2200" w:type="dxa"/>
            <w:tcMar>
              <w:top w:w="80" w:type="dxa"/>
              <w:left w:w="120" w:type="dxa"/>
              <w:bottom w:w="80" w:type="dxa"/>
              <w:right w:w="120" w:type="dxa"/>
            </w:tcMar>
          </w:tcPr>
          <w:p w14:paraId="70B87BFB" w14:textId="77777777" w:rsidR="00B83BAE" w:rsidRDefault="009A23DA">
            <w:pPr>
              <w:spacing w:after="40" w:line="240" w:lineRule="auto"/>
            </w:pPr>
            <w:r>
              <w:rPr>
                <w:rFonts w:cs="Calibri"/>
                <w:sz w:val="16"/>
              </w:rPr>
              <w:t>Constante de la macro.</w:t>
            </w:r>
          </w:p>
        </w:tc>
        <w:tc>
          <w:tcPr>
            <w:tcW w:w="850" w:type="dxa"/>
            <w:tcMar>
              <w:top w:w="80" w:type="dxa"/>
              <w:left w:w="120" w:type="dxa"/>
              <w:bottom w:w="80" w:type="dxa"/>
              <w:right w:w="120" w:type="dxa"/>
            </w:tcMar>
          </w:tcPr>
          <w:p w14:paraId="70793588"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75078B3A"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3D7534C5" w14:textId="77777777" w:rsidR="00B83BAE" w:rsidRDefault="009A23DA">
            <w:pPr>
              <w:spacing w:after="40" w:line="240" w:lineRule="auto"/>
            </w:pPr>
            <w:r>
              <w:rPr>
                <w:rFonts w:cs="Calibri"/>
                <w:sz w:val="16"/>
              </w:rPr>
              <w:t>—</w:t>
            </w:r>
          </w:p>
        </w:tc>
      </w:tr>
      <w:tr w:rsidR="00B83BAE" w14:paraId="38A4B93E" w14:textId="77777777">
        <w:trPr>
          <w:cantSplit/>
        </w:trPr>
        <w:tc>
          <w:tcPr>
            <w:tcW w:w="1500" w:type="dxa"/>
            <w:tcMar>
              <w:top w:w="80" w:type="dxa"/>
              <w:left w:w="120" w:type="dxa"/>
              <w:bottom w:w="80" w:type="dxa"/>
              <w:right w:w="120" w:type="dxa"/>
            </w:tcMar>
          </w:tcPr>
          <w:p w14:paraId="5638D325" w14:textId="77777777" w:rsidR="00B83BAE" w:rsidRDefault="009A23DA">
            <w:pPr>
              <w:spacing w:after="40" w:line="240" w:lineRule="auto"/>
            </w:pPr>
            <w:r>
              <w:rPr>
                <w:rFonts w:cs="Calibri"/>
                <w:sz w:val="16"/>
              </w:rPr>
              <w:t>73. Comisión sobre rentabilidad</w:t>
            </w:r>
          </w:p>
        </w:tc>
        <w:tc>
          <w:tcPr>
            <w:tcW w:w="1900" w:type="dxa"/>
            <w:tcMar>
              <w:top w:w="80" w:type="dxa"/>
              <w:left w:w="120" w:type="dxa"/>
              <w:bottom w:w="80" w:type="dxa"/>
              <w:right w:w="120" w:type="dxa"/>
            </w:tcMar>
          </w:tcPr>
          <w:p w14:paraId="5D091306" w14:textId="77777777" w:rsidR="00B83BAE" w:rsidRDefault="009A23DA">
            <w:pPr>
              <w:spacing w:after="40" w:line="240" w:lineRule="auto"/>
            </w:pPr>
            <w:r>
              <w:rPr>
                <w:rFonts w:ascii="Consolas" w:hAnsi="Consolas" w:cs="Consolas"/>
                <w:noProof/>
                <w:color w:val="243447"/>
                <w:sz w:val="16"/>
                <w:shd w:val="clear" w:color="auto" w:fill="EDEFF2"/>
              </w:rPr>
              <w:t>0</w:t>
            </w:r>
          </w:p>
        </w:tc>
        <w:tc>
          <w:tcPr>
            <w:tcW w:w="2200" w:type="dxa"/>
            <w:tcMar>
              <w:top w:w="80" w:type="dxa"/>
              <w:left w:w="120" w:type="dxa"/>
              <w:bottom w:w="80" w:type="dxa"/>
              <w:right w:w="120" w:type="dxa"/>
            </w:tcMar>
          </w:tcPr>
          <w:p w14:paraId="402BAC30" w14:textId="77777777" w:rsidR="00B83BAE" w:rsidRDefault="009A23DA">
            <w:pPr>
              <w:spacing w:after="40" w:line="240" w:lineRule="auto"/>
            </w:pPr>
            <w:r>
              <w:rPr>
                <w:rFonts w:cs="Calibri"/>
                <w:sz w:val="16"/>
              </w:rPr>
              <w:t>Constante de la macro.</w:t>
            </w:r>
          </w:p>
        </w:tc>
        <w:tc>
          <w:tcPr>
            <w:tcW w:w="850" w:type="dxa"/>
            <w:tcMar>
              <w:top w:w="80" w:type="dxa"/>
              <w:left w:w="120" w:type="dxa"/>
              <w:bottom w:w="80" w:type="dxa"/>
              <w:right w:w="120" w:type="dxa"/>
            </w:tcMar>
          </w:tcPr>
          <w:p w14:paraId="66799390"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611EEB41"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7A3404AF" w14:textId="77777777" w:rsidR="00B83BAE" w:rsidRDefault="009A23DA">
            <w:pPr>
              <w:spacing w:after="40" w:line="240" w:lineRule="auto"/>
            </w:pPr>
            <w:r>
              <w:rPr>
                <w:rFonts w:cs="Calibri"/>
                <w:sz w:val="16"/>
              </w:rPr>
              <w:t>—</w:t>
            </w:r>
          </w:p>
        </w:tc>
      </w:tr>
      <w:tr w:rsidR="00B83BAE" w14:paraId="6FF130F6" w14:textId="77777777">
        <w:trPr>
          <w:cantSplit/>
        </w:trPr>
        <w:tc>
          <w:tcPr>
            <w:tcW w:w="1500" w:type="dxa"/>
            <w:tcMar>
              <w:top w:w="80" w:type="dxa"/>
              <w:left w:w="120" w:type="dxa"/>
              <w:bottom w:w="80" w:type="dxa"/>
              <w:right w:w="120" w:type="dxa"/>
            </w:tcMar>
          </w:tcPr>
          <w:p w14:paraId="2263492E" w14:textId="77777777" w:rsidR="00B83BAE" w:rsidRDefault="009A23DA">
            <w:pPr>
              <w:spacing w:after="40" w:line="240" w:lineRule="auto"/>
            </w:pPr>
            <w:r>
              <w:rPr>
                <w:rFonts w:cs="Calibri"/>
                <w:sz w:val="16"/>
              </w:rPr>
              <w:t>74. Porcentaje trabajador</w:t>
            </w:r>
          </w:p>
        </w:tc>
        <w:tc>
          <w:tcPr>
            <w:tcW w:w="1900" w:type="dxa"/>
            <w:tcMar>
              <w:top w:w="80" w:type="dxa"/>
              <w:left w:w="120" w:type="dxa"/>
              <w:bottom w:w="80" w:type="dxa"/>
              <w:right w:w="120" w:type="dxa"/>
            </w:tcMar>
          </w:tcPr>
          <w:p w14:paraId="55FB3264" w14:textId="77777777" w:rsidR="00B83BAE" w:rsidRDefault="009A23DA">
            <w:pPr>
              <w:spacing w:after="40" w:line="240" w:lineRule="auto"/>
            </w:pPr>
            <w:r>
              <w:rPr>
                <w:rFonts w:ascii="Consolas" w:hAnsi="Consolas" w:cs="Consolas"/>
                <w:noProof/>
                <w:color w:val="243447"/>
                <w:sz w:val="16"/>
                <w:shd w:val="clear" w:color="auto" w:fill="EDEFF2"/>
              </w:rPr>
              <w:t>(3 - fila 71) * 0.25</w:t>
            </w:r>
          </w:p>
        </w:tc>
        <w:tc>
          <w:tcPr>
            <w:tcW w:w="2200" w:type="dxa"/>
            <w:tcMar>
              <w:top w:w="80" w:type="dxa"/>
              <w:left w:w="120" w:type="dxa"/>
              <w:bottom w:w="80" w:type="dxa"/>
              <w:right w:w="120" w:type="dxa"/>
            </w:tcMar>
          </w:tcPr>
          <w:p w14:paraId="20C90783" w14:textId="77777777" w:rsidR="00B83BAE" w:rsidRDefault="009A23DA">
            <w:pPr>
              <w:spacing w:after="40" w:line="240" w:lineRule="auto"/>
            </w:pPr>
            <w:r>
              <w:rPr>
                <w:rFonts w:cs="Calibri"/>
                <w:sz w:val="16"/>
              </w:rPr>
              <w:t>Fila 71 y constantes 3/0,25.</w:t>
            </w:r>
          </w:p>
        </w:tc>
        <w:tc>
          <w:tcPr>
            <w:tcW w:w="850" w:type="dxa"/>
            <w:tcMar>
              <w:top w:w="80" w:type="dxa"/>
              <w:left w:w="120" w:type="dxa"/>
              <w:bottom w:w="80" w:type="dxa"/>
              <w:right w:w="120" w:type="dxa"/>
            </w:tcMar>
          </w:tcPr>
          <w:p w14:paraId="5B31F69E"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26CEF6EC"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6CE3884F" w14:textId="77777777" w:rsidR="00B83BAE" w:rsidRDefault="009A23DA">
            <w:pPr>
              <w:spacing w:after="40" w:line="240" w:lineRule="auto"/>
            </w:pPr>
            <w:r>
              <w:rPr>
                <w:rFonts w:cs="Calibri"/>
                <w:sz w:val="16"/>
              </w:rPr>
              <w:t>—</w:t>
            </w:r>
          </w:p>
        </w:tc>
      </w:tr>
      <w:tr w:rsidR="00B83BAE" w14:paraId="27BAFEB9" w14:textId="77777777">
        <w:trPr>
          <w:cantSplit/>
        </w:trPr>
        <w:tc>
          <w:tcPr>
            <w:tcW w:w="1500" w:type="dxa"/>
            <w:tcMar>
              <w:top w:w="80" w:type="dxa"/>
              <w:left w:w="120" w:type="dxa"/>
              <w:bottom w:w="80" w:type="dxa"/>
              <w:right w:w="120" w:type="dxa"/>
            </w:tcMar>
          </w:tcPr>
          <w:p w14:paraId="12F04DB9" w14:textId="77777777" w:rsidR="00B83BAE" w:rsidRDefault="009A23DA">
            <w:pPr>
              <w:spacing w:after="40" w:line="240" w:lineRule="auto"/>
            </w:pPr>
            <w:r>
              <w:rPr>
                <w:rFonts w:cs="Calibri"/>
                <w:sz w:val="16"/>
              </w:rPr>
              <w:t>75. Porcentaje empleador</w:t>
            </w:r>
          </w:p>
        </w:tc>
        <w:tc>
          <w:tcPr>
            <w:tcW w:w="1900" w:type="dxa"/>
            <w:tcMar>
              <w:top w:w="80" w:type="dxa"/>
              <w:left w:w="120" w:type="dxa"/>
              <w:bottom w:w="80" w:type="dxa"/>
              <w:right w:w="120" w:type="dxa"/>
            </w:tcMar>
          </w:tcPr>
          <w:p w14:paraId="27E26B87" w14:textId="77777777" w:rsidR="00B83BAE" w:rsidRDefault="009A23DA">
            <w:pPr>
              <w:spacing w:after="40" w:line="240" w:lineRule="auto"/>
            </w:pPr>
            <w:r>
              <w:rPr>
                <w:rFonts w:ascii="Consolas" w:hAnsi="Consolas" w:cs="Consolas"/>
                <w:noProof/>
                <w:color w:val="243447"/>
                <w:sz w:val="16"/>
                <w:shd w:val="clear" w:color="auto" w:fill="EDEFF2"/>
              </w:rPr>
              <w:t>(3 - fila 71) * 0.75</w:t>
            </w:r>
          </w:p>
        </w:tc>
        <w:tc>
          <w:tcPr>
            <w:tcW w:w="2200" w:type="dxa"/>
            <w:tcMar>
              <w:top w:w="80" w:type="dxa"/>
              <w:left w:w="120" w:type="dxa"/>
              <w:bottom w:w="80" w:type="dxa"/>
              <w:right w:w="120" w:type="dxa"/>
            </w:tcMar>
          </w:tcPr>
          <w:p w14:paraId="3443F229" w14:textId="77777777" w:rsidR="00B83BAE" w:rsidRDefault="009A23DA">
            <w:pPr>
              <w:spacing w:after="40" w:line="240" w:lineRule="auto"/>
            </w:pPr>
            <w:r>
              <w:rPr>
                <w:rFonts w:cs="Calibri"/>
                <w:sz w:val="16"/>
              </w:rPr>
              <w:t>Fila 71 y constantes 3/0,75.</w:t>
            </w:r>
          </w:p>
        </w:tc>
        <w:tc>
          <w:tcPr>
            <w:tcW w:w="850" w:type="dxa"/>
            <w:tcMar>
              <w:top w:w="80" w:type="dxa"/>
              <w:left w:w="120" w:type="dxa"/>
              <w:bottom w:w="80" w:type="dxa"/>
              <w:right w:w="120" w:type="dxa"/>
            </w:tcMar>
          </w:tcPr>
          <w:p w14:paraId="2DADD9C0"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01875FD7"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41745A5A" w14:textId="77777777" w:rsidR="00B83BAE" w:rsidRDefault="009A23DA">
            <w:pPr>
              <w:spacing w:after="40" w:line="240" w:lineRule="auto"/>
            </w:pPr>
            <w:r>
              <w:rPr>
                <w:rFonts w:cs="Calibri"/>
                <w:sz w:val="16"/>
              </w:rPr>
              <w:t>—</w:t>
            </w:r>
          </w:p>
        </w:tc>
      </w:tr>
      <w:tr w:rsidR="00B83BAE" w14:paraId="2FCB826D" w14:textId="77777777">
        <w:trPr>
          <w:cantSplit/>
        </w:trPr>
        <w:tc>
          <w:tcPr>
            <w:tcW w:w="1500" w:type="dxa"/>
            <w:tcMar>
              <w:top w:w="80" w:type="dxa"/>
              <w:left w:w="120" w:type="dxa"/>
              <w:bottom w:w="80" w:type="dxa"/>
              <w:right w:w="120" w:type="dxa"/>
            </w:tcMar>
          </w:tcPr>
          <w:p w14:paraId="4BCABDD9" w14:textId="77777777" w:rsidR="00B83BAE" w:rsidRDefault="009A23DA">
            <w:pPr>
              <w:spacing w:after="40" w:line="240" w:lineRule="auto"/>
            </w:pPr>
            <w:r>
              <w:rPr>
                <w:rFonts w:cs="Calibri"/>
                <w:sz w:val="16"/>
              </w:rPr>
              <w:t>76. Porcentaje Estado</w:t>
            </w:r>
          </w:p>
        </w:tc>
        <w:tc>
          <w:tcPr>
            <w:tcW w:w="1900" w:type="dxa"/>
            <w:tcMar>
              <w:top w:w="80" w:type="dxa"/>
              <w:left w:w="120" w:type="dxa"/>
              <w:bottom w:w="80" w:type="dxa"/>
              <w:right w:w="120" w:type="dxa"/>
            </w:tcMar>
          </w:tcPr>
          <w:p w14:paraId="3BE201FA" w14:textId="77777777" w:rsidR="00B83BAE" w:rsidRDefault="009A23DA">
            <w:pPr>
              <w:spacing w:after="40" w:line="240" w:lineRule="auto"/>
            </w:pPr>
            <w:r>
              <w:rPr>
                <w:rFonts w:ascii="Consolas" w:hAnsi="Consolas" w:cs="Consolas"/>
                <w:noProof/>
                <w:color w:val="243447"/>
                <w:sz w:val="16"/>
                <w:shd w:val="clear" w:color="auto" w:fill="EDEFF2"/>
              </w:rPr>
              <w:t>0</w:t>
            </w:r>
          </w:p>
        </w:tc>
        <w:tc>
          <w:tcPr>
            <w:tcW w:w="2200" w:type="dxa"/>
            <w:tcMar>
              <w:top w:w="80" w:type="dxa"/>
              <w:left w:w="120" w:type="dxa"/>
              <w:bottom w:w="80" w:type="dxa"/>
              <w:right w:w="120" w:type="dxa"/>
            </w:tcMar>
          </w:tcPr>
          <w:p w14:paraId="6872ACFC" w14:textId="77777777" w:rsidR="00B83BAE" w:rsidRDefault="009A23DA">
            <w:pPr>
              <w:spacing w:after="40" w:line="240" w:lineRule="auto"/>
            </w:pPr>
            <w:r>
              <w:rPr>
                <w:rFonts w:cs="Calibri"/>
                <w:sz w:val="16"/>
              </w:rPr>
              <w:t>Constante de la macro.</w:t>
            </w:r>
          </w:p>
        </w:tc>
        <w:tc>
          <w:tcPr>
            <w:tcW w:w="850" w:type="dxa"/>
            <w:tcMar>
              <w:top w:w="80" w:type="dxa"/>
              <w:left w:w="120" w:type="dxa"/>
              <w:bottom w:w="80" w:type="dxa"/>
              <w:right w:w="120" w:type="dxa"/>
            </w:tcMar>
          </w:tcPr>
          <w:p w14:paraId="12631F3C"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7FB1F28C"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68B2D613" w14:textId="77777777" w:rsidR="00B83BAE" w:rsidRDefault="009A23DA">
            <w:pPr>
              <w:spacing w:after="40" w:line="240" w:lineRule="auto"/>
            </w:pPr>
            <w:r>
              <w:rPr>
                <w:rFonts w:cs="Calibri"/>
                <w:sz w:val="16"/>
              </w:rPr>
              <w:t>—</w:t>
            </w:r>
          </w:p>
        </w:tc>
      </w:tr>
      <w:tr w:rsidR="00B83BAE" w14:paraId="0CDE78D9" w14:textId="77777777">
        <w:trPr>
          <w:cantSplit/>
        </w:trPr>
        <w:tc>
          <w:tcPr>
            <w:tcW w:w="1500" w:type="dxa"/>
            <w:tcMar>
              <w:top w:w="80" w:type="dxa"/>
              <w:left w:w="120" w:type="dxa"/>
              <w:bottom w:w="80" w:type="dxa"/>
              <w:right w:w="120" w:type="dxa"/>
            </w:tcMar>
          </w:tcPr>
          <w:p w14:paraId="2D575C2D" w14:textId="77777777" w:rsidR="00B83BAE" w:rsidRDefault="009A23DA">
            <w:pPr>
              <w:spacing w:after="40" w:line="240" w:lineRule="auto"/>
            </w:pPr>
            <w:r>
              <w:rPr>
                <w:rFonts w:cs="Calibri"/>
                <w:sz w:val="16"/>
              </w:rPr>
              <w:t>77. Ingresos por comisiones (a)</w:t>
            </w:r>
          </w:p>
        </w:tc>
        <w:tc>
          <w:tcPr>
            <w:tcW w:w="1900" w:type="dxa"/>
            <w:tcMar>
              <w:top w:w="80" w:type="dxa"/>
              <w:left w:w="120" w:type="dxa"/>
              <w:bottom w:w="80" w:type="dxa"/>
              <w:right w:w="120" w:type="dxa"/>
            </w:tcMar>
          </w:tcPr>
          <w:p w14:paraId="0B77F641" w14:textId="77777777" w:rsidR="00B83BAE" w:rsidRDefault="009A23DA">
            <w:pPr>
              <w:spacing w:after="40" w:line="240" w:lineRule="auto"/>
            </w:pPr>
            <w:r>
              <w:rPr>
                <w:rFonts w:ascii="Consolas" w:hAnsi="Consolas" w:cs="Consolas"/>
                <w:noProof/>
                <w:color w:val="243447"/>
                <w:sz w:val="16"/>
                <w:shd w:val="clear" w:color="auto" w:fill="EDEFF2"/>
              </w:rPr>
              <w:t>CUENTAS!E13</w:t>
            </w:r>
          </w:p>
        </w:tc>
        <w:tc>
          <w:tcPr>
            <w:tcW w:w="2200" w:type="dxa"/>
            <w:tcMar>
              <w:top w:w="80" w:type="dxa"/>
              <w:left w:w="120" w:type="dxa"/>
              <w:bottom w:w="80" w:type="dxa"/>
              <w:right w:w="120" w:type="dxa"/>
            </w:tcMar>
          </w:tcPr>
          <w:p w14:paraId="142ECF2B" w14:textId="77777777" w:rsidR="00B83BAE" w:rsidRDefault="009A23DA">
            <w:pPr>
              <w:spacing w:after="40" w:line="240" w:lineRule="auto"/>
            </w:pPr>
            <w:r>
              <w:rPr>
                <w:rFonts w:ascii="Consolas" w:hAnsi="Consolas" w:cs="Consolas"/>
                <w:noProof/>
                <w:color w:val="243447"/>
                <w:sz w:val="16"/>
                <w:shd w:val="clear" w:color="auto" w:fill="EDEFF2"/>
              </w:rPr>
              <w:t>Plantilla AIOS-probable.xlsm</w:t>
            </w:r>
            <w:r>
              <w:rPr>
                <w:rFonts w:cs="Calibri"/>
                <w:sz w:val="16"/>
              </w:rPr>
              <w:t xml:space="preserve">, </w:t>
            </w:r>
            <w:r>
              <w:rPr>
                <w:rFonts w:ascii="Consolas" w:hAnsi="Consolas" w:cs="Consolas"/>
                <w:noProof/>
                <w:color w:val="243447"/>
                <w:sz w:val="16"/>
                <w:shd w:val="clear" w:color="auto" w:fill="EDEFF2"/>
              </w:rPr>
              <w:t>CUENTAS!E13</w:t>
            </w:r>
            <w:r>
              <w:rPr>
                <w:rFonts w:cs="Calibri"/>
                <w:sz w:val="16"/>
              </w:rPr>
              <w:t>.</w:t>
            </w:r>
          </w:p>
        </w:tc>
        <w:tc>
          <w:tcPr>
            <w:tcW w:w="850" w:type="dxa"/>
            <w:tcMar>
              <w:top w:w="80" w:type="dxa"/>
              <w:left w:w="120" w:type="dxa"/>
              <w:bottom w:w="80" w:type="dxa"/>
              <w:right w:w="120" w:type="dxa"/>
            </w:tcMar>
          </w:tcPr>
          <w:p w14:paraId="62CE56E5" w14:textId="77777777" w:rsidR="00B83BAE" w:rsidRDefault="009A23DA">
            <w:pPr>
              <w:spacing w:after="40" w:line="240" w:lineRule="auto"/>
            </w:pPr>
            <w:r>
              <w:rPr>
                <w:rFonts w:cs="Calibri"/>
                <w:sz w:val="16"/>
              </w:rPr>
              <w:t>Unidad contable</w:t>
            </w:r>
          </w:p>
        </w:tc>
        <w:tc>
          <w:tcPr>
            <w:tcW w:w="1200" w:type="dxa"/>
            <w:tcMar>
              <w:top w:w="80" w:type="dxa"/>
              <w:left w:w="120" w:type="dxa"/>
              <w:bottom w:w="80" w:type="dxa"/>
              <w:right w:w="120" w:type="dxa"/>
            </w:tcMar>
          </w:tcPr>
          <w:p w14:paraId="20E88AD3"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14228F41" w14:textId="77777777" w:rsidR="00B83BAE" w:rsidRDefault="009A23DA">
            <w:pPr>
              <w:spacing w:after="40" w:line="240" w:lineRule="auto"/>
            </w:pPr>
            <w:r>
              <w:rPr>
                <w:rFonts w:cs="Calibri"/>
                <w:sz w:val="16"/>
              </w:rPr>
              <w:t>—</w:t>
            </w:r>
          </w:p>
        </w:tc>
      </w:tr>
      <w:tr w:rsidR="00B83BAE" w14:paraId="7B8A77DC" w14:textId="77777777">
        <w:trPr>
          <w:cantSplit/>
        </w:trPr>
        <w:tc>
          <w:tcPr>
            <w:tcW w:w="1500" w:type="dxa"/>
            <w:tcMar>
              <w:top w:w="80" w:type="dxa"/>
              <w:left w:w="120" w:type="dxa"/>
              <w:bottom w:w="80" w:type="dxa"/>
              <w:right w:w="120" w:type="dxa"/>
            </w:tcMar>
          </w:tcPr>
          <w:p w14:paraId="4DCED434" w14:textId="77777777" w:rsidR="00B83BAE" w:rsidRDefault="009A23DA">
            <w:pPr>
              <w:spacing w:after="40" w:line="240" w:lineRule="auto"/>
            </w:pPr>
            <w:r>
              <w:rPr>
                <w:rFonts w:cs="Calibri"/>
                <w:sz w:val="16"/>
              </w:rPr>
              <w:t>78. Fondo de aportes obligatorios (b)</w:t>
            </w:r>
          </w:p>
        </w:tc>
        <w:tc>
          <w:tcPr>
            <w:tcW w:w="1900" w:type="dxa"/>
            <w:tcMar>
              <w:top w:w="80" w:type="dxa"/>
              <w:left w:w="120" w:type="dxa"/>
              <w:bottom w:w="80" w:type="dxa"/>
              <w:right w:w="120" w:type="dxa"/>
            </w:tcMar>
          </w:tcPr>
          <w:p w14:paraId="12AFB1A6" w14:textId="77777777" w:rsidR="00B83BAE" w:rsidRDefault="009A23DA">
            <w:pPr>
              <w:spacing w:after="40" w:line="240" w:lineRule="auto"/>
            </w:pPr>
            <w:r>
              <w:rPr>
                <w:rFonts w:cs="Calibri"/>
                <w:sz w:val="16"/>
              </w:rPr>
              <w:t xml:space="preserve">Reutiliza </w:t>
            </w:r>
            <w:r>
              <w:rPr>
                <w:rFonts w:ascii="Consolas" w:hAnsi="Consolas" w:cs="Consolas"/>
                <w:noProof/>
                <w:color w:val="243447"/>
                <w:sz w:val="16"/>
                <w:shd w:val="clear" w:color="auto" w:fill="EDEFF2"/>
              </w:rPr>
              <w:t>fila 28</w:t>
            </w:r>
          </w:p>
        </w:tc>
        <w:tc>
          <w:tcPr>
            <w:tcW w:w="2200" w:type="dxa"/>
            <w:tcMar>
              <w:top w:w="80" w:type="dxa"/>
              <w:left w:w="120" w:type="dxa"/>
              <w:bottom w:w="80" w:type="dxa"/>
              <w:right w:w="120" w:type="dxa"/>
            </w:tcMar>
          </w:tcPr>
          <w:p w14:paraId="793EF036" w14:textId="77777777" w:rsidR="00B83BAE" w:rsidRDefault="009A23DA">
            <w:pPr>
              <w:spacing w:after="40" w:line="240" w:lineRule="auto"/>
            </w:pPr>
            <w:r>
              <w:rPr>
                <w:rFonts w:cs="Calibri"/>
                <w:sz w:val="16"/>
              </w:rPr>
              <w:t>Fondos administrados en MM USD.</w:t>
            </w:r>
          </w:p>
        </w:tc>
        <w:tc>
          <w:tcPr>
            <w:tcW w:w="850" w:type="dxa"/>
            <w:tcMar>
              <w:top w:w="80" w:type="dxa"/>
              <w:left w:w="120" w:type="dxa"/>
              <w:bottom w:w="80" w:type="dxa"/>
              <w:right w:w="120" w:type="dxa"/>
            </w:tcMar>
          </w:tcPr>
          <w:p w14:paraId="7E924FAF" w14:textId="77777777" w:rsidR="00B83BAE" w:rsidRDefault="009A23DA">
            <w:pPr>
              <w:spacing w:after="40" w:line="240" w:lineRule="auto"/>
            </w:pPr>
            <w:r>
              <w:rPr>
                <w:rFonts w:cs="Calibri"/>
                <w:sz w:val="16"/>
              </w:rPr>
              <w:t>MM USD</w:t>
            </w:r>
          </w:p>
        </w:tc>
        <w:tc>
          <w:tcPr>
            <w:tcW w:w="1200" w:type="dxa"/>
            <w:tcMar>
              <w:top w:w="80" w:type="dxa"/>
              <w:left w:w="120" w:type="dxa"/>
              <w:bottom w:w="80" w:type="dxa"/>
              <w:right w:w="120" w:type="dxa"/>
            </w:tcMar>
          </w:tcPr>
          <w:p w14:paraId="4E07E762" w14:textId="77777777" w:rsidR="00B83BAE" w:rsidRDefault="009A23DA">
            <w:pPr>
              <w:spacing w:after="40" w:line="240" w:lineRule="auto"/>
            </w:pPr>
            <w:hyperlink w:anchor="h_25_Q136_FONDOS_fondos_administrado" w:history="1">
              <w:r>
                <w:rPr>
                  <w:color w:val="2E74B5"/>
                  <w:sz w:val="16"/>
                </w:rPr>
                <w:t>Q136-FONDOS</w:t>
              </w:r>
            </w:hyperlink>
          </w:p>
        </w:tc>
        <w:tc>
          <w:tcPr>
            <w:tcW w:w="1710" w:type="dxa"/>
            <w:tcMar>
              <w:top w:w="80" w:type="dxa"/>
              <w:left w:w="120" w:type="dxa"/>
              <w:bottom w:w="80" w:type="dxa"/>
              <w:right w:w="120" w:type="dxa"/>
            </w:tcMar>
          </w:tcPr>
          <w:p w14:paraId="2044695A" w14:textId="77777777" w:rsidR="00B83BAE" w:rsidRDefault="009A23DA">
            <w:pPr>
              <w:spacing w:after="40" w:line="240" w:lineRule="auto"/>
            </w:pPr>
            <w:r>
              <w:rPr>
                <w:rFonts w:cs="Calibri"/>
                <w:sz w:val="16"/>
              </w:rPr>
              <w:t xml:space="preserve">Reutiliza los fondos calculados desde PUC </w:t>
            </w:r>
            <w:r>
              <w:rPr>
                <w:rFonts w:ascii="Consolas" w:hAnsi="Consolas" w:cs="Consolas"/>
                <w:noProof/>
                <w:color w:val="243447"/>
                <w:sz w:val="16"/>
                <w:shd w:val="clear" w:color="auto" w:fill="EDEFF2"/>
              </w:rPr>
              <w:t>100000</w:t>
            </w:r>
            <w:r>
              <w:rPr>
                <w:rFonts w:cs="Calibri"/>
                <w:sz w:val="16"/>
              </w:rPr>
              <w:t>.</w:t>
            </w:r>
          </w:p>
        </w:tc>
      </w:tr>
      <w:tr w:rsidR="00B83BAE" w14:paraId="5857800F" w14:textId="77777777">
        <w:trPr>
          <w:cantSplit/>
        </w:trPr>
        <w:tc>
          <w:tcPr>
            <w:tcW w:w="1500" w:type="dxa"/>
            <w:tcMar>
              <w:top w:w="80" w:type="dxa"/>
              <w:left w:w="120" w:type="dxa"/>
              <w:bottom w:w="80" w:type="dxa"/>
              <w:right w:w="120" w:type="dxa"/>
            </w:tcMar>
          </w:tcPr>
          <w:p w14:paraId="0A252EC8" w14:textId="77777777" w:rsidR="00B83BAE" w:rsidRDefault="009A23DA">
            <w:pPr>
              <w:spacing w:after="40" w:line="240" w:lineRule="auto"/>
            </w:pPr>
            <w:r>
              <w:rPr>
                <w:rFonts w:cs="Calibri"/>
                <w:sz w:val="16"/>
              </w:rPr>
              <w:t>79. (a)/(b)</w:t>
            </w:r>
          </w:p>
        </w:tc>
        <w:tc>
          <w:tcPr>
            <w:tcW w:w="1900" w:type="dxa"/>
            <w:tcMar>
              <w:top w:w="80" w:type="dxa"/>
              <w:left w:w="120" w:type="dxa"/>
              <w:bottom w:w="80" w:type="dxa"/>
              <w:right w:w="120" w:type="dxa"/>
            </w:tcMar>
          </w:tcPr>
          <w:p w14:paraId="4F806BDF" w14:textId="77777777" w:rsidR="00B83BAE" w:rsidRDefault="009A23DA">
            <w:pPr>
              <w:spacing w:after="40" w:line="240" w:lineRule="auto"/>
            </w:pPr>
            <w:r>
              <w:rPr>
                <w:rFonts w:ascii="Consolas" w:hAnsi="Consolas" w:cs="Consolas"/>
                <w:noProof/>
                <w:color w:val="243447"/>
                <w:sz w:val="16"/>
                <w:shd w:val="clear" w:color="auto" w:fill="EDEFF2"/>
              </w:rPr>
              <w:t>fila 77 / fila 78</w:t>
            </w:r>
          </w:p>
        </w:tc>
        <w:tc>
          <w:tcPr>
            <w:tcW w:w="2200" w:type="dxa"/>
            <w:tcMar>
              <w:top w:w="80" w:type="dxa"/>
              <w:left w:w="120" w:type="dxa"/>
              <w:bottom w:w="80" w:type="dxa"/>
              <w:right w:w="120" w:type="dxa"/>
            </w:tcMar>
          </w:tcPr>
          <w:p w14:paraId="0CB73337" w14:textId="77777777" w:rsidR="00B83BAE" w:rsidRDefault="009A23DA">
            <w:pPr>
              <w:spacing w:after="40" w:line="240" w:lineRule="auto"/>
            </w:pPr>
            <w:r>
              <w:rPr>
                <w:rFonts w:cs="Calibri"/>
                <w:sz w:val="16"/>
              </w:rPr>
              <w:t>Filas 77 y 78.</w:t>
            </w:r>
          </w:p>
        </w:tc>
        <w:tc>
          <w:tcPr>
            <w:tcW w:w="850" w:type="dxa"/>
            <w:tcMar>
              <w:top w:w="80" w:type="dxa"/>
              <w:left w:w="120" w:type="dxa"/>
              <w:bottom w:w="80" w:type="dxa"/>
              <w:right w:w="120" w:type="dxa"/>
            </w:tcMar>
          </w:tcPr>
          <w:p w14:paraId="6B34795A" w14:textId="77777777" w:rsidR="00B83BAE" w:rsidRDefault="009A23DA">
            <w:pPr>
              <w:spacing w:after="40" w:line="240" w:lineRule="auto"/>
            </w:pPr>
            <w:r>
              <w:rPr>
                <w:rFonts w:cs="Calibri"/>
                <w:sz w:val="16"/>
              </w:rPr>
              <w:t>Ratio</w:t>
            </w:r>
          </w:p>
        </w:tc>
        <w:tc>
          <w:tcPr>
            <w:tcW w:w="1200" w:type="dxa"/>
            <w:tcMar>
              <w:top w:w="80" w:type="dxa"/>
              <w:left w:w="120" w:type="dxa"/>
              <w:bottom w:w="80" w:type="dxa"/>
              <w:right w:w="120" w:type="dxa"/>
            </w:tcMar>
          </w:tcPr>
          <w:p w14:paraId="5720709F"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128D7894" w14:textId="77777777" w:rsidR="00B83BAE" w:rsidRDefault="009A23DA">
            <w:pPr>
              <w:spacing w:after="40" w:line="240" w:lineRule="auto"/>
            </w:pPr>
            <w:r>
              <w:rPr>
                <w:rFonts w:cs="Calibri"/>
                <w:sz w:val="16"/>
              </w:rPr>
              <w:t>—</w:t>
            </w:r>
          </w:p>
        </w:tc>
      </w:tr>
      <w:tr w:rsidR="00B83BAE" w14:paraId="5319B97E" w14:textId="77777777">
        <w:trPr>
          <w:cantSplit/>
        </w:trPr>
        <w:tc>
          <w:tcPr>
            <w:tcW w:w="1500" w:type="dxa"/>
            <w:tcMar>
              <w:top w:w="80" w:type="dxa"/>
              <w:left w:w="120" w:type="dxa"/>
              <w:bottom w:w="80" w:type="dxa"/>
              <w:right w:w="120" w:type="dxa"/>
            </w:tcMar>
          </w:tcPr>
          <w:p w14:paraId="2FD8A56E" w14:textId="77777777" w:rsidR="00B83BAE" w:rsidRDefault="009A23DA">
            <w:pPr>
              <w:spacing w:after="40" w:line="240" w:lineRule="auto"/>
            </w:pPr>
            <w:r>
              <w:rPr>
                <w:rFonts w:cs="Calibri"/>
                <w:sz w:val="16"/>
              </w:rPr>
              <w:lastRenderedPageBreak/>
              <w:t>80. Antigüedad en el sistema</w:t>
            </w:r>
          </w:p>
        </w:tc>
        <w:tc>
          <w:tcPr>
            <w:tcW w:w="1900" w:type="dxa"/>
            <w:tcMar>
              <w:top w:w="80" w:type="dxa"/>
              <w:left w:w="120" w:type="dxa"/>
              <w:bottom w:w="80" w:type="dxa"/>
              <w:right w:w="120" w:type="dxa"/>
            </w:tcMar>
          </w:tcPr>
          <w:p w14:paraId="254F289B" w14:textId="77777777" w:rsidR="00B83BAE" w:rsidRDefault="009A23DA">
            <w:pPr>
              <w:spacing w:after="40" w:line="240" w:lineRule="auto"/>
            </w:pPr>
            <w:r>
              <w:rPr>
                <w:rFonts w:ascii="Consolas" w:hAnsi="Consolas" w:cs="Consolas"/>
                <w:noProof/>
                <w:color w:val="243447"/>
                <w:sz w:val="16"/>
                <w:shd w:val="clear" w:color="auto" w:fill="EDEFF2"/>
              </w:rPr>
              <w:t>año(fecha_corte) - 1994</w:t>
            </w:r>
          </w:p>
        </w:tc>
        <w:tc>
          <w:tcPr>
            <w:tcW w:w="2200" w:type="dxa"/>
            <w:tcMar>
              <w:top w:w="80" w:type="dxa"/>
              <w:left w:w="120" w:type="dxa"/>
              <w:bottom w:w="80" w:type="dxa"/>
              <w:right w:w="120" w:type="dxa"/>
            </w:tcMar>
          </w:tcPr>
          <w:p w14:paraId="68D58C43" w14:textId="77777777" w:rsidR="00B83BAE" w:rsidRDefault="009A23DA">
            <w:pPr>
              <w:spacing w:after="40" w:line="240" w:lineRule="auto"/>
            </w:pPr>
            <w:r>
              <w:rPr>
                <w:rFonts w:cs="Calibri"/>
                <w:sz w:val="16"/>
              </w:rPr>
              <w:t>Fecha del período.</w:t>
            </w:r>
          </w:p>
        </w:tc>
        <w:tc>
          <w:tcPr>
            <w:tcW w:w="850" w:type="dxa"/>
            <w:tcMar>
              <w:top w:w="80" w:type="dxa"/>
              <w:left w:w="120" w:type="dxa"/>
              <w:bottom w:w="80" w:type="dxa"/>
              <w:right w:w="120" w:type="dxa"/>
            </w:tcMar>
          </w:tcPr>
          <w:p w14:paraId="6372CAE4" w14:textId="77777777" w:rsidR="00B83BAE" w:rsidRDefault="009A23DA">
            <w:pPr>
              <w:spacing w:after="40" w:line="240" w:lineRule="auto"/>
            </w:pPr>
            <w:r>
              <w:rPr>
                <w:rFonts w:cs="Calibri"/>
                <w:sz w:val="16"/>
              </w:rPr>
              <w:t>Años</w:t>
            </w:r>
          </w:p>
        </w:tc>
        <w:tc>
          <w:tcPr>
            <w:tcW w:w="1200" w:type="dxa"/>
            <w:tcMar>
              <w:top w:w="80" w:type="dxa"/>
              <w:left w:w="120" w:type="dxa"/>
              <w:bottom w:w="80" w:type="dxa"/>
              <w:right w:w="120" w:type="dxa"/>
            </w:tcMar>
          </w:tcPr>
          <w:p w14:paraId="45DE83E4"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04768D5C" w14:textId="77777777" w:rsidR="00B83BAE" w:rsidRDefault="009A23DA">
            <w:pPr>
              <w:spacing w:after="40" w:line="240" w:lineRule="auto"/>
            </w:pPr>
            <w:r>
              <w:rPr>
                <w:rFonts w:cs="Calibri"/>
                <w:sz w:val="16"/>
              </w:rPr>
              <w:t>—</w:t>
            </w:r>
          </w:p>
        </w:tc>
      </w:tr>
      <w:tr w:rsidR="00B83BAE" w14:paraId="761E7F94" w14:textId="77777777">
        <w:trPr>
          <w:cantSplit/>
        </w:trPr>
        <w:tc>
          <w:tcPr>
            <w:tcW w:w="1500" w:type="dxa"/>
            <w:tcMar>
              <w:top w:w="80" w:type="dxa"/>
              <w:left w:w="120" w:type="dxa"/>
              <w:bottom w:w="80" w:type="dxa"/>
              <w:right w:w="120" w:type="dxa"/>
            </w:tcMar>
          </w:tcPr>
          <w:p w14:paraId="1CEE0405" w14:textId="77777777" w:rsidR="00B83BAE" w:rsidRDefault="009A23DA">
            <w:pPr>
              <w:spacing w:after="40" w:line="240" w:lineRule="auto"/>
            </w:pPr>
            <w:r>
              <w:rPr>
                <w:rFonts w:cs="Calibri"/>
                <w:sz w:val="16"/>
              </w:rPr>
              <w:t>82. Últimos 10 años nominal</w:t>
            </w:r>
          </w:p>
        </w:tc>
        <w:tc>
          <w:tcPr>
            <w:tcW w:w="1900" w:type="dxa"/>
            <w:tcMar>
              <w:top w:w="80" w:type="dxa"/>
              <w:left w:w="120" w:type="dxa"/>
              <w:bottom w:w="80" w:type="dxa"/>
              <w:right w:w="120" w:type="dxa"/>
            </w:tcMar>
          </w:tcPr>
          <w:p w14:paraId="721D0735"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Consolidado!D4 = fecha_corte - 10 años</w:t>
            </w:r>
            <w:r>
              <w:rPr>
                <w:rFonts w:cs="Calibri"/>
                <w:sz w:val="16"/>
              </w:rPr>
              <w:t xml:space="preserve">, </w:t>
            </w:r>
            <w:r>
              <w:rPr>
                <w:rFonts w:ascii="Consolas" w:hAnsi="Consolas" w:cs="Consolas"/>
                <w:noProof/>
                <w:color w:val="243447"/>
                <w:sz w:val="16"/>
                <w:shd w:val="clear" w:color="auto" w:fill="EDEFF2"/>
              </w:rPr>
              <w:t>D5 = fecha_corte</w:t>
            </w:r>
            <w:r>
              <w:rPr>
                <w:rFonts w:cs="Calibri"/>
                <w:sz w:val="16"/>
              </w:rPr>
              <w:t xml:space="preserve">; toma </w:t>
            </w:r>
            <w:r>
              <w:rPr>
                <w:rFonts w:ascii="Consolas" w:hAnsi="Consolas" w:cs="Consolas"/>
                <w:noProof/>
                <w:color w:val="243447"/>
                <w:sz w:val="16"/>
                <w:shd w:val="clear" w:color="auto" w:fill="EDEFF2"/>
              </w:rPr>
              <w:t>D11</w:t>
            </w:r>
            <w:r>
              <w:rPr>
                <w:rFonts w:cs="Calibri"/>
                <w:sz w:val="16"/>
              </w:rPr>
              <w:t xml:space="preserve"> y calcula </w:t>
            </w:r>
            <w:r>
              <w:rPr>
                <w:rFonts w:ascii="Consolas" w:hAnsi="Consolas" w:cs="Consolas"/>
                <w:noProof/>
                <w:color w:val="243447"/>
                <w:sz w:val="16"/>
                <w:shd w:val="clear" w:color="auto" w:fill="EDEFF2"/>
              </w:rPr>
              <w:t>tmp_nominal_10 * 100</w:t>
            </w:r>
            <w:r>
              <w:rPr>
                <w:rFonts w:cs="Calibri"/>
                <w:sz w:val="16"/>
              </w:rPr>
              <w:t>.</w:t>
            </w:r>
          </w:p>
        </w:tc>
        <w:tc>
          <w:tcPr>
            <w:tcW w:w="2200" w:type="dxa"/>
            <w:tcMar>
              <w:top w:w="80" w:type="dxa"/>
              <w:left w:w="120" w:type="dxa"/>
              <w:bottom w:w="80" w:type="dxa"/>
              <w:right w:w="120" w:type="dxa"/>
            </w:tcMar>
          </w:tcPr>
          <w:p w14:paraId="5EAA82D3"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Rent_Vr_Uni_Moderado.xlsm</w:t>
            </w:r>
            <w:r>
              <w:rPr>
                <w:rFonts w:cs="Calibri"/>
                <w:sz w:val="16"/>
              </w:rPr>
              <w:t xml:space="preserve">, hoja </w:t>
            </w:r>
            <w:r>
              <w:rPr>
                <w:rFonts w:ascii="Consolas" w:hAnsi="Consolas" w:cs="Consolas"/>
                <w:noProof/>
                <w:color w:val="243447"/>
                <w:sz w:val="16"/>
                <w:shd w:val="clear" w:color="auto" w:fill="EDEFF2"/>
              </w:rPr>
              <w:t>Consolidado</w:t>
            </w:r>
            <w:r>
              <w:rPr>
                <w:rFonts w:cs="Calibri"/>
                <w:sz w:val="16"/>
              </w:rPr>
              <w:t xml:space="preserve">, entradas </w:t>
            </w:r>
            <w:r>
              <w:rPr>
                <w:rFonts w:ascii="Consolas" w:hAnsi="Consolas" w:cs="Consolas"/>
                <w:noProof/>
                <w:color w:val="243447"/>
                <w:sz w:val="16"/>
                <w:shd w:val="clear" w:color="auto" w:fill="EDEFF2"/>
              </w:rPr>
              <w:t>D4:D5</w:t>
            </w:r>
            <w:r>
              <w:rPr>
                <w:rFonts w:cs="Calibri"/>
                <w:sz w:val="16"/>
              </w:rPr>
              <w:t xml:space="preserve">, salida nominal </w:t>
            </w:r>
            <w:r>
              <w:rPr>
                <w:rFonts w:ascii="Consolas" w:hAnsi="Consolas" w:cs="Consolas"/>
                <w:noProof/>
                <w:color w:val="243447"/>
                <w:sz w:val="16"/>
                <w:shd w:val="clear" w:color="auto" w:fill="EDEFF2"/>
              </w:rPr>
              <w:t>D11</w:t>
            </w:r>
            <w:r>
              <w:rPr>
                <w:rFonts w:cs="Calibri"/>
                <w:sz w:val="16"/>
              </w:rPr>
              <w:t xml:space="preserve">. Aplicación: NAV de </w:t>
            </w:r>
            <w:r>
              <w:rPr>
                <w:rFonts w:ascii="Consolas" w:hAnsi="Consolas" w:cs="Consolas"/>
                <w:noProof/>
                <w:color w:val="243447"/>
                <w:sz w:val="16"/>
                <w:shd w:val="clear" w:color="auto" w:fill="EDEFF2"/>
              </w:rPr>
              <w:t>Valores_Fondo_Moder</w:t>
            </w:r>
            <w:r>
              <w:rPr>
                <w:rFonts w:cs="Calibri"/>
                <w:sz w:val="16"/>
              </w:rPr>
              <w:t xml:space="preserve">, hojas de administradoras, fecha en </w:t>
            </w:r>
            <w:r>
              <w:rPr>
                <w:rFonts w:ascii="Consolas" w:hAnsi="Consolas" w:cs="Consolas"/>
                <w:noProof/>
                <w:color w:val="243447"/>
                <w:sz w:val="16"/>
                <w:shd w:val="clear" w:color="auto" w:fill="EDEFF2"/>
              </w:rPr>
              <w:t>A</w:t>
            </w:r>
            <w:r>
              <w:rPr>
                <w:rFonts w:cs="Calibri"/>
                <w:sz w:val="16"/>
              </w:rPr>
              <w:t xml:space="preserve"> y NAV en </w:t>
            </w:r>
            <w:r>
              <w:rPr>
                <w:rFonts w:ascii="Consolas" w:hAnsi="Consolas" w:cs="Consolas"/>
                <w:noProof/>
                <w:color w:val="243447"/>
                <w:sz w:val="16"/>
                <w:shd w:val="clear" w:color="auto" w:fill="EDEFF2"/>
              </w:rPr>
              <w:t>O</w:t>
            </w:r>
            <w:r>
              <w:rPr>
                <w:rFonts w:cs="Calibri"/>
                <w:sz w:val="16"/>
              </w:rPr>
              <w:t>.</w:t>
            </w:r>
          </w:p>
        </w:tc>
        <w:tc>
          <w:tcPr>
            <w:tcW w:w="850" w:type="dxa"/>
            <w:tcMar>
              <w:top w:w="80" w:type="dxa"/>
              <w:left w:w="120" w:type="dxa"/>
              <w:bottom w:w="80" w:type="dxa"/>
              <w:right w:w="120" w:type="dxa"/>
            </w:tcMar>
          </w:tcPr>
          <w:p w14:paraId="4E69BB2F" w14:textId="77777777" w:rsidR="00B83BAE" w:rsidRDefault="009A23DA">
            <w:pPr>
              <w:spacing w:after="40" w:line="240" w:lineRule="auto"/>
            </w:pPr>
            <w:r>
              <w:rPr>
                <w:rFonts w:cs="Calibri"/>
                <w:sz w:val="16"/>
              </w:rPr>
              <w:t>Porcentaje anualizado</w:t>
            </w:r>
          </w:p>
        </w:tc>
        <w:tc>
          <w:tcPr>
            <w:tcW w:w="1200" w:type="dxa"/>
            <w:tcMar>
              <w:top w:w="80" w:type="dxa"/>
              <w:left w:w="120" w:type="dxa"/>
              <w:bottom w:w="80" w:type="dxa"/>
              <w:right w:w="120" w:type="dxa"/>
            </w:tcMar>
          </w:tcPr>
          <w:p w14:paraId="493ECE71"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0982B320" w14:textId="77777777" w:rsidR="00B83BAE" w:rsidRDefault="009A23DA">
            <w:pPr>
              <w:spacing w:after="40" w:line="240" w:lineRule="auto"/>
            </w:pPr>
            <w:r>
              <w:rPr>
                <w:rFonts w:cs="Calibri"/>
                <w:sz w:val="16"/>
              </w:rPr>
              <w:t>—</w:t>
            </w:r>
          </w:p>
        </w:tc>
      </w:tr>
      <w:tr w:rsidR="00B83BAE" w14:paraId="72E5B222" w14:textId="77777777">
        <w:trPr>
          <w:cantSplit/>
        </w:trPr>
        <w:tc>
          <w:tcPr>
            <w:tcW w:w="1500" w:type="dxa"/>
            <w:tcMar>
              <w:top w:w="80" w:type="dxa"/>
              <w:left w:w="120" w:type="dxa"/>
              <w:bottom w:w="80" w:type="dxa"/>
              <w:right w:w="120" w:type="dxa"/>
            </w:tcMar>
          </w:tcPr>
          <w:p w14:paraId="0B11505F" w14:textId="77777777" w:rsidR="00B83BAE" w:rsidRDefault="009A23DA">
            <w:pPr>
              <w:spacing w:after="40" w:line="240" w:lineRule="auto"/>
            </w:pPr>
            <w:r>
              <w:rPr>
                <w:rFonts w:cs="Calibri"/>
                <w:sz w:val="16"/>
              </w:rPr>
              <w:t>83. Últimos 10 años real</w:t>
            </w:r>
          </w:p>
        </w:tc>
        <w:tc>
          <w:tcPr>
            <w:tcW w:w="1900" w:type="dxa"/>
            <w:tcMar>
              <w:top w:w="80" w:type="dxa"/>
              <w:left w:w="120" w:type="dxa"/>
              <w:bottom w:w="80" w:type="dxa"/>
              <w:right w:w="120" w:type="dxa"/>
            </w:tcMar>
          </w:tcPr>
          <w:p w14:paraId="32450CE0" w14:textId="77777777" w:rsidR="00B83BAE" w:rsidRDefault="009A23DA">
            <w:pPr>
              <w:spacing w:after="40" w:line="240" w:lineRule="auto"/>
            </w:pPr>
            <w:r>
              <w:rPr>
                <w:rFonts w:cs="Calibri"/>
                <w:sz w:val="16"/>
              </w:rPr>
              <w:t xml:space="preserve">Macro: con </w:t>
            </w:r>
            <w:r>
              <w:rPr>
                <w:rFonts w:ascii="Consolas" w:hAnsi="Consolas" w:cs="Consolas"/>
                <w:noProof/>
                <w:color w:val="243447"/>
                <w:sz w:val="16"/>
                <w:shd w:val="clear" w:color="auto" w:fill="EDEFF2"/>
              </w:rPr>
              <w:t>D4 = fecha_corte - 10 años</w:t>
            </w:r>
            <w:r>
              <w:rPr>
                <w:rFonts w:cs="Calibri"/>
                <w:sz w:val="16"/>
              </w:rPr>
              <w:t xml:space="preserve"> y </w:t>
            </w:r>
            <w:r>
              <w:rPr>
                <w:rFonts w:ascii="Consolas" w:hAnsi="Consolas" w:cs="Consolas"/>
                <w:noProof/>
                <w:color w:val="243447"/>
                <w:sz w:val="16"/>
                <w:shd w:val="clear" w:color="auto" w:fill="EDEFF2"/>
              </w:rPr>
              <w:t>D5 = fecha_corte</w:t>
            </w:r>
            <w:r>
              <w:rPr>
                <w:rFonts w:cs="Calibri"/>
                <w:sz w:val="16"/>
              </w:rPr>
              <w:t xml:space="preserve">, toma </w:t>
            </w:r>
            <w:r>
              <w:rPr>
                <w:rFonts w:ascii="Consolas" w:hAnsi="Consolas" w:cs="Consolas"/>
                <w:noProof/>
                <w:color w:val="243447"/>
                <w:sz w:val="16"/>
                <w:shd w:val="clear" w:color="auto" w:fill="EDEFF2"/>
              </w:rPr>
              <w:t>D10</w:t>
            </w:r>
            <w:r>
              <w:rPr>
                <w:rFonts w:cs="Calibri"/>
                <w:sz w:val="16"/>
              </w:rPr>
              <w:t xml:space="preserve"> y calcula </w:t>
            </w:r>
            <w:r>
              <w:rPr>
                <w:rFonts w:ascii="Consolas" w:hAnsi="Consolas" w:cs="Consolas"/>
                <w:noProof/>
                <w:color w:val="243447"/>
                <w:sz w:val="16"/>
                <w:shd w:val="clear" w:color="auto" w:fill="EDEFF2"/>
              </w:rPr>
              <w:t>tmp_real_10 * 100</w:t>
            </w:r>
            <w:r>
              <w:rPr>
                <w:rFonts w:cs="Calibri"/>
                <w:sz w:val="16"/>
              </w:rPr>
              <w:t>.</w:t>
            </w:r>
          </w:p>
        </w:tc>
        <w:tc>
          <w:tcPr>
            <w:tcW w:w="2200" w:type="dxa"/>
            <w:tcMar>
              <w:top w:w="80" w:type="dxa"/>
              <w:left w:w="120" w:type="dxa"/>
              <w:bottom w:w="80" w:type="dxa"/>
              <w:right w:w="120" w:type="dxa"/>
            </w:tcMar>
          </w:tcPr>
          <w:p w14:paraId="1E0BC857"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Rent_Vr_Uni_Moderado.xlsm</w:t>
            </w:r>
            <w:r>
              <w:rPr>
                <w:rFonts w:cs="Calibri"/>
                <w:sz w:val="16"/>
              </w:rPr>
              <w:t xml:space="preserve">, </w:t>
            </w:r>
            <w:r>
              <w:rPr>
                <w:rFonts w:ascii="Consolas" w:hAnsi="Consolas" w:cs="Consolas"/>
                <w:noProof/>
                <w:color w:val="243447"/>
                <w:sz w:val="16"/>
                <w:shd w:val="clear" w:color="auto" w:fill="EDEFF2"/>
              </w:rPr>
              <w:t>Consolidado!D4:D5</w:t>
            </w:r>
            <w:r>
              <w:rPr>
                <w:rFonts w:cs="Calibri"/>
                <w:sz w:val="16"/>
              </w:rPr>
              <w:t xml:space="preserve">, salida real </w:t>
            </w:r>
            <w:r>
              <w:rPr>
                <w:rFonts w:ascii="Consolas" w:hAnsi="Consolas" w:cs="Consolas"/>
                <w:noProof/>
                <w:color w:val="243447"/>
                <w:sz w:val="16"/>
                <w:shd w:val="clear" w:color="auto" w:fill="EDEFF2"/>
              </w:rPr>
              <w:t>D10</w:t>
            </w:r>
            <w:r>
              <w:rPr>
                <w:rFonts w:cs="Calibri"/>
                <w:sz w:val="16"/>
              </w:rPr>
              <w:t xml:space="preserve">. Aplicación: nominal calculada con NAV e IPC de </w:t>
            </w:r>
            <w:r>
              <w:rPr>
                <w:rFonts w:ascii="Consolas" w:hAnsi="Consolas" w:cs="Consolas"/>
                <w:noProof/>
                <w:color w:val="243447"/>
                <w:sz w:val="16"/>
                <w:shd w:val="clear" w:color="auto" w:fill="EDEFF2"/>
              </w:rPr>
              <w:t>IPC_BR</w:t>
            </w:r>
            <w:r>
              <w:rPr>
                <w:rFonts w:cs="Calibri"/>
                <w:sz w:val="16"/>
              </w:rPr>
              <w:t xml:space="preserve"> o, si no tiene cobertura suficiente, de </w:t>
            </w:r>
            <w:r>
              <w:rPr>
                <w:rFonts w:ascii="Consolas" w:hAnsi="Consolas" w:cs="Consolas"/>
                <w:noProof/>
                <w:color w:val="243447"/>
                <w:sz w:val="16"/>
                <w:shd w:val="clear" w:color="auto" w:fill="EDEFF2"/>
              </w:rPr>
              <w:t>IPC</w:t>
            </w:r>
            <w:r>
              <w:rPr>
                <w:rFonts w:cs="Calibri"/>
                <w:sz w:val="16"/>
              </w:rPr>
              <w:t xml:space="preserve"> en el mismo libro.</w:t>
            </w:r>
          </w:p>
        </w:tc>
        <w:tc>
          <w:tcPr>
            <w:tcW w:w="850" w:type="dxa"/>
            <w:tcMar>
              <w:top w:w="80" w:type="dxa"/>
              <w:left w:w="120" w:type="dxa"/>
              <w:bottom w:w="80" w:type="dxa"/>
              <w:right w:w="120" w:type="dxa"/>
            </w:tcMar>
          </w:tcPr>
          <w:p w14:paraId="451178B6" w14:textId="77777777" w:rsidR="00B83BAE" w:rsidRDefault="009A23DA">
            <w:pPr>
              <w:spacing w:after="40" w:line="240" w:lineRule="auto"/>
            </w:pPr>
            <w:r>
              <w:rPr>
                <w:rFonts w:cs="Calibri"/>
                <w:sz w:val="16"/>
              </w:rPr>
              <w:t>Porcentaje anualizado</w:t>
            </w:r>
          </w:p>
        </w:tc>
        <w:tc>
          <w:tcPr>
            <w:tcW w:w="1200" w:type="dxa"/>
            <w:tcMar>
              <w:top w:w="80" w:type="dxa"/>
              <w:left w:w="120" w:type="dxa"/>
              <w:bottom w:w="80" w:type="dxa"/>
              <w:right w:w="120" w:type="dxa"/>
            </w:tcMar>
          </w:tcPr>
          <w:p w14:paraId="4A50C66B"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17D8CAB8" w14:textId="77777777" w:rsidR="00B83BAE" w:rsidRDefault="009A23DA">
            <w:pPr>
              <w:spacing w:after="40" w:line="240" w:lineRule="auto"/>
            </w:pPr>
            <w:r>
              <w:rPr>
                <w:rFonts w:cs="Calibri"/>
                <w:sz w:val="16"/>
              </w:rPr>
              <w:t>—</w:t>
            </w:r>
          </w:p>
        </w:tc>
      </w:tr>
      <w:tr w:rsidR="00B83BAE" w14:paraId="28C4E156" w14:textId="77777777">
        <w:trPr>
          <w:cantSplit/>
        </w:trPr>
        <w:tc>
          <w:tcPr>
            <w:tcW w:w="1500" w:type="dxa"/>
            <w:tcMar>
              <w:top w:w="80" w:type="dxa"/>
              <w:left w:w="120" w:type="dxa"/>
              <w:bottom w:w="80" w:type="dxa"/>
              <w:right w:w="120" w:type="dxa"/>
            </w:tcMar>
          </w:tcPr>
          <w:p w14:paraId="70EFB284" w14:textId="77777777" w:rsidR="00B83BAE" w:rsidRDefault="009A23DA">
            <w:pPr>
              <w:spacing w:after="40" w:line="240" w:lineRule="auto"/>
            </w:pPr>
            <w:r>
              <w:rPr>
                <w:rFonts w:cs="Calibri"/>
                <w:sz w:val="16"/>
              </w:rPr>
              <w:t>84. Últimos 5 años nominal</w:t>
            </w:r>
          </w:p>
        </w:tc>
        <w:tc>
          <w:tcPr>
            <w:tcW w:w="1900" w:type="dxa"/>
            <w:tcMar>
              <w:top w:w="80" w:type="dxa"/>
              <w:left w:w="120" w:type="dxa"/>
              <w:bottom w:w="80" w:type="dxa"/>
              <w:right w:w="120" w:type="dxa"/>
            </w:tcMar>
          </w:tcPr>
          <w:p w14:paraId="36A06F02"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Consolidado!D4 = fecha_corte - 5 años</w:t>
            </w:r>
            <w:r>
              <w:rPr>
                <w:rFonts w:cs="Calibri"/>
                <w:sz w:val="16"/>
              </w:rPr>
              <w:t xml:space="preserve">, </w:t>
            </w:r>
            <w:r>
              <w:rPr>
                <w:rFonts w:ascii="Consolas" w:hAnsi="Consolas" w:cs="Consolas"/>
                <w:noProof/>
                <w:color w:val="243447"/>
                <w:sz w:val="16"/>
                <w:shd w:val="clear" w:color="auto" w:fill="EDEFF2"/>
              </w:rPr>
              <w:t>D5 = fecha_corte</w:t>
            </w:r>
            <w:r>
              <w:rPr>
                <w:rFonts w:cs="Calibri"/>
                <w:sz w:val="16"/>
              </w:rPr>
              <w:t xml:space="preserve">; toma </w:t>
            </w:r>
            <w:r>
              <w:rPr>
                <w:rFonts w:ascii="Consolas" w:hAnsi="Consolas" w:cs="Consolas"/>
                <w:noProof/>
                <w:color w:val="243447"/>
                <w:sz w:val="16"/>
                <w:shd w:val="clear" w:color="auto" w:fill="EDEFF2"/>
              </w:rPr>
              <w:t>D11</w:t>
            </w:r>
            <w:r>
              <w:rPr>
                <w:rFonts w:cs="Calibri"/>
                <w:sz w:val="16"/>
              </w:rPr>
              <w:t xml:space="preserve"> y calcula </w:t>
            </w:r>
            <w:r>
              <w:rPr>
                <w:rFonts w:ascii="Consolas" w:hAnsi="Consolas" w:cs="Consolas"/>
                <w:noProof/>
                <w:color w:val="243447"/>
                <w:sz w:val="16"/>
                <w:shd w:val="clear" w:color="auto" w:fill="EDEFF2"/>
              </w:rPr>
              <w:t>tmp_nominal_5 * 100</w:t>
            </w:r>
            <w:r>
              <w:rPr>
                <w:rFonts w:cs="Calibri"/>
                <w:sz w:val="16"/>
              </w:rPr>
              <w:t>.</w:t>
            </w:r>
          </w:p>
        </w:tc>
        <w:tc>
          <w:tcPr>
            <w:tcW w:w="2200" w:type="dxa"/>
            <w:tcMar>
              <w:top w:w="80" w:type="dxa"/>
              <w:left w:w="120" w:type="dxa"/>
              <w:bottom w:w="80" w:type="dxa"/>
              <w:right w:w="120" w:type="dxa"/>
            </w:tcMar>
          </w:tcPr>
          <w:p w14:paraId="43CF7FB6"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Rent_Vr_Uni_Moderado.xlsm</w:t>
            </w:r>
            <w:r>
              <w:rPr>
                <w:rFonts w:cs="Calibri"/>
                <w:sz w:val="16"/>
              </w:rPr>
              <w:t xml:space="preserve">, hoja </w:t>
            </w:r>
            <w:r>
              <w:rPr>
                <w:rFonts w:ascii="Consolas" w:hAnsi="Consolas" w:cs="Consolas"/>
                <w:noProof/>
                <w:color w:val="243447"/>
                <w:sz w:val="16"/>
                <w:shd w:val="clear" w:color="auto" w:fill="EDEFF2"/>
              </w:rPr>
              <w:t>Consolidado</w:t>
            </w:r>
            <w:r>
              <w:rPr>
                <w:rFonts w:cs="Calibri"/>
                <w:sz w:val="16"/>
              </w:rPr>
              <w:t xml:space="preserve">, entradas </w:t>
            </w:r>
            <w:r>
              <w:rPr>
                <w:rFonts w:ascii="Consolas" w:hAnsi="Consolas" w:cs="Consolas"/>
                <w:noProof/>
                <w:color w:val="243447"/>
                <w:sz w:val="16"/>
                <w:shd w:val="clear" w:color="auto" w:fill="EDEFF2"/>
              </w:rPr>
              <w:t>D4:D5</w:t>
            </w:r>
            <w:r>
              <w:rPr>
                <w:rFonts w:cs="Calibri"/>
                <w:sz w:val="16"/>
              </w:rPr>
              <w:t xml:space="preserve">, salida nominal </w:t>
            </w:r>
            <w:r>
              <w:rPr>
                <w:rFonts w:ascii="Consolas" w:hAnsi="Consolas" w:cs="Consolas"/>
                <w:noProof/>
                <w:color w:val="243447"/>
                <w:sz w:val="16"/>
                <w:shd w:val="clear" w:color="auto" w:fill="EDEFF2"/>
              </w:rPr>
              <w:t>D11</w:t>
            </w:r>
            <w:r>
              <w:rPr>
                <w:rFonts w:cs="Calibri"/>
                <w:sz w:val="16"/>
              </w:rPr>
              <w:t xml:space="preserve">. Aplicación: NAV de </w:t>
            </w:r>
            <w:r>
              <w:rPr>
                <w:rFonts w:ascii="Consolas" w:hAnsi="Consolas" w:cs="Consolas"/>
                <w:noProof/>
                <w:color w:val="243447"/>
                <w:sz w:val="16"/>
                <w:shd w:val="clear" w:color="auto" w:fill="EDEFF2"/>
              </w:rPr>
              <w:t>Valores_Fondo_Moder</w:t>
            </w:r>
            <w:r>
              <w:rPr>
                <w:rFonts w:cs="Calibri"/>
                <w:sz w:val="16"/>
              </w:rPr>
              <w:t xml:space="preserve">, fecha en </w:t>
            </w:r>
            <w:r>
              <w:rPr>
                <w:rFonts w:ascii="Consolas" w:hAnsi="Consolas" w:cs="Consolas"/>
                <w:noProof/>
                <w:color w:val="243447"/>
                <w:sz w:val="16"/>
                <w:shd w:val="clear" w:color="auto" w:fill="EDEFF2"/>
              </w:rPr>
              <w:t>A</w:t>
            </w:r>
            <w:r>
              <w:rPr>
                <w:rFonts w:cs="Calibri"/>
                <w:sz w:val="16"/>
              </w:rPr>
              <w:t xml:space="preserve"> y NAV en </w:t>
            </w:r>
            <w:r>
              <w:rPr>
                <w:rFonts w:ascii="Consolas" w:hAnsi="Consolas" w:cs="Consolas"/>
                <w:noProof/>
                <w:color w:val="243447"/>
                <w:sz w:val="16"/>
                <w:shd w:val="clear" w:color="auto" w:fill="EDEFF2"/>
              </w:rPr>
              <w:t>O</w:t>
            </w:r>
            <w:r>
              <w:rPr>
                <w:rFonts w:cs="Calibri"/>
                <w:sz w:val="16"/>
              </w:rPr>
              <w:t>.</w:t>
            </w:r>
          </w:p>
        </w:tc>
        <w:tc>
          <w:tcPr>
            <w:tcW w:w="850" w:type="dxa"/>
            <w:tcMar>
              <w:top w:w="80" w:type="dxa"/>
              <w:left w:w="120" w:type="dxa"/>
              <w:bottom w:w="80" w:type="dxa"/>
              <w:right w:w="120" w:type="dxa"/>
            </w:tcMar>
          </w:tcPr>
          <w:p w14:paraId="0A6336BF" w14:textId="77777777" w:rsidR="00B83BAE" w:rsidRDefault="009A23DA">
            <w:pPr>
              <w:spacing w:after="40" w:line="240" w:lineRule="auto"/>
            </w:pPr>
            <w:r>
              <w:rPr>
                <w:rFonts w:cs="Calibri"/>
                <w:sz w:val="16"/>
              </w:rPr>
              <w:t>Porcentaje anualizado</w:t>
            </w:r>
          </w:p>
        </w:tc>
        <w:tc>
          <w:tcPr>
            <w:tcW w:w="1200" w:type="dxa"/>
            <w:tcMar>
              <w:top w:w="80" w:type="dxa"/>
              <w:left w:w="120" w:type="dxa"/>
              <w:bottom w:w="80" w:type="dxa"/>
              <w:right w:w="120" w:type="dxa"/>
            </w:tcMar>
          </w:tcPr>
          <w:p w14:paraId="1B37F7C2"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4D28940F" w14:textId="77777777" w:rsidR="00B83BAE" w:rsidRDefault="009A23DA">
            <w:pPr>
              <w:spacing w:after="40" w:line="240" w:lineRule="auto"/>
            </w:pPr>
            <w:r>
              <w:rPr>
                <w:rFonts w:cs="Calibri"/>
                <w:sz w:val="16"/>
              </w:rPr>
              <w:t>—</w:t>
            </w:r>
          </w:p>
        </w:tc>
      </w:tr>
      <w:tr w:rsidR="00B83BAE" w14:paraId="3B8DAE9F" w14:textId="77777777">
        <w:trPr>
          <w:cantSplit/>
        </w:trPr>
        <w:tc>
          <w:tcPr>
            <w:tcW w:w="1500" w:type="dxa"/>
            <w:tcMar>
              <w:top w:w="80" w:type="dxa"/>
              <w:left w:w="120" w:type="dxa"/>
              <w:bottom w:w="80" w:type="dxa"/>
              <w:right w:w="120" w:type="dxa"/>
            </w:tcMar>
          </w:tcPr>
          <w:p w14:paraId="24056A93" w14:textId="77777777" w:rsidR="00B83BAE" w:rsidRDefault="009A23DA">
            <w:pPr>
              <w:spacing w:after="40" w:line="240" w:lineRule="auto"/>
            </w:pPr>
            <w:r>
              <w:rPr>
                <w:rFonts w:cs="Calibri"/>
                <w:sz w:val="16"/>
              </w:rPr>
              <w:t>85. Últimos 5 años real</w:t>
            </w:r>
          </w:p>
        </w:tc>
        <w:tc>
          <w:tcPr>
            <w:tcW w:w="1900" w:type="dxa"/>
            <w:tcMar>
              <w:top w:w="80" w:type="dxa"/>
              <w:left w:w="120" w:type="dxa"/>
              <w:bottom w:w="80" w:type="dxa"/>
              <w:right w:w="120" w:type="dxa"/>
            </w:tcMar>
          </w:tcPr>
          <w:p w14:paraId="7ED64411" w14:textId="77777777" w:rsidR="00B83BAE" w:rsidRDefault="009A23DA">
            <w:pPr>
              <w:spacing w:after="40" w:line="240" w:lineRule="auto"/>
            </w:pPr>
            <w:r>
              <w:rPr>
                <w:rFonts w:cs="Calibri"/>
                <w:sz w:val="16"/>
              </w:rPr>
              <w:t xml:space="preserve">Macro: con </w:t>
            </w:r>
            <w:r>
              <w:rPr>
                <w:rFonts w:ascii="Consolas" w:hAnsi="Consolas" w:cs="Consolas"/>
                <w:noProof/>
                <w:color w:val="243447"/>
                <w:sz w:val="16"/>
                <w:shd w:val="clear" w:color="auto" w:fill="EDEFF2"/>
              </w:rPr>
              <w:t>D4 = fecha_corte - 5 años</w:t>
            </w:r>
            <w:r>
              <w:rPr>
                <w:rFonts w:cs="Calibri"/>
                <w:sz w:val="16"/>
              </w:rPr>
              <w:t xml:space="preserve"> y </w:t>
            </w:r>
            <w:r>
              <w:rPr>
                <w:rFonts w:ascii="Consolas" w:hAnsi="Consolas" w:cs="Consolas"/>
                <w:noProof/>
                <w:color w:val="243447"/>
                <w:sz w:val="16"/>
                <w:shd w:val="clear" w:color="auto" w:fill="EDEFF2"/>
              </w:rPr>
              <w:t>D5 = fecha_corte</w:t>
            </w:r>
            <w:r>
              <w:rPr>
                <w:rFonts w:cs="Calibri"/>
                <w:sz w:val="16"/>
              </w:rPr>
              <w:t xml:space="preserve">, toma </w:t>
            </w:r>
            <w:r>
              <w:rPr>
                <w:rFonts w:ascii="Consolas" w:hAnsi="Consolas" w:cs="Consolas"/>
                <w:noProof/>
                <w:color w:val="243447"/>
                <w:sz w:val="16"/>
                <w:shd w:val="clear" w:color="auto" w:fill="EDEFF2"/>
              </w:rPr>
              <w:t>D10</w:t>
            </w:r>
            <w:r>
              <w:rPr>
                <w:rFonts w:cs="Calibri"/>
                <w:sz w:val="16"/>
              </w:rPr>
              <w:t xml:space="preserve"> y calcula </w:t>
            </w:r>
            <w:r>
              <w:rPr>
                <w:rFonts w:ascii="Consolas" w:hAnsi="Consolas" w:cs="Consolas"/>
                <w:noProof/>
                <w:color w:val="243447"/>
                <w:sz w:val="16"/>
                <w:shd w:val="clear" w:color="auto" w:fill="EDEFF2"/>
              </w:rPr>
              <w:t>tmp_real_5 * 100</w:t>
            </w:r>
            <w:r>
              <w:rPr>
                <w:rFonts w:cs="Calibri"/>
                <w:sz w:val="16"/>
              </w:rPr>
              <w:t>.</w:t>
            </w:r>
          </w:p>
        </w:tc>
        <w:tc>
          <w:tcPr>
            <w:tcW w:w="2200" w:type="dxa"/>
            <w:tcMar>
              <w:top w:w="80" w:type="dxa"/>
              <w:left w:w="120" w:type="dxa"/>
              <w:bottom w:w="80" w:type="dxa"/>
              <w:right w:w="120" w:type="dxa"/>
            </w:tcMar>
          </w:tcPr>
          <w:p w14:paraId="7CFE48FE"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Rent_Vr_Uni_Moderado.xlsm</w:t>
            </w:r>
            <w:r>
              <w:rPr>
                <w:rFonts w:cs="Calibri"/>
                <w:sz w:val="16"/>
              </w:rPr>
              <w:t xml:space="preserve">, </w:t>
            </w:r>
            <w:r>
              <w:rPr>
                <w:rFonts w:ascii="Consolas" w:hAnsi="Consolas" w:cs="Consolas"/>
                <w:noProof/>
                <w:color w:val="243447"/>
                <w:sz w:val="16"/>
                <w:shd w:val="clear" w:color="auto" w:fill="EDEFF2"/>
              </w:rPr>
              <w:t>Consolidado!D4:D5</w:t>
            </w:r>
            <w:r>
              <w:rPr>
                <w:rFonts w:cs="Calibri"/>
                <w:sz w:val="16"/>
              </w:rPr>
              <w:t xml:space="preserve">, salida real </w:t>
            </w:r>
            <w:r>
              <w:rPr>
                <w:rFonts w:ascii="Consolas" w:hAnsi="Consolas" w:cs="Consolas"/>
                <w:noProof/>
                <w:color w:val="243447"/>
                <w:sz w:val="16"/>
                <w:shd w:val="clear" w:color="auto" w:fill="EDEFF2"/>
              </w:rPr>
              <w:t>D10</w:t>
            </w:r>
            <w:r>
              <w:rPr>
                <w:rFonts w:cs="Calibri"/>
                <w:sz w:val="16"/>
              </w:rPr>
              <w:t xml:space="preserve">. Aplicación: nominal calculada con NAV e IPC de las hojas </w:t>
            </w:r>
            <w:r>
              <w:rPr>
                <w:rFonts w:ascii="Consolas" w:hAnsi="Consolas" w:cs="Consolas"/>
                <w:noProof/>
                <w:color w:val="243447"/>
                <w:sz w:val="16"/>
                <w:shd w:val="clear" w:color="auto" w:fill="EDEFF2"/>
              </w:rPr>
              <w:t>IPC_BR</w:t>
            </w:r>
            <w:r>
              <w:rPr>
                <w:rFonts w:cs="Calibri"/>
                <w:sz w:val="16"/>
              </w:rPr>
              <w:t xml:space="preserve"> o </w:t>
            </w:r>
            <w:r>
              <w:rPr>
                <w:rFonts w:ascii="Consolas" w:hAnsi="Consolas" w:cs="Consolas"/>
                <w:noProof/>
                <w:color w:val="243447"/>
                <w:sz w:val="16"/>
                <w:shd w:val="clear" w:color="auto" w:fill="EDEFF2"/>
              </w:rPr>
              <w:t>IPC</w:t>
            </w:r>
            <w:r>
              <w:rPr>
                <w:rFonts w:cs="Calibri"/>
                <w:sz w:val="16"/>
              </w:rPr>
              <w:t>.</w:t>
            </w:r>
          </w:p>
        </w:tc>
        <w:tc>
          <w:tcPr>
            <w:tcW w:w="850" w:type="dxa"/>
            <w:tcMar>
              <w:top w:w="80" w:type="dxa"/>
              <w:left w:w="120" w:type="dxa"/>
              <w:bottom w:w="80" w:type="dxa"/>
              <w:right w:w="120" w:type="dxa"/>
            </w:tcMar>
          </w:tcPr>
          <w:p w14:paraId="42432C30" w14:textId="77777777" w:rsidR="00B83BAE" w:rsidRDefault="009A23DA">
            <w:pPr>
              <w:spacing w:after="40" w:line="240" w:lineRule="auto"/>
            </w:pPr>
            <w:r>
              <w:rPr>
                <w:rFonts w:cs="Calibri"/>
                <w:sz w:val="16"/>
              </w:rPr>
              <w:t>Porcentaje anualizado</w:t>
            </w:r>
          </w:p>
        </w:tc>
        <w:tc>
          <w:tcPr>
            <w:tcW w:w="1200" w:type="dxa"/>
            <w:tcMar>
              <w:top w:w="80" w:type="dxa"/>
              <w:left w:w="120" w:type="dxa"/>
              <w:bottom w:w="80" w:type="dxa"/>
              <w:right w:w="120" w:type="dxa"/>
            </w:tcMar>
          </w:tcPr>
          <w:p w14:paraId="26030747"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5D3B0077" w14:textId="77777777" w:rsidR="00B83BAE" w:rsidRDefault="009A23DA">
            <w:pPr>
              <w:spacing w:after="40" w:line="240" w:lineRule="auto"/>
            </w:pPr>
            <w:r>
              <w:rPr>
                <w:rFonts w:cs="Calibri"/>
                <w:sz w:val="16"/>
              </w:rPr>
              <w:t>—</w:t>
            </w:r>
          </w:p>
        </w:tc>
      </w:tr>
      <w:tr w:rsidR="00B83BAE" w14:paraId="1E380A59" w14:textId="77777777">
        <w:trPr>
          <w:cantSplit/>
        </w:trPr>
        <w:tc>
          <w:tcPr>
            <w:tcW w:w="1500" w:type="dxa"/>
            <w:tcMar>
              <w:top w:w="80" w:type="dxa"/>
              <w:left w:w="120" w:type="dxa"/>
              <w:bottom w:w="80" w:type="dxa"/>
              <w:right w:w="120" w:type="dxa"/>
            </w:tcMar>
          </w:tcPr>
          <w:p w14:paraId="4570D7FD" w14:textId="77777777" w:rsidR="00B83BAE" w:rsidRDefault="009A23DA">
            <w:pPr>
              <w:spacing w:after="40" w:line="240" w:lineRule="auto"/>
            </w:pPr>
            <w:r>
              <w:rPr>
                <w:rFonts w:cs="Calibri"/>
                <w:sz w:val="16"/>
              </w:rPr>
              <w:t>86. Últimos 3 años nominal</w:t>
            </w:r>
          </w:p>
        </w:tc>
        <w:tc>
          <w:tcPr>
            <w:tcW w:w="1900" w:type="dxa"/>
            <w:tcMar>
              <w:top w:w="80" w:type="dxa"/>
              <w:left w:w="120" w:type="dxa"/>
              <w:bottom w:w="80" w:type="dxa"/>
              <w:right w:w="120" w:type="dxa"/>
            </w:tcMar>
          </w:tcPr>
          <w:p w14:paraId="151AD0AA"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Consolidado!D4 = fecha_corte - 3 años</w:t>
            </w:r>
            <w:r>
              <w:rPr>
                <w:rFonts w:cs="Calibri"/>
                <w:sz w:val="16"/>
              </w:rPr>
              <w:t xml:space="preserve">, </w:t>
            </w:r>
            <w:r>
              <w:rPr>
                <w:rFonts w:ascii="Consolas" w:hAnsi="Consolas" w:cs="Consolas"/>
                <w:noProof/>
                <w:color w:val="243447"/>
                <w:sz w:val="16"/>
                <w:shd w:val="clear" w:color="auto" w:fill="EDEFF2"/>
              </w:rPr>
              <w:t>D5 = fecha_corte</w:t>
            </w:r>
            <w:r>
              <w:rPr>
                <w:rFonts w:cs="Calibri"/>
                <w:sz w:val="16"/>
              </w:rPr>
              <w:t xml:space="preserve">; toma </w:t>
            </w:r>
            <w:r>
              <w:rPr>
                <w:rFonts w:ascii="Consolas" w:hAnsi="Consolas" w:cs="Consolas"/>
                <w:noProof/>
                <w:color w:val="243447"/>
                <w:sz w:val="16"/>
                <w:shd w:val="clear" w:color="auto" w:fill="EDEFF2"/>
              </w:rPr>
              <w:t>D11</w:t>
            </w:r>
            <w:r>
              <w:rPr>
                <w:rFonts w:cs="Calibri"/>
                <w:sz w:val="16"/>
              </w:rPr>
              <w:t xml:space="preserve"> y calcula </w:t>
            </w:r>
            <w:r>
              <w:rPr>
                <w:rFonts w:ascii="Consolas" w:hAnsi="Consolas" w:cs="Consolas"/>
                <w:noProof/>
                <w:color w:val="243447"/>
                <w:sz w:val="16"/>
                <w:shd w:val="clear" w:color="auto" w:fill="EDEFF2"/>
              </w:rPr>
              <w:t>tmp_nominal_3 * 100</w:t>
            </w:r>
            <w:r>
              <w:rPr>
                <w:rFonts w:cs="Calibri"/>
                <w:sz w:val="16"/>
              </w:rPr>
              <w:t>.</w:t>
            </w:r>
          </w:p>
        </w:tc>
        <w:tc>
          <w:tcPr>
            <w:tcW w:w="2200" w:type="dxa"/>
            <w:tcMar>
              <w:top w:w="80" w:type="dxa"/>
              <w:left w:w="120" w:type="dxa"/>
              <w:bottom w:w="80" w:type="dxa"/>
              <w:right w:w="120" w:type="dxa"/>
            </w:tcMar>
          </w:tcPr>
          <w:p w14:paraId="40C3D5BC"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Rent_Vr_Uni_Moderado.xlsm</w:t>
            </w:r>
            <w:r>
              <w:rPr>
                <w:rFonts w:cs="Calibri"/>
                <w:sz w:val="16"/>
              </w:rPr>
              <w:t xml:space="preserve">, hoja </w:t>
            </w:r>
            <w:r>
              <w:rPr>
                <w:rFonts w:ascii="Consolas" w:hAnsi="Consolas" w:cs="Consolas"/>
                <w:noProof/>
                <w:color w:val="243447"/>
                <w:sz w:val="16"/>
                <w:shd w:val="clear" w:color="auto" w:fill="EDEFF2"/>
              </w:rPr>
              <w:t>Consolidado</w:t>
            </w:r>
            <w:r>
              <w:rPr>
                <w:rFonts w:cs="Calibri"/>
                <w:sz w:val="16"/>
              </w:rPr>
              <w:t xml:space="preserve">, entradas </w:t>
            </w:r>
            <w:r>
              <w:rPr>
                <w:rFonts w:ascii="Consolas" w:hAnsi="Consolas" w:cs="Consolas"/>
                <w:noProof/>
                <w:color w:val="243447"/>
                <w:sz w:val="16"/>
                <w:shd w:val="clear" w:color="auto" w:fill="EDEFF2"/>
              </w:rPr>
              <w:t>D4:D5</w:t>
            </w:r>
            <w:r>
              <w:rPr>
                <w:rFonts w:cs="Calibri"/>
                <w:sz w:val="16"/>
              </w:rPr>
              <w:t xml:space="preserve">, salida nominal </w:t>
            </w:r>
            <w:r>
              <w:rPr>
                <w:rFonts w:ascii="Consolas" w:hAnsi="Consolas" w:cs="Consolas"/>
                <w:noProof/>
                <w:color w:val="243447"/>
                <w:sz w:val="16"/>
                <w:shd w:val="clear" w:color="auto" w:fill="EDEFF2"/>
              </w:rPr>
              <w:t>D11</w:t>
            </w:r>
            <w:r>
              <w:rPr>
                <w:rFonts w:cs="Calibri"/>
                <w:sz w:val="16"/>
              </w:rPr>
              <w:t xml:space="preserve">. Aplicación: NAV de </w:t>
            </w:r>
            <w:r>
              <w:rPr>
                <w:rFonts w:ascii="Consolas" w:hAnsi="Consolas" w:cs="Consolas"/>
                <w:noProof/>
                <w:color w:val="243447"/>
                <w:sz w:val="16"/>
                <w:shd w:val="clear" w:color="auto" w:fill="EDEFF2"/>
              </w:rPr>
              <w:t>Valores_Fondo_Moder</w:t>
            </w:r>
            <w:r>
              <w:rPr>
                <w:rFonts w:cs="Calibri"/>
                <w:sz w:val="16"/>
              </w:rPr>
              <w:t xml:space="preserve">, fecha en </w:t>
            </w:r>
            <w:r>
              <w:rPr>
                <w:rFonts w:ascii="Consolas" w:hAnsi="Consolas" w:cs="Consolas"/>
                <w:noProof/>
                <w:color w:val="243447"/>
                <w:sz w:val="16"/>
                <w:shd w:val="clear" w:color="auto" w:fill="EDEFF2"/>
              </w:rPr>
              <w:t>A</w:t>
            </w:r>
            <w:r>
              <w:rPr>
                <w:rFonts w:cs="Calibri"/>
                <w:sz w:val="16"/>
              </w:rPr>
              <w:t xml:space="preserve"> y NAV en </w:t>
            </w:r>
            <w:r>
              <w:rPr>
                <w:rFonts w:ascii="Consolas" w:hAnsi="Consolas" w:cs="Consolas"/>
                <w:noProof/>
                <w:color w:val="243447"/>
                <w:sz w:val="16"/>
                <w:shd w:val="clear" w:color="auto" w:fill="EDEFF2"/>
              </w:rPr>
              <w:t>O</w:t>
            </w:r>
            <w:r>
              <w:rPr>
                <w:rFonts w:cs="Calibri"/>
                <w:sz w:val="16"/>
              </w:rPr>
              <w:t>.</w:t>
            </w:r>
          </w:p>
        </w:tc>
        <w:tc>
          <w:tcPr>
            <w:tcW w:w="850" w:type="dxa"/>
            <w:tcMar>
              <w:top w:w="80" w:type="dxa"/>
              <w:left w:w="120" w:type="dxa"/>
              <w:bottom w:w="80" w:type="dxa"/>
              <w:right w:w="120" w:type="dxa"/>
            </w:tcMar>
          </w:tcPr>
          <w:p w14:paraId="33EB6E2E" w14:textId="77777777" w:rsidR="00B83BAE" w:rsidRDefault="009A23DA">
            <w:pPr>
              <w:spacing w:after="40" w:line="240" w:lineRule="auto"/>
            </w:pPr>
            <w:r>
              <w:rPr>
                <w:rFonts w:cs="Calibri"/>
                <w:sz w:val="16"/>
              </w:rPr>
              <w:t>Porcentaje anualizado</w:t>
            </w:r>
          </w:p>
        </w:tc>
        <w:tc>
          <w:tcPr>
            <w:tcW w:w="1200" w:type="dxa"/>
            <w:tcMar>
              <w:top w:w="80" w:type="dxa"/>
              <w:left w:w="120" w:type="dxa"/>
              <w:bottom w:w="80" w:type="dxa"/>
              <w:right w:w="120" w:type="dxa"/>
            </w:tcMar>
          </w:tcPr>
          <w:p w14:paraId="69EEAF3A"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04C54015" w14:textId="77777777" w:rsidR="00B83BAE" w:rsidRDefault="009A23DA">
            <w:pPr>
              <w:spacing w:after="40" w:line="240" w:lineRule="auto"/>
            </w:pPr>
            <w:r>
              <w:rPr>
                <w:rFonts w:cs="Calibri"/>
                <w:sz w:val="16"/>
              </w:rPr>
              <w:t>—</w:t>
            </w:r>
          </w:p>
        </w:tc>
      </w:tr>
      <w:tr w:rsidR="00B83BAE" w14:paraId="41BC5FA4" w14:textId="77777777">
        <w:trPr>
          <w:cantSplit/>
        </w:trPr>
        <w:tc>
          <w:tcPr>
            <w:tcW w:w="1500" w:type="dxa"/>
            <w:tcMar>
              <w:top w:w="80" w:type="dxa"/>
              <w:left w:w="120" w:type="dxa"/>
              <w:bottom w:w="80" w:type="dxa"/>
              <w:right w:w="120" w:type="dxa"/>
            </w:tcMar>
          </w:tcPr>
          <w:p w14:paraId="66F1ABF5" w14:textId="77777777" w:rsidR="00B83BAE" w:rsidRDefault="009A23DA">
            <w:pPr>
              <w:spacing w:after="40" w:line="240" w:lineRule="auto"/>
            </w:pPr>
            <w:r>
              <w:rPr>
                <w:rFonts w:cs="Calibri"/>
                <w:sz w:val="16"/>
              </w:rPr>
              <w:t>87. Últimos 3 años real</w:t>
            </w:r>
          </w:p>
        </w:tc>
        <w:tc>
          <w:tcPr>
            <w:tcW w:w="1900" w:type="dxa"/>
            <w:tcMar>
              <w:top w:w="80" w:type="dxa"/>
              <w:left w:w="120" w:type="dxa"/>
              <w:bottom w:w="80" w:type="dxa"/>
              <w:right w:w="120" w:type="dxa"/>
            </w:tcMar>
          </w:tcPr>
          <w:p w14:paraId="605EB59C" w14:textId="77777777" w:rsidR="00B83BAE" w:rsidRDefault="009A23DA">
            <w:pPr>
              <w:spacing w:after="40" w:line="240" w:lineRule="auto"/>
            </w:pPr>
            <w:r>
              <w:rPr>
                <w:rFonts w:cs="Calibri"/>
                <w:sz w:val="16"/>
              </w:rPr>
              <w:t xml:space="preserve">Macro: con </w:t>
            </w:r>
            <w:r>
              <w:rPr>
                <w:rFonts w:ascii="Consolas" w:hAnsi="Consolas" w:cs="Consolas"/>
                <w:noProof/>
                <w:color w:val="243447"/>
                <w:sz w:val="16"/>
                <w:shd w:val="clear" w:color="auto" w:fill="EDEFF2"/>
              </w:rPr>
              <w:t>D4 = fecha_corte - 3 años</w:t>
            </w:r>
            <w:r>
              <w:rPr>
                <w:rFonts w:cs="Calibri"/>
                <w:sz w:val="16"/>
              </w:rPr>
              <w:t xml:space="preserve"> y </w:t>
            </w:r>
            <w:r>
              <w:rPr>
                <w:rFonts w:ascii="Consolas" w:hAnsi="Consolas" w:cs="Consolas"/>
                <w:noProof/>
                <w:color w:val="243447"/>
                <w:sz w:val="16"/>
                <w:shd w:val="clear" w:color="auto" w:fill="EDEFF2"/>
              </w:rPr>
              <w:t>D5 = fecha_corte</w:t>
            </w:r>
            <w:r>
              <w:rPr>
                <w:rFonts w:cs="Calibri"/>
                <w:sz w:val="16"/>
              </w:rPr>
              <w:t xml:space="preserve">, toma </w:t>
            </w:r>
            <w:r>
              <w:rPr>
                <w:rFonts w:ascii="Consolas" w:hAnsi="Consolas" w:cs="Consolas"/>
                <w:noProof/>
                <w:color w:val="243447"/>
                <w:sz w:val="16"/>
                <w:shd w:val="clear" w:color="auto" w:fill="EDEFF2"/>
              </w:rPr>
              <w:t>D10</w:t>
            </w:r>
            <w:r>
              <w:rPr>
                <w:rFonts w:cs="Calibri"/>
                <w:sz w:val="16"/>
              </w:rPr>
              <w:t xml:space="preserve"> y calcula </w:t>
            </w:r>
            <w:r>
              <w:rPr>
                <w:rFonts w:ascii="Consolas" w:hAnsi="Consolas" w:cs="Consolas"/>
                <w:noProof/>
                <w:color w:val="243447"/>
                <w:sz w:val="16"/>
                <w:shd w:val="clear" w:color="auto" w:fill="EDEFF2"/>
              </w:rPr>
              <w:t>tmp_real_3 * 100</w:t>
            </w:r>
            <w:r>
              <w:rPr>
                <w:rFonts w:cs="Calibri"/>
                <w:sz w:val="16"/>
              </w:rPr>
              <w:t>.</w:t>
            </w:r>
          </w:p>
        </w:tc>
        <w:tc>
          <w:tcPr>
            <w:tcW w:w="2200" w:type="dxa"/>
            <w:tcMar>
              <w:top w:w="80" w:type="dxa"/>
              <w:left w:w="120" w:type="dxa"/>
              <w:bottom w:w="80" w:type="dxa"/>
              <w:right w:w="120" w:type="dxa"/>
            </w:tcMar>
          </w:tcPr>
          <w:p w14:paraId="2C6A192F"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Rent_Vr_Uni_Moderado.xlsm</w:t>
            </w:r>
            <w:r>
              <w:rPr>
                <w:rFonts w:cs="Calibri"/>
                <w:sz w:val="16"/>
              </w:rPr>
              <w:t xml:space="preserve">, </w:t>
            </w:r>
            <w:r>
              <w:rPr>
                <w:rFonts w:ascii="Consolas" w:hAnsi="Consolas" w:cs="Consolas"/>
                <w:noProof/>
                <w:color w:val="243447"/>
                <w:sz w:val="16"/>
                <w:shd w:val="clear" w:color="auto" w:fill="EDEFF2"/>
              </w:rPr>
              <w:t>Consolidado!D4:D5</w:t>
            </w:r>
            <w:r>
              <w:rPr>
                <w:rFonts w:cs="Calibri"/>
                <w:sz w:val="16"/>
              </w:rPr>
              <w:t xml:space="preserve">, salida real </w:t>
            </w:r>
            <w:r>
              <w:rPr>
                <w:rFonts w:ascii="Consolas" w:hAnsi="Consolas" w:cs="Consolas"/>
                <w:noProof/>
                <w:color w:val="243447"/>
                <w:sz w:val="16"/>
                <w:shd w:val="clear" w:color="auto" w:fill="EDEFF2"/>
              </w:rPr>
              <w:t>D10</w:t>
            </w:r>
            <w:r>
              <w:rPr>
                <w:rFonts w:cs="Calibri"/>
                <w:sz w:val="16"/>
              </w:rPr>
              <w:t xml:space="preserve">. Aplicación: nominal calculada con NAV e IPC de las hojas </w:t>
            </w:r>
            <w:r>
              <w:rPr>
                <w:rFonts w:ascii="Consolas" w:hAnsi="Consolas" w:cs="Consolas"/>
                <w:noProof/>
                <w:color w:val="243447"/>
                <w:sz w:val="16"/>
                <w:shd w:val="clear" w:color="auto" w:fill="EDEFF2"/>
              </w:rPr>
              <w:t>IPC_BR</w:t>
            </w:r>
            <w:r>
              <w:rPr>
                <w:rFonts w:cs="Calibri"/>
                <w:sz w:val="16"/>
              </w:rPr>
              <w:t xml:space="preserve"> o </w:t>
            </w:r>
            <w:r>
              <w:rPr>
                <w:rFonts w:ascii="Consolas" w:hAnsi="Consolas" w:cs="Consolas"/>
                <w:noProof/>
                <w:color w:val="243447"/>
                <w:sz w:val="16"/>
                <w:shd w:val="clear" w:color="auto" w:fill="EDEFF2"/>
              </w:rPr>
              <w:t>IPC</w:t>
            </w:r>
            <w:r>
              <w:rPr>
                <w:rFonts w:cs="Calibri"/>
                <w:sz w:val="16"/>
              </w:rPr>
              <w:t>.</w:t>
            </w:r>
          </w:p>
        </w:tc>
        <w:tc>
          <w:tcPr>
            <w:tcW w:w="850" w:type="dxa"/>
            <w:tcMar>
              <w:top w:w="80" w:type="dxa"/>
              <w:left w:w="120" w:type="dxa"/>
              <w:bottom w:w="80" w:type="dxa"/>
              <w:right w:w="120" w:type="dxa"/>
            </w:tcMar>
          </w:tcPr>
          <w:p w14:paraId="7D54EF0C" w14:textId="77777777" w:rsidR="00B83BAE" w:rsidRDefault="009A23DA">
            <w:pPr>
              <w:spacing w:after="40" w:line="240" w:lineRule="auto"/>
            </w:pPr>
            <w:r>
              <w:rPr>
                <w:rFonts w:cs="Calibri"/>
                <w:sz w:val="16"/>
              </w:rPr>
              <w:t>Porcentaje anualizado</w:t>
            </w:r>
          </w:p>
        </w:tc>
        <w:tc>
          <w:tcPr>
            <w:tcW w:w="1200" w:type="dxa"/>
            <w:tcMar>
              <w:top w:w="80" w:type="dxa"/>
              <w:left w:w="120" w:type="dxa"/>
              <w:bottom w:w="80" w:type="dxa"/>
              <w:right w:w="120" w:type="dxa"/>
            </w:tcMar>
          </w:tcPr>
          <w:p w14:paraId="3E638A6F"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0BC28D88" w14:textId="77777777" w:rsidR="00B83BAE" w:rsidRDefault="009A23DA">
            <w:pPr>
              <w:spacing w:after="40" w:line="240" w:lineRule="auto"/>
            </w:pPr>
            <w:r>
              <w:rPr>
                <w:rFonts w:cs="Calibri"/>
                <w:sz w:val="16"/>
              </w:rPr>
              <w:t>—</w:t>
            </w:r>
          </w:p>
        </w:tc>
      </w:tr>
      <w:tr w:rsidR="00B83BAE" w14:paraId="08301476" w14:textId="77777777">
        <w:trPr>
          <w:cantSplit/>
        </w:trPr>
        <w:tc>
          <w:tcPr>
            <w:tcW w:w="1500" w:type="dxa"/>
            <w:tcMar>
              <w:top w:w="80" w:type="dxa"/>
              <w:left w:w="120" w:type="dxa"/>
              <w:bottom w:w="80" w:type="dxa"/>
              <w:right w:w="120" w:type="dxa"/>
            </w:tcMar>
          </w:tcPr>
          <w:p w14:paraId="72ADEA1F" w14:textId="77777777" w:rsidR="00B83BAE" w:rsidRDefault="009A23DA">
            <w:pPr>
              <w:spacing w:after="40" w:line="240" w:lineRule="auto"/>
            </w:pPr>
            <w:r>
              <w:rPr>
                <w:rFonts w:cs="Calibri"/>
                <w:sz w:val="16"/>
              </w:rPr>
              <w:t>88. Últimos 12 meses nominal</w:t>
            </w:r>
          </w:p>
        </w:tc>
        <w:tc>
          <w:tcPr>
            <w:tcW w:w="1900" w:type="dxa"/>
            <w:tcMar>
              <w:top w:w="80" w:type="dxa"/>
              <w:left w:w="120" w:type="dxa"/>
              <w:bottom w:w="80" w:type="dxa"/>
              <w:right w:w="120" w:type="dxa"/>
            </w:tcMar>
          </w:tcPr>
          <w:p w14:paraId="14FB9569"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Consolidado!D4 = fecha_corte - 1 año</w:t>
            </w:r>
            <w:r>
              <w:rPr>
                <w:rFonts w:cs="Calibri"/>
                <w:sz w:val="16"/>
              </w:rPr>
              <w:t xml:space="preserve">, </w:t>
            </w:r>
            <w:r>
              <w:rPr>
                <w:rFonts w:ascii="Consolas" w:hAnsi="Consolas" w:cs="Consolas"/>
                <w:noProof/>
                <w:color w:val="243447"/>
                <w:sz w:val="16"/>
                <w:shd w:val="clear" w:color="auto" w:fill="EDEFF2"/>
              </w:rPr>
              <w:t>D5 = fecha_corte</w:t>
            </w:r>
            <w:r>
              <w:rPr>
                <w:rFonts w:cs="Calibri"/>
                <w:sz w:val="16"/>
              </w:rPr>
              <w:t xml:space="preserve">; toma </w:t>
            </w:r>
            <w:r>
              <w:rPr>
                <w:rFonts w:ascii="Consolas" w:hAnsi="Consolas" w:cs="Consolas"/>
                <w:noProof/>
                <w:color w:val="243447"/>
                <w:sz w:val="16"/>
                <w:shd w:val="clear" w:color="auto" w:fill="EDEFF2"/>
              </w:rPr>
              <w:t>D11</w:t>
            </w:r>
            <w:r>
              <w:rPr>
                <w:rFonts w:cs="Calibri"/>
                <w:sz w:val="16"/>
              </w:rPr>
              <w:t xml:space="preserve"> y calcula </w:t>
            </w:r>
            <w:r>
              <w:rPr>
                <w:rFonts w:ascii="Consolas" w:hAnsi="Consolas" w:cs="Consolas"/>
                <w:noProof/>
                <w:color w:val="243447"/>
                <w:sz w:val="16"/>
                <w:shd w:val="clear" w:color="auto" w:fill="EDEFF2"/>
              </w:rPr>
              <w:t>tmp_nominal_1 * 100</w:t>
            </w:r>
            <w:r>
              <w:rPr>
                <w:rFonts w:cs="Calibri"/>
                <w:sz w:val="16"/>
              </w:rPr>
              <w:t>.</w:t>
            </w:r>
          </w:p>
        </w:tc>
        <w:tc>
          <w:tcPr>
            <w:tcW w:w="2200" w:type="dxa"/>
            <w:tcMar>
              <w:top w:w="80" w:type="dxa"/>
              <w:left w:w="120" w:type="dxa"/>
              <w:bottom w:w="80" w:type="dxa"/>
              <w:right w:w="120" w:type="dxa"/>
            </w:tcMar>
          </w:tcPr>
          <w:p w14:paraId="129F9139"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Rent_Vr_Uni_Moderado.xlsm</w:t>
            </w:r>
            <w:r>
              <w:rPr>
                <w:rFonts w:cs="Calibri"/>
                <w:sz w:val="16"/>
              </w:rPr>
              <w:t xml:space="preserve">, hoja </w:t>
            </w:r>
            <w:r>
              <w:rPr>
                <w:rFonts w:ascii="Consolas" w:hAnsi="Consolas" w:cs="Consolas"/>
                <w:noProof/>
                <w:color w:val="243447"/>
                <w:sz w:val="16"/>
                <w:shd w:val="clear" w:color="auto" w:fill="EDEFF2"/>
              </w:rPr>
              <w:t>Consolidado</w:t>
            </w:r>
            <w:r>
              <w:rPr>
                <w:rFonts w:cs="Calibri"/>
                <w:sz w:val="16"/>
              </w:rPr>
              <w:t xml:space="preserve">, entradas </w:t>
            </w:r>
            <w:r>
              <w:rPr>
                <w:rFonts w:ascii="Consolas" w:hAnsi="Consolas" w:cs="Consolas"/>
                <w:noProof/>
                <w:color w:val="243447"/>
                <w:sz w:val="16"/>
                <w:shd w:val="clear" w:color="auto" w:fill="EDEFF2"/>
              </w:rPr>
              <w:t>D4:D5</w:t>
            </w:r>
            <w:r>
              <w:rPr>
                <w:rFonts w:cs="Calibri"/>
                <w:sz w:val="16"/>
              </w:rPr>
              <w:t xml:space="preserve">, salida nominal </w:t>
            </w:r>
            <w:r>
              <w:rPr>
                <w:rFonts w:ascii="Consolas" w:hAnsi="Consolas" w:cs="Consolas"/>
                <w:noProof/>
                <w:color w:val="243447"/>
                <w:sz w:val="16"/>
                <w:shd w:val="clear" w:color="auto" w:fill="EDEFF2"/>
              </w:rPr>
              <w:t>D11</w:t>
            </w:r>
            <w:r>
              <w:rPr>
                <w:rFonts w:cs="Calibri"/>
                <w:sz w:val="16"/>
              </w:rPr>
              <w:t xml:space="preserve">. Aplicación: NAV de </w:t>
            </w:r>
            <w:r>
              <w:rPr>
                <w:rFonts w:ascii="Consolas" w:hAnsi="Consolas" w:cs="Consolas"/>
                <w:noProof/>
                <w:color w:val="243447"/>
                <w:sz w:val="16"/>
                <w:shd w:val="clear" w:color="auto" w:fill="EDEFF2"/>
              </w:rPr>
              <w:t>Valores_Fondo_Moder</w:t>
            </w:r>
            <w:r>
              <w:rPr>
                <w:rFonts w:cs="Calibri"/>
                <w:sz w:val="16"/>
              </w:rPr>
              <w:t xml:space="preserve">, fecha en </w:t>
            </w:r>
            <w:r>
              <w:rPr>
                <w:rFonts w:ascii="Consolas" w:hAnsi="Consolas" w:cs="Consolas"/>
                <w:noProof/>
                <w:color w:val="243447"/>
                <w:sz w:val="16"/>
                <w:shd w:val="clear" w:color="auto" w:fill="EDEFF2"/>
              </w:rPr>
              <w:t>A</w:t>
            </w:r>
            <w:r>
              <w:rPr>
                <w:rFonts w:cs="Calibri"/>
                <w:sz w:val="16"/>
              </w:rPr>
              <w:t xml:space="preserve"> y NAV en </w:t>
            </w:r>
            <w:r>
              <w:rPr>
                <w:rFonts w:ascii="Consolas" w:hAnsi="Consolas" w:cs="Consolas"/>
                <w:noProof/>
                <w:color w:val="243447"/>
                <w:sz w:val="16"/>
                <w:shd w:val="clear" w:color="auto" w:fill="EDEFF2"/>
              </w:rPr>
              <w:t>O</w:t>
            </w:r>
            <w:r>
              <w:rPr>
                <w:rFonts w:cs="Calibri"/>
                <w:sz w:val="16"/>
              </w:rPr>
              <w:t>.</w:t>
            </w:r>
          </w:p>
        </w:tc>
        <w:tc>
          <w:tcPr>
            <w:tcW w:w="850" w:type="dxa"/>
            <w:tcMar>
              <w:top w:w="80" w:type="dxa"/>
              <w:left w:w="120" w:type="dxa"/>
              <w:bottom w:w="80" w:type="dxa"/>
              <w:right w:w="120" w:type="dxa"/>
            </w:tcMar>
          </w:tcPr>
          <w:p w14:paraId="0E92F467"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36B6CBD7"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1DB6C855" w14:textId="77777777" w:rsidR="00B83BAE" w:rsidRDefault="009A23DA">
            <w:pPr>
              <w:spacing w:after="40" w:line="240" w:lineRule="auto"/>
            </w:pPr>
            <w:r>
              <w:rPr>
                <w:rFonts w:cs="Calibri"/>
                <w:sz w:val="16"/>
              </w:rPr>
              <w:t>—</w:t>
            </w:r>
          </w:p>
        </w:tc>
      </w:tr>
      <w:tr w:rsidR="00B83BAE" w14:paraId="5EB721DE" w14:textId="77777777">
        <w:trPr>
          <w:cantSplit/>
        </w:trPr>
        <w:tc>
          <w:tcPr>
            <w:tcW w:w="1500" w:type="dxa"/>
            <w:tcMar>
              <w:top w:w="80" w:type="dxa"/>
              <w:left w:w="120" w:type="dxa"/>
              <w:bottom w:w="80" w:type="dxa"/>
              <w:right w:w="120" w:type="dxa"/>
            </w:tcMar>
          </w:tcPr>
          <w:p w14:paraId="378DB375" w14:textId="77777777" w:rsidR="00B83BAE" w:rsidRDefault="009A23DA">
            <w:pPr>
              <w:spacing w:after="40" w:line="240" w:lineRule="auto"/>
            </w:pPr>
            <w:r>
              <w:rPr>
                <w:rFonts w:cs="Calibri"/>
                <w:sz w:val="16"/>
              </w:rPr>
              <w:lastRenderedPageBreak/>
              <w:t>89. Últimos 12 meses real</w:t>
            </w:r>
          </w:p>
        </w:tc>
        <w:tc>
          <w:tcPr>
            <w:tcW w:w="1900" w:type="dxa"/>
            <w:tcMar>
              <w:top w:w="80" w:type="dxa"/>
              <w:left w:w="120" w:type="dxa"/>
              <w:bottom w:w="80" w:type="dxa"/>
              <w:right w:w="120" w:type="dxa"/>
            </w:tcMar>
          </w:tcPr>
          <w:p w14:paraId="522A5902" w14:textId="77777777" w:rsidR="00B83BAE" w:rsidRDefault="009A23DA">
            <w:pPr>
              <w:spacing w:after="40" w:line="240" w:lineRule="auto"/>
            </w:pPr>
            <w:r>
              <w:rPr>
                <w:rFonts w:cs="Calibri"/>
                <w:sz w:val="16"/>
              </w:rPr>
              <w:t xml:space="preserve">Macro: con </w:t>
            </w:r>
            <w:r>
              <w:rPr>
                <w:rFonts w:ascii="Consolas" w:hAnsi="Consolas" w:cs="Consolas"/>
                <w:noProof/>
                <w:color w:val="243447"/>
                <w:sz w:val="16"/>
                <w:shd w:val="clear" w:color="auto" w:fill="EDEFF2"/>
              </w:rPr>
              <w:t>D4 = fecha_corte - 1 año</w:t>
            </w:r>
            <w:r>
              <w:rPr>
                <w:rFonts w:cs="Calibri"/>
                <w:sz w:val="16"/>
              </w:rPr>
              <w:t xml:space="preserve"> y </w:t>
            </w:r>
            <w:r>
              <w:rPr>
                <w:rFonts w:ascii="Consolas" w:hAnsi="Consolas" w:cs="Consolas"/>
                <w:noProof/>
                <w:color w:val="243447"/>
                <w:sz w:val="16"/>
                <w:shd w:val="clear" w:color="auto" w:fill="EDEFF2"/>
              </w:rPr>
              <w:t>D5 = fecha_corte</w:t>
            </w:r>
            <w:r>
              <w:rPr>
                <w:rFonts w:cs="Calibri"/>
                <w:sz w:val="16"/>
              </w:rPr>
              <w:t xml:space="preserve">, toma </w:t>
            </w:r>
            <w:r>
              <w:rPr>
                <w:rFonts w:ascii="Consolas" w:hAnsi="Consolas" w:cs="Consolas"/>
                <w:noProof/>
                <w:color w:val="243447"/>
                <w:sz w:val="16"/>
                <w:shd w:val="clear" w:color="auto" w:fill="EDEFF2"/>
              </w:rPr>
              <w:t>D10</w:t>
            </w:r>
            <w:r>
              <w:rPr>
                <w:rFonts w:cs="Calibri"/>
                <w:sz w:val="16"/>
              </w:rPr>
              <w:t xml:space="preserve"> y calcula </w:t>
            </w:r>
            <w:r>
              <w:rPr>
                <w:rFonts w:ascii="Consolas" w:hAnsi="Consolas" w:cs="Consolas"/>
                <w:noProof/>
                <w:color w:val="243447"/>
                <w:sz w:val="16"/>
                <w:shd w:val="clear" w:color="auto" w:fill="EDEFF2"/>
              </w:rPr>
              <w:t>tmp_real_1 * 100</w:t>
            </w:r>
            <w:r>
              <w:rPr>
                <w:rFonts w:cs="Calibri"/>
                <w:sz w:val="16"/>
              </w:rPr>
              <w:t>.</w:t>
            </w:r>
          </w:p>
        </w:tc>
        <w:tc>
          <w:tcPr>
            <w:tcW w:w="2200" w:type="dxa"/>
            <w:tcMar>
              <w:top w:w="80" w:type="dxa"/>
              <w:left w:w="120" w:type="dxa"/>
              <w:bottom w:w="80" w:type="dxa"/>
              <w:right w:w="120" w:type="dxa"/>
            </w:tcMar>
          </w:tcPr>
          <w:p w14:paraId="3DA582D6" w14:textId="77777777" w:rsidR="00B83BAE" w:rsidRDefault="009A23DA">
            <w:pPr>
              <w:spacing w:after="40" w:line="240" w:lineRule="auto"/>
            </w:pPr>
            <w:r>
              <w:rPr>
                <w:rFonts w:cs="Calibri"/>
                <w:sz w:val="16"/>
              </w:rPr>
              <w:t xml:space="preserve">Macro: </w:t>
            </w:r>
            <w:r>
              <w:rPr>
                <w:rFonts w:ascii="Consolas" w:hAnsi="Consolas" w:cs="Consolas"/>
                <w:noProof/>
                <w:color w:val="243447"/>
                <w:sz w:val="16"/>
                <w:shd w:val="clear" w:color="auto" w:fill="EDEFF2"/>
              </w:rPr>
              <w:t>Rent_Vr_Uni_Moderado.xlsm</w:t>
            </w:r>
            <w:r>
              <w:rPr>
                <w:rFonts w:cs="Calibri"/>
                <w:sz w:val="16"/>
              </w:rPr>
              <w:t xml:space="preserve">, hoja </w:t>
            </w:r>
            <w:r>
              <w:rPr>
                <w:rFonts w:ascii="Consolas" w:hAnsi="Consolas" w:cs="Consolas"/>
                <w:noProof/>
                <w:color w:val="243447"/>
                <w:sz w:val="16"/>
                <w:shd w:val="clear" w:color="auto" w:fill="EDEFF2"/>
              </w:rPr>
              <w:t>Consolidado</w:t>
            </w:r>
            <w:r>
              <w:rPr>
                <w:rFonts w:cs="Calibri"/>
                <w:sz w:val="16"/>
              </w:rPr>
              <w:t xml:space="preserve">, entradas </w:t>
            </w:r>
            <w:r>
              <w:rPr>
                <w:rFonts w:ascii="Consolas" w:hAnsi="Consolas" w:cs="Consolas"/>
                <w:noProof/>
                <w:color w:val="243447"/>
                <w:sz w:val="16"/>
                <w:shd w:val="clear" w:color="auto" w:fill="EDEFF2"/>
              </w:rPr>
              <w:t>D4:D5</w:t>
            </w:r>
            <w:r>
              <w:rPr>
                <w:rFonts w:cs="Calibri"/>
                <w:sz w:val="16"/>
              </w:rPr>
              <w:t xml:space="preserve">, salida real </w:t>
            </w:r>
            <w:r>
              <w:rPr>
                <w:rFonts w:ascii="Consolas" w:hAnsi="Consolas" w:cs="Consolas"/>
                <w:noProof/>
                <w:color w:val="243447"/>
                <w:sz w:val="16"/>
                <w:shd w:val="clear" w:color="auto" w:fill="EDEFF2"/>
              </w:rPr>
              <w:t>D10</w:t>
            </w:r>
            <w:r>
              <w:rPr>
                <w:rFonts w:cs="Calibri"/>
                <w:sz w:val="16"/>
              </w:rPr>
              <w:t xml:space="preserve">. Aplicación: nominal calculada con NAV e IPC de </w:t>
            </w:r>
            <w:r>
              <w:rPr>
                <w:rFonts w:ascii="Consolas" w:hAnsi="Consolas" w:cs="Consolas"/>
                <w:noProof/>
                <w:color w:val="243447"/>
                <w:sz w:val="16"/>
                <w:shd w:val="clear" w:color="auto" w:fill="EDEFF2"/>
              </w:rPr>
              <w:t>IPC_BR</w:t>
            </w:r>
            <w:r>
              <w:rPr>
                <w:rFonts w:cs="Calibri"/>
                <w:sz w:val="16"/>
              </w:rPr>
              <w:t xml:space="preserve"> o </w:t>
            </w:r>
            <w:r>
              <w:rPr>
                <w:rFonts w:ascii="Consolas" w:hAnsi="Consolas" w:cs="Consolas"/>
                <w:noProof/>
                <w:color w:val="243447"/>
                <w:sz w:val="16"/>
                <w:shd w:val="clear" w:color="auto" w:fill="EDEFF2"/>
              </w:rPr>
              <w:t>IPC</w:t>
            </w:r>
            <w:r>
              <w:rPr>
                <w:rFonts w:cs="Calibri"/>
                <w:sz w:val="16"/>
              </w:rPr>
              <w:t xml:space="preserve">; si falta NAV histórico, usa como contingencia </w:t>
            </w:r>
            <w:r>
              <w:rPr>
                <w:rFonts w:ascii="Consolas" w:hAnsi="Consolas" w:cs="Consolas"/>
                <w:noProof/>
                <w:color w:val="243447"/>
                <w:sz w:val="16"/>
                <w:shd w:val="clear" w:color="auto" w:fill="EDEFF2"/>
              </w:rPr>
              <w:t>Consolidado</w:t>
            </w:r>
            <w:r>
              <w:rPr>
                <w:rFonts w:cs="Calibri"/>
                <w:sz w:val="16"/>
              </w:rPr>
              <w:t xml:space="preserve">, fecha en </w:t>
            </w:r>
            <w:r>
              <w:rPr>
                <w:rFonts w:ascii="Consolas" w:hAnsi="Consolas" w:cs="Consolas"/>
                <w:noProof/>
                <w:color w:val="243447"/>
                <w:sz w:val="16"/>
                <w:shd w:val="clear" w:color="auto" w:fill="EDEFF2"/>
              </w:rPr>
              <w:t>A</w:t>
            </w:r>
            <w:r>
              <w:rPr>
                <w:rFonts w:cs="Calibri"/>
                <w:sz w:val="16"/>
              </w:rPr>
              <w:t xml:space="preserve"> y NAV en </w:t>
            </w:r>
            <w:r>
              <w:rPr>
                <w:rFonts w:ascii="Consolas" w:hAnsi="Consolas" w:cs="Consolas"/>
                <w:noProof/>
                <w:color w:val="243447"/>
                <w:sz w:val="16"/>
                <w:shd w:val="clear" w:color="auto" w:fill="EDEFF2"/>
              </w:rPr>
              <w:t>E</w:t>
            </w:r>
            <w:r>
              <w:rPr>
                <w:rFonts w:cs="Calibri"/>
                <w:sz w:val="16"/>
              </w:rPr>
              <w:t>.</w:t>
            </w:r>
          </w:p>
        </w:tc>
        <w:tc>
          <w:tcPr>
            <w:tcW w:w="850" w:type="dxa"/>
            <w:tcMar>
              <w:top w:w="80" w:type="dxa"/>
              <w:left w:w="120" w:type="dxa"/>
              <w:bottom w:w="80" w:type="dxa"/>
              <w:right w:w="120" w:type="dxa"/>
            </w:tcMar>
          </w:tcPr>
          <w:p w14:paraId="11990ECE" w14:textId="77777777" w:rsidR="00B83BAE" w:rsidRDefault="009A23DA">
            <w:pPr>
              <w:spacing w:after="40" w:line="240" w:lineRule="auto"/>
            </w:pPr>
            <w:r>
              <w:rPr>
                <w:rFonts w:cs="Calibri"/>
                <w:sz w:val="16"/>
              </w:rPr>
              <w:t>Porcentaje</w:t>
            </w:r>
          </w:p>
        </w:tc>
        <w:tc>
          <w:tcPr>
            <w:tcW w:w="1200" w:type="dxa"/>
            <w:tcMar>
              <w:top w:w="80" w:type="dxa"/>
              <w:left w:w="120" w:type="dxa"/>
              <w:bottom w:w="80" w:type="dxa"/>
              <w:right w:w="120" w:type="dxa"/>
            </w:tcMar>
          </w:tcPr>
          <w:p w14:paraId="37D9BE1E" w14:textId="77777777" w:rsidR="00B83BAE" w:rsidRDefault="009A23DA">
            <w:pPr>
              <w:spacing w:after="40" w:line="240" w:lineRule="auto"/>
            </w:pPr>
            <w:r>
              <w:rPr>
                <w:rFonts w:cs="Calibri"/>
                <w:sz w:val="16"/>
              </w:rPr>
              <w:t>—</w:t>
            </w:r>
          </w:p>
        </w:tc>
        <w:tc>
          <w:tcPr>
            <w:tcW w:w="1710" w:type="dxa"/>
            <w:tcMar>
              <w:top w:w="80" w:type="dxa"/>
              <w:left w:w="120" w:type="dxa"/>
              <w:bottom w:w="80" w:type="dxa"/>
              <w:right w:w="120" w:type="dxa"/>
            </w:tcMar>
          </w:tcPr>
          <w:p w14:paraId="375F511A" w14:textId="77777777" w:rsidR="00B83BAE" w:rsidRDefault="009A23DA">
            <w:pPr>
              <w:spacing w:after="40" w:line="240" w:lineRule="auto"/>
            </w:pPr>
            <w:r>
              <w:rPr>
                <w:rFonts w:cs="Calibri"/>
                <w:sz w:val="16"/>
              </w:rPr>
              <w:t>—</w:t>
            </w:r>
          </w:p>
        </w:tc>
      </w:tr>
    </w:tbl>
    <w:p w14:paraId="329B302B" w14:textId="77777777" w:rsidR="00B83BAE" w:rsidRDefault="00B83BAE">
      <w:pPr>
        <w:spacing w:after="40"/>
      </w:pPr>
    </w:p>
    <w:p w14:paraId="0693B864" w14:textId="77777777" w:rsidR="00B83BAE" w:rsidRDefault="009A23DA">
      <w:pPr>
        <w:pStyle w:val="Ttulo1"/>
      </w:pPr>
      <w:bookmarkStart w:id="14" w:name="h_16_5_Queries"/>
      <w:r>
        <w:rPr>
          <w:rFonts w:ascii="Calibri" w:hAnsi="Calibri" w:cs="Calibri"/>
          <w:b w:val="0"/>
        </w:rPr>
        <w:lastRenderedPageBreak/>
        <w:t>5. Queries</w:t>
      </w:r>
      <w:bookmarkEnd w:id="14"/>
    </w:p>
    <w:p w14:paraId="6C1594D7" w14:textId="77777777" w:rsidR="00B83BAE" w:rsidRDefault="009A23DA">
      <w:r>
        <w:rPr>
          <w:rFonts w:cs="Calibri"/>
        </w:rPr>
        <w:t xml:space="preserve">Los SQL siguientes usan fechas literales para que el ejemplo del </w:t>
      </w:r>
      <w:r>
        <w:rPr>
          <w:rFonts w:cs="Calibri"/>
          <w:b/>
        </w:rPr>
        <w:t>30 de junio de 2025</w:t>
      </w:r>
      <w:r>
        <w:rPr>
          <w:rFonts w:cs="Calibri"/>
        </w:rPr>
        <w:t xml:space="preserve"> sea legible. La aplicación ejecuta las mismas sentencias con parámetros preparados (</w:t>
      </w:r>
      <w:r>
        <w:rPr>
          <w:rFonts w:ascii="Consolas" w:hAnsi="Consolas" w:cs="Consolas"/>
          <w:noProof/>
          <w:color w:val="243447"/>
          <w:sz w:val="18"/>
          <w:shd w:val="clear" w:color="auto" w:fill="EDEFF2"/>
        </w:rPr>
        <w:t>?</w:t>
      </w:r>
      <w:r>
        <w:rPr>
          <w:rFonts w:cs="Calibri"/>
        </w:rPr>
        <w:t>). Los enlaces al código Java permiten auditar la versión exacta que se ejecuta.</w:t>
      </w:r>
    </w:p>
    <w:p w14:paraId="12FBE502" w14:textId="77777777" w:rsidR="00B83BAE" w:rsidRDefault="009A23DA">
      <w:pPr>
        <w:pStyle w:val="Ttulo2"/>
      </w:pPr>
      <w:bookmarkStart w:id="15" w:name="h_17_Q491_TOTALES_afiliados_activos_"/>
      <w:bookmarkStart w:id="16" w:name="q491_totales"/>
      <w:r>
        <w:rPr>
          <w:rFonts w:ascii="Calibri" w:hAnsi="Calibri" w:cs="Calibri"/>
          <w:b w:val="0"/>
        </w:rPr>
        <w:t>Q491-TOTALES — afiliados, activos, mujeres y aportantes</w:t>
      </w:r>
      <w:bookmarkEnd w:id="15"/>
      <w:bookmarkEnd w:id="16"/>
    </w:p>
    <w:p w14:paraId="648D3C97" w14:textId="77777777" w:rsidR="00B83BAE" w:rsidRDefault="009A23DA">
      <w:r>
        <w:rPr>
          <w:rFonts w:cs="Calibri"/>
        </w:rPr>
        <w:t>La aplicación ejecuta un agregado por métrica. Se muestran juntos porque comparten fecha, renglón y fondos:</w:t>
      </w:r>
    </w:p>
    <w:p w14:paraId="195A55E8" w14:textId="77777777" w:rsidR="00B83BAE" w:rsidRDefault="009A23DA">
      <w:pPr>
        <w:pStyle w:val="AIOSCodeBlock"/>
        <w:pBdr>
          <w:left w:val="single" w:sz="12" w:space="6" w:color="B8C2CC"/>
        </w:pBdr>
        <w:shd w:val="clear" w:color="auto" w:fill="F5F7FA"/>
        <w:rPr>
          <w:rFonts w:hint="eastAsia"/>
        </w:rPr>
      </w:pPr>
      <w:r>
        <w:rPr>
          <w:rFonts w:cs="Consolas"/>
          <w:noProof/>
        </w:rPr>
        <w:t>SELECT</w:t>
      </w:r>
      <w:r>
        <w:rPr>
          <w:rFonts w:cs="Consolas"/>
          <w:noProof/>
        </w:rPr>
        <w:br/>
        <w:t xml:space="preserve">  COALESCE(SUM(COALESCE(TOTAL_AFILIADOS_TOTAL,0)),0) AS afiliados,</w:t>
      </w:r>
      <w:r>
        <w:rPr>
          <w:rFonts w:cs="Consolas"/>
          <w:noProof/>
        </w:rPr>
        <w:br/>
        <w:t xml:space="preserve">  COALESCE(SUM(COALESCE(TOTAL_AFILIADOS_ACTIVOS_TOTAL,0)),0) AS afiliados_activos,</w:t>
      </w:r>
      <w:r>
        <w:rPr>
          <w:rFonts w:cs="Consolas"/>
          <w:noProof/>
        </w:rPr>
        <w:br/>
        <w:t xml:space="preserve">  COALESCE(SUM(COALESCE(TOTAL_AFILIADOS_M,0)),0) AS mujeres,</w:t>
      </w:r>
      <w:r>
        <w:rPr>
          <w:rFonts w:cs="Consolas"/>
          <w:noProof/>
        </w:rPr>
        <w:br/>
        <w:t xml:space="preserve">  COALESCE(SUM(COALESCE(TOTAL_AFILIADOS_COTIZANTES,0)),0) AS aportantes</w:t>
      </w:r>
      <w:r>
        <w:rPr>
          <w:rFonts w:cs="Consolas"/>
          <w:noProof/>
        </w:rPr>
        <w:br/>
        <w:t>FROM PROD_DWH_CONSULTA.FORMATO491</w:t>
      </w:r>
      <w:r>
        <w:rPr>
          <w:rFonts w:cs="Consolas"/>
          <w:noProof/>
        </w:rPr>
        <w:br/>
        <w:t>WHERE FECBAL = DATE '2025-06-30'</w:t>
      </w:r>
      <w:r>
        <w:rPr>
          <w:rFonts w:cs="Consolas"/>
          <w:noProof/>
        </w:rPr>
        <w:br/>
        <w:t xml:space="preserve">  AND RENGLON = '999'</w:t>
      </w:r>
      <w:r>
        <w:rPr>
          <w:rFonts w:cs="Consolas"/>
          <w:noProof/>
        </w:rPr>
        <w:br/>
      </w:r>
      <w:r>
        <w:rPr>
          <w:rFonts w:cs="Consolas"/>
          <w:noProof/>
        </w:rPr>
        <w:t xml:space="preserve">  AND SUBSTR(NUMERO_IDENTIFICACION,9,4)</w:t>
      </w:r>
      <w:r>
        <w:rPr>
          <w:rFonts w:cs="Consolas"/>
          <w:noProof/>
        </w:rPr>
        <w:br/>
        <w:t xml:space="preserve">      IN ('1000','5000','6000','7000','8000');</w:t>
      </w:r>
    </w:p>
    <w:p w14:paraId="399E7215" w14:textId="77777777" w:rsidR="00B83BAE" w:rsidRDefault="009A23DA">
      <w:r>
        <w:rPr>
          <w:rFonts w:cs="Calibri"/>
        </w:rPr>
        <w:t xml:space="preserve">Código ejecutable: </w:t>
      </w:r>
      <w:hyperlink r:id="rId9">
        <w:r>
          <w:rPr>
            <w:color w:val="2E74B5"/>
            <w:u w:val="single"/>
          </w:rPr>
          <w:t>Formato491QueryService</w:t>
        </w:r>
      </w:hyperlink>
      <w:r>
        <w:rPr>
          <w:rFonts w:cs="Calibri"/>
        </w:rPr>
        <w:t>.</w:t>
      </w:r>
    </w:p>
    <w:p w14:paraId="0E8B7071" w14:textId="77777777" w:rsidR="00B83BAE" w:rsidRDefault="009A23DA">
      <w:pPr>
        <w:pStyle w:val="Ttulo2"/>
      </w:pPr>
      <w:bookmarkStart w:id="17" w:name="h_18_Q491_EDADES_rangos_de_edad"/>
      <w:bookmarkStart w:id="18" w:name="q491_edades"/>
      <w:r>
        <w:rPr>
          <w:rFonts w:ascii="Calibri" w:hAnsi="Calibri" w:cs="Calibri"/>
          <w:b w:val="0"/>
        </w:rPr>
        <w:t>Q491-EDADES — rangos de edad</w:t>
      </w:r>
      <w:bookmarkEnd w:id="17"/>
      <w:bookmarkEnd w:id="18"/>
    </w:p>
    <w:p w14:paraId="1665463E" w14:textId="77777777" w:rsidR="00B83BAE" w:rsidRDefault="009A23DA">
      <w:pPr>
        <w:pStyle w:val="AIOSCodeBlock"/>
        <w:pBdr>
          <w:left w:val="single" w:sz="12" w:space="6" w:color="B8C2CC"/>
        </w:pBdr>
        <w:shd w:val="clear" w:color="auto" w:fill="F5F7FA"/>
        <w:rPr>
          <w:rFonts w:hint="eastAsia"/>
        </w:rPr>
      </w:pPr>
      <w:r>
        <w:rPr>
          <w:rFonts w:cs="Consolas"/>
          <w:noProof/>
        </w:rPr>
        <w:t>SELECT</w:t>
      </w:r>
      <w:r>
        <w:rPr>
          <w:rFonts w:cs="Consolas"/>
          <w:noProof/>
        </w:rPr>
        <w:br/>
        <w:t xml:space="preserve"> SUM(CASE WHEN CAST(TRIM(UNIDAD_CAPTURA) AS INTEGER)=1</w:t>
      </w:r>
      <w:r>
        <w:rPr>
          <w:rFonts w:cs="Consolas"/>
          <w:noProof/>
        </w:rPr>
        <w:br/>
        <w:t xml:space="preserve">                AND CAST(TRIM(RENGLON) AS INTEGER)&lt;80</w:t>
      </w:r>
      <w:r>
        <w:rPr>
          <w:rFonts w:cs="Consolas"/>
          <w:noProof/>
        </w:rPr>
        <w:br/>
        <w:t xml:space="preserve">          THEN COALESCE(TOTAL_AFILIADOS_TOTAL,0) ELSE 0 END) AS menor_30,</w:t>
      </w:r>
      <w:r>
        <w:rPr>
          <w:rFonts w:cs="Consolas"/>
          <w:noProof/>
        </w:rPr>
        <w:br/>
        <w:t xml:space="preserve"> SUM(CASE WHEN (CAST(TRIM(UNIDAD_CAPTURA) AS INTEGER)=1</w:t>
      </w:r>
      <w:r>
        <w:rPr>
          <w:rFonts w:cs="Consolas"/>
          <w:noProof/>
        </w:rPr>
        <w:br/>
      </w:r>
      <w:r>
        <w:rPr>
          <w:rFonts w:cs="Consolas"/>
          <w:noProof/>
        </w:rPr>
        <w:t xml:space="preserve">                AND CAST(TRIM(RENGLON) AS INTEGER) BETWEEN 80 AND 150)</w:t>
      </w:r>
      <w:r>
        <w:rPr>
          <w:rFonts w:cs="Consolas"/>
          <w:noProof/>
        </w:rPr>
        <w:br/>
        <w:t xml:space="preserve">               OR (CAST(TRIM(UNIDAD_CAPTURA) AS INTEGER)=4</w:t>
      </w:r>
      <w:r>
        <w:rPr>
          <w:rFonts w:cs="Consolas"/>
          <w:noProof/>
        </w:rPr>
        <w:br/>
        <w:t xml:space="preserve">                AND CAST(TRIM(RENGLON) AS INTEGER) BETWEEN 5 AND 15)</w:t>
      </w:r>
      <w:r>
        <w:rPr>
          <w:rFonts w:cs="Consolas"/>
          <w:noProof/>
        </w:rPr>
        <w:br/>
        <w:t xml:space="preserve">          THEN COALESCE(TOTAL_AFILIADOS_TOTAL,0) ELSE 0 END) AS edad_30_44,</w:t>
      </w:r>
      <w:r>
        <w:rPr>
          <w:rFonts w:cs="Consolas"/>
          <w:noProof/>
        </w:rPr>
        <w:br/>
        <w:t xml:space="preserve"> SUM(CASE WHEN CAST(TRIM(RENGLON) AS INTEGER) BETWEEN 155 AND 225</w:t>
      </w:r>
      <w:r>
        <w:rPr>
          <w:rFonts w:cs="Consolas"/>
          <w:noProof/>
        </w:rPr>
        <w:br/>
        <w:t xml:space="preserve">               OR (CAST(TRIM(UNIDAD_CAPTURA) AS INTEGER)&gt;1</w:t>
      </w:r>
      <w:r>
        <w:rPr>
          <w:rFonts w:cs="Consolas"/>
          <w:noProof/>
        </w:rPr>
        <w:br/>
        <w:t xml:space="preserve">                AND CAST(TRIM(RENGLON) AS INTEGER) BETWEEN 20 AND 50)</w:t>
      </w:r>
      <w:r>
        <w:rPr>
          <w:rFonts w:cs="Consolas"/>
          <w:noProof/>
        </w:rPr>
        <w:br/>
      </w:r>
      <w:r>
        <w:rPr>
          <w:rFonts w:cs="Consolas"/>
          <w:noProof/>
        </w:rPr>
        <w:t xml:space="preserve">               OR (CAST(TRIM(UNIDAD_CAPTURA) AS INTEGER) BETWEEN 2 AND 3</w:t>
      </w:r>
      <w:r>
        <w:rPr>
          <w:rFonts w:cs="Consolas"/>
          <w:noProof/>
        </w:rPr>
        <w:br/>
        <w:t xml:space="preserve">                AND CAST(TRIM(RENGLON) AS INTEGER)&lt;20)</w:t>
      </w:r>
      <w:r>
        <w:rPr>
          <w:rFonts w:cs="Consolas"/>
          <w:noProof/>
        </w:rPr>
        <w:br/>
        <w:t xml:space="preserve">          THEN COALESCE(TOTAL_AFILIADOS_TOTAL,0) ELSE 0 END) AS edad_45_59,</w:t>
      </w:r>
      <w:r>
        <w:rPr>
          <w:rFonts w:cs="Consolas"/>
          <w:noProof/>
        </w:rPr>
        <w:br/>
        <w:t xml:space="preserve"> SUM(CASE WHEN (CAST(TRIM(RENGLON) AS INTEGER)&gt;=230</w:t>
      </w:r>
      <w:r>
        <w:rPr>
          <w:rFonts w:cs="Consolas"/>
          <w:noProof/>
        </w:rPr>
        <w:br/>
        <w:t xml:space="preserve">                AND CAST(TRIM(RENGLON) AS INTEGER)&lt;999)</w:t>
      </w:r>
      <w:r>
        <w:rPr>
          <w:rFonts w:cs="Consolas"/>
          <w:noProof/>
        </w:rPr>
        <w:br/>
        <w:t xml:space="preserve">               OR (CAST(TRIM(UNIDAD_CAPTURA) AS INTEGER)&gt;1</w:t>
      </w:r>
      <w:r>
        <w:rPr>
          <w:rFonts w:cs="Consolas"/>
          <w:noProof/>
        </w:rPr>
        <w:br/>
        <w:t xml:space="preserve">                AND CAST(TRIM(RENGLON) AS INTEGER) BETWEEN 55 AND 80)</w:t>
      </w:r>
      <w:r>
        <w:rPr>
          <w:rFonts w:cs="Consolas"/>
          <w:noProof/>
        </w:rPr>
        <w:br/>
      </w:r>
      <w:r>
        <w:rPr>
          <w:rFonts w:cs="Consolas"/>
          <w:noProof/>
        </w:rPr>
        <w:t xml:space="preserve">          THEN COALESCE(TOTAL_AFILIADOS_TOTAL,0) ELSE 0 END) AS mayor_60</w:t>
      </w:r>
      <w:r>
        <w:rPr>
          <w:rFonts w:cs="Consolas"/>
          <w:noProof/>
        </w:rPr>
        <w:br/>
        <w:t>FROM PROD_DWH_CONSULTA.FORMATO491</w:t>
      </w:r>
      <w:r>
        <w:rPr>
          <w:rFonts w:cs="Consolas"/>
          <w:noProof/>
        </w:rPr>
        <w:br/>
        <w:t>WHERE FECBAL = DATE '2025-06-30'</w:t>
      </w:r>
      <w:r>
        <w:rPr>
          <w:rFonts w:cs="Consolas"/>
          <w:noProof/>
        </w:rPr>
        <w:br/>
        <w:t xml:space="preserve">  AND SUBSTR(NUMERO_IDENTIFICACION,9,4)</w:t>
      </w:r>
      <w:r>
        <w:rPr>
          <w:rFonts w:cs="Consolas"/>
          <w:noProof/>
        </w:rPr>
        <w:br/>
        <w:t xml:space="preserve">      IN ('1000','5000','6000','7000','8000');</w:t>
      </w:r>
    </w:p>
    <w:p w14:paraId="46446BED" w14:textId="77777777" w:rsidR="00B83BAE" w:rsidRDefault="009A23DA">
      <w:r>
        <w:rPr>
          <w:rFonts w:cs="Calibri"/>
        </w:rPr>
        <w:t>La aplicación conserva cuatro consultas separadas para facilitar la trazabilidad de cada grupo.</w:t>
      </w:r>
    </w:p>
    <w:p w14:paraId="49ED2DCD" w14:textId="77777777" w:rsidR="00B83BAE" w:rsidRDefault="009A23DA">
      <w:pPr>
        <w:pStyle w:val="Ttulo2"/>
      </w:pPr>
      <w:bookmarkStart w:id="19" w:name="h_19_Q491_AFILIADOS_FONDO_afiliados_"/>
      <w:bookmarkStart w:id="20" w:name="q491_afiliados_fondo"/>
      <w:r>
        <w:rPr>
          <w:rFonts w:ascii="Calibri" w:hAnsi="Calibri" w:cs="Calibri"/>
          <w:b w:val="0"/>
        </w:rPr>
        <w:t>Q491-AFILIADOS-FONDO — afiliados trimestrales por AFP y fondo</w:t>
      </w:r>
      <w:bookmarkEnd w:id="19"/>
      <w:bookmarkEnd w:id="20"/>
    </w:p>
    <w:p w14:paraId="2B02EEFC" w14:textId="77777777" w:rsidR="00B83BAE" w:rsidRDefault="009A23DA">
      <w:pPr>
        <w:pStyle w:val="AIOSCodeBlock"/>
        <w:pBdr>
          <w:left w:val="single" w:sz="12" w:space="6" w:color="B8C2CC"/>
        </w:pBdr>
        <w:shd w:val="clear" w:color="auto" w:fill="F5F7FA"/>
        <w:rPr>
          <w:rFonts w:hint="eastAsia"/>
        </w:rPr>
      </w:pPr>
      <w:r>
        <w:rPr>
          <w:rFonts w:cs="Consolas"/>
          <w:noProof/>
        </w:rPr>
        <w:t>SELECT CODIGO_ENTIDAD,</w:t>
      </w:r>
      <w:r>
        <w:rPr>
          <w:rFonts w:cs="Consolas"/>
          <w:noProof/>
        </w:rPr>
        <w:br/>
      </w:r>
      <w:r>
        <w:rPr>
          <w:rFonts w:cs="Consolas"/>
          <w:noProof/>
        </w:rPr>
        <w:lastRenderedPageBreak/>
        <w:t xml:space="preserve">       CAST(TRIM(UNIDAD_CAPTURA) AS INTEGER) AS unidad_captura,</w:t>
      </w:r>
      <w:r>
        <w:rPr>
          <w:rFonts w:cs="Consolas"/>
          <w:noProof/>
        </w:rPr>
        <w:br/>
      </w:r>
      <w:r>
        <w:rPr>
          <w:rFonts w:cs="Consolas"/>
          <w:noProof/>
        </w:rPr>
        <w:t xml:space="preserve">       SUBSTR(NUMERO_IDENTIFICACION,9,4) AS fondo,</w:t>
      </w:r>
      <w:r>
        <w:rPr>
          <w:rFonts w:cs="Consolas"/>
          <w:noProof/>
        </w:rPr>
        <w:br/>
        <w:t xml:space="preserve">       COALESCE(SUM(COALESCE(TOTAL_AFILIADOS_TOTAL,0)),0) AS afiliados</w:t>
      </w:r>
      <w:r>
        <w:rPr>
          <w:rFonts w:cs="Consolas"/>
          <w:noProof/>
        </w:rPr>
        <w:br/>
        <w:t>FROM PROD_DWH_CONSULTA.FORMATO491</w:t>
      </w:r>
      <w:r>
        <w:rPr>
          <w:rFonts w:cs="Consolas"/>
          <w:noProof/>
        </w:rPr>
        <w:br/>
        <w:t>WHERE FECBAL = DATE '2025-06-30'</w:t>
      </w:r>
      <w:r>
        <w:rPr>
          <w:rFonts w:cs="Consolas"/>
          <w:noProof/>
        </w:rPr>
        <w:br/>
        <w:t xml:space="preserve">  AND RENGLON = '999'</w:t>
      </w:r>
      <w:r>
        <w:rPr>
          <w:rFonts w:cs="Consolas"/>
          <w:noProof/>
        </w:rPr>
        <w:br/>
        <w:t xml:space="preserve">  AND CODIGO_ENTIDAD IN (2,3,9,10)</w:t>
      </w:r>
      <w:r>
        <w:rPr>
          <w:rFonts w:cs="Consolas"/>
          <w:noProof/>
        </w:rPr>
        <w:br/>
        <w:t xml:space="preserve">  AND (</w:t>
      </w:r>
      <w:r>
        <w:rPr>
          <w:rFonts w:cs="Consolas"/>
          <w:noProof/>
        </w:rPr>
        <w:br/>
        <w:t xml:space="preserve">       (CAST(TRIM(UNIDAD_CAPTURA) AS INTEGER)=1</w:t>
      </w:r>
      <w:r>
        <w:rPr>
          <w:rFonts w:cs="Consolas"/>
          <w:noProof/>
        </w:rPr>
        <w:br/>
        <w:t xml:space="preserve">        AND SUBSTR(NUMERO_IDENTIFICACION,9,4) IN ('1000','5000','6000','8000'))</w:t>
      </w:r>
      <w:r>
        <w:rPr>
          <w:rFonts w:cs="Consolas"/>
          <w:noProof/>
        </w:rPr>
        <w:br/>
        <w:t xml:space="preserve">    OR (CAST(TRIM(UNIDAD_CAPTURA) AS INTEGER) IN (2,3)</w:t>
      </w:r>
      <w:r>
        <w:rPr>
          <w:rFonts w:cs="Consolas"/>
          <w:noProof/>
        </w:rPr>
        <w:br/>
        <w:t xml:space="preserve">        AND SUBSTR(NUMERO_IDENTIFICACION,9,4)='5000')</w:t>
      </w:r>
      <w:r>
        <w:rPr>
          <w:rFonts w:cs="Consolas"/>
          <w:noProof/>
        </w:rPr>
        <w:br/>
      </w:r>
      <w:r>
        <w:rPr>
          <w:rFonts w:cs="Consolas"/>
          <w:noProof/>
        </w:rPr>
        <w:t xml:space="preserve">    OR (CAST(TRIM(UNIDAD_CAPTURA) AS INTEGER)=4</w:t>
      </w:r>
      <w:r>
        <w:rPr>
          <w:rFonts w:cs="Consolas"/>
          <w:noProof/>
        </w:rPr>
        <w:br/>
        <w:t xml:space="preserve">        AND SUBSTR(NUMERO_IDENTIFICACION,9,4)='1000')</w:t>
      </w:r>
      <w:r>
        <w:rPr>
          <w:rFonts w:cs="Consolas"/>
          <w:noProof/>
        </w:rPr>
        <w:br/>
        <w:t xml:space="preserve">  )</w:t>
      </w:r>
      <w:r>
        <w:rPr>
          <w:rFonts w:cs="Consolas"/>
          <w:noProof/>
        </w:rPr>
        <w:br/>
        <w:t>GROUP BY 1,2,3;</w:t>
      </w:r>
    </w:p>
    <w:p w14:paraId="2A970766" w14:textId="77777777" w:rsidR="00B83BAE" w:rsidRDefault="009A23DA">
      <w:pPr>
        <w:pStyle w:val="Ttulo2"/>
      </w:pPr>
      <w:bookmarkStart w:id="21" w:name="h_20_Q491_APORTANTES_ENTIDAD_aportan"/>
      <w:bookmarkStart w:id="22" w:name="q491_aportantes_entidad"/>
      <w:r>
        <w:rPr>
          <w:rFonts w:ascii="Calibri" w:hAnsi="Calibri" w:cs="Calibri"/>
          <w:b w:val="0"/>
        </w:rPr>
        <w:t>Q491-APORTANTES-ENTIDAD — aportantes trimestrales por AFP</w:t>
      </w:r>
      <w:bookmarkEnd w:id="21"/>
      <w:bookmarkEnd w:id="22"/>
    </w:p>
    <w:p w14:paraId="7F03A353" w14:textId="77777777" w:rsidR="00B83BAE" w:rsidRDefault="009A23DA">
      <w:pPr>
        <w:pStyle w:val="AIOSCodeBlock"/>
        <w:pBdr>
          <w:left w:val="single" w:sz="12" w:space="6" w:color="B8C2CC"/>
        </w:pBdr>
        <w:shd w:val="clear" w:color="auto" w:fill="F5F7FA"/>
        <w:rPr>
          <w:rFonts w:hint="eastAsia"/>
        </w:rPr>
      </w:pPr>
      <w:r>
        <w:rPr>
          <w:rFonts w:cs="Consolas"/>
          <w:noProof/>
        </w:rPr>
        <w:t>SELECT CODIGO_ENTIDAD,</w:t>
      </w:r>
      <w:r>
        <w:rPr>
          <w:rFonts w:cs="Consolas"/>
          <w:noProof/>
        </w:rPr>
        <w:br/>
        <w:t xml:space="preserve">       COALESCE(SUM(COALESCE(TOTAL_AFILIADOS_COTIZANTES,0)),0) AS aportantes</w:t>
      </w:r>
      <w:r>
        <w:rPr>
          <w:rFonts w:cs="Consolas"/>
          <w:noProof/>
        </w:rPr>
        <w:br/>
        <w:t>FROM PROD_DWH_CONSULTA.FORMATO491</w:t>
      </w:r>
      <w:r>
        <w:rPr>
          <w:rFonts w:cs="Consolas"/>
          <w:noProof/>
        </w:rPr>
        <w:br/>
        <w:t>WHERE FECBAL = DATE '2025-06-30'</w:t>
      </w:r>
      <w:r>
        <w:rPr>
          <w:rFonts w:cs="Consolas"/>
          <w:noProof/>
        </w:rPr>
        <w:br/>
        <w:t xml:space="preserve">  AND RENGLON = '999'</w:t>
      </w:r>
      <w:r>
        <w:rPr>
          <w:rFonts w:cs="Consolas"/>
          <w:noProof/>
        </w:rPr>
        <w:br/>
        <w:t xml:space="preserve">  AND CODIGO_ENTIDAD IN (2,3,9,10)</w:t>
      </w:r>
      <w:r>
        <w:rPr>
          <w:rFonts w:cs="Consolas"/>
          <w:noProof/>
        </w:rPr>
        <w:br/>
        <w:t xml:space="preserve">  AND SUBSTR(NUMERO_IDENTIFICACION,9,4)</w:t>
      </w:r>
      <w:r>
        <w:rPr>
          <w:rFonts w:cs="Consolas"/>
          <w:noProof/>
        </w:rPr>
        <w:br/>
        <w:t xml:space="preserve">      IN ('1000','5000','6000','7000','8000')</w:t>
      </w:r>
      <w:r>
        <w:rPr>
          <w:rFonts w:cs="Consolas"/>
          <w:noProof/>
        </w:rPr>
        <w:br/>
      </w:r>
      <w:r>
        <w:rPr>
          <w:rFonts w:cs="Consolas"/>
          <w:noProof/>
        </w:rPr>
        <w:t>GROUP BY CODIGO_ENTIDAD;</w:t>
      </w:r>
    </w:p>
    <w:p w14:paraId="499DAE19" w14:textId="77777777" w:rsidR="00B83BAE" w:rsidRDefault="009A23DA">
      <w:r>
        <w:rPr>
          <w:rFonts w:cs="Calibri"/>
        </w:rPr>
        <w:t xml:space="preserve">Los códigos son Protección </w:t>
      </w:r>
      <w:r>
        <w:rPr>
          <w:rFonts w:ascii="Consolas" w:hAnsi="Consolas" w:cs="Consolas"/>
          <w:noProof/>
          <w:color w:val="243447"/>
          <w:sz w:val="18"/>
          <w:shd w:val="clear" w:color="auto" w:fill="EDEFF2"/>
        </w:rPr>
        <w:t>2</w:t>
      </w:r>
      <w:r>
        <w:rPr>
          <w:rFonts w:cs="Calibri"/>
        </w:rPr>
        <w:t xml:space="preserve">, Porvenir </w:t>
      </w:r>
      <w:r>
        <w:rPr>
          <w:rFonts w:ascii="Consolas" w:hAnsi="Consolas" w:cs="Consolas"/>
          <w:noProof/>
          <w:color w:val="243447"/>
          <w:sz w:val="18"/>
          <w:shd w:val="clear" w:color="auto" w:fill="EDEFF2"/>
        </w:rPr>
        <w:t>3</w:t>
      </w:r>
      <w:r>
        <w:rPr>
          <w:rFonts w:cs="Calibri"/>
        </w:rPr>
        <w:t xml:space="preserve">, Skandia </w:t>
      </w:r>
      <w:r>
        <w:rPr>
          <w:rFonts w:ascii="Consolas" w:hAnsi="Consolas" w:cs="Consolas"/>
          <w:noProof/>
          <w:color w:val="243447"/>
          <w:sz w:val="18"/>
          <w:shd w:val="clear" w:color="auto" w:fill="EDEFF2"/>
        </w:rPr>
        <w:t>9</w:t>
      </w:r>
      <w:r>
        <w:rPr>
          <w:rFonts w:cs="Calibri"/>
        </w:rPr>
        <w:t xml:space="preserve"> y Colfondos </w:t>
      </w:r>
      <w:r>
        <w:rPr>
          <w:rFonts w:ascii="Consolas" w:hAnsi="Consolas" w:cs="Consolas"/>
          <w:noProof/>
          <w:color w:val="243447"/>
          <w:sz w:val="18"/>
          <w:shd w:val="clear" w:color="auto" w:fill="EDEFF2"/>
        </w:rPr>
        <w:t>10</w:t>
      </w:r>
      <w:r>
        <w:rPr>
          <w:rFonts w:cs="Calibri"/>
        </w:rPr>
        <w:t>.</w:t>
      </w:r>
    </w:p>
    <w:p w14:paraId="412CD42B" w14:textId="77777777" w:rsidR="00B83BAE" w:rsidRDefault="009A23DA">
      <w:pPr>
        <w:pStyle w:val="Ttulo2"/>
      </w:pPr>
      <w:bookmarkStart w:id="23" w:name="h_21_Q491_CONCENTRACION_concentracio"/>
      <w:bookmarkStart w:id="24" w:name="q491_concentracion"/>
      <w:r>
        <w:rPr>
          <w:rFonts w:ascii="Calibri" w:hAnsi="Calibri" w:cs="Calibri"/>
          <w:b w:val="0"/>
        </w:rPr>
        <w:t>Q491-CONCENTRACION — concentración de afiliados</w:t>
      </w:r>
      <w:bookmarkEnd w:id="23"/>
      <w:bookmarkEnd w:id="24"/>
    </w:p>
    <w:p w14:paraId="6FD43C5A" w14:textId="77777777" w:rsidR="00B83BAE" w:rsidRDefault="009A23DA">
      <w:pPr>
        <w:pStyle w:val="AIOSCodeBlock"/>
        <w:pBdr>
          <w:left w:val="single" w:sz="12" w:space="6" w:color="B8C2CC"/>
        </w:pBdr>
        <w:shd w:val="clear" w:color="auto" w:fill="F5F7FA"/>
        <w:rPr>
          <w:rFonts w:hint="eastAsia"/>
        </w:rPr>
      </w:pPr>
      <w:r>
        <w:rPr>
          <w:rFonts w:cs="Consolas"/>
          <w:noProof/>
        </w:rPr>
        <w:t>SELECT CODIGO_ENTIDAD,</w:t>
      </w:r>
      <w:r>
        <w:rPr>
          <w:rFonts w:cs="Consolas"/>
          <w:noProof/>
        </w:rPr>
        <w:br/>
        <w:t xml:space="preserve">       COALESCE(SUM(COALESCE(TOTAL_AFILIADOS_TOTAL,0)),0) AS afiliados</w:t>
      </w:r>
      <w:r>
        <w:rPr>
          <w:rFonts w:cs="Consolas"/>
          <w:noProof/>
        </w:rPr>
        <w:br/>
        <w:t>FROM PROD_DWH_CONSULTA.FORMATO491</w:t>
      </w:r>
      <w:r>
        <w:rPr>
          <w:rFonts w:cs="Consolas"/>
          <w:noProof/>
        </w:rPr>
        <w:br/>
        <w:t>WHERE FECBAL = DATE '2025-06-30'</w:t>
      </w:r>
      <w:r>
        <w:rPr>
          <w:rFonts w:cs="Consolas"/>
          <w:noProof/>
        </w:rPr>
        <w:br/>
        <w:t xml:space="preserve">  AND RENGLON = '999'</w:t>
      </w:r>
      <w:r>
        <w:rPr>
          <w:rFonts w:cs="Consolas"/>
          <w:noProof/>
        </w:rPr>
        <w:br/>
        <w:t xml:space="preserve">  AND SUBSTR(NUMERO_IDENTIFICACION,9,4)</w:t>
      </w:r>
      <w:r>
        <w:rPr>
          <w:rFonts w:cs="Consolas"/>
          <w:noProof/>
        </w:rPr>
        <w:br/>
        <w:t xml:space="preserve">      IN ('1000','5000','6000','7000','8000')</w:t>
      </w:r>
      <w:r>
        <w:rPr>
          <w:rFonts w:cs="Consolas"/>
          <w:noProof/>
        </w:rPr>
        <w:br/>
        <w:t>GROUP BY CODIGO_ENTIDAD;</w:t>
      </w:r>
    </w:p>
    <w:p w14:paraId="3C1C3485" w14:textId="77777777" w:rsidR="00B83BAE" w:rsidRDefault="009A23DA">
      <w:r>
        <w:rPr>
          <w:rFonts w:cs="Calibri"/>
        </w:rPr>
        <w:t xml:space="preserve">Java ordena el resultado de mayor a menor y calcula </w:t>
      </w:r>
      <w:r>
        <w:rPr>
          <w:rFonts w:ascii="Consolas" w:hAnsi="Consolas" w:cs="Consolas"/>
          <w:noProof/>
          <w:color w:val="243447"/>
          <w:sz w:val="18"/>
          <w:shd w:val="clear" w:color="auto" w:fill="EDEFF2"/>
        </w:rPr>
        <w:t>(AFP1 + AFP2) / total_sistema * 100</w:t>
      </w:r>
      <w:r>
        <w:rPr>
          <w:rFonts w:cs="Calibri"/>
        </w:rPr>
        <w:t>.</w:t>
      </w:r>
    </w:p>
    <w:p w14:paraId="2117947B" w14:textId="77777777" w:rsidR="00B83BAE" w:rsidRDefault="009A23DA">
      <w:pPr>
        <w:pStyle w:val="Ttulo2"/>
      </w:pPr>
      <w:bookmarkStart w:id="25" w:name="h_22_Q491_SALARIO_salario_promedio_p"/>
      <w:bookmarkStart w:id="26" w:name="q491_salario"/>
      <w:r>
        <w:rPr>
          <w:rFonts w:ascii="Calibri" w:hAnsi="Calibri" w:cs="Calibri"/>
          <w:b w:val="0"/>
        </w:rPr>
        <w:t>Q491-SALARIO — salario promedio ponderado</w:t>
      </w:r>
      <w:bookmarkEnd w:id="25"/>
      <w:bookmarkEnd w:id="26"/>
    </w:p>
    <w:p w14:paraId="20A7F513" w14:textId="77777777" w:rsidR="00B83BAE" w:rsidRDefault="009A23DA">
      <w:r>
        <w:rPr>
          <w:rFonts w:cs="Calibri"/>
        </w:rPr>
        <w:t xml:space="preserve">El query pondera los rangos IBC de hombres y mujeres por 1, 2, 3, 4, 8, 12, 16, 20 y 25 salarios mínimos, aplica las combinaciones de UC/fondo del Formato 491 y divide por afiliados. El salario oficial 2025 procede de </w:t>
      </w:r>
      <w:r>
        <w:rPr>
          <w:rFonts w:ascii="Consolas" w:hAnsi="Consolas" w:cs="Consolas"/>
          <w:noProof/>
          <w:color w:val="243447"/>
          <w:sz w:val="18"/>
          <w:shd w:val="clear" w:color="auto" w:fill="EDEFF2"/>
        </w:rPr>
        <w:t>SalarioMinimo.csv</w:t>
      </w:r>
      <w:r>
        <w:rPr>
          <w:rFonts w:cs="Calibri"/>
        </w:rPr>
        <w:t>.</w:t>
      </w:r>
    </w:p>
    <w:p w14:paraId="66718AD4" w14:textId="77777777" w:rsidR="00B83BAE" w:rsidRDefault="009A23DA">
      <w:r>
        <w:rPr>
          <w:rFonts w:cs="Calibri"/>
        </w:rPr>
        <w:t xml:space="preserve">Código y SQL completo: </w:t>
      </w:r>
      <w:hyperlink r:id="rId10">
        <w:r>
          <w:rPr>
            <w:color w:val="2E74B5"/>
            <w:u w:val="single"/>
          </w:rPr>
          <w:t>Formato491QueryService.sqlSalarioMinimoPonderado</w:t>
        </w:r>
      </w:hyperlink>
      <w:r>
        <w:rPr>
          <w:rFonts w:cs="Calibri"/>
        </w:rPr>
        <w:t>.</w:t>
      </w:r>
    </w:p>
    <w:p w14:paraId="2CE7D84F" w14:textId="77777777" w:rsidR="00B83BAE" w:rsidRDefault="009A23DA">
      <w:pPr>
        <w:pStyle w:val="Ttulo2"/>
      </w:pPr>
      <w:bookmarkStart w:id="27" w:name="h_23_Q493_TRASPASOS_traspasos_del_si"/>
      <w:bookmarkStart w:id="28" w:name="q493_traspasos"/>
      <w:r>
        <w:rPr>
          <w:rFonts w:ascii="Calibri" w:hAnsi="Calibri" w:cs="Calibri"/>
          <w:b w:val="0"/>
        </w:rPr>
        <w:t>Q493-TRASPASOS — traspasos del sistema o por AFP</w:t>
      </w:r>
      <w:bookmarkEnd w:id="27"/>
      <w:bookmarkEnd w:id="28"/>
    </w:p>
    <w:p w14:paraId="55621AC0" w14:textId="77777777" w:rsidR="00B83BAE" w:rsidRDefault="009A23DA">
      <w:r>
        <w:rPr>
          <w:rFonts w:cs="Calibri"/>
        </w:rPr>
        <w:t>Para junio de 2025, la ventana anual usada por la aplicación es del 31 de julio de 2024 al 30 de junio de 2025.</w:t>
      </w:r>
    </w:p>
    <w:p w14:paraId="2FA91F9A" w14:textId="77777777" w:rsidR="00B83BAE" w:rsidRDefault="009A23DA">
      <w:pPr>
        <w:pStyle w:val="AIOSCodeBlock"/>
        <w:pBdr>
          <w:left w:val="single" w:sz="12" w:space="6" w:color="B8C2CC"/>
        </w:pBdr>
        <w:shd w:val="clear" w:color="auto" w:fill="F5F7FA"/>
        <w:rPr>
          <w:rFonts w:hint="eastAsia"/>
        </w:rPr>
      </w:pPr>
      <w:r>
        <w:rPr>
          <w:rFonts w:cs="Consolas"/>
          <w:noProof/>
        </w:rPr>
        <w:lastRenderedPageBreak/>
        <w:t>SELECT COALESCE(SUM(</w:t>
      </w:r>
      <w:r>
        <w:rPr>
          <w:rFonts w:cs="Consolas"/>
          <w:noProof/>
        </w:rPr>
        <w:br/>
        <w:t xml:space="preserve"> COALESCE(MUJERES_RANGO_EDAD_31,0)+COALESCE(MUJERES_RANGO_EDAD_31_36,0)+</w:t>
      </w:r>
      <w:r>
        <w:rPr>
          <w:rFonts w:cs="Consolas"/>
          <w:noProof/>
        </w:rPr>
        <w:br/>
        <w:t xml:space="preserve"> COALESCE(MUJERES_RANGO_EDAD_36_41,0)+COALESCE(MUJERES_RANGO_EDAD_41_46,0)+</w:t>
      </w:r>
      <w:r>
        <w:rPr>
          <w:rFonts w:cs="Consolas"/>
          <w:noProof/>
        </w:rPr>
        <w:br/>
        <w:t xml:space="preserve"> COALESCE(MUJERES_RANGO_EDAD_46,0)+COALESCE(HOMBRES_RANGO_EDAD_36,0)+</w:t>
      </w:r>
      <w:r>
        <w:rPr>
          <w:rFonts w:cs="Consolas"/>
          <w:noProof/>
        </w:rPr>
        <w:br/>
        <w:t xml:space="preserve"> COALESCE(HOMBRES_RANGO_EDAD_36_41,0)+COALESCE(HOMBRES_RANGO_EDAD_41_46,0)+</w:t>
      </w:r>
      <w:r>
        <w:rPr>
          <w:rFonts w:cs="Consolas"/>
          <w:noProof/>
        </w:rPr>
        <w:br/>
      </w:r>
      <w:r>
        <w:rPr>
          <w:rFonts w:cs="Consolas"/>
          <w:noProof/>
        </w:rPr>
        <w:t xml:space="preserve"> COALESCE(HOMBRES_RANGO_EDAD_46_51,0)+COALESCE(HOMBRES_RANGO_EDAD_51,0)),0)</w:t>
      </w:r>
      <w:r>
        <w:rPr>
          <w:rFonts w:cs="Consolas"/>
          <w:noProof/>
        </w:rPr>
        <w:br/>
        <w:t xml:space="preserve">  AS total_personas</w:t>
      </w:r>
      <w:r>
        <w:rPr>
          <w:rFonts w:cs="Consolas"/>
          <w:noProof/>
        </w:rPr>
        <w:br/>
        <w:t>FROM PROD_DWH_CONSULTA.S9_FORMATO_493</w:t>
      </w:r>
      <w:r>
        <w:rPr>
          <w:rFonts w:cs="Consolas"/>
          <w:noProof/>
        </w:rPr>
        <w:br/>
        <w:t>WHERE FECHA_CORTE BETWEEN DATE '2024-07-31' AND DATE '2025-06-30'</w:t>
      </w:r>
      <w:r>
        <w:rPr>
          <w:rFonts w:cs="Consolas"/>
          <w:noProof/>
        </w:rPr>
        <w:br/>
        <w:t xml:space="preserve">  AND ((UNIDAD_CAPTURA=1 AND RENGLON IN (70,75,90,95))</w:t>
      </w:r>
      <w:r>
        <w:rPr>
          <w:rFonts w:cs="Consolas"/>
          <w:noProof/>
        </w:rPr>
        <w:br/>
        <w:t xml:space="preserve">    OR (UNIDAD_CAPTURA=2 AND RENGLON IN (40,45,60,65))</w:t>
      </w:r>
      <w:r>
        <w:rPr>
          <w:rFonts w:cs="Consolas"/>
          <w:noProof/>
        </w:rPr>
        <w:br/>
        <w:t xml:space="preserve">    OR (UNIDAD_CAPTURA=3 AND RENGLON IN (40,45,60,65))</w:t>
      </w:r>
      <w:r>
        <w:rPr>
          <w:rFonts w:cs="Consolas"/>
          <w:noProof/>
        </w:rPr>
        <w:br/>
        <w:t xml:space="preserve">    OR (UNIDAD_CAPTURA=6 AND RENGLON IN (35,40,45,50)));</w:t>
      </w:r>
    </w:p>
    <w:p w14:paraId="062E2759" w14:textId="77777777" w:rsidR="00B83BAE" w:rsidRDefault="009A23DA">
      <w:r>
        <w:rPr>
          <w:rFonts w:cs="Calibri"/>
        </w:rPr>
        <w:t xml:space="preserve">Para una AFP se agrega </w:t>
      </w:r>
      <w:r>
        <w:rPr>
          <w:rFonts w:ascii="Consolas" w:hAnsi="Consolas" w:cs="Consolas"/>
          <w:noProof/>
          <w:color w:val="243447"/>
          <w:sz w:val="18"/>
          <w:shd w:val="clear" w:color="auto" w:fill="EDEFF2"/>
        </w:rPr>
        <w:t>CODIGO_ENTIDAD = 2|3|9|10</w:t>
      </w:r>
      <w:r>
        <w:rPr>
          <w:rFonts w:cs="Calibri"/>
        </w:rPr>
        <w:t xml:space="preserve">. Código: </w:t>
      </w:r>
      <w:hyperlink r:id="rId11">
        <w:r>
          <w:rPr>
            <w:color w:val="2E74B5"/>
            <w:u w:val="single"/>
          </w:rPr>
          <w:t>Formato493QueryService</w:t>
        </w:r>
      </w:hyperlink>
      <w:r>
        <w:rPr>
          <w:rFonts w:cs="Calibri"/>
        </w:rPr>
        <w:t>.</w:t>
      </w:r>
    </w:p>
    <w:p w14:paraId="33A830FD" w14:textId="77777777" w:rsidR="00B83BAE" w:rsidRDefault="009A23DA">
      <w:pPr>
        <w:pStyle w:val="Ttulo2"/>
      </w:pPr>
      <w:bookmarkStart w:id="29" w:name="h_24_Q493_FALLECIDOS_fallecimientos_"/>
      <w:bookmarkStart w:id="30" w:name="q493_fallecidos"/>
      <w:r>
        <w:rPr>
          <w:rFonts w:ascii="Calibri" w:hAnsi="Calibri" w:cs="Calibri"/>
          <w:b w:val="0"/>
        </w:rPr>
        <w:t>Q493-FALLECIDOS — fallecimientos del sistema</w:t>
      </w:r>
      <w:bookmarkEnd w:id="29"/>
      <w:bookmarkEnd w:id="30"/>
    </w:p>
    <w:p w14:paraId="566C2177" w14:textId="77777777" w:rsidR="00B83BAE" w:rsidRDefault="009A23DA">
      <w:r>
        <w:rPr>
          <w:rFonts w:cs="Calibri"/>
        </w:rPr>
        <w:t>Usa la misma suma de columnas sexo/edad de Q493-TRASPASOS con este filtro:</w:t>
      </w:r>
    </w:p>
    <w:p w14:paraId="0D4CBDFB" w14:textId="77777777" w:rsidR="00B83BAE" w:rsidRDefault="009A23DA">
      <w:pPr>
        <w:pStyle w:val="AIOSCodeBlock"/>
        <w:pBdr>
          <w:left w:val="single" w:sz="12" w:space="6" w:color="B8C2CC"/>
        </w:pBdr>
        <w:shd w:val="clear" w:color="auto" w:fill="F5F7FA"/>
        <w:rPr>
          <w:rFonts w:hint="eastAsia"/>
        </w:rPr>
      </w:pPr>
      <w:r>
        <w:rPr>
          <w:rFonts w:cs="Consolas"/>
          <w:noProof/>
        </w:rPr>
        <w:t>FROM PROD_DWH_CONSULTA.S9_FORMATO_493</w:t>
      </w:r>
      <w:r>
        <w:rPr>
          <w:rFonts w:cs="Consolas"/>
          <w:noProof/>
        </w:rPr>
        <w:br/>
        <w:t>WHERE UNIDAD_CAPTURA = 1</w:t>
      </w:r>
      <w:r>
        <w:rPr>
          <w:rFonts w:cs="Consolas"/>
          <w:noProof/>
        </w:rPr>
        <w:br/>
        <w:t xml:space="preserve">  AND RENGLON IN (165,170,175)</w:t>
      </w:r>
      <w:r>
        <w:rPr>
          <w:rFonts w:cs="Consolas"/>
          <w:noProof/>
        </w:rPr>
        <w:br/>
        <w:t xml:space="preserve">  AND FECHA_CORTE BETWEEN DATE '2024-07-31' AND DATE '2025-06-30';</w:t>
      </w:r>
    </w:p>
    <w:p w14:paraId="5421014D" w14:textId="77777777" w:rsidR="00B83BAE" w:rsidRDefault="009A23DA">
      <w:pPr>
        <w:pStyle w:val="Ttulo2"/>
      </w:pPr>
      <w:bookmarkStart w:id="31" w:name="h_25_Q136_FONDOS_fondos_administrado"/>
      <w:bookmarkStart w:id="32" w:name="q136_fondos"/>
      <w:r>
        <w:rPr>
          <w:rFonts w:ascii="Calibri" w:hAnsi="Calibri" w:cs="Calibri"/>
          <w:b w:val="0"/>
        </w:rPr>
        <w:t>Q136-FONDOS — fondos administrados por AFP y patrimonio</w:t>
      </w:r>
      <w:bookmarkEnd w:id="31"/>
      <w:bookmarkEnd w:id="32"/>
    </w:p>
    <w:p w14:paraId="113BCCE1" w14:textId="77777777" w:rsidR="00B83BAE" w:rsidRDefault="009A23DA">
      <w:pPr>
        <w:pStyle w:val="AIOSCodeBlock"/>
        <w:pBdr>
          <w:left w:val="single" w:sz="12" w:space="6" w:color="B8C2CC"/>
        </w:pBdr>
        <w:shd w:val="clear" w:color="auto" w:fill="F5F7FA"/>
        <w:rPr>
          <w:rFonts w:hint="eastAsia"/>
        </w:rPr>
      </w:pPr>
      <w:r>
        <w:rPr>
          <w:rFonts w:cs="Consolas"/>
          <w:noProof/>
        </w:rPr>
        <w:t>SELECT e.Codigo_Entidad,</w:t>
      </w:r>
      <w:r>
        <w:rPr>
          <w:rFonts w:cs="Consolas"/>
          <w:noProof/>
        </w:rPr>
        <w:br/>
      </w:r>
      <w:r>
        <w:rPr>
          <w:rFonts w:cs="Consolas"/>
          <w:noProof/>
        </w:rPr>
        <w:t xml:space="preserve">       SUM(eip.Saldo_Sincierre_Total_Moneda_0)/1000 AS valor_miles</w:t>
      </w:r>
      <w:r>
        <w:rPr>
          <w:rFonts w:cs="Consolas"/>
          <w:noProof/>
        </w:rPr>
        <w:br/>
        <w:t>FROM PROD_DWH_CONSULTA.ESTFIN_INDIV_PA eip</w:t>
      </w:r>
      <w:r>
        <w:rPr>
          <w:rFonts w:cs="Consolas"/>
          <w:noProof/>
        </w:rPr>
        <w:br/>
        <w:t>JOIN PROD_DWH_CONSULTA.ENTIDADES e ON eip.Ent_ID=e.Ent_ID</w:t>
      </w:r>
      <w:r>
        <w:rPr>
          <w:rFonts w:cs="Consolas"/>
          <w:noProof/>
        </w:rPr>
        <w:br/>
        <w:t>JOIN PROD_DWH_CONSULTA.PATRIMONIOS_AUTONOMOS pa ON eip.Paau_ID=pa.Paau_ID</w:t>
      </w:r>
      <w:r>
        <w:rPr>
          <w:rFonts w:cs="Consolas"/>
          <w:noProof/>
        </w:rPr>
        <w:br/>
        <w:t>JOIN PROD_DWH_CONSULTA.TIEMPO t ON eip.Tie_ID=t.Tie_ID</w:t>
      </w:r>
      <w:r>
        <w:rPr>
          <w:rFonts w:cs="Consolas"/>
          <w:noProof/>
        </w:rPr>
        <w:br/>
        <w:t>JOIN PROD_DWH_CONSULTA.PUC p ON eip.Puc_ID=p.Puc_ID</w:t>
      </w:r>
      <w:r>
        <w:rPr>
          <w:rFonts w:cs="Consolas"/>
          <w:noProof/>
        </w:rPr>
        <w:br/>
        <w:t>WHERE eip.Tipo_Informe=17 AND e.Tipo_Entidad=23 AND e.Estado=1</w:t>
      </w:r>
      <w:r>
        <w:rPr>
          <w:rFonts w:cs="Consolas"/>
          <w:noProof/>
        </w:rPr>
        <w:br/>
        <w:t xml:space="preserve">  AND pa.Tipo_Patrimonio=6 AND pa.Codigo_Patrimonio=1000</w:t>
      </w:r>
      <w:r>
        <w:rPr>
          <w:rFonts w:cs="Consolas"/>
          <w:noProof/>
        </w:rPr>
        <w:br/>
      </w:r>
      <w:r>
        <w:rPr>
          <w:rFonts w:cs="Consolas"/>
          <w:noProof/>
        </w:rPr>
        <w:t xml:space="preserve">  AND p.Codigo=100000 AND t.Fecha=DATE '2025-06-30'</w:t>
      </w:r>
      <w:r>
        <w:rPr>
          <w:rFonts w:cs="Consolas"/>
          <w:noProof/>
        </w:rPr>
        <w:br/>
        <w:t>GROUP BY 1;</w:t>
      </w:r>
    </w:p>
    <w:p w14:paraId="3E2F886A" w14:textId="77777777" w:rsidR="00B83BAE" w:rsidRDefault="009A23DA">
      <w:r>
        <w:rPr>
          <w:rFonts w:cs="Calibri"/>
        </w:rPr>
        <w:t xml:space="preserve">Para los demás fondos se sustituye el código de patrimonio; Skandia moderado incluye patrimonios </w:t>
      </w:r>
      <w:r>
        <w:rPr>
          <w:rFonts w:ascii="Consolas" w:hAnsi="Consolas" w:cs="Consolas"/>
          <w:noProof/>
          <w:color w:val="243447"/>
          <w:sz w:val="18"/>
          <w:shd w:val="clear" w:color="auto" w:fill="EDEFF2"/>
        </w:rPr>
        <w:t>4</w:t>
      </w:r>
      <w:r>
        <w:rPr>
          <w:rFonts w:cs="Calibri"/>
        </w:rPr>
        <w:t xml:space="preserve"> y </w:t>
      </w:r>
      <w:r>
        <w:rPr>
          <w:rFonts w:ascii="Consolas" w:hAnsi="Consolas" w:cs="Consolas"/>
          <w:noProof/>
          <w:color w:val="243447"/>
          <w:sz w:val="18"/>
          <w:shd w:val="clear" w:color="auto" w:fill="EDEFF2"/>
        </w:rPr>
        <w:t>8000</w:t>
      </w:r>
      <w:r>
        <w:rPr>
          <w:rFonts w:cs="Calibri"/>
        </w:rPr>
        <w:t xml:space="preserve">. Código: </w:t>
      </w:r>
      <w:hyperlink r:id="rId12">
        <w:r>
          <w:rPr>
            <w:color w:val="2E74B5"/>
            <w:u w:val="single"/>
          </w:rPr>
          <w:t>Formato136QueryService</w:t>
        </w:r>
      </w:hyperlink>
      <w:r>
        <w:rPr>
          <w:rFonts w:cs="Calibri"/>
        </w:rPr>
        <w:t xml:space="preserve"> y </w:t>
      </w:r>
      <w:hyperlink r:id="rId13">
        <w:r>
          <w:rPr>
            <w:color w:val="2E74B5"/>
            <w:u w:val="single"/>
          </w:rPr>
          <w:t>FondoAdministradoQueryService</w:t>
        </w:r>
      </w:hyperlink>
      <w:r>
        <w:rPr>
          <w:rFonts w:cs="Calibri"/>
        </w:rPr>
        <w:t>.</w:t>
      </w:r>
    </w:p>
    <w:p w14:paraId="40911895" w14:textId="77777777" w:rsidR="00B83BAE" w:rsidRDefault="009A23DA">
      <w:pPr>
        <w:pStyle w:val="Ttulo2"/>
      </w:pPr>
      <w:bookmarkStart w:id="33" w:name="h_26_Q136_APORTES_aportes_recibidos"/>
      <w:bookmarkStart w:id="34" w:name="q136_aportes"/>
      <w:r>
        <w:rPr>
          <w:rFonts w:ascii="Calibri" w:hAnsi="Calibri" w:cs="Calibri"/>
          <w:b w:val="0"/>
        </w:rPr>
        <w:t>Q136-APORTES — aportes recibidos</w:t>
      </w:r>
      <w:bookmarkEnd w:id="33"/>
      <w:bookmarkEnd w:id="34"/>
    </w:p>
    <w:p w14:paraId="1968F050" w14:textId="77777777" w:rsidR="00B83BAE" w:rsidRDefault="009A23DA">
      <w:r>
        <w:rPr>
          <w:rFonts w:cs="Calibri"/>
        </w:rPr>
        <w:t>La ventana para el corte de ejemplo va del 1 de junio de 2024 al 30 de junio de 2025.</w:t>
      </w:r>
    </w:p>
    <w:p w14:paraId="69D7DAEB" w14:textId="77777777" w:rsidR="00B83BAE" w:rsidRDefault="009A23DA">
      <w:pPr>
        <w:pStyle w:val="AIOSCodeBlock"/>
        <w:pBdr>
          <w:left w:val="single" w:sz="12" w:space="6" w:color="B8C2CC"/>
        </w:pBdr>
        <w:shd w:val="clear" w:color="auto" w:fill="F5F7FA"/>
        <w:rPr>
          <w:rFonts w:hint="eastAsia"/>
        </w:rPr>
      </w:pPr>
      <w:r>
        <w:rPr>
          <w:rFonts w:cs="Consolas"/>
          <w:noProof/>
        </w:rPr>
        <w:t>SELECT COALESCE(SUM(e.valor)/1000000,0) AS valor_total</w:t>
      </w:r>
      <w:r>
        <w:rPr>
          <w:rFonts w:cs="Consolas"/>
          <w:noProof/>
        </w:rPr>
        <w:br/>
        <w:t>FROM prod_dwh_consulta.entidades a,</w:t>
      </w:r>
      <w:r>
        <w:rPr>
          <w:rFonts w:cs="Consolas"/>
          <w:noProof/>
        </w:rPr>
        <w:br/>
        <w:t xml:space="preserve">     prod_dwh_consulta.tiempo b,</w:t>
      </w:r>
      <w:r>
        <w:rPr>
          <w:rFonts w:cs="Consolas"/>
          <w:noProof/>
        </w:rPr>
        <w:br/>
        <w:t xml:space="preserve">     prod_dwh_consulta.patrimonios_autonomos c,</w:t>
      </w:r>
      <w:r>
        <w:rPr>
          <w:rFonts w:cs="Consolas"/>
          <w:noProof/>
        </w:rPr>
        <w:br/>
        <w:t xml:space="preserve">     prod_dwh_consulta.negfid_insumos d,</w:t>
      </w:r>
      <w:r>
        <w:rPr>
          <w:rFonts w:cs="Consolas"/>
          <w:noProof/>
        </w:rPr>
        <w:br/>
        <w:t xml:space="preserve">     prod_dwh_consulta.negfid_insumo_entidad e</w:t>
      </w:r>
      <w:r>
        <w:rPr>
          <w:rFonts w:cs="Consolas"/>
          <w:noProof/>
        </w:rPr>
        <w:br/>
        <w:t>WHERE d.inf_id=e.inf_id AND e.ent_id=a.ent_id AND e.tie_id=b.tie_id</w:t>
      </w:r>
      <w:r>
        <w:rPr>
          <w:rFonts w:cs="Consolas"/>
          <w:noProof/>
        </w:rPr>
        <w:br/>
        <w:t xml:space="preserve">  AND e.paau_id=c.paau_id</w:t>
      </w:r>
      <w:r>
        <w:rPr>
          <w:rFonts w:cs="Consolas"/>
          <w:noProof/>
        </w:rPr>
        <w:br/>
        <w:t xml:space="preserve">  AND c.tipo_patrimonio=6 AND c.codigo_patrimonio=1000</w:t>
      </w:r>
      <w:r>
        <w:rPr>
          <w:rFonts w:cs="Consolas"/>
          <w:noProof/>
        </w:rPr>
        <w:br/>
      </w:r>
      <w:r>
        <w:rPr>
          <w:rFonts w:cs="Consolas"/>
          <w:noProof/>
        </w:rPr>
        <w:t xml:space="preserve">  AND d.nivel1=136 AND d.nivel2=2 AND d.nivel3=4 AND d.nivel4=10</w:t>
      </w:r>
      <w:r>
        <w:rPr>
          <w:rFonts w:cs="Consolas"/>
          <w:noProof/>
        </w:rPr>
        <w:br/>
        <w:t xml:space="preserve">  AND a.tipo_entidad=23 AND e.valor&lt;&gt;0</w:t>
      </w:r>
      <w:r>
        <w:rPr>
          <w:rFonts w:cs="Consolas"/>
          <w:noProof/>
        </w:rPr>
        <w:br/>
        <w:t xml:space="preserve">  AND b.fecha BETWEEN DATE '2024-06-01' AND DATE '2025-06-30';</w:t>
      </w:r>
    </w:p>
    <w:p w14:paraId="18F64982" w14:textId="77777777" w:rsidR="00B83BAE" w:rsidRDefault="009A23DA">
      <w:r>
        <w:rPr>
          <w:rFonts w:cs="Calibri"/>
        </w:rPr>
        <w:t xml:space="preserve">Este query reemplaza la lectura de </w:t>
      </w:r>
      <w:r>
        <w:rPr>
          <w:rFonts w:ascii="Consolas" w:hAnsi="Consolas" w:cs="Consolas"/>
          <w:noProof/>
          <w:color w:val="243447"/>
          <w:sz w:val="18"/>
          <w:shd w:val="clear" w:color="auto" w:fill="EDEFF2"/>
        </w:rPr>
        <w:t>Formato_136_Meses.xlsm</w:t>
      </w:r>
      <w:r>
        <w:rPr>
          <w:rFonts w:cs="Calibri"/>
        </w:rPr>
        <w:t xml:space="preserve">, hoja </w:t>
      </w:r>
      <w:r>
        <w:rPr>
          <w:rFonts w:ascii="Consolas" w:hAnsi="Consolas" w:cs="Consolas"/>
          <w:noProof/>
          <w:color w:val="243447"/>
          <w:sz w:val="18"/>
          <w:shd w:val="clear" w:color="auto" w:fill="EDEFF2"/>
        </w:rPr>
        <w:t>FORMATO OBL</w:t>
      </w:r>
      <w:r>
        <w:rPr>
          <w:rFonts w:cs="Calibri"/>
        </w:rPr>
        <w:t xml:space="preserve">, celda </w:t>
      </w:r>
      <w:r>
        <w:rPr>
          <w:rFonts w:ascii="Consolas" w:hAnsi="Consolas" w:cs="Consolas"/>
          <w:noProof/>
          <w:color w:val="243447"/>
          <w:sz w:val="18"/>
          <w:shd w:val="clear" w:color="auto" w:fill="EDEFF2"/>
        </w:rPr>
        <w:t>E6</w:t>
      </w:r>
      <w:r>
        <w:rPr>
          <w:rFonts w:cs="Calibri"/>
        </w:rPr>
        <w:t>.</w:t>
      </w:r>
    </w:p>
    <w:p w14:paraId="3B6EB56D" w14:textId="77777777" w:rsidR="00B83BAE" w:rsidRDefault="009A23DA">
      <w:pPr>
        <w:pStyle w:val="Ttulo2"/>
      </w:pPr>
      <w:bookmarkStart w:id="35" w:name="h_27_Q495_PENSIONADOS_total_y_compos"/>
      <w:bookmarkStart w:id="36" w:name="q495_pensionados"/>
      <w:r>
        <w:rPr>
          <w:rFonts w:ascii="Calibri" w:hAnsi="Calibri" w:cs="Calibri"/>
          <w:b w:val="0"/>
        </w:rPr>
        <w:lastRenderedPageBreak/>
        <w:t>Q495-PENSIONADOS — total y composición de pensionados</w:t>
      </w:r>
      <w:bookmarkEnd w:id="35"/>
      <w:bookmarkEnd w:id="36"/>
    </w:p>
    <w:p w14:paraId="2132EF17" w14:textId="77777777" w:rsidR="00B83BAE" w:rsidRDefault="009A23DA">
      <w:r>
        <w:rPr>
          <w:rFonts w:cs="Calibri"/>
        </w:rPr>
        <w:t>Las consultas de total, invalidez, vejez y sobrevivencia suman las columnas específicas de cada prestación y comparten el siguiente filtro:</w:t>
      </w:r>
    </w:p>
    <w:p w14:paraId="3A0B0CB0" w14:textId="77777777" w:rsidR="00B83BAE" w:rsidRDefault="009A23DA">
      <w:pPr>
        <w:pStyle w:val="AIOSCodeBlock"/>
        <w:pBdr>
          <w:left w:val="single" w:sz="12" w:space="6" w:color="B8C2CC"/>
        </w:pBdr>
        <w:shd w:val="clear" w:color="auto" w:fill="F5F7FA"/>
        <w:rPr>
          <w:rFonts w:hint="eastAsia"/>
        </w:rPr>
      </w:pPr>
      <w:r>
        <w:rPr>
          <w:rFonts w:cs="Consolas"/>
          <w:noProof/>
        </w:rPr>
        <w:t>SELECT COALESCE(</w:t>
      </w:r>
      <w:r>
        <w:rPr>
          <w:rFonts w:cs="Consolas"/>
          <w:noProof/>
        </w:rPr>
        <w:br/>
      </w:r>
      <w:r>
        <w:rPr>
          <w:rFonts w:cs="Consolas"/>
          <w:noProof/>
        </w:rPr>
        <w:t xml:space="preserve">  /* suma de las columnas de la prestación solicitada */</w:t>
      </w:r>
      <w:r>
        <w:rPr>
          <w:rFonts w:cs="Consolas"/>
          <w:noProof/>
        </w:rPr>
        <w:br/>
        <w:t>,0) AS total_indicador</w:t>
      </w:r>
      <w:r>
        <w:rPr>
          <w:rFonts w:cs="Consolas"/>
          <w:noProof/>
        </w:rPr>
        <w:br/>
        <w:t>FROM PROD_DWH_CONSULTA.S9_FORMATO_495</w:t>
      </w:r>
      <w:r>
        <w:rPr>
          <w:rFonts w:cs="Consolas"/>
          <w:noProof/>
        </w:rPr>
        <w:br/>
        <w:t>WHERE FECHA_CORTE = DATE '2025-06-30'</w:t>
      </w:r>
      <w:r>
        <w:rPr>
          <w:rFonts w:cs="Consolas"/>
          <w:noProof/>
        </w:rPr>
        <w:br/>
        <w:t xml:space="preserve">  AND UNIDAD_CAPTURA = 1</w:t>
      </w:r>
      <w:r>
        <w:rPr>
          <w:rFonts w:cs="Consolas"/>
          <w:noProof/>
        </w:rPr>
        <w:br/>
        <w:t xml:space="preserve">  AND RENGLON = 200;</w:t>
      </w:r>
    </w:p>
    <w:p w14:paraId="54F292C7" w14:textId="77777777" w:rsidR="00B83BAE" w:rsidRDefault="009A23DA">
      <w:r>
        <w:rPr>
          <w:rFonts w:cs="Calibri"/>
        </w:rPr>
        <w:t xml:space="preserve">La lista exacta de columnas de cada variante está en </w:t>
      </w:r>
      <w:hyperlink r:id="rId14">
        <w:r>
          <w:rPr>
            <w:color w:val="2E74B5"/>
            <w:u w:val="single"/>
          </w:rPr>
          <w:t>Formato495QueryService</w:t>
        </w:r>
      </w:hyperlink>
      <w:r>
        <w:rPr>
          <w:rFonts w:cs="Calibri"/>
        </w:rPr>
        <w:t xml:space="preserve">, métodos </w:t>
      </w:r>
      <w:r>
        <w:rPr>
          <w:rFonts w:ascii="Consolas" w:hAnsi="Consolas" w:cs="Consolas"/>
          <w:noProof/>
          <w:color w:val="243447"/>
          <w:sz w:val="18"/>
          <w:shd w:val="clear" w:color="auto" w:fill="EDEFF2"/>
        </w:rPr>
        <w:t>sqlTotal</w:t>
      </w:r>
      <w:r>
        <w:rPr>
          <w:rFonts w:cs="Calibri"/>
        </w:rPr>
        <w:t xml:space="preserve">, </w:t>
      </w:r>
      <w:r>
        <w:rPr>
          <w:rFonts w:ascii="Consolas" w:hAnsi="Consolas" w:cs="Consolas"/>
          <w:noProof/>
          <w:color w:val="243447"/>
          <w:sz w:val="18"/>
          <w:shd w:val="clear" w:color="auto" w:fill="EDEFF2"/>
        </w:rPr>
        <w:t>sqlInvalidez</w:t>
      </w:r>
      <w:r>
        <w:rPr>
          <w:rFonts w:cs="Calibri"/>
        </w:rPr>
        <w:t xml:space="preserve">, </w:t>
      </w:r>
      <w:r>
        <w:rPr>
          <w:rFonts w:ascii="Consolas" w:hAnsi="Consolas" w:cs="Consolas"/>
          <w:noProof/>
          <w:color w:val="243447"/>
          <w:sz w:val="18"/>
          <w:shd w:val="clear" w:color="auto" w:fill="EDEFF2"/>
        </w:rPr>
        <w:t>sqlVejez</w:t>
      </w:r>
      <w:r>
        <w:rPr>
          <w:rFonts w:cs="Calibri"/>
        </w:rPr>
        <w:t xml:space="preserve"> y </w:t>
      </w:r>
      <w:r>
        <w:rPr>
          <w:rFonts w:ascii="Consolas" w:hAnsi="Consolas" w:cs="Consolas"/>
          <w:noProof/>
          <w:color w:val="243447"/>
          <w:sz w:val="18"/>
          <w:shd w:val="clear" w:color="auto" w:fill="EDEFF2"/>
        </w:rPr>
        <w:t>sqlSobrevivencia</w:t>
      </w:r>
      <w:r>
        <w:rPr>
          <w:rFonts w:cs="Calibri"/>
        </w:rPr>
        <w:t>. Esa clase es la fuente de verdad para evitar duplicar y desactualizar una lista extensa de campos.</w:t>
      </w:r>
    </w:p>
    <w:p w14:paraId="78F5CA22" w14:textId="77777777" w:rsidR="00B83BAE" w:rsidRDefault="009A23DA">
      <w:pPr>
        <w:pStyle w:val="Ttulo1"/>
      </w:pPr>
      <w:bookmarkStart w:id="37" w:name="h_28_6_Explicacion_conceptual_detall"/>
      <w:r>
        <w:rPr>
          <w:rFonts w:ascii="Calibri" w:hAnsi="Calibri" w:cs="Calibri"/>
          <w:b w:val="0"/>
        </w:rPr>
        <w:lastRenderedPageBreak/>
        <w:t>6. Explicación conceptual detallada por archivo</w:t>
      </w:r>
      <w:bookmarkEnd w:id="37"/>
    </w:p>
    <w:p w14:paraId="0858857F" w14:textId="77777777" w:rsidR="00B83BAE" w:rsidRDefault="009A23DA">
      <w:r>
        <w:rPr>
          <w:rFonts w:cs="Calibri"/>
        </w:rPr>
        <w:t xml:space="preserve">Las siguientes secciones usan un patrón completo para cada dato: </w:t>
      </w:r>
      <w:r>
        <w:rPr>
          <w:rFonts w:cs="Calibri"/>
          <w:b/>
        </w:rPr>
        <w:t>qué representa</w:t>
      </w:r>
      <w:r>
        <w:rPr>
          <w:rFonts w:cs="Calibri"/>
        </w:rPr>
        <w:t xml:space="preserve">, </w:t>
      </w:r>
      <w:r>
        <w:rPr>
          <w:rFonts w:cs="Calibri"/>
          <w:b/>
        </w:rPr>
        <w:t>interpretación</w:t>
      </w:r>
      <w:r>
        <w:rPr>
          <w:rFonts w:cs="Calibri"/>
        </w:rPr>
        <w:t xml:space="preserve">, </w:t>
      </w:r>
      <w:r>
        <w:rPr>
          <w:rFonts w:cs="Calibri"/>
          <w:b/>
        </w:rPr>
        <w:t>fórmula conceptual</w:t>
      </w:r>
      <w:r>
        <w:rPr>
          <w:rFonts w:cs="Calibri"/>
        </w:rPr>
        <w:t xml:space="preserve"> y, cuando aplica, </w:t>
      </w:r>
      <w:r>
        <w:rPr>
          <w:rFonts w:cs="Calibri"/>
          <w:b/>
        </w:rPr>
        <w:t>fórmula implementada</w:t>
      </w:r>
      <w:r>
        <w:rPr>
          <w:rFonts w:cs="Calibri"/>
        </w:rPr>
        <w:t>. La fuente técnica exacta se conserva en las tablas anteriores.</w:t>
      </w:r>
    </w:p>
    <w:p w14:paraId="47061873" w14:textId="77777777" w:rsidR="00B83BAE" w:rsidRDefault="009A23DA">
      <w:pPr>
        <w:pStyle w:val="Ttulo2"/>
      </w:pPr>
      <w:bookmarkStart w:id="38" w:name="h_29_6_1_Archivo_mensual_Boletin_AIO"/>
      <w:r>
        <w:rPr>
          <w:rFonts w:ascii="Calibri" w:hAnsi="Calibri" w:cs="Calibri"/>
          <w:b w:val="0"/>
        </w:rPr>
        <w:t>6.1 Archivo mensual (</w:t>
      </w:r>
      <w:r>
        <w:rPr>
          <w:rFonts w:ascii="Consolas" w:hAnsi="Consolas" w:cs="Consolas"/>
          <w:b w:val="0"/>
          <w:noProof/>
          <w:color w:val="243447"/>
          <w:sz w:val="18"/>
          <w:shd w:val="clear" w:color="auto" w:fill="EDEFF2"/>
        </w:rPr>
        <w:t>Boletin_AIOS MENSUAL.xlsx</w:t>
      </w:r>
      <w:r>
        <w:rPr>
          <w:rFonts w:ascii="Calibri" w:hAnsi="Calibri" w:cs="Calibri"/>
          <w:b w:val="0"/>
        </w:rPr>
        <w:t>)</w:t>
      </w:r>
      <w:bookmarkEnd w:id="38"/>
    </w:p>
    <w:p w14:paraId="4FE4E046" w14:textId="77777777" w:rsidR="00B83BAE" w:rsidRDefault="009A23DA">
      <w:pPr>
        <w:pStyle w:val="Ttulo3"/>
      </w:pPr>
      <w:bookmarkStart w:id="39" w:name="h_30_Columna_B_Afiliados_totales"/>
      <w:r>
        <w:rPr>
          <w:rFonts w:ascii="Calibri" w:hAnsi="Calibri" w:cs="Calibri"/>
          <w:b w:val="0"/>
        </w:rPr>
        <w:t>Columna B: Afiliados totales</w:t>
      </w:r>
      <w:bookmarkEnd w:id="39"/>
    </w:p>
    <w:p w14:paraId="1A7CB7DF" w14:textId="77777777" w:rsidR="00B83BAE" w:rsidRDefault="009A23DA">
      <w:r>
        <w:rPr>
          <w:rFonts w:cs="Calibri"/>
          <w:b/>
        </w:rPr>
        <w:t>¿Qué representa?</w:t>
      </w:r>
    </w:p>
    <w:p w14:paraId="3DA6A2B4" w14:textId="77777777" w:rsidR="00B83BAE" w:rsidRDefault="009A23DA">
      <w:r>
        <w:rPr>
          <w:rFonts w:cs="Calibri"/>
        </w:rPr>
        <w:t>La columna B del archivo mensual corresponde al número total de personas afiliadas al sistema de fondos de pensiones.</w:t>
      </w:r>
    </w:p>
    <w:p w14:paraId="3CBCB22D" w14:textId="77777777" w:rsidR="00B83BAE" w:rsidRDefault="009A23DA">
      <w:r>
        <w:rPr>
          <w:rFonts w:cs="Calibri"/>
          <w:b/>
        </w:rPr>
        <w:t>Interpretación</w:t>
      </w:r>
    </w:p>
    <w:p w14:paraId="2E0C3992" w14:textId="77777777" w:rsidR="00B83BAE" w:rsidRDefault="009A23DA">
      <w:r>
        <w:rPr>
          <w:rFonts w:cs="Calibri"/>
        </w:rPr>
        <w:t>Permite dimensionar la cobertura total del sistema y sirve como denominador para indicadores de composición.</w:t>
      </w:r>
    </w:p>
    <w:p w14:paraId="26096BFC" w14:textId="77777777" w:rsidR="00B83BAE" w:rsidRDefault="009A23DA">
      <w:r>
        <w:rPr>
          <w:rFonts w:cs="Calibri"/>
          <w:b/>
        </w:rPr>
        <w:t>Fórmula conceptual</w:t>
      </w:r>
    </w:p>
    <w:p w14:paraId="52806322" w14:textId="77777777" w:rsidR="00B83BAE" w:rsidRDefault="009A23DA">
      <w:pPr>
        <w:keepLines/>
        <w:spacing w:before="40" w:after="160"/>
        <w:ind w:left="259"/>
      </w:pPr>
      <m:oMathPara>
        <m:oMathParaPr>
          <m:jc m:val="left"/>
        </m:oMathParaPr>
        <m:oMath>
          <m:r>
            <m:rPr>
              <m:nor/>
            </m:rPr>
            <w:rPr>
              <w:rFonts w:ascii="Cambria Math" w:hAnsi="Cambria Math"/>
              <w:sz w:val="19"/>
            </w:rPr>
            <m:t>Afiliados = Hombres afiliados + Mujeres afiliadas</m:t>
          </m:r>
        </m:oMath>
      </m:oMathPara>
    </w:p>
    <w:p w14:paraId="2267FF39" w14:textId="77777777" w:rsidR="00B83BAE" w:rsidRDefault="009A23DA">
      <w:pPr>
        <w:pStyle w:val="Ttulo3"/>
      </w:pPr>
      <w:bookmarkStart w:id="40" w:name="h_31_Columna_C_Aportantes"/>
      <w:r>
        <w:rPr>
          <w:rFonts w:ascii="Calibri" w:hAnsi="Calibri" w:cs="Calibri"/>
          <w:b w:val="0"/>
        </w:rPr>
        <w:t>Columna C: Aportantes</w:t>
      </w:r>
      <w:bookmarkEnd w:id="40"/>
    </w:p>
    <w:p w14:paraId="0AB6E874" w14:textId="77777777" w:rsidR="00B83BAE" w:rsidRDefault="009A23DA">
      <w:r>
        <w:rPr>
          <w:rFonts w:cs="Calibri"/>
          <w:b/>
        </w:rPr>
        <w:t>¿Qué representa?</w:t>
      </w:r>
    </w:p>
    <w:p w14:paraId="26006D34" w14:textId="77777777" w:rsidR="00B83BAE" w:rsidRDefault="009A23DA">
      <w:r>
        <w:rPr>
          <w:rFonts w:cs="Calibri"/>
        </w:rPr>
        <w:t>La columna C del archivo mensual corresponde al número de afiliados que realizaron aportes en el periodo reportado.</w:t>
      </w:r>
    </w:p>
    <w:p w14:paraId="796A2D2B" w14:textId="77777777" w:rsidR="00B83BAE" w:rsidRDefault="009A23DA">
      <w:r>
        <w:rPr>
          <w:rFonts w:cs="Calibri"/>
          <w:b/>
        </w:rPr>
        <w:t>Interpretación</w:t>
      </w:r>
    </w:p>
    <w:p w14:paraId="7953BD2F" w14:textId="77777777" w:rsidR="00B83BAE" w:rsidRDefault="009A23DA">
      <w:r>
        <w:rPr>
          <w:rFonts w:cs="Calibri"/>
        </w:rPr>
        <w:t>Mide la base activa que efectivamente contribuye al sistema.</w:t>
      </w:r>
    </w:p>
    <w:p w14:paraId="1C8DA9F0" w14:textId="77777777" w:rsidR="00B83BAE" w:rsidRDefault="009A23DA">
      <w:r>
        <w:rPr>
          <w:rFonts w:cs="Calibri"/>
          <w:b/>
        </w:rPr>
        <w:t>Fórmula conceptual</w:t>
      </w:r>
    </w:p>
    <w:p w14:paraId="01BD2B64" w14:textId="77777777" w:rsidR="00B83BAE" w:rsidRDefault="009A23DA">
      <w:pPr>
        <w:keepLines/>
        <w:spacing w:before="40" w:after="160"/>
        <w:ind w:left="259"/>
      </w:pPr>
      <m:oMathPara>
        <m:oMathParaPr>
          <m:jc m:val="left"/>
        </m:oMathParaPr>
        <m:oMath>
          <m:r>
            <m:rPr>
              <m:nor/>
            </m:rPr>
            <w:rPr>
              <w:rFonts w:ascii="Cambria Math" w:hAnsi="Cambria Math"/>
              <w:sz w:val="19"/>
            </w:rPr>
            <m:t>Aportantes = Afiliados con aporte registrado</m:t>
          </m:r>
        </m:oMath>
      </m:oMathPara>
    </w:p>
    <w:p w14:paraId="51364E94" w14:textId="77777777" w:rsidR="00B83BAE" w:rsidRDefault="009A23DA">
      <w:pPr>
        <w:pStyle w:val="Ttulo3"/>
      </w:pPr>
      <w:bookmarkStart w:id="41" w:name="h_32_Columna_D_Traspasos_del_sistema"/>
      <w:r>
        <w:rPr>
          <w:rFonts w:ascii="Calibri" w:hAnsi="Calibri" w:cs="Calibri"/>
          <w:b w:val="0"/>
        </w:rPr>
        <w:t>Columna D: Traspasos del sistema</w:t>
      </w:r>
      <w:bookmarkEnd w:id="41"/>
    </w:p>
    <w:p w14:paraId="2B7166E6" w14:textId="77777777" w:rsidR="00B83BAE" w:rsidRDefault="009A23DA">
      <w:r>
        <w:rPr>
          <w:rFonts w:cs="Calibri"/>
          <w:b/>
        </w:rPr>
        <w:t>¿Qué representa?</w:t>
      </w:r>
    </w:p>
    <w:p w14:paraId="38855BF3" w14:textId="77777777" w:rsidR="00B83BAE" w:rsidRDefault="009A23DA">
      <w:r>
        <w:rPr>
          <w:rFonts w:cs="Calibri"/>
        </w:rPr>
        <w:t>La columna D del archivo mensual corresponde al total de movimientos de traslado entre administradoras o fondos.</w:t>
      </w:r>
    </w:p>
    <w:p w14:paraId="6F253D4F" w14:textId="77777777" w:rsidR="00B83BAE" w:rsidRDefault="009A23DA">
      <w:r>
        <w:rPr>
          <w:rFonts w:cs="Calibri"/>
          <w:b/>
        </w:rPr>
        <w:t>Interpretación</w:t>
      </w:r>
    </w:p>
    <w:p w14:paraId="02ADFD35" w14:textId="77777777" w:rsidR="00B83BAE" w:rsidRDefault="009A23DA">
      <w:r>
        <w:rPr>
          <w:rFonts w:cs="Calibri"/>
        </w:rPr>
        <w:t>Mide movilidad o rotación de afiliados dentro del sistema.</w:t>
      </w:r>
    </w:p>
    <w:p w14:paraId="67D79752" w14:textId="77777777" w:rsidR="00B83BAE" w:rsidRDefault="009A23DA">
      <w:r>
        <w:rPr>
          <w:rFonts w:cs="Calibri"/>
          <w:b/>
        </w:rPr>
        <w:t>Fórmula conceptual</w:t>
      </w:r>
    </w:p>
    <w:p w14:paraId="54D5000E" w14:textId="77777777" w:rsidR="00B83BAE" w:rsidRDefault="009A23DA">
      <w:pPr>
        <w:keepLines/>
        <w:spacing w:before="40" w:after="160"/>
        <w:ind w:left="259"/>
      </w:pPr>
      <m:oMathPara>
        <m:oMathParaPr>
          <m:jc m:val="left"/>
        </m:oMathParaPr>
        <m:oMath>
          <m:r>
            <m:rPr>
              <m:nor/>
            </m:rPr>
            <w:rPr>
              <w:rFonts w:ascii="Cambria Math" w:hAnsi="Cambria Math"/>
              <w:sz w:val="19"/>
            </w:rPr>
            <w:lastRenderedPageBreak/>
            <m:t>Traspasos = Total de traslados reportados</m:t>
          </m:r>
        </m:oMath>
      </m:oMathPara>
    </w:p>
    <w:p w14:paraId="0A6FECB6" w14:textId="77777777" w:rsidR="00B83BAE" w:rsidRDefault="009A23DA">
      <w:pPr>
        <w:pStyle w:val="Ttulo3"/>
      </w:pPr>
      <w:bookmarkStart w:id="42" w:name="h_33_Columna_E_Valor_del_fondo_en_US"/>
      <w:r>
        <w:rPr>
          <w:rFonts w:ascii="Calibri" w:hAnsi="Calibri" w:cs="Calibri"/>
          <w:b w:val="0"/>
        </w:rPr>
        <w:t>Columna E: Valor del fondo en USD</w:t>
      </w:r>
      <w:bookmarkEnd w:id="42"/>
    </w:p>
    <w:p w14:paraId="02D8AA82" w14:textId="77777777" w:rsidR="00B83BAE" w:rsidRDefault="009A23DA">
      <w:r>
        <w:rPr>
          <w:rFonts w:cs="Calibri"/>
          <w:b/>
        </w:rPr>
        <w:t>¿Qué representa?</w:t>
      </w:r>
    </w:p>
    <w:p w14:paraId="4D11ED08" w14:textId="77777777" w:rsidR="00B83BAE" w:rsidRDefault="009A23DA">
      <w:r>
        <w:rPr>
          <w:rFonts w:cs="Calibri"/>
        </w:rPr>
        <w:t>La columna E del archivo mensual corresponde al valor del fondo administrado convertido a dólares.</w:t>
      </w:r>
    </w:p>
    <w:p w14:paraId="43BF2167" w14:textId="77777777" w:rsidR="00B83BAE" w:rsidRDefault="009A23DA">
      <w:r>
        <w:rPr>
          <w:rFonts w:cs="Calibri"/>
          <w:b/>
        </w:rPr>
        <w:t>Interpretación</w:t>
      </w:r>
    </w:p>
    <w:p w14:paraId="16714091" w14:textId="77777777" w:rsidR="00B83BAE" w:rsidRDefault="009A23DA">
      <w:r>
        <w:rPr>
          <w:rFonts w:cs="Calibri"/>
        </w:rPr>
        <w:t>Permite comparar el tamaño financiero del portafolio en una moneda común.</w:t>
      </w:r>
    </w:p>
    <w:p w14:paraId="11C6AD7B" w14:textId="77777777" w:rsidR="00B83BAE" w:rsidRDefault="009A23DA">
      <w:r>
        <w:rPr>
          <w:rFonts w:cs="Calibri"/>
          <w:b/>
        </w:rPr>
        <w:t>Fórmula conceptual</w:t>
      </w:r>
    </w:p>
    <w:p w14:paraId="0DFA0102"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Valor del fondo (USD) = </m:t>
          </m:r>
          <m:f>
            <m:fPr>
              <m:ctrlPr>
                <w:rPr>
                  <w:rFonts w:ascii="Cambria Math" w:hAnsi="Cambria Math"/>
                </w:rPr>
              </m:ctrlPr>
            </m:fPr>
            <m:num>
              <m:r>
                <m:rPr>
                  <m:nor/>
                </m:rPr>
                <w:rPr>
                  <w:rFonts w:ascii="Cambria Math" w:hAnsi="Cambria Math"/>
                  <w:sz w:val="19"/>
                </w:rPr>
                <m:t>Valor del fondo en COP</m:t>
              </m:r>
            </m:num>
            <m:den>
              <m:r>
                <m:rPr>
                  <m:nor/>
                </m:rPr>
                <w:rPr>
                  <w:rFonts w:ascii="Cambria Math" w:hAnsi="Cambria Math"/>
                  <w:sz w:val="19"/>
                </w:rPr>
                <m:t>TRM</m:t>
              </m:r>
            </m:den>
          </m:f>
        </m:oMath>
      </m:oMathPara>
    </w:p>
    <w:p w14:paraId="4B055B7B" w14:textId="77777777" w:rsidR="00B83BAE" w:rsidRDefault="009A23DA">
      <w:pPr>
        <w:pStyle w:val="Ttulo3"/>
      </w:pPr>
      <w:bookmarkStart w:id="43" w:name="h_34_Columna_F_Total_de_limites_en_U"/>
      <w:r>
        <w:rPr>
          <w:rFonts w:ascii="Calibri" w:hAnsi="Calibri" w:cs="Calibri"/>
          <w:b w:val="0"/>
        </w:rPr>
        <w:t>Columna F: Total de límites en USD</w:t>
      </w:r>
      <w:bookmarkEnd w:id="43"/>
    </w:p>
    <w:p w14:paraId="2793488A" w14:textId="77777777" w:rsidR="00B83BAE" w:rsidRDefault="009A23DA">
      <w:r>
        <w:rPr>
          <w:rFonts w:cs="Calibri"/>
          <w:b/>
        </w:rPr>
        <w:t>¿Qué representa?</w:t>
      </w:r>
    </w:p>
    <w:p w14:paraId="58529B37" w14:textId="77777777" w:rsidR="00B83BAE" w:rsidRDefault="009A23DA">
      <w:r>
        <w:rPr>
          <w:rFonts w:cs="Calibri"/>
        </w:rPr>
        <w:t>La columna F del archivo mensual corresponde al total de referencia de límites convertido a dólares.</w:t>
      </w:r>
    </w:p>
    <w:p w14:paraId="741978F3" w14:textId="77777777" w:rsidR="00B83BAE" w:rsidRDefault="009A23DA">
      <w:r>
        <w:rPr>
          <w:rFonts w:cs="Calibri"/>
          <w:b/>
        </w:rPr>
        <w:t>Interpretación</w:t>
      </w:r>
    </w:p>
    <w:p w14:paraId="1041F8AB" w14:textId="77777777" w:rsidR="00B83BAE" w:rsidRDefault="009A23DA">
      <w:r>
        <w:rPr>
          <w:rFonts w:cs="Calibri"/>
        </w:rPr>
        <w:t>Sirve como base monetaria para revisar composición de límites de inversión.</w:t>
      </w:r>
    </w:p>
    <w:p w14:paraId="4DED6B4C" w14:textId="77777777" w:rsidR="00B83BAE" w:rsidRDefault="009A23DA">
      <w:r>
        <w:rPr>
          <w:rFonts w:cs="Calibri"/>
          <w:b/>
        </w:rPr>
        <w:t>Fórmula conceptual</w:t>
      </w:r>
    </w:p>
    <w:p w14:paraId="283A1EC6"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Total límites (USD) = </m:t>
          </m:r>
          <m:f>
            <m:fPr>
              <m:ctrlPr>
                <w:rPr>
                  <w:rFonts w:ascii="Cambria Math" w:hAnsi="Cambria Math"/>
                </w:rPr>
              </m:ctrlPr>
            </m:fPr>
            <m:num>
              <m:r>
                <m:rPr>
                  <m:nor/>
                </m:rPr>
                <w:rPr>
                  <w:rFonts w:ascii="Cambria Math" w:hAnsi="Cambria Math"/>
                  <w:sz w:val="19"/>
                </w:rPr>
                <m:t>Total límites en COP</m:t>
              </m:r>
            </m:num>
            <m:den>
              <m:r>
                <m:rPr>
                  <m:nor/>
                </m:rPr>
                <w:rPr>
                  <w:rFonts w:ascii="Cambria Math" w:hAnsi="Cambria Math"/>
                  <w:sz w:val="19"/>
                </w:rPr>
                <m:t>TRM</m:t>
              </m:r>
            </m:den>
          </m:f>
        </m:oMath>
      </m:oMathPara>
    </w:p>
    <w:p w14:paraId="58BB5570" w14:textId="77777777" w:rsidR="00B83BAE" w:rsidRDefault="009A23DA">
      <w:pPr>
        <w:pStyle w:val="Ttulo3"/>
      </w:pPr>
      <w:bookmarkStart w:id="44" w:name="h_35_Columna_G_Deuda_gubernamental_l"/>
      <w:r>
        <w:rPr>
          <w:rFonts w:ascii="Calibri" w:hAnsi="Calibri" w:cs="Calibri"/>
          <w:b w:val="0"/>
        </w:rPr>
        <w:t>Columna G: Deuda gubernamental local (%)</w:t>
      </w:r>
      <w:bookmarkEnd w:id="44"/>
    </w:p>
    <w:p w14:paraId="25C99CC7" w14:textId="77777777" w:rsidR="00B83BAE" w:rsidRDefault="009A23DA">
      <w:r>
        <w:rPr>
          <w:rFonts w:cs="Calibri"/>
          <w:b/>
        </w:rPr>
        <w:t>¿Qué representa?</w:t>
      </w:r>
    </w:p>
    <w:p w14:paraId="42905822" w14:textId="77777777" w:rsidR="00B83BAE" w:rsidRDefault="009A23DA">
      <w:r>
        <w:rPr>
          <w:rFonts w:cs="Calibri"/>
        </w:rPr>
        <w:t>La columna G del archivo mensual corresponde a la proporción del portafolio invertida en deuda pública interna.</w:t>
      </w:r>
    </w:p>
    <w:p w14:paraId="3691E206" w14:textId="77777777" w:rsidR="00B83BAE" w:rsidRDefault="009A23DA">
      <w:r>
        <w:rPr>
          <w:rFonts w:cs="Calibri"/>
          <w:b/>
        </w:rPr>
        <w:t>Interpretación</w:t>
      </w:r>
    </w:p>
    <w:p w14:paraId="1598D992" w14:textId="77777777" w:rsidR="00B83BAE" w:rsidRDefault="009A23DA">
      <w:r>
        <w:rPr>
          <w:rFonts w:cs="Calibri"/>
        </w:rPr>
        <w:t>Mide exposición a deuda soberana local.</w:t>
      </w:r>
    </w:p>
    <w:p w14:paraId="23DF8444" w14:textId="77777777" w:rsidR="00B83BAE" w:rsidRDefault="009A23DA">
      <w:r>
        <w:rPr>
          <w:rFonts w:cs="Calibri"/>
          <w:b/>
        </w:rPr>
        <w:t>Fórmula conceptual</w:t>
      </w:r>
    </w:p>
    <w:p w14:paraId="50E1F074"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Deuda gubernamental local = </m:t>
          </m:r>
          <m:f>
            <m:fPr>
              <m:ctrlPr>
                <w:rPr>
                  <w:rFonts w:ascii="Cambria Math" w:hAnsi="Cambria Math"/>
                </w:rPr>
              </m:ctrlPr>
            </m:fPr>
            <m:num>
              <m:r>
                <m:rPr>
                  <m:nor/>
                </m:rPr>
                <w:rPr>
                  <w:rFonts w:ascii="Cambria Math" w:hAnsi="Cambria Math"/>
                  <w:sz w:val="19"/>
                </w:rPr>
                <m:t>Deuda gubernamental local</m:t>
              </m:r>
            </m:num>
            <m:den>
              <m:r>
                <m:rPr>
                  <m:nor/>
                </m:rPr>
                <w:rPr>
                  <w:rFonts w:ascii="Cambria Math" w:hAnsi="Cambria Math"/>
                  <w:sz w:val="19"/>
                </w:rPr>
                <m:t>Portafolio total</m:t>
              </m:r>
            </m:den>
          </m:f>
          <m:r>
            <m:rPr>
              <m:nor/>
            </m:rPr>
            <w:rPr>
              <w:rFonts w:ascii="Cambria Math" w:hAnsi="Cambria Math"/>
              <w:sz w:val="19"/>
            </w:rPr>
            <m:t xml:space="preserve"> × 100</m:t>
          </m:r>
        </m:oMath>
      </m:oMathPara>
    </w:p>
    <w:p w14:paraId="06D2847C" w14:textId="77777777" w:rsidR="00B83BAE" w:rsidRDefault="009A23DA">
      <w:pPr>
        <w:pStyle w:val="Ttulo3"/>
      </w:pPr>
      <w:bookmarkStart w:id="45" w:name="h_36_Columna_H_Depositos_y_efectivo_"/>
      <w:r>
        <w:rPr>
          <w:rFonts w:ascii="Calibri" w:hAnsi="Calibri" w:cs="Calibri"/>
          <w:b w:val="0"/>
        </w:rPr>
        <w:t>Columna H: Depósitos y efectivo local (%)</w:t>
      </w:r>
      <w:bookmarkEnd w:id="45"/>
    </w:p>
    <w:p w14:paraId="55314391" w14:textId="77777777" w:rsidR="00B83BAE" w:rsidRDefault="009A23DA">
      <w:r>
        <w:rPr>
          <w:rFonts w:cs="Calibri"/>
          <w:b/>
        </w:rPr>
        <w:t>¿Qué representa?</w:t>
      </w:r>
    </w:p>
    <w:p w14:paraId="5DF9E632" w14:textId="77777777" w:rsidR="00B83BAE" w:rsidRDefault="009A23DA">
      <w:r>
        <w:rPr>
          <w:rFonts w:cs="Calibri"/>
        </w:rPr>
        <w:t>La columna H del archivo mensual corresponde a la proporción del portafolio en liquidez local.</w:t>
      </w:r>
    </w:p>
    <w:p w14:paraId="5700E1CE" w14:textId="77777777" w:rsidR="00B83BAE" w:rsidRDefault="009A23DA">
      <w:r>
        <w:rPr>
          <w:rFonts w:cs="Calibri"/>
          <w:b/>
        </w:rPr>
        <w:t>Interpretación</w:t>
      </w:r>
    </w:p>
    <w:p w14:paraId="57E38D47" w14:textId="77777777" w:rsidR="00B83BAE" w:rsidRDefault="009A23DA">
      <w:r>
        <w:rPr>
          <w:rFonts w:cs="Calibri"/>
        </w:rPr>
        <w:t>Mide el peso de instrumentos líquidos locales dentro del portafolio.</w:t>
      </w:r>
    </w:p>
    <w:p w14:paraId="4FAFB6C8" w14:textId="77777777" w:rsidR="00B83BAE" w:rsidRDefault="009A23DA">
      <w:r>
        <w:rPr>
          <w:rFonts w:cs="Calibri"/>
          <w:b/>
        </w:rPr>
        <w:lastRenderedPageBreak/>
        <w:t>Fórmula conceptual</w:t>
      </w:r>
    </w:p>
    <w:p w14:paraId="2303F644"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Efectivo local = </m:t>
          </m:r>
          <m:f>
            <m:fPr>
              <m:ctrlPr>
                <w:rPr>
                  <w:rFonts w:ascii="Cambria Math" w:hAnsi="Cambria Math"/>
                </w:rPr>
              </m:ctrlPr>
            </m:fPr>
            <m:num>
              <m:r>
                <m:rPr>
                  <m:nor/>
                </m:rPr>
                <w:rPr>
                  <w:rFonts w:ascii="Cambria Math" w:hAnsi="Cambria Math"/>
                  <w:sz w:val="19"/>
                </w:rPr>
                <m:t>Depósitos y efectivo locales</m:t>
              </m:r>
            </m:num>
            <m:den>
              <m:r>
                <m:rPr>
                  <m:nor/>
                </m:rPr>
                <w:rPr>
                  <w:rFonts w:ascii="Cambria Math" w:hAnsi="Cambria Math"/>
                  <w:sz w:val="19"/>
                </w:rPr>
                <m:t>Portafolio total</m:t>
              </m:r>
            </m:den>
          </m:f>
          <m:r>
            <m:rPr>
              <m:nor/>
            </m:rPr>
            <w:rPr>
              <w:rFonts w:ascii="Cambria Math" w:hAnsi="Cambria Math"/>
              <w:sz w:val="19"/>
            </w:rPr>
            <m:t xml:space="preserve"> × 100</m:t>
          </m:r>
        </m:oMath>
      </m:oMathPara>
    </w:p>
    <w:p w14:paraId="6A0B5FD9" w14:textId="77777777" w:rsidR="00B83BAE" w:rsidRDefault="009A23DA">
      <w:pPr>
        <w:pStyle w:val="Ttulo3"/>
      </w:pPr>
      <w:bookmarkStart w:id="46" w:name="h_37_Columna_I_Deuda_no_financiera_l"/>
      <w:r>
        <w:rPr>
          <w:rFonts w:ascii="Calibri" w:hAnsi="Calibri" w:cs="Calibri"/>
          <w:b w:val="0"/>
        </w:rPr>
        <w:t>Columna I: Deuda no financiera local (%)</w:t>
      </w:r>
      <w:bookmarkEnd w:id="46"/>
    </w:p>
    <w:p w14:paraId="5168FD2B" w14:textId="77777777" w:rsidR="00B83BAE" w:rsidRDefault="009A23DA">
      <w:r>
        <w:rPr>
          <w:rFonts w:cs="Calibri"/>
          <w:b/>
        </w:rPr>
        <w:t>¿Qué representa?</w:t>
      </w:r>
    </w:p>
    <w:p w14:paraId="43C545B2" w14:textId="77777777" w:rsidR="00B83BAE" w:rsidRDefault="009A23DA">
      <w:r>
        <w:rPr>
          <w:rFonts w:cs="Calibri"/>
        </w:rPr>
        <w:t>La columna I del archivo mensual corresponde a la proporción invertida en deuda local de emisores no financieros.</w:t>
      </w:r>
    </w:p>
    <w:p w14:paraId="020F86CC" w14:textId="77777777" w:rsidR="00B83BAE" w:rsidRDefault="009A23DA">
      <w:r>
        <w:rPr>
          <w:rFonts w:cs="Calibri"/>
          <w:b/>
        </w:rPr>
        <w:t>Interpretación</w:t>
      </w:r>
    </w:p>
    <w:p w14:paraId="28B2FE60" w14:textId="77777777" w:rsidR="00B83BAE" w:rsidRDefault="009A23DA">
      <w:r>
        <w:rPr>
          <w:rFonts w:cs="Calibri"/>
        </w:rPr>
        <w:t>Mide exposición a crédito corporativo local.</w:t>
      </w:r>
    </w:p>
    <w:p w14:paraId="75D5808A" w14:textId="77777777" w:rsidR="00B83BAE" w:rsidRDefault="009A23DA">
      <w:r>
        <w:rPr>
          <w:rFonts w:cs="Calibri"/>
          <w:b/>
        </w:rPr>
        <w:t>Fórmula conceptual</w:t>
      </w:r>
    </w:p>
    <w:p w14:paraId="1AB132E9"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Deuda no financiera local = </m:t>
          </m:r>
          <m:f>
            <m:fPr>
              <m:ctrlPr>
                <w:rPr>
                  <w:rFonts w:ascii="Cambria Math" w:hAnsi="Cambria Math"/>
                </w:rPr>
              </m:ctrlPr>
            </m:fPr>
            <m:num>
              <m:r>
                <m:rPr>
                  <m:nor/>
                </m:rPr>
                <w:rPr>
                  <w:rFonts w:ascii="Cambria Math" w:hAnsi="Cambria Math"/>
                  <w:sz w:val="19"/>
                </w:rPr>
                <m:t>Deuda no financiera local</m:t>
              </m:r>
            </m:num>
            <m:den>
              <m:r>
                <m:rPr>
                  <m:nor/>
                </m:rPr>
                <w:rPr>
                  <w:rFonts w:ascii="Cambria Math" w:hAnsi="Cambria Math"/>
                  <w:sz w:val="19"/>
                </w:rPr>
                <m:t>Portafolio total</m:t>
              </m:r>
            </m:den>
          </m:f>
          <m:r>
            <m:rPr>
              <m:nor/>
            </m:rPr>
            <w:rPr>
              <w:rFonts w:ascii="Cambria Math" w:hAnsi="Cambria Math"/>
              <w:sz w:val="19"/>
            </w:rPr>
            <m:t xml:space="preserve"> × 100</m:t>
          </m:r>
        </m:oMath>
      </m:oMathPara>
    </w:p>
    <w:p w14:paraId="1AFAC307" w14:textId="77777777" w:rsidR="00B83BAE" w:rsidRDefault="009A23DA">
      <w:pPr>
        <w:pStyle w:val="Ttulo3"/>
      </w:pPr>
      <w:bookmarkStart w:id="47" w:name="h_38_Columna_J_Acciones_locales"/>
      <w:r>
        <w:rPr>
          <w:rFonts w:ascii="Calibri" w:hAnsi="Calibri" w:cs="Calibri"/>
          <w:b w:val="0"/>
        </w:rPr>
        <w:t>Columna J: Acciones locales (%)</w:t>
      </w:r>
      <w:bookmarkEnd w:id="47"/>
    </w:p>
    <w:p w14:paraId="2118A7BB" w14:textId="77777777" w:rsidR="00B83BAE" w:rsidRDefault="009A23DA">
      <w:r>
        <w:rPr>
          <w:rFonts w:cs="Calibri"/>
          <w:b/>
        </w:rPr>
        <w:t>¿Qué representa?</w:t>
      </w:r>
    </w:p>
    <w:p w14:paraId="49E76FA6" w14:textId="77777777" w:rsidR="00B83BAE" w:rsidRDefault="009A23DA">
      <w:r>
        <w:rPr>
          <w:rFonts w:cs="Calibri"/>
        </w:rPr>
        <w:t>La columna J del archivo mensual corresponde a la proporción del portafolio invertida en renta variable local.</w:t>
      </w:r>
    </w:p>
    <w:p w14:paraId="4EB30E6B" w14:textId="77777777" w:rsidR="00B83BAE" w:rsidRDefault="009A23DA">
      <w:r>
        <w:rPr>
          <w:rFonts w:cs="Calibri"/>
          <w:b/>
        </w:rPr>
        <w:t>Interpretación</w:t>
      </w:r>
    </w:p>
    <w:p w14:paraId="463CF3EA" w14:textId="77777777" w:rsidR="00B83BAE" w:rsidRDefault="009A23DA">
      <w:r>
        <w:rPr>
          <w:rFonts w:cs="Calibri"/>
        </w:rPr>
        <w:t>Mide exposición al mercado accionario colombiano.</w:t>
      </w:r>
    </w:p>
    <w:p w14:paraId="2B663811" w14:textId="77777777" w:rsidR="00B83BAE" w:rsidRDefault="009A23DA">
      <w:r>
        <w:rPr>
          <w:rFonts w:cs="Calibri"/>
          <w:b/>
        </w:rPr>
        <w:t>Fórmula conceptual</w:t>
      </w:r>
    </w:p>
    <w:p w14:paraId="0B81B8C6"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Acciones locales = </m:t>
          </m:r>
          <m:f>
            <m:fPr>
              <m:ctrlPr>
                <w:rPr>
                  <w:rFonts w:ascii="Cambria Math" w:hAnsi="Cambria Math"/>
                </w:rPr>
              </m:ctrlPr>
            </m:fPr>
            <m:num>
              <m:r>
                <m:rPr>
                  <m:nor/>
                </m:rPr>
                <w:rPr>
                  <w:rFonts w:ascii="Cambria Math" w:hAnsi="Cambria Math"/>
                  <w:sz w:val="19"/>
                </w:rPr>
                <m:t>Acciones locales</m:t>
              </m:r>
            </m:num>
            <m:den>
              <m:r>
                <m:rPr>
                  <m:nor/>
                </m:rPr>
                <w:rPr>
                  <w:rFonts w:ascii="Cambria Math" w:hAnsi="Cambria Math"/>
                  <w:sz w:val="19"/>
                </w:rPr>
                <m:t>Portafolio total</m:t>
              </m:r>
            </m:den>
          </m:f>
          <m:r>
            <m:rPr>
              <m:nor/>
            </m:rPr>
            <w:rPr>
              <w:rFonts w:ascii="Cambria Math" w:hAnsi="Cambria Math"/>
              <w:sz w:val="19"/>
            </w:rPr>
            <m:t xml:space="preserve"> × 100</m:t>
          </m:r>
        </m:oMath>
      </m:oMathPara>
    </w:p>
    <w:p w14:paraId="0A9A3A2E" w14:textId="77777777" w:rsidR="00B83BAE" w:rsidRDefault="009A23DA">
      <w:pPr>
        <w:pStyle w:val="Ttulo3"/>
      </w:pPr>
      <w:bookmarkStart w:id="48" w:name="h_39_Columna_K_Fondos_locales"/>
      <w:r>
        <w:rPr>
          <w:rFonts w:ascii="Calibri" w:hAnsi="Calibri" w:cs="Calibri"/>
          <w:b w:val="0"/>
        </w:rPr>
        <w:t>Columna K: Fondos locales (%)</w:t>
      </w:r>
      <w:bookmarkEnd w:id="48"/>
    </w:p>
    <w:p w14:paraId="59B6BDAB" w14:textId="77777777" w:rsidR="00B83BAE" w:rsidRDefault="009A23DA">
      <w:r>
        <w:rPr>
          <w:rFonts w:cs="Calibri"/>
          <w:b/>
        </w:rPr>
        <w:t>¿Qué representa?</w:t>
      </w:r>
    </w:p>
    <w:p w14:paraId="5297237C" w14:textId="77777777" w:rsidR="00B83BAE" w:rsidRDefault="009A23DA">
      <w:r>
        <w:rPr>
          <w:rFonts w:cs="Calibri"/>
        </w:rPr>
        <w:t>La columna K del archivo mensual corresponde a la proporción invertida en vehículos colectivos locales.</w:t>
      </w:r>
    </w:p>
    <w:p w14:paraId="0B392823" w14:textId="77777777" w:rsidR="00B83BAE" w:rsidRDefault="009A23DA">
      <w:r>
        <w:rPr>
          <w:rFonts w:cs="Calibri"/>
          <w:b/>
        </w:rPr>
        <w:t>Interpretación</w:t>
      </w:r>
    </w:p>
    <w:p w14:paraId="2AC58342" w14:textId="77777777" w:rsidR="00B83BAE" w:rsidRDefault="009A23DA">
      <w:r>
        <w:rPr>
          <w:rFonts w:cs="Calibri"/>
        </w:rPr>
        <w:t>Mide uso de fondos o vehículos locales dentro del portafolio.</w:t>
      </w:r>
    </w:p>
    <w:p w14:paraId="76494BD2" w14:textId="77777777" w:rsidR="00B83BAE" w:rsidRDefault="009A23DA">
      <w:r>
        <w:rPr>
          <w:rFonts w:cs="Calibri"/>
          <w:b/>
        </w:rPr>
        <w:t>Fórmula conceptual</w:t>
      </w:r>
    </w:p>
    <w:p w14:paraId="74EEB71D"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Fondos locales = </m:t>
          </m:r>
          <m:f>
            <m:fPr>
              <m:ctrlPr>
                <w:rPr>
                  <w:rFonts w:ascii="Cambria Math" w:hAnsi="Cambria Math"/>
                </w:rPr>
              </m:ctrlPr>
            </m:fPr>
            <m:num>
              <m:r>
                <m:rPr>
                  <m:nor/>
                </m:rPr>
                <w:rPr>
                  <w:rFonts w:ascii="Cambria Math" w:hAnsi="Cambria Math"/>
                  <w:sz w:val="19"/>
                </w:rPr>
                <m:t>Fondos locales</m:t>
              </m:r>
            </m:num>
            <m:den>
              <m:r>
                <m:rPr>
                  <m:nor/>
                </m:rPr>
                <w:rPr>
                  <w:rFonts w:ascii="Cambria Math" w:hAnsi="Cambria Math"/>
                  <w:sz w:val="19"/>
                </w:rPr>
                <m:t>Portafolio total</m:t>
              </m:r>
            </m:den>
          </m:f>
          <m:r>
            <m:rPr>
              <m:nor/>
            </m:rPr>
            <w:rPr>
              <w:rFonts w:ascii="Cambria Math" w:hAnsi="Cambria Math"/>
              <w:sz w:val="19"/>
            </w:rPr>
            <m:t xml:space="preserve"> × 100</m:t>
          </m:r>
        </m:oMath>
      </m:oMathPara>
    </w:p>
    <w:p w14:paraId="04F3CF3F" w14:textId="77777777" w:rsidR="00B83BAE" w:rsidRDefault="009A23DA">
      <w:pPr>
        <w:pStyle w:val="Ttulo3"/>
      </w:pPr>
      <w:bookmarkStart w:id="49" w:name="h_40_Columna_L_Inversiones_del_exter"/>
      <w:r>
        <w:rPr>
          <w:rFonts w:ascii="Calibri" w:hAnsi="Calibri" w:cs="Calibri"/>
          <w:b w:val="0"/>
        </w:rPr>
        <w:t>Columna L: Inversiones del exterior seleccionadas (%)</w:t>
      </w:r>
      <w:bookmarkEnd w:id="49"/>
    </w:p>
    <w:p w14:paraId="1862532B" w14:textId="77777777" w:rsidR="00B83BAE" w:rsidRDefault="009A23DA">
      <w:r>
        <w:rPr>
          <w:rFonts w:cs="Calibri"/>
          <w:b/>
        </w:rPr>
        <w:t>¿Qué representa?</w:t>
      </w:r>
    </w:p>
    <w:p w14:paraId="0F1D63B4" w14:textId="77777777" w:rsidR="00B83BAE" w:rsidRDefault="009A23DA">
      <w:r>
        <w:rPr>
          <w:rFonts w:cs="Calibri"/>
        </w:rPr>
        <w:lastRenderedPageBreak/>
        <w:t>La columna L del archivo mensual corresponde al agregado de categorías de inversión exterior seleccionadas.</w:t>
      </w:r>
    </w:p>
    <w:p w14:paraId="7586A403" w14:textId="77777777" w:rsidR="00B83BAE" w:rsidRDefault="009A23DA">
      <w:r>
        <w:rPr>
          <w:rFonts w:cs="Calibri"/>
          <w:b/>
        </w:rPr>
        <w:t>Interpretación</w:t>
      </w:r>
    </w:p>
    <w:p w14:paraId="494F0D10" w14:textId="77777777" w:rsidR="00B83BAE" w:rsidRDefault="009A23DA">
      <w:r>
        <w:rPr>
          <w:rFonts w:cs="Calibri"/>
        </w:rPr>
        <w:t>Resume diversificación internacional en rubros específicos.</w:t>
      </w:r>
    </w:p>
    <w:p w14:paraId="78B4EFF5" w14:textId="77777777" w:rsidR="00B83BAE" w:rsidRDefault="009A23DA">
      <w:r>
        <w:rPr>
          <w:rFonts w:cs="Calibri"/>
          <w:b/>
        </w:rPr>
        <w:t>Fórmula conceptual</w:t>
      </w:r>
    </w:p>
    <w:p w14:paraId="50667F57"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Exterior seleccionado = </m:t>
          </m:r>
          <m:f>
            <m:fPr>
              <m:ctrlPr>
                <w:rPr>
                  <w:rFonts w:ascii="Cambria Math" w:hAnsi="Cambria Math"/>
                </w:rPr>
              </m:ctrlPr>
            </m:fPr>
            <m:num>
              <m:r>
                <m:rPr>
                  <m:nor/>
                </m:rPr>
                <w:rPr>
                  <w:rFonts w:ascii="Cambria Math" w:hAnsi="Cambria Math"/>
                  <w:sz w:val="19"/>
                </w:rPr>
                <m:t>Rubros exteriores seleccionados</m:t>
              </m:r>
            </m:num>
            <m:den>
              <m:r>
                <m:rPr>
                  <m:nor/>
                </m:rPr>
                <w:rPr>
                  <w:rFonts w:ascii="Cambria Math" w:hAnsi="Cambria Math"/>
                  <w:sz w:val="19"/>
                </w:rPr>
                <m:t>Portafolio total</m:t>
              </m:r>
            </m:den>
          </m:f>
          <m:r>
            <m:rPr>
              <m:nor/>
            </m:rPr>
            <w:rPr>
              <w:rFonts w:ascii="Cambria Math" w:hAnsi="Cambria Math"/>
              <w:sz w:val="19"/>
            </w:rPr>
            <m:t xml:space="preserve"> × 100</m:t>
          </m:r>
        </m:oMath>
      </m:oMathPara>
    </w:p>
    <w:p w14:paraId="073017D5" w14:textId="77777777" w:rsidR="00B83BAE" w:rsidRDefault="009A23DA">
      <w:pPr>
        <w:pStyle w:val="Ttulo3"/>
      </w:pPr>
      <w:bookmarkStart w:id="50" w:name="h_41_Columna_M_Otros_activos"/>
      <w:r>
        <w:rPr>
          <w:rFonts w:ascii="Calibri" w:hAnsi="Calibri" w:cs="Calibri"/>
          <w:b w:val="0"/>
        </w:rPr>
        <w:t>Columna M: Otros activos (%)</w:t>
      </w:r>
      <w:bookmarkEnd w:id="50"/>
    </w:p>
    <w:p w14:paraId="5B0EF715" w14:textId="77777777" w:rsidR="00B83BAE" w:rsidRDefault="009A23DA">
      <w:r>
        <w:rPr>
          <w:rFonts w:cs="Calibri"/>
          <w:b/>
        </w:rPr>
        <w:t>¿Qué representa?</w:t>
      </w:r>
    </w:p>
    <w:p w14:paraId="6829BD03" w14:textId="77777777" w:rsidR="00B83BAE" w:rsidRDefault="009A23DA">
      <w:r>
        <w:rPr>
          <w:rFonts w:cs="Calibri"/>
        </w:rPr>
        <w:t>La columna M del archivo mensual corresponde a categorías de portafolio no clasificadas en rubros principales.</w:t>
      </w:r>
    </w:p>
    <w:p w14:paraId="24451ADF" w14:textId="77777777" w:rsidR="00B83BAE" w:rsidRDefault="009A23DA">
      <w:r>
        <w:rPr>
          <w:rFonts w:cs="Calibri"/>
          <w:b/>
        </w:rPr>
        <w:t>Interpretación</w:t>
      </w:r>
    </w:p>
    <w:p w14:paraId="0A249D61" w14:textId="77777777" w:rsidR="00B83BAE" w:rsidRDefault="009A23DA">
      <w:r>
        <w:rPr>
          <w:rFonts w:cs="Calibri"/>
        </w:rPr>
        <w:t>Completa la composición del portafolio y ayuda a identificar saldos residuales.</w:t>
      </w:r>
    </w:p>
    <w:p w14:paraId="39B646D7" w14:textId="77777777" w:rsidR="00B83BAE" w:rsidRDefault="009A23DA">
      <w:r>
        <w:rPr>
          <w:rFonts w:cs="Calibri"/>
          <w:b/>
        </w:rPr>
        <w:t>Fórmula conceptual</w:t>
      </w:r>
    </w:p>
    <w:p w14:paraId="20C86D37"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Otros activos = </m:t>
          </m:r>
          <m:f>
            <m:fPr>
              <m:ctrlPr>
                <w:rPr>
                  <w:rFonts w:ascii="Cambria Math" w:hAnsi="Cambria Math"/>
                </w:rPr>
              </m:ctrlPr>
            </m:fPr>
            <m:num>
              <m:r>
                <m:rPr>
                  <m:nor/>
                </m:rPr>
                <w:rPr>
                  <w:rFonts w:ascii="Cambria Math" w:hAnsi="Cambria Math"/>
                  <w:sz w:val="19"/>
                </w:rPr>
                <m:t>Otros activos</m:t>
              </m:r>
            </m:num>
            <m:den>
              <m:r>
                <m:rPr>
                  <m:nor/>
                </m:rPr>
                <w:rPr>
                  <w:rFonts w:ascii="Cambria Math" w:hAnsi="Cambria Math"/>
                  <w:sz w:val="19"/>
                </w:rPr>
                <m:t>Portafolio total</m:t>
              </m:r>
            </m:den>
          </m:f>
          <m:r>
            <m:rPr>
              <m:nor/>
            </m:rPr>
            <w:rPr>
              <w:rFonts w:ascii="Cambria Math" w:hAnsi="Cambria Math"/>
              <w:sz w:val="19"/>
            </w:rPr>
            <m:t xml:space="preserve"> × 100</m:t>
          </m:r>
        </m:oMath>
      </m:oMathPara>
    </w:p>
    <w:p w14:paraId="441298EB" w14:textId="77777777" w:rsidR="00B83BAE" w:rsidRDefault="009A23DA">
      <w:pPr>
        <w:pStyle w:val="Ttulo3"/>
      </w:pPr>
      <w:bookmarkStart w:id="51" w:name="h_42_Columna_N_Rentabilidad_nominal_"/>
      <w:r>
        <w:rPr>
          <w:rFonts w:ascii="Calibri" w:hAnsi="Calibri" w:cs="Calibri"/>
          <w:b w:val="0"/>
        </w:rPr>
        <w:t>Columna N: Rentabilidad nominal 1 año (%)</w:t>
      </w:r>
      <w:bookmarkEnd w:id="51"/>
    </w:p>
    <w:p w14:paraId="18814338" w14:textId="77777777" w:rsidR="00B83BAE" w:rsidRDefault="009A23DA">
      <w:r>
        <w:rPr>
          <w:rFonts w:cs="Calibri"/>
          <w:b/>
        </w:rPr>
        <w:t>¿Qué representa?</w:t>
      </w:r>
    </w:p>
    <w:p w14:paraId="31FC78A3" w14:textId="77777777" w:rsidR="00B83BAE" w:rsidRDefault="009A23DA">
      <w:r>
        <w:rPr>
          <w:rFonts w:cs="Calibri"/>
        </w:rPr>
        <w:t>La columna N del archivo mensual corresponde al retorno anual sin descontar inflación.</w:t>
      </w:r>
    </w:p>
    <w:p w14:paraId="3DACCF05" w14:textId="77777777" w:rsidR="00B83BAE" w:rsidRDefault="009A23DA">
      <w:r>
        <w:rPr>
          <w:rFonts w:cs="Calibri"/>
          <w:b/>
        </w:rPr>
        <w:t>Interpretación</w:t>
      </w:r>
    </w:p>
    <w:p w14:paraId="298EC96F" w14:textId="77777777" w:rsidR="00B83BAE" w:rsidRDefault="009A23DA">
      <w:r>
        <w:rPr>
          <w:rFonts w:cs="Calibri"/>
        </w:rPr>
        <w:t>Mide desempeño financiero observado en términos nominales.</w:t>
      </w:r>
    </w:p>
    <w:p w14:paraId="65D28043" w14:textId="77777777" w:rsidR="00B83BAE" w:rsidRDefault="009A23DA">
      <w:r>
        <w:rPr>
          <w:rFonts w:cs="Calibri"/>
          <w:b/>
        </w:rPr>
        <w:t>Fórmula conceptual</w:t>
      </w:r>
    </w:p>
    <w:p w14:paraId="578F7B7B" w14:textId="77777777" w:rsidR="00B83BAE" w:rsidRDefault="009A23DA">
      <w:pPr>
        <w:keepLines/>
        <w:spacing w:before="40" w:after="160"/>
        <w:ind w:left="259"/>
      </w:pPr>
      <m:oMathPara>
        <m:oMathParaPr>
          <m:jc m:val="left"/>
        </m:oMathParaPr>
        <m:oMath>
          <m:r>
            <m:rPr>
              <m:nor/>
            </m:rPr>
            <w:rPr>
              <w:rFonts w:ascii="Cambria Math" w:hAnsi="Cambria Math"/>
              <w:sz w:val="19"/>
            </w:rPr>
            <m:t>Rentabilidad nominal = (</m:t>
          </m:r>
          <m:f>
            <m:fPr>
              <m:ctrlPr>
                <w:rPr>
                  <w:rFonts w:ascii="Cambria Math" w:hAnsi="Cambria Math"/>
                </w:rPr>
              </m:ctrlPr>
            </m:fPr>
            <m:num>
              <m:r>
                <m:rPr>
                  <m:nor/>
                </m:rPr>
                <w:rPr>
                  <w:rFonts w:ascii="Cambria Math" w:hAnsi="Cambria Math"/>
                  <w:sz w:val="19"/>
                </w:rPr>
                <m:t>Valor final</m:t>
              </m:r>
            </m:num>
            <m:den>
              <m:r>
                <m:rPr>
                  <m:nor/>
                </m:rPr>
                <w:rPr>
                  <w:rFonts w:ascii="Cambria Math" w:hAnsi="Cambria Math"/>
                  <w:sz w:val="19"/>
                </w:rPr>
                <m:t>Valor inicial</m:t>
              </m:r>
            </m:den>
          </m:f>
          <m:r>
            <m:rPr>
              <m:nor/>
            </m:rPr>
            <w:rPr>
              <w:rFonts w:ascii="Cambria Math" w:hAnsi="Cambria Math"/>
              <w:sz w:val="19"/>
            </w:rPr>
            <m:t xml:space="preserve"> - 1) × 100</m:t>
          </m:r>
        </m:oMath>
      </m:oMathPara>
    </w:p>
    <w:p w14:paraId="3681022A" w14:textId="77777777" w:rsidR="00B83BAE" w:rsidRDefault="009A23DA">
      <w:r>
        <w:rPr>
          <w:rFonts w:cs="Calibri"/>
          <w:b/>
        </w:rPr>
        <w:t>Fórmula implementada por la macro Excel</w:t>
      </w:r>
    </w:p>
    <w:p w14:paraId="0E3CCEFE" w14:textId="77777777" w:rsidR="00B83BAE" w:rsidRDefault="009A23DA">
      <w:r>
        <w:rPr>
          <w:rFonts w:cs="Calibri"/>
        </w:rPr>
        <w:t xml:space="preserve">La macro abre </w:t>
      </w:r>
      <w:r>
        <w:rPr>
          <w:rFonts w:ascii="Consolas" w:hAnsi="Consolas" w:cs="Consolas"/>
          <w:noProof/>
          <w:color w:val="243447"/>
          <w:sz w:val="18"/>
          <w:shd w:val="clear" w:color="auto" w:fill="EDEFF2"/>
        </w:rPr>
        <w:t>Rent_Vr_Uni_Moderado.xlsm</w:t>
      </w:r>
      <w:r>
        <w:rPr>
          <w:rFonts w:cs="Calibri"/>
        </w:rPr>
        <w:t xml:space="preserve">, usa la hoja </w:t>
      </w:r>
      <w:r>
        <w:rPr>
          <w:rFonts w:ascii="Consolas" w:hAnsi="Consolas" w:cs="Consolas"/>
          <w:noProof/>
          <w:color w:val="243447"/>
          <w:sz w:val="18"/>
          <w:shd w:val="clear" w:color="auto" w:fill="EDEFF2"/>
        </w:rPr>
        <w:t>Consolidado</w:t>
      </w:r>
      <w:r>
        <w:rPr>
          <w:rFonts w:cs="Calibri"/>
        </w:rPr>
        <w:t>, escribe la fecha inicial (</w:t>
      </w:r>
      <w:r>
        <w:rPr>
          <w:rFonts w:ascii="Consolas" w:hAnsi="Consolas" w:cs="Consolas"/>
          <w:noProof/>
          <w:color w:val="243447"/>
          <w:sz w:val="18"/>
          <w:shd w:val="clear" w:color="auto" w:fill="EDEFF2"/>
        </w:rPr>
        <w:t>fecha_corte - 1 año</w:t>
      </w:r>
      <w:r>
        <w:rPr>
          <w:rFonts w:cs="Calibri"/>
        </w:rPr>
        <w:t xml:space="preserve">) en </w:t>
      </w:r>
      <w:r>
        <w:rPr>
          <w:rFonts w:ascii="Consolas" w:hAnsi="Consolas" w:cs="Consolas"/>
          <w:noProof/>
          <w:color w:val="243447"/>
          <w:sz w:val="18"/>
          <w:shd w:val="clear" w:color="auto" w:fill="EDEFF2"/>
        </w:rPr>
        <w:t>D4</w:t>
      </w:r>
      <w:r>
        <w:rPr>
          <w:rFonts w:cs="Calibri"/>
        </w:rPr>
        <w:t xml:space="preserve"> y la fecha final en </w:t>
      </w:r>
      <w:r>
        <w:rPr>
          <w:rFonts w:ascii="Consolas" w:hAnsi="Consolas" w:cs="Consolas"/>
          <w:noProof/>
          <w:color w:val="243447"/>
          <w:sz w:val="18"/>
          <w:shd w:val="clear" w:color="auto" w:fill="EDEFF2"/>
        </w:rPr>
        <w:t>D5</w:t>
      </w:r>
      <w:r>
        <w:rPr>
          <w:rFonts w:cs="Calibri"/>
        </w:rPr>
        <w:t xml:space="preserve">. Después toma la rentabilidad nominal de </w:t>
      </w:r>
      <w:r>
        <w:rPr>
          <w:rFonts w:ascii="Consolas" w:hAnsi="Consolas" w:cs="Consolas"/>
          <w:noProof/>
          <w:color w:val="243447"/>
          <w:sz w:val="18"/>
          <w:shd w:val="clear" w:color="auto" w:fill="EDEFF2"/>
        </w:rPr>
        <w:t>D11</w:t>
      </w:r>
      <w:r>
        <w:rPr>
          <w:rFonts w:cs="Calibri"/>
        </w:rPr>
        <w:t xml:space="preserve"> y escribe </w:t>
      </w:r>
      <w:r>
        <w:rPr>
          <w:rFonts w:ascii="Consolas" w:hAnsi="Consolas" w:cs="Consolas"/>
          <w:noProof/>
          <w:color w:val="243447"/>
          <w:sz w:val="18"/>
          <w:shd w:val="clear" w:color="auto" w:fill="EDEFF2"/>
        </w:rPr>
        <w:t>D11 * 100</w:t>
      </w:r>
      <w:r>
        <w:rPr>
          <w:rFonts w:cs="Calibri"/>
        </w:rPr>
        <w:t xml:space="preserve"> en la columna N del mensual.</w:t>
      </w:r>
    </w:p>
    <w:p w14:paraId="4DDD8F8F" w14:textId="77777777" w:rsidR="00B83BAE" w:rsidRDefault="009A23DA">
      <w:pPr>
        <w:pStyle w:val="Ttulo3"/>
      </w:pPr>
      <w:bookmarkStart w:id="52" w:name="h_43_Columna_O_Rentabilidad_real_1_a"/>
      <w:r>
        <w:rPr>
          <w:rFonts w:ascii="Calibri" w:hAnsi="Calibri" w:cs="Calibri"/>
          <w:b w:val="0"/>
        </w:rPr>
        <w:t>Columna O: Rentabilidad real 1 año (%)</w:t>
      </w:r>
      <w:bookmarkEnd w:id="52"/>
    </w:p>
    <w:p w14:paraId="47D93E03" w14:textId="77777777" w:rsidR="00B83BAE" w:rsidRDefault="009A23DA">
      <w:r>
        <w:rPr>
          <w:rFonts w:cs="Calibri"/>
          <w:b/>
        </w:rPr>
        <w:t>¿Qué representa?</w:t>
      </w:r>
    </w:p>
    <w:p w14:paraId="742CC37E" w14:textId="77777777" w:rsidR="00B83BAE" w:rsidRDefault="009A23DA">
      <w:r>
        <w:rPr>
          <w:rFonts w:cs="Calibri"/>
        </w:rPr>
        <w:t>La columna O del archivo mensual corresponde al retorno anual descontando inflación.</w:t>
      </w:r>
    </w:p>
    <w:p w14:paraId="7454A0C5" w14:textId="77777777" w:rsidR="00B83BAE" w:rsidRDefault="009A23DA">
      <w:r>
        <w:rPr>
          <w:rFonts w:cs="Calibri"/>
          <w:b/>
        </w:rPr>
        <w:lastRenderedPageBreak/>
        <w:t>Interpretación</w:t>
      </w:r>
    </w:p>
    <w:p w14:paraId="6DA8AA43" w14:textId="77777777" w:rsidR="00B83BAE" w:rsidRDefault="009A23DA">
      <w:r>
        <w:rPr>
          <w:rFonts w:cs="Calibri"/>
        </w:rPr>
        <w:t>Mide ganancia de poder adquisitivo del portafolio.</w:t>
      </w:r>
    </w:p>
    <w:p w14:paraId="7A98C08D" w14:textId="77777777" w:rsidR="00B83BAE" w:rsidRDefault="009A23DA">
      <w:r>
        <w:rPr>
          <w:rFonts w:cs="Calibri"/>
          <w:b/>
        </w:rPr>
        <w:t>Fórmula conceptual</w:t>
      </w:r>
    </w:p>
    <w:p w14:paraId="511FD6EF" w14:textId="77777777" w:rsidR="00B83BAE" w:rsidRDefault="009A23DA">
      <w:pPr>
        <w:keepLines/>
        <w:spacing w:before="40" w:after="160"/>
        <w:ind w:left="259"/>
      </w:pPr>
      <m:oMathPara>
        <m:oMathParaPr>
          <m:jc m:val="left"/>
        </m:oMathParaPr>
        <m:oMath>
          <m:r>
            <m:rPr>
              <m:nor/>
            </m:rPr>
            <w:rPr>
              <w:rFonts w:ascii="Cambria Math" w:hAnsi="Cambria Math"/>
              <w:sz w:val="19"/>
            </w:rPr>
            <m:t>Rentabilidad real = (</m:t>
          </m:r>
          <m:f>
            <m:fPr>
              <m:ctrlPr>
                <w:rPr>
                  <w:rFonts w:ascii="Cambria Math" w:hAnsi="Cambria Math"/>
                </w:rPr>
              </m:ctrlPr>
            </m:fPr>
            <m:num>
              <m:r>
                <m:rPr>
                  <m:nor/>
                </m:rPr>
                <w:rPr>
                  <w:rFonts w:ascii="Cambria Math" w:hAnsi="Cambria Math"/>
                  <w:sz w:val="19"/>
                </w:rPr>
                <m:t>1+Rentabilidad nominal</m:t>
              </m:r>
            </m:num>
            <m:den>
              <m:r>
                <m:rPr>
                  <m:nor/>
                </m:rPr>
                <w:rPr>
                  <w:rFonts w:ascii="Cambria Math" w:hAnsi="Cambria Math"/>
                  <w:sz w:val="19"/>
                </w:rPr>
                <m:t>1+Inflación</m:t>
              </m:r>
            </m:den>
          </m:f>
          <m:r>
            <m:rPr>
              <m:nor/>
            </m:rPr>
            <w:rPr>
              <w:rFonts w:ascii="Cambria Math" w:hAnsi="Cambria Math"/>
              <w:sz w:val="19"/>
            </w:rPr>
            <m:t xml:space="preserve"> - 1) × 100</m:t>
          </m:r>
        </m:oMath>
      </m:oMathPara>
    </w:p>
    <w:p w14:paraId="4D857673" w14:textId="77777777" w:rsidR="00B83BAE" w:rsidRDefault="009A23DA">
      <w:r>
        <w:rPr>
          <w:rFonts w:cs="Calibri"/>
          <w:b/>
        </w:rPr>
        <w:t>Fórmula implementada por la macro Excel</w:t>
      </w:r>
    </w:p>
    <w:p w14:paraId="141DFBA3" w14:textId="77777777" w:rsidR="00B83BAE" w:rsidRDefault="009A23DA">
      <w:r>
        <w:rPr>
          <w:rFonts w:cs="Calibri"/>
        </w:rPr>
        <w:t xml:space="preserve">Con las mismas fechas en </w:t>
      </w:r>
      <w:r>
        <w:rPr>
          <w:rFonts w:ascii="Consolas" w:hAnsi="Consolas" w:cs="Consolas"/>
          <w:noProof/>
          <w:color w:val="243447"/>
          <w:sz w:val="18"/>
          <w:shd w:val="clear" w:color="auto" w:fill="EDEFF2"/>
        </w:rPr>
        <w:t>Consolidado!D4:D5</w:t>
      </w:r>
      <w:r>
        <w:rPr>
          <w:rFonts w:cs="Calibri"/>
        </w:rPr>
        <w:t xml:space="preserve">, la macro toma la rentabilidad real de </w:t>
      </w:r>
      <w:r>
        <w:rPr>
          <w:rFonts w:ascii="Consolas" w:hAnsi="Consolas" w:cs="Consolas"/>
          <w:noProof/>
          <w:color w:val="243447"/>
          <w:sz w:val="18"/>
          <w:shd w:val="clear" w:color="auto" w:fill="EDEFF2"/>
        </w:rPr>
        <w:t>D10</w:t>
      </w:r>
      <w:r>
        <w:rPr>
          <w:rFonts w:cs="Calibri"/>
        </w:rPr>
        <w:t xml:space="preserve"> y escribe </w:t>
      </w:r>
      <w:r>
        <w:rPr>
          <w:rFonts w:ascii="Consolas" w:hAnsi="Consolas" w:cs="Consolas"/>
          <w:noProof/>
          <w:color w:val="243447"/>
          <w:sz w:val="18"/>
          <w:shd w:val="clear" w:color="auto" w:fill="EDEFF2"/>
        </w:rPr>
        <w:t>D10 * 100</w:t>
      </w:r>
      <w:r>
        <w:rPr>
          <w:rFonts w:cs="Calibri"/>
        </w:rPr>
        <w:t xml:space="preserve"> en la columna O del mensual. La aplicación vigente reproduce la búsqueda sobre la serie del libro y puede usar el día hábil anterior cuando la fecha de corte no aparece exactamente.</w:t>
      </w:r>
    </w:p>
    <w:p w14:paraId="5D4B583B" w14:textId="77777777" w:rsidR="00B83BAE" w:rsidRDefault="009A23DA">
      <w:pPr>
        <w:pStyle w:val="Ttulo3"/>
      </w:pPr>
      <w:bookmarkStart w:id="53" w:name="h_44_Columna_P_Referencia_fija"/>
      <w:r>
        <w:rPr>
          <w:rFonts w:ascii="Calibri" w:hAnsi="Calibri" w:cs="Calibri"/>
          <w:b w:val="0"/>
        </w:rPr>
        <w:t>Columna P: Referencia fija</w:t>
      </w:r>
      <w:bookmarkEnd w:id="53"/>
    </w:p>
    <w:p w14:paraId="2E84BC3B" w14:textId="77777777" w:rsidR="00B83BAE" w:rsidRDefault="009A23DA">
      <w:r>
        <w:rPr>
          <w:rFonts w:cs="Calibri"/>
          <w:b/>
        </w:rPr>
        <w:t>¿Qué representa?</w:t>
      </w:r>
    </w:p>
    <w:p w14:paraId="3535F362" w14:textId="77777777" w:rsidR="00B83BAE" w:rsidRDefault="009A23DA">
      <w:r>
        <w:rPr>
          <w:rFonts w:cs="Calibri"/>
        </w:rPr>
        <w:t>La columna P del archivo mensual corresponde a un valor constante de la plantilla.</w:t>
      </w:r>
    </w:p>
    <w:p w14:paraId="71C6C92B" w14:textId="77777777" w:rsidR="00B83BAE" w:rsidRDefault="009A23DA">
      <w:r>
        <w:rPr>
          <w:rFonts w:cs="Calibri"/>
          <w:b/>
        </w:rPr>
        <w:t>Interpretación</w:t>
      </w:r>
    </w:p>
    <w:p w14:paraId="72207D44" w14:textId="77777777" w:rsidR="00B83BAE" w:rsidRDefault="009A23DA">
      <w:r>
        <w:rPr>
          <w:rFonts w:cs="Calibri"/>
        </w:rPr>
        <w:t>Funciona como control o referencia operacional sin fuente externa.</w:t>
      </w:r>
    </w:p>
    <w:p w14:paraId="63728346" w14:textId="77777777" w:rsidR="00B83BAE" w:rsidRDefault="009A23DA">
      <w:r>
        <w:rPr>
          <w:rFonts w:cs="Calibri"/>
          <w:b/>
        </w:rPr>
        <w:t>Fórmula conceptual</w:t>
      </w:r>
    </w:p>
    <w:p w14:paraId="3B231216" w14:textId="77777777" w:rsidR="00B83BAE" w:rsidRDefault="009A23DA">
      <w:pPr>
        <w:keepLines/>
        <w:spacing w:before="40" w:after="160"/>
        <w:ind w:left="259"/>
      </w:pPr>
      <m:oMathPara>
        <m:oMathParaPr>
          <m:jc m:val="left"/>
        </m:oMathParaPr>
        <m:oMath>
          <m:r>
            <m:rPr>
              <m:nor/>
            </m:rPr>
            <w:rPr>
              <w:rFonts w:ascii="Cambria Math" w:hAnsi="Cambria Math"/>
              <w:sz w:val="19"/>
            </w:rPr>
            <m:t>Referencia = 4</m:t>
          </m:r>
        </m:oMath>
      </m:oMathPara>
    </w:p>
    <w:p w14:paraId="4B79A0EC" w14:textId="77777777" w:rsidR="00B83BAE" w:rsidRDefault="009A23DA">
      <w:pPr>
        <w:pStyle w:val="Ttulo3"/>
      </w:pPr>
      <w:bookmarkStart w:id="54" w:name="h_45_Columna_Q_Concentracion_de_afil"/>
      <w:r>
        <w:rPr>
          <w:rFonts w:ascii="Calibri" w:hAnsi="Calibri" w:cs="Calibri"/>
          <w:b w:val="0"/>
        </w:rPr>
        <w:t>Columna Q: Concentración de afiliados (personas)</w:t>
      </w:r>
      <w:bookmarkEnd w:id="54"/>
    </w:p>
    <w:p w14:paraId="141F49CA" w14:textId="77777777" w:rsidR="00B83BAE" w:rsidRDefault="009A23DA">
      <w:r>
        <w:rPr>
          <w:rFonts w:cs="Calibri"/>
          <w:b/>
        </w:rPr>
        <w:t>¿Qué representa?</w:t>
      </w:r>
    </w:p>
    <w:p w14:paraId="0F5E8BE0" w14:textId="77777777" w:rsidR="00B83BAE" w:rsidRDefault="009A23DA">
      <w:r>
        <w:rPr>
          <w:rFonts w:cs="Calibri"/>
        </w:rPr>
        <w:t xml:space="preserve">La columna Q del archivo mensual corresponde a la concentración de afiliados, es decir, personas afiliadas. Se calcula con query sobre </w:t>
      </w:r>
      <w:r>
        <w:rPr>
          <w:rFonts w:ascii="Consolas" w:hAnsi="Consolas" w:cs="Consolas"/>
          <w:noProof/>
          <w:color w:val="243447"/>
          <w:sz w:val="18"/>
          <w:shd w:val="clear" w:color="auto" w:fill="EDEFF2"/>
        </w:rPr>
        <w:t>PROD_DWH_CONSULTA.FORMATO491</w:t>
      </w:r>
      <w:r>
        <w:rPr>
          <w:rFonts w:cs="Calibri"/>
        </w:rPr>
        <w:t>, no con el Excel 491.</w:t>
      </w:r>
    </w:p>
    <w:p w14:paraId="3928BA69" w14:textId="77777777" w:rsidR="00B83BAE" w:rsidRDefault="009A23DA">
      <w:r>
        <w:rPr>
          <w:rFonts w:cs="Calibri"/>
          <w:b/>
        </w:rPr>
        <w:t>Interpretación</w:t>
      </w:r>
    </w:p>
    <w:p w14:paraId="6A842429" w14:textId="77777777" w:rsidR="00B83BAE" w:rsidRDefault="009A23DA">
      <w:r>
        <w:rPr>
          <w:rFonts w:cs="Calibri"/>
        </w:rPr>
        <w:t>Mide peso relativo de fondos/administradoras seleccionadas dentro del sistema.</w:t>
      </w:r>
    </w:p>
    <w:p w14:paraId="6A6C26D0" w14:textId="77777777" w:rsidR="00B83BAE" w:rsidRDefault="009A23DA">
      <w:r>
        <w:rPr>
          <w:rFonts w:cs="Calibri"/>
          <w:b/>
        </w:rPr>
        <w:t>Fórmula conceptual</w:t>
      </w:r>
    </w:p>
    <w:p w14:paraId="5219E54F"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Concentración afiliados = </m:t>
          </m:r>
          <m:f>
            <m:fPr>
              <m:ctrlPr>
                <w:rPr>
                  <w:rFonts w:ascii="Cambria Math" w:hAnsi="Cambria Math"/>
                </w:rPr>
              </m:ctrlPr>
            </m:fPr>
            <m:num>
              <m:r>
                <m:rPr>
                  <m:nor/>
                </m:rPr>
                <w:rPr>
                  <w:rFonts w:ascii="Cambria Math" w:hAnsi="Cambria Math"/>
                  <w:sz w:val="19"/>
                </w:rPr>
                <m:t>Afiliados de las dos AFP con más afiliados</m:t>
              </m:r>
            </m:num>
            <m:den>
              <m:r>
                <m:rPr>
                  <m:nor/>
                </m:rPr>
                <w:rPr>
                  <w:rFonts w:ascii="Cambria Math" w:hAnsi="Cambria Math"/>
                  <w:sz w:val="19"/>
                </w:rPr>
                <m:t>Afiliados totales del sistema</m:t>
              </m:r>
            </m:den>
          </m:f>
          <m:r>
            <m:rPr>
              <m:nor/>
            </m:rPr>
            <w:rPr>
              <w:rFonts w:ascii="Cambria Math" w:hAnsi="Cambria Math"/>
              <w:sz w:val="19"/>
            </w:rPr>
            <m:t xml:space="preserve"> × 100</m:t>
          </m:r>
        </m:oMath>
      </m:oMathPara>
    </w:p>
    <w:p w14:paraId="467EE92E" w14:textId="77777777" w:rsidR="00B83BAE" w:rsidRDefault="009A23DA">
      <w:pPr>
        <w:pStyle w:val="Ttulo3"/>
      </w:pPr>
      <w:bookmarkStart w:id="55" w:name="h_46_Columna_R_Participacion_Protecc"/>
      <w:r>
        <w:rPr>
          <w:rFonts w:ascii="Calibri" w:hAnsi="Calibri" w:cs="Calibri"/>
          <w:b w:val="0"/>
        </w:rPr>
        <w:t>Columna R: Participación Protección + Porvenir (%)</w:t>
      </w:r>
      <w:bookmarkEnd w:id="55"/>
    </w:p>
    <w:p w14:paraId="0DC46F9E" w14:textId="77777777" w:rsidR="00B83BAE" w:rsidRDefault="009A23DA">
      <w:r>
        <w:rPr>
          <w:rFonts w:cs="Calibri"/>
          <w:b/>
        </w:rPr>
        <w:t>¿Qué representa?</w:t>
      </w:r>
    </w:p>
    <w:p w14:paraId="43FAB513" w14:textId="77777777" w:rsidR="00B83BAE" w:rsidRDefault="009A23DA">
      <w:r>
        <w:rPr>
          <w:rFonts w:cs="Calibri"/>
        </w:rPr>
        <w:t>La columna R del archivo mensual corresponde a la participación conjunta de Protección y Porvenir sobre el total del sistema.</w:t>
      </w:r>
    </w:p>
    <w:p w14:paraId="040167FB" w14:textId="77777777" w:rsidR="00B83BAE" w:rsidRDefault="009A23DA">
      <w:r>
        <w:rPr>
          <w:rFonts w:cs="Calibri"/>
          <w:b/>
        </w:rPr>
        <w:t>Interpretación</w:t>
      </w:r>
    </w:p>
    <w:p w14:paraId="44FEC600" w14:textId="77777777" w:rsidR="00B83BAE" w:rsidRDefault="009A23DA">
      <w:r>
        <w:rPr>
          <w:rFonts w:cs="Calibri"/>
        </w:rPr>
        <w:t>Mide concentración de mercado en esas administradoras.</w:t>
      </w:r>
    </w:p>
    <w:p w14:paraId="7CFEC237" w14:textId="77777777" w:rsidR="00B83BAE" w:rsidRDefault="009A23DA">
      <w:r>
        <w:rPr>
          <w:rFonts w:cs="Calibri"/>
          <w:b/>
        </w:rPr>
        <w:lastRenderedPageBreak/>
        <w:t>Fórmula conceptual</w:t>
      </w:r>
    </w:p>
    <w:p w14:paraId="546DBE7A"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Participación = </m:t>
          </m:r>
          <m:f>
            <m:fPr>
              <m:ctrlPr>
                <w:rPr>
                  <w:rFonts w:ascii="Cambria Math" w:hAnsi="Cambria Math"/>
                </w:rPr>
              </m:ctrlPr>
            </m:fPr>
            <m:num>
              <m:r>
                <m:rPr>
                  <m:nor/>
                </m:rPr>
                <w:rPr>
                  <w:rFonts w:ascii="Cambria Math" w:hAnsi="Cambria Math"/>
                  <w:sz w:val="19"/>
                </w:rPr>
                <m:t>Protección + Porvenir</m:t>
              </m:r>
            </m:num>
            <m:den>
              <m:r>
                <m:rPr>
                  <m:nor/>
                </m:rPr>
                <w:rPr>
                  <w:rFonts w:ascii="Cambria Math" w:hAnsi="Cambria Math"/>
                  <w:sz w:val="19"/>
                </w:rPr>
                <m:t>Sistema total</m:t>
              </m:r>
            </m:den>
          </m:f>
          <m:r>
            <m:rPr>
              <m:nor/>
            </m:rPr>
            <w:rPr>
              <w:rFonts w:ascii="Cambria Math" w:hAnsi="Cambria Math"/>
              <w:sz w:val="19"/>
            </w:rPr>
            <m:t xml:space="preserve"> × 100</m:t>
          </m:r>
        </m:oMath>
      </m:oMathPara>
    </w:p>
    <w:p w14:paraId="113129F6" w14:textId="77777777" w:rsidR="00B83BAE" w:rsidRDefault="009A23DA">
      <w:pPr>
        <w:pStyle w:val="Ttulo3"/>
      </w:pPr>
      <w:bookmarkStart w:id="56" w:name="h_47_Columna_S_TRM"/>
      <w:r>
        <w:rPr>
          <w:rFonts w:ascii="Calibri" w:hAnsi="Calibri" w:cs="Calibri"/>
          <w:b w:val="0"/>
        </w:rPr>
        <w:t>Columna S: TRM</w:t>
      </w:r>
      <w:bookmarkEnd w:id="56"/>
    </w:p>
    <w:p w14:paraId="26237B77" w14:textId="77777777" w:rsidR="00B83BAE" w:rsidRDefault="009A23DA">
      <w:r>
        <w:rPr>
          <w:rFonts w:cs="Calibri"/>
          <w:b/>
        </w:rPr>
        <w:t>¿Qué representa?</w:t>
      </w:r>
    </w:p>
    <w:p w14:paraId="3A444771" w14:textId="77777777" w:rsidR="00B83BAE" w:rsidRDefault="009A23DA">
      <w:r>
        <w:rPr>
          <w:rFonts w:cs="Calibri"/>
        </w:rPr>
        <w:t>La columna S del archivo mensual corresponde a la tasa de cambio usada para convertir COP a USD.</w:t>
      </w:r>
    </w:p>
    <w:p w14:paraId="68759144" w14:textId="77777777" w:rsidR="00B83BAE" w:rsidRDefault="009A23DA">
      <w:r>
        <w:rPr>
          <w:rFonts w:cs="Calibri"/>
          <w:b/>
        </w:rPr>
        <w:t>Interpretación</w:t>
      </w:r>
    </w:p>
    <w:p w14:paraId="0152C808" w14:textId="77777777" w:rsidR="00B83BAE" w:rsidRDefault="009A23DA">
      <w:r>
        <w:rPr>
          <w:rFonts w:cs="Calibri"/>
        </w:rPr>
        <w:t>Permite expresar valores monetarios en una moneda comparable.</w:t>
      </w:r>
    </w:p>
    <w:p w14:paraId="5FD084B7" w14:textId="77777777" w:rsidR="00B83BAE" w:rsidRDefault="009A23DA">
      <w:r>
        <w:rPr>
          <w:rFonts w:cs="Calibri"/>
          <w:b/>
        </w:rPr>
        <w:t>Fórmula conceptual</w:t>
      </w:r>
    </w:p>
    <w:p w14:paraId="5D8047F5"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USD = </m:t>
          </m:r>
          <m:f>
            <m:fPr>
              <m:ctrlPr>
                <w:rPr>
                  <w:rFonts w:ascii="Cambria Math" w:hAnsi="Cambria Math"/>
                </w:rPr>
              </m:ctrlPr>
            </m:fPr>
            <m:num>
              <m:r>
                <m:rPr>
                  <m:nor/>
                </m:rPr>
                <w:rPr>
                  <w:rFonts w:ascii="Cambria Math" w:hAnsi="Cambria Math"/>
                  <w:sz w:val="19"/>
                </w:rPr>
                <m:t>COP</m:t>
              </m:r>
            </m:num>
            <m:den>
              <m:r>
                <m:rPr>
                  <m:nor/>
                </m:rPr>
                <w:rPr>
                  <w:rFonts w:ascii="Cambria Math" w:hAnsi="Cambria Math"/>
                  <w:sz w:val="19"/>
                </w:rPr>
                <m:t>TRM</m:t>
              </m:r>
            </m:den>
          </m:f>
        </m:oMath>
      </m:oMathPara>
    </w:p>
    <w:p w14:paraId="1D556164" w14:textId="77777777" w:rsidR="00B83BAE" w:rsidRDefault="009A23DA">
      <w:pPr>
        <w:pStyle w:val="Ttulo2"/>
      </w:pPr>
      <w:bookmarkStart w:id="57" w:name="h_48_6_2_Archivo_trimestral_Boletin_"/>
      <w:r>
        <w:rPr>
          <w:rFonts w:ascii="Calibri" w:hAnsi="Calibri" w:cs="Calibri"/>
          <w:b w:val="0"/>
        </w:rPr>
        <w:t>6.2 Archivo trimestral (</w:t>
      </w:r>
      <w:r>
        <w:rPr>
          <w:rFonts w:ascii="Consolas" w:hAnsi="Consolas" w:cs="Consolas"/>
          <w:b w:val="0"/>
          <w:noProof/>
          <w:color w:val="243447"/>
          <w:sz w:val="18"/>
          <w:shd w:val="clear" w:color="auto" w:fill="EDEFF2"/>
        </w:rPr>
        <w:t>Boletin_AIOS TRIMESTRAL.xlsx</w:t>
      </w:r>
      <w:r>
        <w:rPr>
          <w:rFonts w:ascii="Calibri" w:hAnsi="Calibri" w:cs="Calibri"/>
          <w:b w:val="0"/>
        </w:rPr>
        <w:t>)</w:t>
      </w:r>
      <w:bookmarkEnd w:id="57"/>
    </w:p>
    <w:p w14:paraId="6F85F591" w14:textId="77777777" w:rsidR="00B83BAE" w:rsidRDefault="009A23DA">
      <w:pPr>
        <w:pStyle w:val="Ttulo3"/>
      </w:pPr>
      <w:bookmarkStart w:id="58" w:name="h_49_Hoja_afiliados_Afiliados_por_ad"/>
      <w:r>
        <w:rPr>
          <w:rFonts w:ascii="Calibri" w:hAnsi="Calibri" w:cs="Calibri"/>
          <w:b w:val="0"/>
        </w:rPr>
        <w:t xml:space="preserve">Hoja </w:t>
      </w:r>
      <w:r>
        <w:rPr>
          <w:rFonts w:ascii="Consolas" w:hAnsi="Consolas" w:cs="Consolas"/>
          <w:b w:val="0"/>
          <w:noProof/>
          <w:color w:val="243447"/>
          <w:sz w:val="18"/>
          <w:shd w:val="clear" w:color="auto" w:fill="EDEFF2"/>
        </w:rPr>
        <w:t>afiliados</w:t>
      </w:r>
      <w:r>
        <w:rPr>
          <w:rFonts w:ascii="Calibri" w:hAnsi="Calibri" w:cs="Calibri"/>
          <w:b w:val="0"/>
        </w:rPr>
        <w:t>: Afiliados por administradora y fondo</w:t>
      </w:r>
      <w:bookmarkEnd w:id="58"/>
    </w:p>
    <w:p w14:paraId="012ABD61" w14:textId="77777777" w:rsidR="00B83BAE" w:rsidRDefault="009A23DA">
      <w:r>
        <w:rPr>
          <w:rFonts w:cs="Calibri"/>
          <w:b/>
        </w:rPr>
        <w:t>¿Qué representa?</w:t>
      </w:r>
    </w:p>
    <w:p w14:paraId="5FAFF5E6" w14:textId="77777777" w:rsidR="00B83BAE" w:rsidRDefault="009A23DA">
      <w:r>
        <w:rPr>
          <w:rFonts w:cs="Calibri"/>
        </w:rPr>
        <w:t xml:space="preserve">La hoja </w:t>
      </w:r>
      <w:r>
        <w:rPr>
          <w:rFonts w:ascii="Consolas" w:hAnsi="Consolas" w:cs="Consolas"/>
          <w:noProof/>
          <w:color w:val="243447"/>
          <w:sz w:val="18"/>
          <w:shd w:val="clear" w:color="auto" w:fill="EDEFF2"/>
        </w:rPr>
        <w:t>afiliados</w:t>
      </w:r>
      <w:r>
        <w:rPr>
          <w:rFonts w:cs="Calibri"/>
        </w:rPr>
        <w:t xml:space="preserve"> del archivo trimestral corresponde al número de afiliados distribuido por administradora y tipo de fondo. Desde la migración a Teradata, estos valores no dependen del Excel local del Formato 491; se consultan desde </w:t>
      </w:r>
      <w:r>
        <w:rPr>
          <w:rFonts w:ascii="Consolas" w:hAnsi="Consolas" w:cs="Consolas"/>
          <w:noProof/>
          <w:color w:val="243447"/>
          <w:sz w:val="18"/>
          <w:shd w:val="clear" w:color="auto" w:fill="EDEFF2"/>
        </w:rPr>
        <w:t>PROD_DWH_CONSULTA.FORMATO491</w:t>
      </w:r>
      <w:r>
        <w:rPr>
          <w:rFonts w:cs="Calibri"/>
        </w:rPr>
        <w:t xml:space="preserve"> con </w:t>
      </w:r>
      <w:r>
        <w:rPr>
          <w:rFonts w:ascii="Consolas" w:hAnsi="Consolas" w:cs="Consolas"/>
          <w:noProof/>
          <w:color w:val="243447"/>
          <w:sz w:val="18"/>
          <w:shd w:val="clear" w:color="auto" w:fill="EDEFF2"/>
        </w:rPr>
        <w:t>RENGLON = 999</w:t>
      </w:r>
      <w:r>
        <w:rPr>
          <w:rFonts w:cs="Calibri"/>
        </w:rPr>
        <w:t xml:space="preserve">, códigos de entidad de AFP y reglas de unidad de captura/tipo de fondo equivalentes a la hoja </w:t>
      </w:r>
      <w:r>
        <w:rPr>
          <w:rFonts w:ascii="Consolas" w:hAnsi="Consolas" w:cs="Consolas"/>
          <w:noProof/>
          <w:color w:val="243447"/>
          <w:sz w:val="18"/>
          <w:shd w:val="clear" w:color="auto" w:fill="EDEFF2"/>
        </w:rPr>
        <w:t>multifondos</w:t>
      </w:r>
      <w:r>
        <w:rPr>
          <w:rFonts w:cs="Calibri"/>
        </w:rPr>
        <w:t>.</w:t>
      </w:r>
    </w:p>
    <w:p w14:paraId="7C795337" w14:textId="77777777" w:rsidR="00B83BAE" w:rsidRDefault="009A23DA">
      <w:r>
        <w:rPr>
          <w:rFonts w:cs="Calibri"/>
          <w:b/>
        </w:rPr>
        <w:t>Interpretación</w:t>
      </w:r>
    </w:p>
    <w:p w14:paraId="557A6867" w14:textId="77777777" w:rsidR="00B83BAE" w:rsidRDefault="009A23DA">
      <w:r>
        <w:rPr>
          <w:rFonts w:cs="Calibri"/>
        </w:rPr>
        <w:t>Permite analizar composición, participación y concentración de afiliados entre entidades y fondos.</w:t>
      </w:r>
    </w:p>
    <w:p w14:paraId="54042856" w14:textId="77777777" w:rsidR="00B83BAE" w:rsidRDefault="009A23DA">
      <w:r>
        <w:rPr>
          <w:rFonts w:cs="Calibri"/>
          <w:b/>
        </w:rPr>
        <w:t>Fórmula conceptual</w:t>
      </w:r>
    </w:p>
    <w:p w14:paraId="3E8C3AD1" w14:textId="77777777" w:rsidR="00B83BAE" w:rsidRDefault="009A23DA">
      <w:pPr>
        <w:keepLines/>
        <w:spacing w:before="40" w:after="160"/>
        <w:ind w:left="259"/>
      </w:pPr>
      <m:oMathPara>
        <m:oMathParaPr>
          <m:jc m:val="left"/>
        </m:oMathParaPr>
        <m:oMath>
          <m:r>
            <m:rPr>
              <m:nor/>
            </m:rPr>
            <w:rPr>
              <w:rFonts w:ascii="Cambria Math" w:hAnsi="Cambria Math"/>
              <w:sz w:val="19"/>
            </w:rPr>
            <m:t>Afiliados por grupo = ∑ Afiliados del grupo reportado</m:t>
          </m:r>
        </m:oMath>
      </m:oMathPara>
    </w:p>
    <w:p w14:paraId="24B93A05" w14:textId="77777777" w:rsidR="00B83BAE" w:rsidRDefault="009A23DA">
      <w:pPr>
        <w:pStyle w:val="Ttulo3"/>
      </w:pPr>
      <w:bookmarkStart w:id="59" w:name="h_50_Hoja_aportantes_Aportantes_por_"/>
      <w:r>
        <w:rPr>
          <w:rFonts w:ascii="Calibri" w:hAnsi="Calibri" w:cs="Calibri"/>
          <w:b w:val="0"/>
        </w:rPr>
        <w:t xml:space="preserve">Hoja </w:t>
      </w:r>
      <w:r>
        <w:rPr>
          <w:rFonts w:ascii="Consolas" w:hAnsi="Consolas" w:cs="Consolas"/>
          <w:b w:val="0"/>
          <w:noProof/>
          <w:color w:val="243447"/>
          <w:sz w:val="18"/>
          <w:shd w:val="clear" w:color="auto" w:fill="EDEFF2"/>
        </w:rPr>
        <w:t>aportantes</w:t>
      </w:r>
      <w:r>
        <w:rPr>
          <w:rFonts w:ascii="Calibri" w:hAnsi="Calibri" w:cs="Calibri"/>
          <w:b w:val="0"/>
        </w:rPr>
        <w:t>: Aportantes por administradora</w:t>
      </w:r>
      <w:bookmarkEnd w:id="59"/>
    </w:p>
    <w:p w14:paraId="70F3A057" w14:textId="77777777" w:rsidR="00B83BAE" w:rsidRDefault="009A23DA">
      <w:r>
        <w:rPr>
          <w:rFonts w:cs="Calibri"/>
          <w:b/>
        </w:rPr>
        <w:t>¿Qué representa?</w:t>
      </w:r>
    </w:p>
    <w:p w14:paraId="4D5B113B" w14:textId="77777777" w:rsidR="00B83BAE" w:rsidRDefault="009A23DA">
      <w:r>
        <w:rPr>
          <w:rFonts w:cs="Calibri"/>
        </w:rPr>
        <w:t xml:space="preserve">La hoja </w:t>
      </w:r>
      <w:r>
        <w:rPr>
          <w:rFonts w:ascii="Consolas" w:hAnsi="Consolas" w:cs="Consolas"/>
          <w:noProof/>
          <w:color w:val="243447"/>
          <w:sz w:val="18"/>
          <w:shd w:val="clear" w:color="auto" w:fill="EDEFF2"/>
        </w:rPr>
        <w:t>aportantes</w:t>
      </w:r>
      <w:r>
        <w:rPr>
          <w:rFonts w:cs="Calibri"/>
        </w:rPr>
        <w:t xml:space="preserve"> del archivo trimestral corresponde al número de personas que aportan por administradora.</w:t>
      </w:r>
    </w:p>
    <w:p w14:paraId="39B0E65E" w14:textId="77777777" w:rsidR="00B83BAE" w:rsidRDefault="009A23DA">
      <w:r>
        <w:rPr>
          <w:rFonts w:cs="Calibri"/>
          <w:b/>
        </w:rPr>
        <w:t>Interpretación</w:t>
      </w:r>
    </w:p>
    <w:p w14:paraId="52826722" w14:textId="77777777" w:rsidR="00B83BAE" w:rsidRDefault="009A23DA">
      <w:r>
        <w:rPr>
          <w:rFonts w:cs="Calibri"/>
        </w:rPr>
        <w:t>Mide actividad contributiva efectiva y permite comparar entidades.</w:t>
      </w:r>
    </w:p>
    <w:p w14:paraId="6FBB6C06" w14:textId="77777777" w:rsidR="00B83BAE" w:rsidRDefault="009A23DA">
      <w:r>
        <w:rPr>
          <w:rFonts w:cs="Calibri"/>
          <w:b/>
        </w:rPr>
        <w:t>Fórmula conceptual</w:t>
      </w:r>
    </w:p>
    <w:p w14:paraId="042C18DF"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Aportantes por administradora = ∑ </m:t>
          </m:r>
          <m:r>
            <m:rPr>
              <m:nor/>
            </m:rPr>
            <w:rPr>
              <w:rFonts w:ascii="Cambria Math" w:hAnsi="Cambria Math"/>
              <w:sz w:val="19"/>
            </w:rPr>
            <m:t>Aportantes reportados</m:t>
          </m:r>
        </m:oMath>
      </m:oMathPara>
    </w:p>
    <w:p w14:paraId="2AC2CBB3" w14:textId="77777777" w:rsidR="00B83BAE" w:rsidRDefault="009A23DA">
      <w:pPr>
        <w:pStyle w:val="Ttulo3"/>
      </w:pPr>
      <w:bookmarkStart w:id="60" w:name="h_51_Hoja_colombia_Saldos_de_Colombi"/>
      <w:r>
        <w:rPr>
          <w:rFonts w:ascii="Calibri" w:hAnsi="Calibri" w:cs="Calibri"/>
          <w:b w:val="0"/>
        </w:rPr>
        <w:lastRenderedPageBreak/>
        <w:t xml:space="preserve">Hoja </w:t>
      </w:r>
      <w:r>
        <w:rPr>
          <w:rFonts w:ascii="Consolas" w:hAnsi="Consolas" w:cs="Consolas"/>
          <w:b w:val="0"/>
          <w:noProof/>
          <w:color w:val="243447"/>
          <w:sz w:val="18"/>
          <w:shd w:val="clear" w:color="auto" w:fill="EDEFF2"/>
        </w:rPr>
        <w:t>colombia</w:t>
      </w:r>
      <w:r>
        <w:rPr>
          <w:rFonts w:ascii="Calibri" w:hAnsi="Calibri" w:cs="Calibri"/>
          <w:b w:val="0"/>
        </w:rPr>
        <w:t>: Saldos de Colombia por fondo</w:t>
      </w:r>
      <w:bookmarkEnd w:id="60"/>
    </w:p>
    <w:p w14:paraId="0E0D5DB5" w14:textId="77777777" w:rsidR="00B83BAE" w:rsidRDefault="009A23DA">
      <w:r>
        <w:rPr>
          <w:rFonts w:cs="Calibri"/>
          <w:b/>
        </w:rPr>
        <w:t>¿Qué representa?</w:t>
      </w:r>
    </w:p>
    <w:p w14:paraId="31D0ADC4" w14:textId="77777777" w:rsidR="00B83BAE" w:rsidRDefault="009A23DA">
      <w:r>
        <w:rPr>
          <w:rFonts w:cs="Calibri"/>
        </w:rPr>
        <w:t xml:space="preserve">La hoja </w:t>
      </w:r>
      <w:r>
        <w:rPr>
          <w:rFonts w:ascii="Consolas" w:hAnsi="Consolas" w:cs="Consolas"/>
          <w:noProof/>
          <w:color w:val="243447"/>
          <w:sz w:val="18"/>
          <w:shd w:val="clear" w:color="auto" w:fill="EDEFF2"/>
        </w:rPr>
        <w:t>colombia</w:t>
      </w:r>
      <w:r>
        <w:rPr>
          <w:rFonts w:cs="Calibri"/>
        </w:rPr>
        <w:t xml:space="preserve"> del archivo trimestral corresponde a saldos o fondos administrados asociados a Colombia, por administradora y fondo.</w:t>
      </w:r>
    </w:p>
    <w:p w14:paraId="2DA6F6D8" w14:textId="77777777" w:rsidR="00B83BAE" w:rsidRDefault="009A23DA">
      <w:r>
        <w:rPr>
          <w:rFonts w:cs="Calibri"/>
          <w:b/>
        </w:rPr>
        <w:t>Interpretación</w:t>
      </w:r>
    </w:p>
    <w:p w14:paraId="7958909C" w14:textId="77777777" w:rsidR="00B83BAE" w:rsidRDefault="009A23DA">
      <w:r>
        <w:rPr>
          <w:rFonts w:cs="Calibri"/>
        </w:rPr>
        <w:t>Mide el tamaño de los recursos administrados por segmento.</w:t>
      </w:r>
    </w:p>
    <w:p w14:paraId="55B0B033" w14:textId="77777777" w:rsidR="00B83BAE" w:rsidRDefault="009A23DA">
      <w:r>
        <w:rPr>
          <w:rFonts w:cs="Calibri"/>
          <w:b/>
        </w:rPr>
        <w:t>Fórmula conceptual</w:t>
      </w:r>
    </w:p>
    <w:p w14:paraId="7664745C" w14:textId="77777777" w:rsidR="00B83BAE" w:rsidRDefault="009A23DA">
      <w:pPr>
        <w:keepLines/>
        <w:spacing w:before="40" w:after="160"/>
        <w:ind w:left="259"/>
      </w:pPr>
      <m:oMathPara>
        <m:oMathParaPr>
          <m:jc m:val="left"/>
        </m:oMathParaPr>
        <m:oMath>
          <m:r>
            <m:rPr>
              <m:nor/>
            </m:rPr>
            <w:rPr>
              <w:rFonts w:ascii="Cambria Math" w:hAnsi="Cambria Math"/>
              <w:sz w:val="19"/>
            </w:rPr>
            <m:t>Saldo Colombia = Valor reportado por fondo/administradora</m:t>
          </m:r>
        </m:oMath>
      </m:oMathPara>
    </w:p>
    <w:p w14:paraId="06D0D37A" w14:textId="77777777" w:rsidR="00B83BAE" w:rsidRDefault="009A23DA">
      <w:pPr>
        <w:pStyle w:val="Ttulo3"/>
      </w:pPr>
      <w:bookmarkStart w:id="61" w:name="h_52_Hoja_traspasos_Traspasos_trimes"/>
      <w:r>
        <w:rPr>
          <w:rFonts w:ascii="Calibri" w:hAnsi="Calibri" w:cs="Calibri"/>
          <w:b w:val="0"/>
        </w:rPr>
        <w:t xml:space="preserve">Hoja </w:t>
      </w:r>
      <w:r>
        <w:rPr>
          <w:rFonts w:ascii="Consolas" w:hAnsi="Consolas" w:cs="Consolas"/>
          <w:b w:val="0"/>
          <w:noProof/>
          <w:color w:val="243447"/>
          <w:sz w:val="18"/>
          <w:shd w:val="clear" w:color="auto" w:fill="EDEFF2"/>
        </w:rPr>
        <w:t>traspasos</w:t>
      </w:r>
      <w:r>
        <w:rPr>
          <w:rFonts w:ascii="Calibri" w:hAnsi="Calibri" w:cs="Calibri"/>
          <w:b w:val="0"/>
        </w:rPr>
        <w:t>: Traspasos trimestrales</w:t>
      </w:r>
      <w:bookmarkEnd w:id="61"/>
    </w:p>
    <w:p w14:paraId="144DB216" w14:textId="77777777" w:rsidR="00B83BAE" w:rsidRDefault="009A23DA">
      <w:r>
        <w:rPr>
          <w:rFonts w:cs="Calibri"/>
          <w:b/>
        </w:rPr>
        <w:t>¿Qué representa?</w:t>
      </w:r>
    </w:p>
    <w:p w14:paraId="03B5A367" w14:textId="77777777" w:rsidR="00B83BAE" w:rsidRDefault="009A23DA">
      <w:r>
        <w:rPr>
          <w:rFonts w:cs="Calibri"/>
        </w:rPr>
        <w:t xml:space="preserve">La hoja </w:t>
      </w:r>
      <w:r>
        <w:rPr>
          <w:rFonts w:ascii="Consolas" w:hAnsi="Consolas" w:cs="Consolas"/>
          <w:noProof/>
          <w:color w:val="243447"/>
          <w:sz w:val="18"/>
          <w:shd w:val="clear" w:color="auto" w:fill="EDEFF2"/>
        </w:rPr>
        <w:t>traspasos</w:t>
      </w:r>
      <w:r>
        <w:rPr>
          <w:rFonts w:cs="Calibri"/>
        </w:rPr>
        <w:t xml:space="preserve"> del archivo trimestral corresponde a movimientos de traslado por administradora durante el periodo.</w:t>
      </w:r>
    </w:p>
    <w:p w14:paraId="6A4A5CBD" w14:textId="77777777" w:rsidR="00B83BAE" w:rsidRDefault="009A23DA">
      <w:r>
        <w:rPr>
          <w:rFonts w:cs="Calibri"/>
          <w:b/>
        </w:rPr>
        <w:t>Interpretación</w:t>
      </w:r>
    </w:p>
    <w:p w14:paraId="41D4B2F3" w14:textId="77777777" w:rsidR="00B83BAE" w:rsidRDefault="009A23DA">
      <w:r>
        <w:rPr>
          <w:rFonts w:cs="Calibri"/>
        </w:rPr>
        <w:t>Mide movilidad relativa de afiliados y competencia por traslados.</w:t>
      </w:r>
    </w:p>
    <w:p w14:paraId="17E1EA86" w14:textId="77777777" w:rsidR="00B83BAE" w:rsidRDefault="009A23DA">
      <w:r>
        <w:rPr>
          <w:rFonts w:cs="Calibri"/>
          <w:b/>
        </w:rPr>
        <w:t>Fórmula conceptual</w:t>
      </w:r>
    </w:p>
    <w:p w14:paraId="50EECCC7" w14:textId="77777777" w:rsidR="00B83BAE" w:rsidRDefault="009A23DA">
      <w:pPr>
        <w:keepLines/>
        <w:spacing w:before="40" w:after="160"/>
        <w:ind w:left="259"/>
      </w:pPr>
      <m:oMathPara>
        <m:oMathParaPr>
          <m:jc m:val="left"/>
        </m:oMathParaPr>
        <m:oMath>
          <m:r>
            <m:rPr>
              <m:nor/>
            </m:rPr>
            <w:rPr>
              <w:rFonts w:ascii="Cambria Math" w:hAnsi="Cambria Math"/>
              <w:sz w:val="19"/>
            </w:rPr>
            <m:t>Traspasos trimestrales = ∑ Traslados del trimestre</m:t>
          </m:r>
        </m:oMath>
      </m:oMathPara>
    </w:p>
    <w:p w14:paraId="7432CDAC" w14:textId="77777777" w:rsidR="00B83BAE" w:rsidRDefault="009A23DA">
      <w:pPr>
        <w:pStyle w:val="Ttulo3"/>
      </w:pPr>
      <w:bookmarkStart w:id="62" w:name="h_53_Hoja_gastos_Gastos_en_USD"/>
      <w:r>
        <w:rPr>
          <w:rFonts w:ascii="Calibri" w:hAnsi="Calibri" w:cs="Calibri"/>
          <w:b w:val="0"/>
        </w:rPr>
        <w:t xml:space="preserve">Hoja </w:t>
      </w:r>
      <w:r>
        <w:rPr>
          <w:rFonts w:ascii="Consolas" w:hAnsi="Consolas" w:cs="Consolas"/>
          <w:b w:val="0"/>
          <w:noProof/>
          <w:color w:val="243447"/>
          <w:sz w:val="18"/>
          <w:shd w:val="clear" w:color="auto" w:fill="EDEFF2"/>
        </w:rPr>
        <w:t>gastos</w:t>
      </w:r>
      <w:r>
        <w:rPr>
          <w:rFonts w:ascii="Calibri" w:hAnsi="Calibri" w:cs="Calibri"/>
          <w:b w:val="0"/>
        </w:rPr>
        <w:t>: Gastos en USD</w:t>
      </w:r>
      <w:bookmarkEnd w:id="62"/>
    </w:p>
    <w:p w14:paraId="5C094874" w14:textId="77777777" w:rsidR="00B83BAE" w:rsidRDefault="009A23DA">
      <w:r>
        <w:rPr>
          <w:rFonts w:cs="Calibri"/>
          <w:b/>
        </w:rPr>
        <w:t>¿Qué representa?</w:t>
      </w:r>
    </w:p>
    <w:p w14:paraId="6B2D657A" w14:textId="77777777" w:rsidR="00B83BAE" w:rsidRDefault="009A23DA">
      <w:r>
        <w:rPr>
          <w:rFonts w:cs="Calibri"/>
        </w:rPr>
        <w:t xml:space="preserve">La hoja </w:t>
      </w:r>
      <w:r>
        <w:rPr>
          <w:rFonts w:ascii="Consolas" w:hAnsi="Consolas" w:cs="Consolas"/>
          <w:noProof/>
          <w:color w:val="243447"/>
          <w:sz w:val="18"/>
          <w:shd w:val="clear" w:color="auto" w:fill="EDEFF2"/>
        </w:rPr>
        <w:t>gastos</w:t>
      </w:r>
      <w:r>
        <w:rPr>
          <w:rFonts w:cs="Calibri"/>
        </w:rPr>
        <w:t xml:space="preserve"> del archivo trimestral corresponde a gastos netos convertidos a dólares.</w:t>
      </w:r>
    </w:p>
    <w:p w14:paraId="479AE345" w14:textId="77777777" w:rsidR="00B83BAE" w:rsidRDefault="009A23DA">
      <w:r>
        <w:rPr>
          <w:rFonts w:cs="Calibri"/>
          <w:b/>
        </w:rPr>
        <w:t>Interpretación</w:t>
      </w:r>
    </w:p>
    <w:p w14:paraId="1C0DA1EA" w14:textId="77777777" w:rsidR="00B83BAE" w:rsidRDefault="009A23DA">
      <w:r>
        <w:rPr>
          <w:rFonts w:cs="Calibri"/>
        </w:rPr>
        <w:t>Permite comparar egresos entre administradoras usando una moneda homogénea.</w:t>
      </w:r>
    </w:p>
    <w:p w14:paraId="52094B4C" w14:textId="77777777" w:rsidR="00B83BAE" w:rsidRDefault="009A23DA">
      <w:r>
        <w:rPr>
          <w:rFonts w:cs="Calibri"/>
          <w:b/>
        </w:rPr>
        <w:t>Fórmula conceptual</w:t>
      </w:r>
    </w:p>
    <w:p w14:paraId="499A92C7"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Gastos (USD) = </m:t>
          </m:r>
          <m:f>
            <m:fPr>
              <m:ctrlPr>
                <w:rPr>
                  <w:rFonts w:ascii="Cambria Math" w:hAnsi="Cambria Math"/>
                </w:rPr>
              </m:ctrlPr>
            </m:fPr>
            <m:num>
              <m:r>
                <m:rPr>
                  <m:nor/>
                </m:rPr>
                <w:rPr>
                  <w:rFonts w:ascii="Cambria Math" w:hAnsi="Cambria Math"/>
                  <w:sz w:val="19"/>
                </w:rPr>
                <m:t>Gastos netos en COP</m:t>
              </m:r>
            </m:num>
            <m:den>
              <m:r>
                <m:rPr>
                  <m:nor/>
                </m:rPr>
                <w:rPr>
                  <w:rFonts w:ascii="Cambria Math" w:hAnsi="Cambria Math"/>
                  <w:sz w:val="19"/>
                </w:rPr>
                <m:t>TRM</m:t>
              </m:r>
            </m:den>
          </m:f>
        </m:oMath>
      </m:oMathPara>
    </w:p>
    <w:p w14:paraId="49FDB2E9" w14:textId="77777777" w:rsidR="00B83BAE" w:rsidRDefault="009A23DA">
      <w:pPr>
        <w:pStyle w:val="Ttulo3"/>
      </w:pPr>
      <w:bookmarkStart w:id="63" w:name="h_54_Hoja_promotores_Promotores"/>
      <w:r>
        <w:rPr>
          <w:rFonts w:ascii="Calibri" w:hAnsi="Calibri" w:cs="Calibri"/>
          <w:b w:val="0"/>
        </w:rPr>
        <w:t xml:space="preserve">Hoja </w:t>
      </w:r>
      <w:r>
        <w:rPr>
          <w:rFonts w:ascii="Consolas" w:hAnsi="Consolas" w:cs="Consolas"/>
          <w:b w:val="0"/>
          <w:noProof/>
          <w:color w:val="243447"/>
          <w:sz w:val="18"/>
          <w:shd w:val="clear" w:color="auto" w:fill="EDEFF2"/>
        </w:rPr>
        <w:t>promotores</w:t>
      </w:r>
      <w:r>
        <w:rPr>
          <w:rFonts w:ascii="Calibri" w:hAnsi="Calibri" w:cs="Calibri"/>
          <w:b w:val="0"/>
        </w:rPr>
        <w:t>: Promotores</w:t>
      </w:r>
      <w:bookmarkEnd w:id="63"/>
    </w:p>
    <w:p w14:paraId="24C56D96" w14:textId="77777777" w:rsidR="00B83BAE" w:rsidRDefault="009A23DA">
      <w:r>
        <w:rPr>
          <w:rFonts w:cs="Calibri"/>
          <w:b/>
        </w:rPr>
        <w:t>¿Qué representa?</w:t>
      </w:r>
    </w:p>
    <w:p w14:paraId="4509DE45" w14:textId="77777777" w:rsidR="00B83BAE" w:rsidRDefault="009A23DA">
      <w:r>
        <w:rPr>
          <w:rFonts w:cs="Calibri"/>
        </w:rPr>
        <w:t xml:space="preserve">La hoja </w:t>
      </w:r>
      <w:r>
        <w:rPr>
          <w:rFonts w:ascii="Consolas" w:hAnsi="Consolas" w:cs="Consolas"/>
          <w:noProof/>
          <w:color w:val="243447"/>
          <w:sz w:val="18"/>
          <w:shd w:val="clear" w:color="auto" w:fill="EDEFF2"/>
        </w:rPr>
        <w:t>promotores</w:t>
      </w:r>
      <w:r>
        <w:rPr>
          <w:rFonts w:cs="Calibri"/>
        </w:rPr>
        <w:t xml:space="preserve"> del archivo trimestral corresponde al número de promotores o fuerza comercial cuando exista fuente disponible.</w:t>
      </w:r>
    </w:p>
    <w:p w14:paraId="26A0E18C" w14:textId="77777777" w:rsidR="00B83BAE" w:rsidRDefault="009A23DA">
      <w:r>
        <w:rPr>
          <w:rFonts w:cs="Calibri"/>
          <w:b/>
        </w:rPr>
        <w:t>Interpretación</w:t>
      </w:r>
    </w:p>
    <w:p w14:paraId="04F98198" w14:textId="77777777" w:rsidR="00B83BAE" w:rsidRDefault="009A23DA">
      <w:r>
        <w:rPr>
          <w:rFonts w:cs="Calibri"/>
        </w:rPr>
        <w:t>Mide capacidad comercial o red de atención asociada a las administradoras.</w:t>
      </w:r>
    </w:p>
    <w:p w14:paraId="72ED4D80" w14:textId="77777777" w:rsidR="00B83BAE" w:rsidRDefault="009A23DA">
      <w:r>
        <w:rPr>
          <w:rFonts w:cs="Calibri"/>
          <w:b/>
        </w:rPr>
        <w:lastRenderedPageBreak/>
        <w:t>Fórmula conceptual</w:t>
      </w:r>
    </w:p>
    <w:p w14:paraId="14C32AED" w14:textId="77777777" w:rsidR="00B83BAE" w:rsidRDefault="009A23DA">
      <w:pPr>
        <w:keepLines/>
        <w:spacing w:before="40" w:after="160"/>
        <w:ind w:left="259"/>
      </w:pPr>
      <m:oMathPara>
        <m:oMathParaPr>
          <m:jc m:val="left"/>
        </m:oMathParaPr>
        <m:oMath>
          <m:r>
            <m:rPr>
              <m:nor/>
            </m:rPr>
            <w:rPr>
              <w:rFonts w:ascii="Cambria Math" w:hAnsi="Cambria Math"/>
              <w:sz w:val="19"/>
            </w:rPr>
            <m:t>Promotores = Cantidad reportada de promotores</m:t>
          </m:r>
        </m:oMath>
      </m:oMathPara>
    </w:p>
    <w:p w14:paraId="1E5290A7" w14:textId="77777777" w:rsidR="00B83BAE" w:rsidRDefault="009A23DA">
      <w:pPr>
        <w:pStyle w:val="Ttulo3"/>
      </w:pPr>
      <w:bookmarkStart w:id="64" w:name="h_55_Hoja_rentabilidad_Rentabilidad_"/>
      <w:r>
        <w:rPr>
          <w:rFonts w:ascii="Calibri" w:hAnsi="Calibri" w:cs="Calibri"/>
          <w:b w:val="0"/>
        </w:rPr>
        <w:t xml:space="preserve">Hoja </w:t>
      </w:r>
      <w:r>
        <w:rPr>
          <w:rFonts w:ascii="Consolas" w:hAnsi="Consolas" w:cs="Consolas"/>
          <w:b w:val="0"/>
          <w:noProof/>
          <w:color w:val="243447"/>
          <w:sz w:val="18"/>
          <w:shd w:val="clear" w:color="auto" w:fill="EDEFF2"/>
        </w:rPr>
        <w:t>rentabilidad</w:t>
      </w:r>
      <w:r>
        <w:rPr>
          <w:rFonts w:ascii="Calibri" w:hAnsi="Calibri" w:cs="Calibri"/>
          <w:b w:val="0"/>
        </w:rPr>
        <w:t>: Rentabilidad nominal y real</w:t>
      </w:r>
      <w:bookmarkEnd w:id="64"/>
    </w:p>
    <w:p w14:paraId="6084263D" w14:textId="77777777" w:rsidR="00B83BAE" w:rsidRDefault="009A23DA">
      <w:r>
        <w:rPr>
          <w:rFonts w:cs="Calibri"/>
          <w:b/>
        </w:rPr>
        <w:t>¿Qué representa?</w:t>
      </w:r>
    </w:p>
    <w:p w14:paraId="48BBEE9E" w14:textId="77777777" w:rsidR="00B83BAE" w:rsidRDefault="009A23DA">
      <w:r>
        <w:rPr>
          <w:rFonts w:cs="Calibri"/>
        </w:rPr>
        <w:t xml:space="preserve">La hoja </w:t>
      </w:r>
      <w:r>
        <w:rPr>
          <w:rFonts w:ascii="Consolas" w:hAnsi="Consolas" w:cs="Consolas"/>
          <w:noProof/>
          <w:color w:val="243447"/>
          <w:sz w:val="18"/>
          <w:shd w:val="clear" w:color="auto" w:fill="EDEFF2"/>
        </w:rPr>
        <w:t>rentabilidad</w:t>
      </w:r>
      <w:r>
        <w:rPr>
          <w:rFonts w:cs="Calibri"/>
        </w:rPr>
        <w:t xml:space="preserve"> del archivo trimestral corresponde al rendimiento de los fondos por administradora/fondo.</w:t>
      </w:r>
    </w:p>
    <w:p w14:paraId="6CBDF1EC" w14:textId="77777777" w:rsidR="00B83BAE" w:rsidRDefault="009A23DA">
      <w:r>
        <w:rPr>
          <w:rFonts w:cs="Calibri"/>
          <w:b/>
        </w:rPr>
        <w:t>Interpretación</w:t>
      </w:r>
    </w:p>
    <w:p w14:paraId="4DF6D25C" w14:textId="77777777" w:rsidR="00B83BAE" w:rsidRDefault="009A23DA">
      <w:r>
        <w:rPr>
          <w:rFonts w:cs="Calibri"/>
        </w:rPr>
        <w:t>Mide desempeño financiero con y sin efecto de inflación.</w:t>
      </w:r>
    </w:p>
    <w:p w14:paraId="10F0F55B" w14:textId="77777777" w:rsidR="00B83BAE" w:rsidRDefault="009A23DA">
      <w:r>
        <w:rPr>
          <w:rFonts w:cs="Calibri"/>
          <w:b/>
        </w:rPr>
        <w:t>Fórmula conceptual</w:t>
      </w:r>
    </w:p>
    <w:p w14:paraId="0701670C" w14:textId="77777777" w:rsidR="00B83BAE" w:rsidRDefault="009A23DA">
      <w:pPr>
        <w:keepLines/>
        <w:spacing w:before="40" w:after="160"/>
        <w:ind w:left="259"/>
      </w:pPr>
      <m:oMathPara>
        <m:oMathParaPr>
          <m:jc m:val="left"/>
        </m:oMathParaPr>
        <m:oMath>
          <m:r>
            <m:rPr>
              <m:nor/>
            </m:rPr>
            <w:rPr>
              <w:rFonts w:ascii="Cambria Math" w:hAnsi="Cambria Math"/>
              <w:sz w:val="19"/>
            </w:rPr>
            <m:t>Rentabilidad real = (</m:t>
          </m:r>
          <m:f>
            <m:fPr>
              <m:ctrlPr>
                <w:rPr>
                  <w:rFonts w:ascii="Cambria Math" w:hAnsi="Cambria Math"/>
                </w:rPr>
              </m:ctrlPr>
            </m:fPr>
            <m:num>
              <m:r>
                <m:rPr>
                  <m:nor/>
                </m:rPr>
                <w:rPr>
                  <w:rFonts w:ascii="Cambria Math" w:hAnsi="Cambria Math"/>
                  <w:sz w:val="19"/>
                </w:rPr>
                <m:t>1+Rentabilidad nominal</m:t>
              </m:r>
            </m:num>
            <m:den>
              <m:r>
                <m:rPr>
                  <m:nor/>
                </m:rPr>
                <w:rPr>
                  <w:rFonts w:ascii="Cambria Math" w:hAnsi="Cambria Math"/>
                  <w:sz w:val="19"/>
                </w:rPr>
                <m:t>1+Inflación</m:t>
              </m:r>
            </m:den>
          </m:f>
          <m:r>
            <m:rPr>
              <m:nor/>
            </m:rPr>
            <w:rPr>
              <w:rFonts w:ascii="Cambria Math" w:hAnsi="Cambria Math"/>
              <w:sz w:val="19"/>
            </w:rPr>
            <m:t xml:space="preserve"> - 1) × 100</m:t>
          </m:r>
        </m:oMath>
      </m:oMathPara>
    </w:p>
    <w:p w14:paraId="5BDAF9AB" w14:textId="77777777" w:rsidR="00B83BAE" w:rsidRDefault="009A23DA">
      <w:r>
        <w:rPr>
          <w:rFonts w:cs="Calibri"/>
          <w:b/>
        </w:rPr>
        <w:t>Fórmula implementada</w:t>
      </w:r>
    </w:p>
    <w:p w14:paraId="7AA90BCE" w14:textId="77777777" w:rsidR="00B83BAE" w:rsidRDefault="009A23DA">
      <w:r>
        <w:rPr>
          <w:rFonts w:cs="Calibri"/>
        </w:rPr>
        <w:t xml:space="preserve">En </w:t>
      </w:r>
      <w:r>
        <w:rPr>
          <w:rFonts w:ascii="Consolas" w:hAnsi="Consolas" w:cs="Consolas"/>
          <w:noProof/>
          <w:color w:val="243447"/>
          <w:sz w:val="18"/>
          <w:shd w:val="clear" w:color="auto" w:fill="EDEFF2"/>
        </w:rPr>
        <w:t>Rent_Vr_Uni_Moderado.xlsm</w:t>
      </w:r>
      <w:r>
        <w:rPr>
          <w:rFonts w:cs="Calibri"/>
        </w:rPr>
        <w:t xml:space="preserve">, la macro y la aplicación vigente procesan las hojas </w:t>
      </w:r>
      <w:r>
        <w:rPr>
          <w:rFonts w:ascii="Consolas" w:hAnsi="Consolas" w:cs="Consolas"/>
          <w:noProof/>
          <w:color w:val="243447"/>
          <w:sz w:val="18"/>
          <w:shd w:val="clear" w:color="auto" w:fill="EDEFF2"/>
        </w:rPr>
        <w:t>Colfondos</w:t>
      </w:r>
      <w:r>
        <w:rPr>
          <w:rFonts w:cs="Calibri"/>
        </w:rPr>
        <w:t xml:space="preserve">, </w:t>
      </w:r>
      <w:r>
        <w:rPr>
          <w:rFonts w:ascii="Consolas" w:hAnsi="Consolas" w:cs="Consolas"/>
          <w:noProof/>
          <w:color w:val="243447"/>
          <w:sz w:val="18"/>
          <w:shd w:val="clear" w:color="auto" w:fill="EDEFF2"/>
        </w:rPr>
        <w:t>Porvenir</w:t>
      </w:r>
      <w:r>
        <w:rPr>
          <w:rFonts w:cs="Calibri"/>
        </w:rPr>
        <w:t xml:space="preserve">, </w:t>
      </w:r>
      <w:r>
        <w:rPr>
          <w:rFonts w:ascii="Consolas" w:hAnsi="Consolas" w:cs="Consolas"/>
          <w:noProof/>
          <w:color w:val="243447"/>
          <w:sz w:val="18"/>
          <w:shd w:val="clear" w:color="auto" w:fill="EDEFF2"/>
        </w:rPr>
        <w:t>Protección</w:t>
      </w:r>
      <w:r>
        <w:rPr>
          <w:rFonts w:cs="Calibri"/>
        </w:rPr>
        <w:t xml:space="preserve"> y </w:t>
      </w:r>
      <w:r>
        <w:rPr>
          <w:rFonts w:ascii="Consolas" w:hAnsi="Consolas" w:cs="Consolas"/>
          <w:noProof/>
          <w:color w:val="243447"/>
          <w:sz w:val="18"/>
          <w:shd w:val="clear" w:color="auto" w:fill="EDEFF2"/>
        </w:rPr>
        <w:t>oldmutual</w:t>
      </w:r>
      <w:r>
        <w:rPr>
          <w:rFonts w:cs="Calibri"/>
        </w:rPr>
        <w:t xml:space="preserve">. En cada hoja escriben </w:t>
      </w:r>
      <w:r>
        <w:rPr>
          <w:rFonts w:ascii="Consolas" w:hAnsi="Consolas" w:cs="Consolas"/>
          <w:noProof/>
          <w:color w:val="243447"/>
          <w:sz w:val="18"/>
          <w:shd w:val="clear" w:color="auto" w:fill="EDEFF2"/>
        </w:rPr>
        <w:t>D4 = fecha_corte - 1 año</w:t>
      </w:r>
      <w:r>
        <w:rPr>
          <w:rFonts w:cs="Calibri"/>
        </w:rPr>
        <w:t xml:space="preserve"> y </w:t>
      </w:r>
      <w:r>
        <w:rPr>
          <w:rFonts w:ascii="Consolas" w:hAnsi="Consolas" w:cs="Consolas"/>
          <w:noProof/>
          <w:color w:val="243447"/>
          <w:sz w:val="18"/>
          <w:shd w:val="clear" w:color="auto" w:fill="EDEFF2"/>
        </w:rPr>
        <w:t>D5 = fecha_corte</w:t>
      </w:r>
      <w:r>
        <w:rPr>
          <w:rFonts w:cs="Calibri"/>
        </w:rPr>
        <w:t xml:space="preserve">; leen la rentabilidad real de </w:t>
      </w:r>
      <w:r>
        <w:rPr>
          <w:rFonts w:ascii="Consolas" w:hAnsi="Consolas" w:cs="Consolas"/>
          <w:noProof/>
          <w:color w:val="243447"/>
          <w:sz w:val="18"/>
          <w:shd w:val="clear" w:color="auto" w:fill="EDEFF2"/>
        </w:rPr>
        <w:t>D10</w:t>
      </w:r>
      <w:r>
        <w:rPr>
          <w:rFonts w:cs="Calibri"/>
        </w:rPr>
        <w:t xml:space="preserve"> y la nominal de </w:t>
      </w:r>
      <w:r>
        <w:rPr>
          <w:rFonts w:ascii="Consolas" w:hAnsi="Consolas" w:cs="Consolas"/>
          <w:noProof/>
          <w:color w:val="243447"/>
          <w:sz w:val="18"/>
          <w:shd w:val="clear" w:color="auto" w:fill="EDEFF2"/>
        </w:rPr>
        <w:t>D11</w:t>
      </w:r>
      <w:r>
        <w:rPr>
          <w:rFonts w:cs="Calibri"/>
        </w:rPr>
        <w:t xml:space="preserve">, y multiplican ambos resultados por </w:t>
      </w:r>
      <w:r>
        <w:rPr>
          <w:rFonts w:ascii="Consolas" w:hAnsi="Consolas" w:cs="Consolas"/>
          <w:noProof/>
          <w:color w:val="243447"/>
          <w:sz w:val="18"/>
          <w:shd w:val="clear" w:color="auto" w:fill="EDEFF2"/>
        </w:rPr>
        <w:t>100</w:t>
      </w:r>
      <w:r>
        <w:rPr>
          <w:rFonts w:cs="Calibri"/>
        </w:rPr>
        <w:t xml:space="preserve"> antes de escribirlos en la hoja </w:t>
      </w:r>
      <w:r>
        <w:rPr>
          <w:rFonts w:ascii="Consolas" w:hAnsi="Consolas" w:cs="Consolas"/>
          <w:noProof/>
          <w:color w:val="243447"/>
          <w:sz w:val="18"/>
          <w:shd w:val="clear" w:color="auto" w:fill="EDEFF2"/>
        </w:rPr>
        <w:t>rentabilidad</w:t>
      </w:r>
      <w:r>
        <w:rPr>
          <w:rFonts w:cs="Calibri"/>
        </w:rPr>
        <w:t xml:space="preserve"> del boletín trimestral.</w:t>
      </w:r>
    </w:p>
    <w:p w14:paraId="4236D340" w14:textId="77777777" w:rsidR="00B83BAE" w:rsidRDefault="009A23DA">
      <w:pPr>
        <w:pStyle w:val="Ttulo3"/>
      </w:pPr>
      <w:bookmarkStart w:id="65" w:name="h_56_Hoja_comisiones_Comisiones_obli"/>
      <w:r>
        <w:rPr>
          <w:rFonts w:ascii="Calibri" w:hAnsi="Calibri" w:cs="Calibri"/>
          <w:b w:val="0"/>
        </w:rPr>
        <w:t xml:space="preserve">Hoja </w:t>
      </w:r>
      <w:r>
        <w:rPr>
          <w:rFonts w:ascii="Consolas" w:hAnsi="Consolas" w:cs="Consolas"/>
          <w:b w:val="0"/>
          <w:noProof/>
          <w:color w:val="243447"/>
          <w:sz w:val="18"/>
          <w:shd w:val="clear" w:color="auto" w:fill="EDEFF2"/>
        </w:rPr>
        <w:t>comisiones</w:t>
      </w:r>
      <w:r>
        <w:rPr>
          <w:rFonts w:ascii="Calibri" w:hAnsi="Calibri" w:cs="Calibri"/>
          <w:b w:val="0"/>
        </w:rPr>
        <w:t>: Comisiones obligatorias</w:t>
      </w:r>
      <w:bookmarkEnd w:id="65"/>
    </w:p>
    <w:p w14:paraId="4C530A01" w14:textId="77777777" w:rsidR="00B83BAE" w:rsidRDefault="009A23DA">
      <w:r>
        <w:rPr>
          <w:rFonts w:cs="Calibri"/>
          <w:b/>
        </w:rPr>
        <w:t>¿Qué representa?</w:t>
      </w:r>
    </w:p>
    <w:p w14:paraId="28B39458" w14:textId="77777777" w:rsidR="00B83BAE" w:rsidRDefault="009A23DA">
      <w:r>
        <w:rPr>
          <w:rFonts w:cs="Calibri"/>
        </w:rPr>
        <w:t xml:space="preserve">La hoja </w:t>
      </w:r>
      <w:r>
        <w:rPr>
          <w:rFonts w:ascii="Consolas" w:hAnsi="Consolas" w:cs="Consolas"/>
          <w:noProof/>
          <w:color w:val="243447"/>
          <w:sz w:val="18"/>
          <w:shd w:val="clear" w:color="auto" w:fill="EDEFF2"/>
        </w:rPr>
        <w:t>comisiones</w:t>
      </w:r>
      <w:r>
        <w:rPr>
          <w:rFonts w:cs="Calibri"/>
        </w:rPr>
        <w:t xml:space="preserve"> del archivo trimestral corresponde al porcentaje de comisión cobrado por las administradoras para aportes obligatorios.</w:t>
      </w:r>
    </w:p>
    <w:p w14:paraId="0C4EAE7E" w14:textId="77777777" w:rsidR="00B83BAE" w:rsidRDefault="009A23DA">
      <w:r>
        <w:rPr>
          <w:rFonts w:cs="Calibri"/>
          <w:b/>
        </w:rPr>
        <w:t>Interpretación</w:t>
      </w:r>
    </w:p>
    <w:p w14:paraId="4188C5EE" w14:textId="77777777" w:rsidR="00B83BAE" w:rsidRDefault="009A23DA">
      <w:r>
        <w:rPr>
          <w:rFonts w:cs="Calibri"/>
        </w:rPr>
        <w:t>Mide costo para el afiliado/aportante por administración de recursos.</w:t>
      </w:r>
    </w:p>
    <w:p w14:paraId="371E111B" w14:textId="77777777" w:rsidR="00B83BAE" w:rsidRDefault="009A23DA">
      <w:r>
        <w:rPr>
          <w:rFonts w:cs="Calibri"/>
          <w:b/>
        </w:rPr>
        <w:t>Fórmula conceptual</w:t>
      </w:r>
    </w:p>
    <w:p w14:paraId="178303E4"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Comisión promedio = </m:t>
          </m:r>
          <m:f>
            <m:fPr>
              <m:ctrlPr>
                <w:rPr>
                  <w:rFonts w:ascii="Cambria Math" w:hAnsi="Cambria Math"/>
                </w:rPr>
              </m:ctrlPr>
            </m:fPr>
            <m:num>
              <m:r>
                <m:rPr>
                  <m:nor/>
                </m:rPr>
                <w:rPr>
                  <w:rFonts w:ascii="Cambria Math" w:hAnsi="Cambria Math"/>
                  <w:sz w:val="19"/>
                </w:rPr>
                <m:t>∑ Comisiones por administradora</m:t>
              </m:r>
            </m:num>
            <m:den>
              <m:r>
                <m:rPr>
                  <m:nor/>
                </m:rPr>
                <w:rPr>
                  <w:rFonts w:ascii="Cambria Math" w:hAnsi="Cambria Math"/>
                  <w:sz w:val="19"/>
                </w:rPr>
                <m:t>Número de administradoras</m:t>
              </m:r>
            </m:den>
          </m:f>
        </m:oMath>
      </m:oMathPara>
    </w:p>
    <w:p w14:paraId="1838F575" w14:textId="77777777" w:rsidR="00B83BAE" w:rsidRDefault="009A23DA">
      <w:pPr>
        <w:pStyle w:val="Ttulo2"/>
      </w:pPr>
      <w:bookmarkStart w:id="66" w:name="h_57_6_3_Archivo_semestral_Semestral"/>
      <w:r>
        <w:rPr>
          <w:rFonts w:ascii="Calibri" w:hAnsi="Calibri" w:cs="Calibri"/>
          <w:b w:val="0"/>
        </w:rPr>
        <w:t>6.3 Archivo semestral (</w:t>
      </w:r>
      <w:r>
        <w:rPr>
          <w:rFonts w:ascii="Consolas" w:hAnsi="Consolas" w:cs="Consolas"/>
          <w:b w:val="0"/>
          <w:noProof/>
          <w:color w:val="243447"/>
          <w:sz w:val="18"/>
          <w:shd w:val="clear" w:color="auto" w:fill="EDEFF2"/>
        </w:rPr>
        <w:t>Semestral_Colombia.xlsx</w:t>
      </w:r>
      <w:r>
        <w:rPr>
          <w:rFonts w:ascii="Calibri" w:hAnsi="Calibri" w:cs="Calibri"/>
          <w:b w:val="0"/>
        </w:rPr>
        <w:t xml:space="preserve"> / </w:t>
      </w:r>
      <w:r>
        <w:rPr>
          <w:rFonts w:ascii="Consolas" w:hAnsi="Consolas" w:cs="Consolas"/>
          <w:b w:val="0"/>
          <w:noProof/>
          <w:color w:val="243447"/>
          <w:sz w:val="18"/>
          <w:shd w:val="clear" w:color="auto" w:fill="EDEFF2"/>
        </w:rPr>
        <w:t>semestral.xlsx</w:t>
      </w:r>
      <w:r>
        <w:rPr>
          <w:rFonts w:ascii="Calibri" w:hAnsi="Calibri" w:cs="Calibri"/>
          <w:b w:val="0"/>
        </w:rPr>
        <w:t>)</w:t>
      </w:r>
      <w:bookmarkEnd w:id="66"/>
    </w:p>
    <w:p w14:paraId="5C2D42BF" w14:textId="77777777" w:rsidR="00B83BAE" w:rsidRDefault="009A23DA">
      <w:pPr>
        <w:pStyle w:val="Ttulo3"/>
      </w:pPr>
      <w:bookmarkStart w:id="67" w:name="h_58_Fila_3_Afiliados_totales"/>
      <w:r>
        <w:rPr>
          <w:rFonts w:ascii="Calibri" w:hAnsi="Calibri" w:cs="Calibri"/>
          <w:b w:val="0"/>
        </w:rPr>
        <w:t>Fila 3: Afiliados totales</w:t>
      </w:r>
      <w:bookmarkEnd w:id="67"/>
    </w:p>
    <w:p w14:paraId="4F6690E6" w14:textId="77777777" w:rsidR="00B83BAE" w:rsidRDefault="009A23DA">
      <w:r>
        <w:rPr>
          <w:rFonts w:cs="Calibri"/>
          <w:b/>
        </w:rPr>
        <w:t>¿Qué representa la fila 3?</w:t>
      </w:r>
    </w:p>
    <w:p w14:paraId="2CD19688" w14:textId="77777777" w:rsidR="00B83BAE" w:rsidRDefault="009A23DA">
      <w:r>
        <w:rPr>
          <w:rFonts w:cs="Calibri"/>
        </w:rPr>
        <w:t xml:space="preserve">La fila 3 del archivo </w:t>
      </w:r>
      <w:r>
        <w:rPr>
          <w:rFonts w:ascii="Consolas" w:hAnsi="Consolas" w:cs="Consolas"/>
          <w:noProof/>
          <w:color w:val="243447"/>
          <w:sz w:val="18"/>
          <w:shd w:val="clear" w:color="auto" w:fill="EDEFF2"/>
        </w:rPr>
        <w:t>Semestral_Colombia.xlsx</w:t>
      </w:r>
      <w:r>
        <w:rPr>
          <w:rFonts w:cs="Calibri"/>
        </w:rPr>
        <w:t xml:space="preserve"> corresponde al número total de personas afiliadas al sistema de fondos de pensiones.</w:t>
      </w:r>
    </w:p>
    <w:p w14:paraId="7F88A41D" w14:textId="77777777" w:rsidR="00B83BAE" w:rsidRDefault="009A23DA">
      <w:r>
        <w:rPr>
          <w:rFonts w:cs="Calibri"/>
          <w:b/>
        </w:rPr>
        <w:t>Interpretación económica u operativa</w:t>
      </w:r>
    </w:p>
    <w:p w14:paraId="380CDC07" w14:textId="77777777" w:rsidR="00B83BAE" w:rsidRDefault="009A23DA">
      <w:r>
        <w:rPr>
          <w:rFonts w:cs="Calibri"/>
        </w:rPr>
        <w:lastRenderedPageBreak/>
        <w:t>Este dato dimensiona la cobertura total del sistema y sirve como base para calcular composiciones por edad, género y actividad contributiva.</w:t>
      </w:r>
    </w:p>
    <w:p w14:paraId="6061DD2C" w14:textId="77777777" w:rsidR="00B83BAE" w:rsidRDefault="009A23DA">
      <w:r>
        <w:rPr>
          <w:rFonts w:cs="Calibri"/>
          <w:b/>
        </w:rPr>
        <w:t>Fórmula conceptual</w:t>
      </w:r>
    </w:p>
    <w:p w14:paraId="256EB8A7" w14:textId="77777777" w:rsidR="00B83BAE" w:rsidRDefault="009A23DA">
      <w:pPr>
        <w:keepLines/>
        <w:spacing w:before="40" w:after="160"/>
        <w:ind w:left="259"/>
      </w:pPr>
      <m:oMathPara>
        <m:oMathParaPr>
          <m:jc m:val="left"/>
        </m:oMathParaPr>
        <m:oMath>
          <m:r>
            <m:rPr>
              <m:nor/>
            </m:rPr>
            <w:rPr>
              <w:rFonts w:ascii="Cambria Math" w:hAnsi="Cambria Math"/>
              <w:sz w:val="19"/>
            </w:rPr>
            <m:t>Afiliados totales = Hombres afiliados + Mujeres afiliadas</m:t>
          </m:r>
        </m:oMath>
      </m:oMathPara>
    </w:p>
    <w:p w14:paraId="23AEA614" w14:textId="77777777" w:rsidR="00B83BAE" w:rsidRDefault="009A23DA">
      <w:r>
        <w:rPr>
          <w:rFonts w:cs="Calibri"/>
          <w:b/>
        </w:rPr>
        <w:t>Fórmula implementada</w:t>
      </w:r>
    </w:p>
    <w:p w14:paraId="7E2604B6" w14:textId="77777777" w:rsidR="00B83BAE" w:rsidRDefault="009A23DA">
      <w:pPr>
        <w:keepLines/>
        <w:spacing w:before="40" w:after="160"/>
        <w:ind w:left="259"/>
      </w:pPr>
      <m:oMathPara>
        <m:oMathParaPr>
          <m:jc m:val="left"/>
        </m:oMathParaPr>
        <m:oMath>
          <m:r>
            <m:rPr>
              <m:nor/>
            </m:rPr>
            <w:rPr>
              <w:rFonts w:ascii="Cambria Math" w:hAnsi="Cambria Math"/>
              <w:sz w:val="19"/>
            </w:rPr>
            <m:t>Fila 3 = mensual.afiliados</m:t>
          </m:r>
        </m:oMath>
      </m:oMathPara>
    </w:p>
    <w:p w14:paraId="138FA3D8" w14:textId="77777777" w:rsidR="00B83BAE" w:rsidRDefault="009A23DA">
      <w:r>
        <w:rPr>
          <w:rFonts w:cs="Calibri"/>
        </w:rPr>
        <w:t xml:space="preserve">Se obtiene desde query Teradata sobre </w:t>
      </w:r>
      <w:r>
        <w:rPr>
          <w:rFonts w:ascii="Consolas" w:hAnsi="Consolas" w:cs="Consolas"/>
          <w:noProof/>
          <w:color w:val="243447"/>
          <w:sz w:val="18"/>
          <w:shd w:val="clear" w:color="auto" w:fill="EDEFF2"/>
        </w:rPr>
        <w:t>PROD_DWH_CONSULTA.FORMATO491</w:t>
      </w:r>
      <w:r>
        <w:rPr>
          <w:rFonts w:cs="Calibri"/>
        </w:rPr>
        <w:t xml:space="preserve">, sumando </w:t>
      </w:r>
      <w:r>
        <w:rPr>
          <w:rFonts w:ascii="Consolas" w:hAnsi="Consolas" w:cs="Consolas"/>
          <w:noProof/>
          <w:color w:val="243447"/>
          <w:sz w:val="18"/>
          <w:shd w:val="clear" w:color="auto" w:fill="EDEFF2"/>
        </w:rPr>
        <w:t>TOTAL_AFILIADOS_TOTAL</w:t>
      </w:r>
      <w:r>
        <w:rPr>
          <w:rFonts w:cs="Calibri"/>
        </w:rPr>
        <w:t xml:space="preserve"> para </w:t>
      </w:r>
      <w:r>
        <w:rPr>
          <w:rFonts w:ascii="Consolas" w:hAnsi="Consolas" w:cs="Consolas"/>
          <w:noProof/>
          <w:color w:val="243447"/>
          <w:sz w:val="18"/>
          <w:shd w:val="clear" w:color="auto" w:fill="EDEFF2"/>
        </w:rPr>
        <w:t>RENGLON=999</w:t>
      </w:r>
      <w:r>
        <w:rPr>
          <w:rFonts w:cs="Calibri"/>
        </w:rPr>
        <w:t xml:space="preserve"> y fondos 1000/5000/6000/7000/8000.</w:t>
      </w:r>
    </w:p>
    <w:p w14:paraId="088D5456" w14:textId="77777777" w:rsidR="00B83BAE" w:rsidRDefault="009A23DA">
      <w:pPr>
        <w:pStyle w:val="Ttulo3"/>
      </w:pPr>
      <w:bookmarkStart w:id="68" w:name="h_59_Fila_4_Afiliados_menores_de_30_"/>
      <w:r>
        <w:rPr>
          <w:rFonts w:ascii="Calibri" w:hAnsi="Calibri" w:cs="Calibri"/>
          <w:b w:val="0"/>
        </w:rPr>
        <w:t>Fila 4: Afiliados menores de 30 años (%)</w:t>
      </w:r>
      <w:bookmarkEnd w:id="68"/>
    </w:p>
    <w:p w14:paraId="30E929EE" w14:textId="77777777" w:rsidR="00B83BAE" w:rsidRDefault="009A23DA">
      <w:r>
        <w:rPr>
          <w:rFonts w:cs="Calibri"/>
          <w:b/>
        </w:rPr>
        <w:t>¿Qué representa la fila 4?</w:t>
      </w:r>
    </w:p>
    <w:p w14:paraId="7BFA5C42" w14:textId="77777777" w:rsidR="00B83BAE" w:rsidRDefault="009A23DA">
      <w:r>
        <w:rPr>
          <w:rFonts w:cs="Calibri"/>
        </w:rPr>
        <w:t>La fila 4 corresponde a la proporción de afiliados menores de 30 años dentro del total de afiliados.</w:t>
      </w:r>
    </w:p>
    <w:p w14:paraId="4EB25726" w14:textId="77777777" w:rsidR="00B83BAE" w:rsidRDefault="009A23DA">
      <w:r>
        <w:rPr>
          <w:rFonts w:cs="Calibri"/>
          <w:b/>
        </w:rPr>
        <w:t>Interpretación económica u operativa</w:t>
      </w:r>
    </w:p>
    <w:p w14:paraId="2AC61A5B" w14:textId="77777777" w:rsidR="00B83BAE" w:rsidRDefault="009A23DA">
      <w:r>
        <w:rPr>
          <w:rFonts w:cs="Calibri"/>
        </w:rPr>
        <w:t>Indica qué tan joven es la base de afiliados y qué proporción se encuentra en etapas tempranas de acumulación pensional.</w:t>
      </w:r>
    </w:p>
    <w:p w14:paraId="0CEDEED3" w14:textId="77777777" w:rsidR="00B83BAE" w:rsidRDefault="009A23DA">
      <w:r>
        <w:rPr>
          <w:rFonts w:cs="Calibri"/>
          <w:b/>
        </w:rPr>
        <w:t>Fórmula conceptual</w:t>
      </w:r>
    </w:p>
    <w:p w14:paraId="1EEFDF5C"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Menores de 30 = </m:t>
          </m:r>
          <m:f>
            <m:fPr>
              <m:ctrlPr>
                <w:rPr>
                  <w:rFonts w:ascii="Cambria Math" w:hAnsi="Cambria Math"/>
                </w:rPr>
              </m:ctrlPr>
            </m:fPr>
            <m:num>
              <m:r>
                <m:rPr>
                  <m:nor/>
                </m:rPr>
                <w:rPr>
                  <w:rFonts w:ascii="Cambria Math" w:hAnsi="Cambria Math"/>
                  <w:sz w:val="19"/>
                </w:rPr>
                <m:t>Afiliados menores de 30</m:t>
              </m:r>
            </m:num>
            <m:den>
              <m:r>
                <m:rPr>
                  <m:nor/>
                </m:rPr>
                <w:rPr>
                  <w:rFonts w:ascii="Cambria Math" w:hAnsi="Cambria Math"/>
                  <w:sz w:val="19"/>
                </w:rPr>
                <m:t>Afiliados totales</m:t>
              </m:r>
            </m:den>
          </m:f>
          <m:r>
            <m:rPr>
              <m:nor/>
            </m:rPr>
            <w:rPr>
              <w:rFonts w:ascii="Cambria Math" w:hAnsi="Cambria Math"/>
              <w:sz w:val="19"/>
            </w:rPr>
            <m:t xml:space="preserve"> × 100</m:t>
          </m:r>
        </m:oMath>
      </m:oMathPara>
    </w:p>
    <w:p w14:paraId="73588391" w14:textId="77777777" w:rsidR="00B83BAE" w:rsidRDefault="009A23DA">
      <w:r>
        <w:rPr>
          <w:rFonts w:cs="Calibri"/>
          <w:b/>
        </w:rPr>
        <w:t>Fórmula implementada</w:t>
      </w:r>
    </w:p>
    <w:p w14:paraId="25BC45E4"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4 = </m:t>
          </m:r>
          <m:f>
            <m:fPr>
              <m:ctrlPr>
                <w:rPr>
                  <w:rFonts w:ascii="Cambria Math" w:hAnsi="Cambria Math"/>
                </w:rPr>
              </m:ctrlPr>
            </m:fPr>
            <m:num>
              <m:r>
                <m:rPr>
                  <m:nor/>
                </m:rPr>
                <w:rPr>
                  <w:rFonts w:ascii="Cambria Math" w:hAnsi="Cambria Math"/>
                  <w:sz w:val="19"/>
                </w:rPr>
                <m:t>mensual.afiliadosMenor30</m:t>
              </m:r>
            </m:num>
            <m:den>
              <m:r>
                <m:rPr>
                  <m:nor/>
                </m:rPr>
                <w:rPr>
                  <w:rFonts w:ascii="Cambria Math" w:hAnsi="Cambria Math"/>
                  <w:sz w:val="19"/>
                </w:rPr>
                <m:t>mensual.afiliados</m:t>
              </m:r>
            </m:den>
          </m:f>
          <m:r>
            <m:rPr>
              <m:nor/>
            </m:rPr>
            <w:rPr>
              <w:rFonts w:ascii="Cambria Math" w:hAnsi="Cambria Math"/>
              <w:sz w:val="19"/>
            </w:rPr>
            <m:t xml:space="preserve"> × 100</m:t>
          </m:r>
        </m:oMath>
      </m:oMathPara>
    </w:p>
    <w:p w14:paraId="42D20B2D" w14:textId="77777777" w:rsidR="00B83BAE" w:rsidRDefault="009A23DA">
      <w:r>
        <w:rPr>
          <w:rFonts w:cs="Calibri"/>
        </w:rPr>
        <w:t xml:space="preserve">Los afiliados menores de 30 provienen de query Teradata sobre </w:t>
      </w:r>
      <w:r>
        <w:rPr>
          <w:rFonts w:ascii="Consolas" w:hAnsi="Consolas" w:cs="Consolas"/>
          <w:noProof/>
          <w:color w:val="243447"/>
          <w:sz w:val="18"/>
          <w:shd w:val="clear" w:color="auto" w:fill="EDEFF2"/>
        </w:rPr>
        <w:t>PROD_DWH_CONSULTA.FORMATO491</w:t>
      </w:r>
      <w:r>
        <w:rPr>
          <w:rFonts w:cs="Calibri"/>
        </w:rPr>
        <w:t>, con las reglas de subcuenta y unidad de captura documentadas para el rango de edad.</w:t>
      </w:r>
    </w:p>
    <w:p w14:paraId="0F03A4E7" w14:textId="77777777" w:rsidR="00B83BAE" w:rsidRDefault="009A23DA">
      <w:pPr>
        <w:pStyle w:val="Ttulo3"/>
      </w:pPr>
      <w:bookmarkStart w:id="69" w:name="h_60_Fila_5_Afiliados_de_30_a_44_ano"/>
      <w:r>
        <w:rPr>
          <w:rFonts w:ascii="Calibri" w:hAnsi="Calibri" w:cs="Calibri"/>
          <w:b w:val="0"/>
        </w:rPr>
        <w:t>Fila 5: Afiliados de 30 a 44 años (%)</w:t>
      </w:r>
      <w:bookmarkEnd w:id="69"/>
    </w:p>
    <w:p w14:paraId="19D9E672" w14:textId="77777777" w:rsidR="00B83BAE" w:rsidRDefault="009A23DA">
      <w:r>
        <w:rPr>
          <w:rFonts w:cs="Calibri"/>
          <w:b/>
        </w:rPr>
        <w:t>¿Qué representa la fila 5?</w:t>
      </w:r>
    </w:p>
    <w:p w14:paraId="576A638D" w14:textId="77777777" w:rsidR="00B83BAE" w:rsidRDefault="009A23DA">
      <w:r>
        <w:rPr>
          <w:rFonts w:cs="Calibri"/>
        </w:rPr>
        <w:t>La fila 5 corresponde a la proporción de afiliados entre 30 y 44 años dentro del total de afiliados.</w:t>
      </w:r>
    </w:p>
    <w:p w14:paraId="277A04A5" w14:textId="77777777" w:rsidR="00B83BAE" w:rsidRDefault="009A23DA">
      <w:r>
        <w:rPr>
          <w:rFonts w:cs="Calibri"/>
          <w:b/>
        </w:rPr>
        <w:t>Interpretación económica u operativa</w:t>
      </w:r>
    </w:p>
    <w:p w14:paraId="0F11016A" w14:textId="77777777" w:rsidR="00B83BAE" w:rsidRDefault="009A23DA">
      <w:r>
        <w:rPr>
          <w:rFonts w:cs="Calibri"/>
        </w:rPr>
        <w:t>Permite observar la concentración de afiliados en una etapa laboral media, usualmente asociada a acumulación pensional estable.</w:t>
      </w:r>
    </w:p>
    <w:p w14:paraId="1A700053" w14:textId="77777777" w:rsidR="00B83BAE" w:rsidRDefault="009A23DA">
      <w:r>
        <w:rPr>
          <w:rFonts w:cs="Calibri"/>
          <w:b/>
        </w:rPr>
        <w:t>Fórmula conceptual</w:t>
      </w:r>
    </w:p>
    <w:p w14:paraId="55C92833"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Afiliados 30 a 44 = </m:t>
          </m:r>
          <m:f>
            <m:fPr>
              <m:ctrlPr>
                <w:rPr>
                  <w:rFonts w:ascii="Cambria Math" w:hAnsi="Cambria Math"/>
                </w:rPr>
              </m:ctrlPr>
            </m:fPr>
            <m:num>
              <m:r>
                <m:rPr>
                  <m:nor/>
                </m:rPr>
                <w:rPr>
                  <w:rFonts w:ascii="Cambria Math" w:hAnsi="Cambria Math"/>
                  <w:sz w:val="19"/>
                </w:rPr>
                <m:t>Afiliados de 30 a 44</m:t>
              </m:r>
            </m:num>
            <m:den>
              <m:r>
                <m:rPr>
                  <m:nor/>
                </m:rPr>
                <w:rPr>
                  <w:rFonts w:ascii="Cambria Math" w:hAnsi="Cambria Math"/>
                  <w:sz w:val="19"/>
                </w:rPr>
                <m:t>Afiliados totales</m:t>
              </m:r>
            </m:den>
          </m:f>
          <m:r>
            <m:rPr>
              <m:nor/>
            </m:rPr>
            <w:rPr>
              <w:rFonts w:ascii="Cambria Math" w:hAnsi="Cambria Math"/>
              <w:sz w:val="19"/>
            </w:rPr>
            <m:t xml:space="preserve"> × 100</m:t>
          </m:r>
        </m:oMath>
      </m:oMathPara>
    </w:p>
    <w:p w14:paraId="21180146" w14:textId="77777777" w:rsidR="00B83BAE" w:rsidRDefault="009A23DA">
      <w:r>
        <w:rPr>
          <w:rFonts w:cs="Calibri"/>
          <w:b/>
        </w:rPr>
        <w:lastRenderedPageBreak/>
        <w:t>Fórmula implementada</w:t>
      </w:r>
    </w:p>
    <w:p w14:paraId="30F59E9E"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5 = </m:t>
          </m:r>
          <m:f>
            <m:fPr>
              <m:ctrlPr>
                <w:rPr>
                  <w:rFonts w:ascii="Cambria Math" w:hAnsi="Cambria Math"/>
                </w:rPr>
              </m:ctrlPr>
            </m:fPr>
            <m:num>
              <m:r>
                <m:rPr>
                  <m:nor/>
                </m:rPr>
                <w:rPr>
                  <w:rFonts w:ascii="Cambria Math" w:hAnsi="Cambria Math"/>
                  <w:sz w:val="19"/>
                </w:rPr>
                <m:t>mensual.afiliados30a44</m:t>
              </m:r>
            </m:num>
            <m:den>
              <m:r>
                <m:rPr>
                  <m:nor/>
                </m:rPr>
                <w:rPr>
                  <w:rFonts w:ascii="Cambria Math" w:hAnsi="Cambria Math"/>
                  <w:sz w:val="19"/>
                </w:rPr>
                <m:t>mensual.afiliados</m:t>
              </m:r>
            </m:den>
          </m:f>
          <m:r>
            <m:rPr>
              <m:nor/>
            </m:rPr>
            <w:rPr>
              <w:rFonts w:ascii="Cambria Math" w:hAnsi="Cambria Math"/>
              <w:sz w:val="19"/>
            </w:rPr>
            <m:t xml:space="preserve"> × 100</m:t>
          </m:r>
        </m:oMath>
      </m:oMathPara>
    </w:p>
    <w:p w14:paraId="59D2D21D" w14:textId="77777777" w:rsidR="00B83BAE" w:rsidRDefault="009A23DA">
      <w:r>
        <w:rPr>
          <w:rFonts w:cs="Calibri"/>
        </w:rPr>
        <w:t xml:space="preserve">El numerador proviene de query Teradata sobre </w:t>
      </w:r>
      <w:r>
        <w:rPr>
          <w:rFonts w:ascii="Consolas" w:hAnsi="Consolas" w:cs="Consolas"/>
          <w:noProof/>
          <w:color w:val="243447"/>
          <w:sz w:val="18"/>
          <w:shd w:val="clear" w:color="auto" w:fill="EDEFF2"/>
        </w:rPr>
        <w:t>PROD_DWH_CONSULTA.FORMATO491</w:t>
      </w:r>
      <w:r>
        <w:rPr>
          <w:rFonts w:cs="Calibri"/>
        </w:rPr>
        <w:t>, usando las subcuentas/unidades de captura parametrizadas para el rango de 30 a 44 años.</w:t>
      </w:r>
    </w:p>
    <w:p w14:paraId="07D37DA7" w14:textId="77777777" w:rsidR="00B83BAE" w:rsidRDefault="009A23DA">
      <w:pPr>
        <w:pStyle w:val="Ttulo3"/>
      </w:pPr>
      <w:bookmarkStart w:id="70" w:name="h_61_Fila_6_Afiliados_de_45_a_59_ano"/>
      <w:r>
        <w:rPr>
          <w:rFonts w:ascii="Calibri" w:hAnsi="Calibri" w:cs="Calibri"/>
          <w:b w:val="0"/>
        </w:rPr>
        <w:t>Fila 6: Afiliados de 45 a 59 años (%)</w:t>
      </w:r>
      <w:bookmarkEnd w:id="70"/>
    </w:p>
    <w:p w14:paraId="57881E59" w14:textId="77777777" w:rsidR="00B83BAE" w:rsidRDefault="009A23DA">
      <w:r>
        <w:rPr>
          <w:rFonts w:cs="Calibri"/>
          <w:b/>
        </w:rPr>
        <w:t>¿Qué representa la fila 6?</w:t>
      </w:r>
    </w:p>
    <w:p w14:paraId="1C011C65" w14:textId="77777777" w:rsidR="00B83BAE" w:rsidRDefault="009A23DA">
      <w:r>
        <w:rPr>
          <w:rFonts w:cs="Calibri"/>
        </w:rPr>
        <w:t>La fila 6 corresponde a la proporción de afiliados entre 45 y 59 años dentro del total.</w:t>
      </w:r>
    </w:p>
    <w:p w14:paraId="71AAFCEB" w14:textId="77777777" w:rsidR="00B83BAE" w:rsidRDefault="009A23DA">
      <w:r>
        <w:rPr>
          <w:rFonts w:cs="Calibri"/>
          <w:b/>
        </w:rPr>
        <w:t>Interpretación económica u operativa</w:t>
      </w:r>
    </w:p>
    <w:p w14:paraId="47B5C658" w14:textId="77777777" w:rsidR="00B83BAE" w:rsidRDefault="009A23DA">
      <w:r>
        <w:rPr>
          <w:rFonts w:cs="Calibri"/>
        </w:rPr>
        <w:t>Ayuda a anticipar la maduración del sistema y el peso de afiliados próximos a edades de retiro.</w:t>
      </w:r>
    </w:p>
    <w:p w14:paraId="23870B4B" w14:textId="77777777" w:rsidR="00B83BAE" w:rsidRDefault="009A23DA">
      <w:r>
        <w:rPr>
          <w:rFonts w:cs="Calibri"/>
          <w:b/>
        </w:rPr>
        <w:t>Fórmula conceptual</w:t>
      </w:r>
    </w:p>
    <w:p w14:paraId="0EC8F040"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Afiliados 45 a 59 = </m:t>
          </m:r>
          <m:f>
            <m:fPr>
              <m:ctrlPr>
                <w:rPr>
                  <w:rFonts w:ascii="Cambria Math" w:hAnsi="Cambria Math"/>
                </w:rPr>
              </m:ctrlPr>
            </m:fPr>
            <m:num>
              <m:r>
                <m:rPr>
                  <m:nor/>
                </m:rPr>
                <w:rPr>
                  <w:rFonts w:ascii="Cambria Math" w:hAnsi="Cambria Math"/>
                  <w:sz w:val="19"/>
                </w:rPr>
                <m:t>Afiliados de 45 a 59</m:t>
              </m:r>
            </m:num>
            <m:den>
              <m:r>
                <m:rPr>
                  <m:nor/>
                </m:rPr>
                <w:rPr>
                  <w:rFonts w:ascii="Cambria Math" w:hAnsi="Cambria Math"/>
                  <w:sz w:val="19"/>
                </w:rPr>
                <m:t>Afiliados totales</m:t>
              </m:r>
            </m:den>
          </m:f>
          <m:r>
            <m:rPr>
              <m:nor/>
            </m:rPr>
            <w:rPr>
              <w:rFonts w:ascii="Cambria Math" w:hAnsi="Cambria Math"/>
              <w:sz w:val="19"/>
            </w:rPr>
            <m:t xml:space="preserve"> × 100</m:t>
          </m:r>
        </m:oMath>
      </m:oMathPara>
    </w:p>
    <w:p w14:paraId="4DB57CF9" w14:textId="77777777" w:rsidR="00B83BAE" w:rsidRDefault="009A23DA">
      <w:r>
        <w:rPr>
          <w:rFonts w:cs="Calibri"/>
          <w:b/>
        </w:rPr>
        <w:t>Fórmula implementada</w:t>
      </w:r>
    </w:p>
    <w:p w14:paraId="46883F5D"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6 = </m:t>
          </m:r>
          <m:f>
            <m:fPr>
              <m:ctrlPr>
                <w:rPr>
                  <w:rFonts w:ascii="Cambria Math" w:hAnsi="Cambria Math"/>
                </w:rPr>
              </m:ctrlPr>
            </m:fPr>
            <m:num>
              <m:r>
                <m:rPr>
                  <m:nor/>
                </m:rPr>
                <w:rPr>
                  <w:rFonts w:ascii="Cambria Math" w:hAnsi="Cambria Math"/>
                  <w:sz w:val="19"/>
                </w:rPr>
                <m:t>mensual.afiliados45a59</m:t>
              </m:r>
            </m:num>
            <m:den>
              <m:r>
                <m:rPr>
                  <m:nor/>
                </m:rPr>
                <w:rPr>
                  <w:rFonts w:ascii="Cambria Math" w:hAnsi="Cambria Math"/>
                  <w:sz w:val="19"/>
                </w:rPr>
                <m:t>mensual.afiliados</m:t>
              </m:r>
            </m:den>
          </m:f>
          <m:r>
            <m:rPr>
              <m:nor/>
            </m:rPr>
            <w:rPr>
              <w:rFonts w:ascii="Cambria Math" w:hAnsi="Cambria Math"/>
              <w:sz w:val="19"/>
            </w:rPr>
            <m:t xml:space="preserve"> × 100</m:t>
          </m:r>
        </m:oMath>
      </m:oMathPara>
    </w:p>
    <w:p w14:paraId="73F3A3A1" w14:textId="77777777" w:rsidR="00B83BAE" w:rsidRDefault="009A23DA">
      <w:r>
        <w:rPr>
          <w:rFonts w:cs="Calibri"/>
        </w:rPr>
        <w:t xml:space="preserve">El numerador proviene de query Teradata sobre </w:t>
      </w:r>
      <w:r>
        <w:rPr>
          <w:rFonts w:ascii="Consolas" w:hAnsi="Consolas" w:cs="Consolas"/>
          <w:noProof/>
          <w:color w:val="243447"/>
          <w:sz w:val="18"/>
          <w:shd w:val="clear" w:color="auto" w:fill="EDEFF2"/>
        </w:rPr>
        <w:t>PROD_DWH_CONSULTA.FORMATO491</w:t>
      </w:r>
      <w:r>
        <w:rPr>
          <w:rFonts w:cs="Calibri"/>
        </w:rPr>
        <w:t>, usando las subcuentas/unidades de captura parametrizadas para el rango de 45 a 59 años.</w:t>
      </w:r>
    </w:p>
    <w:p w14:paraId="64D95750" w14:textId="77777777" w:rsidR="00B83BAE" w:rsidRDefault="009A23DA">
      <w:pPr>
        <w:pStyle w:val="Ttulo3"/>
      </w:pPr>
      <w:bookmarkStart w:id="71" w:name="h_62_Fila_7_Afiliados_mayores_de_60_"/>
      <w:r>
        <w:rPr>
          <w:rFonts w:ascii="Calibri" w:hAnsi="Calibri" w:cs="Calibri"/>
          <w:b w:val="0"/>
        </w:rPr>
        <w:t>Fila 7: Afiliados mayores de 60 años (%)</w:t>
      </w:r>
      <w:bookmarkEnd w:id="71"/>
    </w:p>
    <w:p w14:paraId="00F793C6" w14:textId="77777777" w:rsidR="00B83BAE" w:rsidRDefault="009A23DA">
      <w:r>
        <w:rPr>
          <w:rFonts w:cs="Calibri"/>
          <w:b/>
        </w:rPr>
        <w:t>¿Qué representa la fila 7?</w:t>
      </w:r>
    </w:p>
    <w:p w14:paraId="34ECC223" w14:textId="77777777" w:rsidR="00B83BAE" w:rsidRDefault="009A23DA">
      <w:r>
        <w:rPr>
          <w:rFonts w:cs="Calibri"/>
        </w:rPr>
        <w:t>La fila 7 corresponde a la proporción de afiliados mayores de 60 años dentro del total.</w:t>
      </w:r>
    </w:p>
    <w:p w14:paraId="79E07CD3" w14:textId="77777777" w:rsidR="00B83BAE" w:rsidRDefault="009A23DA">
      <w:r>
        <w:rPr>
          <w:rFonts w:cs="Calibri"/>
          <w:b/>
        </w:rPr>
        <w:t>Interpretación económica u operativa</w:t>
      </w:r>
    </w:p>
    <w:p w14:paraId="34219444" w14:textId="77777777" w:rsidR="00B83BAE" w:rsidRDefault="009A23DA">
      <w:r>
        <w:rPr>
          <w:rFonts w:cs="Calibri"/>
        </w:rPr>
        <w:t>Mide la presencia de población afiliada próxima o posterior a edades típicas de retiro.</w:t>
      </w:r>
    </w:p>
    <w:p w14:paraId="0741BC43" w14:textId="77777777" w:rsidR="00B83BAE" w:rsidRDefault="009A23DA">
      <w:r>
        <w:rPr>
          <w:rFonts w:cs="Calibri"/>
          <w:b/>
        </w:rPr>
        <w:t>Fórmula conceptual</w:t>
      </w:r>
    </w:p>
    <w:p w14:paraId="7FE01BB8"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Afiliados mayores de 60 = </m:t>
          </m:r>
          <m:f>
            <m:fPr>
              <m:ctrlPr>
                <w:rPr>
                  <w:rFonts w:ascii="Cambria Math" w:hAnsi="Cambria Math"/>
                </w:rPr>
              </m:ctrlPr>
            </m:fPr>
            <m:num>
              <m:r>
                <m:rPr>
                  <m:nor/>
                </m:rPr>
                <w:rPr>
                  <w:rFonts w:ascii="Cambria Math" w:hAnsi="Cambria Math"/>
                  <w:sz w:val="19"/>
                </w:rPr>
                <m:t>Afiliados mayores de 60</m:t>
              </m:r>
            </m:num>
            <m:den>
              <m:r>
                <m:rPr>
                  <m:nor/>
                </m:rPr>
                <w:rPr>
                  <w:rFonts w:ascii="Cambria Math" w:hAnsi="Cambria Math"/>
                  <w:sz w:val="19"/>
                </w:rPr>
                <m:t>Afiliados totales</m:t>
              </m:r>
            </m:den>
          </m:f>
          <m:r>
            <m:rPr>
              <m:nor/>
            </m:rPr>
            <w:rPr>
              <w:rFonts w:ascii="Cambria Math" w:hAnsi="Cambria Math"/>
              <w:sz w:val="19"/>
            </w:rPr>
            <m:t xml:space="preserve"> × 100</m:t>
          </m:r>
        </m:oMath>
      </m:oMathPara>
    </w:p>
    <w:p w14:paraId="539469B0" w14:textId="77777777" w:rsidR="00B83BAE" w:rsidRDefault="009A23DA">
      <w:r>
        <w:rPr>
          <w:rFonts w:cs="Calibri"/>
          <w:b/>
        </w:rPr>
        <w:t>Fórmula implementada</w:t>
      </w:r>
    </w:p>
    <w:p w14:paraId="7FA76AE9"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7 = </m:t>
          </m:r>
          <m:f>
            <m:fPr>
              <m:ctrlPr>
                <w:rPr>
                  <w:rFonts w:ascii="Cambria Math" w:hAnsi="Cambria Math"/>
                </w:rPr>
              </m:ctrlPr>
            </m:fPr>
            <m:num>
              <m:r>
                <m:rPr>
                  <m:nor/>
                </m:rPr>
                <w:rPr>
                  <w:rFonts w:ascii="Cambria Math" w:hAnsi="Cambria Math"/>
                  <w:sz w:val="19"/>
                </w:rPr>
                <m:t>mensual.afiliadosMayor60</m:t>
              </m:r>
            </m:num>
            <m:den>
              <m:r>
                <m:rPr>
                  <m:nor/>
                </m:rPr>
                <w:rPr>
                  <w:rFonts w:ascii="Cambria Math" w:hAnsi="Cambria Math"/>
                  <w:sz w:val="19"/>
                </w:rPr>
                <m:t>mensual.afiliados</m:t>
              </m:r>
            </m:den>
          </m:f>
          <m:r>
            <m:rPr>
              <m:nor/>
            </m:rPr>
            <w:rPr>
              <w:rFonts w:ascii="Cambria Math" w:hAnsi="Cambria Math"/>
              <w:sz w:val="19"/>
            </w:rPr>
            <m:t xml:space="preserve"> × 100</m:t>
          </m:r>
        </m:oMath>
      </m:oMathPara>
    </w:p>
    <w:p w14:paraId="54BD7503" w14:textId="77777777" w:rsidR="00B83BAE" w:rsidRDefault="009A23DA">
      <w:r>
        <w:rPr>
          <w:rFonts w:cs="Calibri"/>
        </w:rPr>
        <w:t xml:space="preserve">El numerador proviene de query Teradata sobre </w:t>
      </w:r>
      <w:r>
        <w:rPr>
          <w:rFonts w:ascii="Consolas" w:hAnsi="Consolas" w:cs="Consolas"/>
          <w:noProof/>
          <w:color w:val="243447"/>
          <w:sz w:val="18"/>
          <w:shd w:val="clear" w:color="auto" w:fill="EDEFF2"/>
        </w:rPr>
        <w:t>PROD_DWH_CONSULTA.FORMATO491</w:t>
      </w:r>
      <w:r>
        <w:rPr>
          <w:rFonts w:cs="Calibri"/>
        </w:rPr>
        <w:t>, usando las subcuentas/unidades de captura parametrizadas para mayores de 60 años.</w:t>
      </w:r>
    </w:p>
    <w:p w14:paraId="033EE469" w14:textId="77777777" w:rsidR="00B83BAE" w:rsidRDefault="009A23DA">
      <w:pPr>
        <w:pStyle w:val="Ttulo3"/>
      </w:pPr>
      <w:bookmarkStart w:id="72" w:name="h_63_Fila_8_Total_de_distribucion_po"/>
      <w:r>
        <w:rPr>
          <w:rFonts w:ascii="Calibri" w:hAnsi="Calibri" w:cs="Calibri"/>
          <w:b w:val="0"/>
        </w:rPr>
        <w:lastRenderedPageBreak/>
        <w:t>Fila 8: Total de distribución por edad</w:t>
      </w:r>
      <w:bookmarkEnd w:id="72"/>
    </w:p>
    <w:p w14:paraId="1ECD4E56" w14:textId="77777777" w:rsidR="00B83BAE" w:rsidRDefault="009A23DA">
      <w:r>
        <w:rPr>
          <w:rFonts w:cs="Calibri"/>
          <w:b/>
        </w:rPr>
        <w:t>¿Qué representa la fila 8?</w:t>
      </w:r>
    </w:p>
    <w:p w14:paraId="454309F1" w14:textId="77777777" w:rsidR="00B83BAE" w:rsidRDefault="009A23DA">
      <w:r>
        <w:rPr>
          <w:rFonts w:cs="Calibri"/>
        </w:rPr>
        <w:t>La fila 8 representa el total porcentual de los grupos de edad.</w:t>
      </w:r>
    </w:p>
    <w:p w14:paraId="37E14515" w14:textId="77777777" w:rsidR="00B83BAE" w:rsidRDefault="009A23DA">
      <w:r>
        <w:rPr>
          <w:rFonts w:cs="Calibri"/>
          <w:b/>
        </w:rPr>
        <w:t>Interpretación económica u operativa</w:t>
      </w:r>
    </w:p>
    <w:p w14:paraId="58240AFF" w14:textId="77777777" w:rsidR="00B83BAE" w:rsidRDefault="009A23DA">
      <w:r>
        <w:rPr>
          <w:rFonts w:cs="Calibri"/>
        </w:rPr>
        <w:t>Funciona como control conceptual: la suma de las participaciones por edad debe explicar el total de afiliados.</w:t>
      </w:r>
    </w:p>
    <w:p w14:paraId="79C6C6B4" w14:textId="77777777" w:rsidR="00B83BAE" w:rsidRDefault="009A23DA">
      <w:r>
        <w:rPr>
          <w:rFonts w:cs="Calibri"/>
          <w:b/>
        </w:rPr>
        <w:t>Fórmula conceptual</w:t>
      </w:r>
    </w:p>
    <w:p w14:paraId="59C1E113" w14:textId="77777777" w:rsidR="00B83BAE" w:rsidRDefault="009A23DA">
      <w:pPr>
        <w:keepLines/>
        <w:spacing w:before="40" w:after="160"/>
        <w:ind w:left="259"/>
      </w:pPr>
      <m:oMathPara>
        <m:oMathParaPr>
          <m:jc m:val="left"/>
        </m:oMathParaPr>
        <m:oMath>
          <m:r>
            <m:rPr>
              <m:nor/>
            </m:rPr>
            <w:rPr>
              <w:rFonts w:ascii="Cambria Math" w:hAnsi="Cambria Math"/>
              <w:sz w:val="19"/>
            </w:rPr>
            <m:t>Total grupos de edad = 100</m:t>
          </m:r>
        </m:oMath>
      </m:oMathPara>
    </w:p>
    <w:p w14:paraId="7DE46F23" w14:textId="77777777" w:rsidR="00B83BAE" w:rsidRDefault="009A23DA">
      <w:r>
        <w:rPr>
          <w:rFonts w:cs="Calibri"/>
          <w:b/>
        </w:rPr>
        <w:t>Fórmula implementada</w:t>
      </w:r>
    </w:p>
    <w:p w14:paraId="3F889EBB" w14:textId="77777777" w:rsidR="00B83BAE" w:rsidRDefault="009A23DA">
      <w:pPr>
        <w:keepLines/>
        <w:spacing w:before="40" w:after="160"/>
        <w:ind w:left="259"/>
      </w:pPr>
      <m:oMathPara>
        <m:oMathParaPr>
          <m:jc m:val="left"/>
        </m:oMathParaPr>
        <m:oMath>
          <m:r>
            <m:rPr>
              <m:nor/>
            </m:rPr>
            <w:rPr>
              <w:rFonts w:ascii="Cambria Math" w:hAnsi="Cambria Math"/>
              <w:sz w:val="19"/>
            </w:rPr>
            <m:t>Fila 8 = 100</m:t>
          </m:r>
        </m:oMath>
      </m:oMathPara>
    </w:p>
    <w:p w14:paraId="773E4013" w14:textId="77777777" w:rsidR="00B83BAE" w:rsidRDefault="009A23DA">
      <w:r>
        <w:rPr>
          <w:rFonts w:cs="Calibri"/>
        </w:rPr>
        <w:t>Es una constante de la plantilla.</w:t>
      </w:r>
    </w:p>
    <w:p w14:paraId="2A2D186F" w14:textId="77777777" w:rsidR="00B83BAE" w:rsidRDefault="009A23DA">
      <w:pPr>
        <w:pStyle w:val="Ttulo3"/>
      </w:pPr>
      <w:bookmarkStart w:id="73" w:name="h_64_Fila_9_Afiliados_en_miles"/>
      <w:r>
        <w:rPr>
          <w:rFonts w:ascii="Calibri" w:hAnsi="Calibri" w:cs="Calibri"/>
          <w:b w:val="0"/>
        </w:rPr>
        <w:t>Fila 9: Afiliados en miles</w:t>
      </w:r>
      <w:bookmarkEnd w:id="73"/>
    </w:p>
    <w:p w14:paraId="1F0F13CC" w14:textId="77777777" w:rsidR="00B83BAE" w:rsidRDefault="009A23DA">
      <w:r>
        <w:rPr>
          <w:rFonts w:cs="Calibri"/>
          <w:b/>
        </w:rPr>
        <w:t>¿Qué representa la fila 9?</w:t>
      </w:r>
    </w:p>
    <w:p w14:paraId="207738CD" w14:textId="77777777" w:rsidR="00B83BAE" w:rsidRDefault="009A23DA">
      <w:r>
        <w:rPr>
          <w:rFonts w:cs="Calibri"/>
        </w:rPr>
        <w:t>La fila 9 muestra el total de afiliados expresado en miles de personas.</w:t>
      </w:r>
    </w:p>
    <w:p w14:paraId="18CAD316" w14:textId="77777777" w:rsidR="00B83BAE" w:rsidRDefault="009A23DA">
      <w:r>
        <w:rPr>
          <w:rFonts w:cs="Calibri"/>
          <w:b/>
        </w:rPr>
        <w:t>Interpretación económica u operativa</w:t>
      </w:r>
    </w:p>
    <w:p w14:paraId="3810B8D3" w14:textId="77777777" w:rsidR="00B83BAE" w:rsidRDefault="009A23DA">
      <w:r>
        <w:rPr>
          <w:rFonts w:cs="Calibri"/>
        </w:rPr>
        <w:t>Reduce la escala del dato poblacional y facilita comparación con otros países o series históricas.</w:t>
      </w:r>
    </w:p>
    <w:p w14:paraId="748F5B94" w14:textId="77777777" w:rsidR="00B83BAE" w:rsidRDefault="009A23DA">
      <w:r>
        <w:rPr>
          <w:rFonts w:cs="Calibri"/>
          <w:b/>
        </w:rPr>
        <w:t>Fórmula conceptual</w:t>
      </w:r>
    </w:p>
    <w:p w14:paraId="3AB9304E"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Afiliados en miles = </m:t>
          </m:r>
          <m:f>
            <m:fPr>
              <m:ctrlPr>
                <w:rPr>
                  <w:rFonts w:ascii="Cambria Math" w:hAnsi="Cambria Math"/>
                </w:rPr>
              </m:ctrlPr>
            </m:fPr>
            <m:num>
              <m:r>
                <m:rPr>
                  <m:nor/>
                </m:rPr>
                <w:rPr>
                  <w:rFonts w:ascii="Cambria Math" w:hAnsi="Cambria Math"/>
                  <w:sz w:val="19"/>
                </w:rPr>
                <m:t>Afiliados totales</m:t>
              </m:r>
            </m:num>
            <m:den>
              <m:r>
                <m:rPr>
                  <m:nor/>
                </m:rPr>
                <w:rPr>
                  <w:rFonts w:ascii="Cambria Math" w:hAnsi="Cambria Math"/>
                  <w:sz w:val="19"/>
                </w:rPr>
                <m:t>1000</m:t>
              </m:r>
            </m:den>
          </m:f>
        </m:oMath>
      </m:oMathPara>
    </w:p>
    <w:p w14:paraId="6D7EFDC5" w14:textId="77777777" w:rsidR="00B83BAE" w:rsidRDefault="009A23DA">
      <w:r>
        <w:rPr>
          <w:rFonts w:cs="Calibri"/>
          <w:b/>
        </w:rPr>
        <w:t>Fórmula implementada</w:t>
      </w:r>
    </w:p>
    <w:p w14:paraId="3BDA5BD0"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9 = </m:t>
          </m:r>
          <m:f>
            <m:fPr>
              <m:ctrlPr>
                <w:rPr>
                  <w:rFonts w:ascii="Cambria Math" w:hAnsi="Cambria Math"/>
                </w:rPr>
              </m:ctrlPr>
            </m:fPr>
            <m:num>
              <m:r>
                <m:rPr>
                  <m:nor/>
                </m:rPr>
                <w:rPr>
                  <w:rFonts w:ascii="Cambria Math" w:hAnsi="Cambria Math"/>
                  <w:sz w:val="19"/>
                </w:rPr>
                <m:t>mensual.afiliados</m:t>
              </m:r>
            </m:num>
            <m:den>
              <m:r>
                <m:rPr>
                  <m:nor/>
                </m:rPr>
                <w:rPr>
                  <w:rFonts w:ascii="Cambria Math" w:hAnsi="Cambria Math"/>
                  <w:sz w:val="19"/>
                </w:rPr>
                <m:t>1000</m:t>
              </m:r>
            </m:den>
          </m:f>
        </m:oMath>
      </m:oMathPara>
    </w:p>
    <w:p w14:paraId="43010E1C" w14:textId="77777777" w:rsidR="00B83BAE" w:rsidRDefault="009A23DA">
      <w:r>
        <w:rPr>
          <w:rFonts w:cs="Calibri"/>
        </w:rPr>
        <w:t>Usa el total de afiliados de la fila 3.</w:t>
      </w:r>
    </w:p>
    <w:p w14:paraId="1A870FF5" w14:textId="77777777" w:rsidR="00B83BAE" w:rsidRDefault="009A23DA">
      <w:pPr>
        <w:pStyle w:val="Ttulo3"/>
      </w:pPr>
      <w:bookmarkStart w:id="74" w:name="h_65_Fila_10_Mujeres_afiliadas"/>
      <w:r>
        <w:rPr>
          <w:rFonts w:ascii="Calibri" w:hAnsi="Calibri" w:cs="Calibri"/>
          <w:b w:val="0"/>
        </w:rPr>
        <w:t>Fila 10: Mujeres afiliadas (%)</w:t>
      </w:r>
      <w:bookmarkEnd w:id="74"/>
    </w:p>
    <w:p w14:paraId="4A7BDDEE" w14:textId="77777777" w:rsidR="00B83BAE" w:rsidRDefault="009A23DA">
      <w:r>
        <w:rPr>
          <w:rFonts w:cs="Calibri"/>
          <w:b/>
        </w:rPr>
        <w:t>¿Qué representa la fila 10?</w:t>
      </w:r>
    </w:p>
    <w:p w14:paraId="0CFDC895" w14:textId="77777777" w:rsidR="00B83BAE" w:rsidRDefault="009A23DA">
      <w:r>
        <w:rPr>
          <w:rFonts w:cs="Calibri"/>
        </w:rPr>
        <w:t>La fila 10 corresponde a la participación de mujeres dentro del total de afiliados.</w:t>
      </w:r>
    </w:p>
    <w:p w14:paraId="7F04BCCA" w14:textId="77777777" w:rsidR="00B83BAE" w:rsidRDefault="009A23DA">
      <w:r>
        <w:rPr>
          <w:rFonts w:cs="Calibri"/>
          <w:b/>
        </w:rPr>
        <w:t>Interpretación económica u operativa</w:t>
      </w:r>
    </w:p>
    <w:p w14:paraId="73CB8837" w14:textId="77777777" w:rsidR="00B83BAE" w:rsidRDefault="009A23DA">
      <w:r>
        <w:rPr>
          <w:rFonts w:cs="Calibri"/>
        </w:rPr>
        <w:t>Permite analizar composición por género del sistema pensional.</w:t>
      </w:r>
    </w:p>
    <w:p w14:paraId="6235A97A" w14:textId="77777777" w:rsidR="00B83BAE" w:rsidRDefault="009A23DA">
      <w:r>
        <w:rPr>
          <w:rFonts w:cs="Calibri"/>
          <w:b/>
        </w:rPr>
        <w:t>Fórmula conceptual</w:t>
      </w:r>
    </w:p>
    <w:p w14:paraId="3FB3A522"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Mujeres afiliadas = </m:t>
          </m:r>
          <m:f>
            <m:fPr>
              <m:ctrlPr>
                <w:rPr>
                  <w:rFonts w:ascii="Cambria Math" w:hAnsi="Cambria Math"/>
                </w:rPr>
              </m:ctrlPr>
            </m:fPr>
            <m:num>
              <m:r>
                <m:rPr>
                  <m:nor/>
                </m:rPr>
                <w:rPr>
                  <w:rFonts w:ascii="Cambria Math" w:hAnsi="Cambria Math"/>
                  <w:sz w:val="19"/>
                </w:rPr>
                <m:t>Mujeres afiliadas</m:t>
              </m:r>
            </m:num>
            <m:den>
              <m:r>
                <m:rPr>
                  <m:nor/>
                </m:rPr>
                <w:rPr>
                  <w:rFonts w:ascii="Cambria Math" w:hAnsi="Cambria Math"/>
                  <w:sz w:val="19"/>
                </w:rPr>
                <m:t>Afiliados totales</m:t>
              </m:r>
            </m:den>
          </m:f>
          <m:r>
            <m:rPr>
              <m:nor/>
            </m:rPr>
            <w:rPr>
              <w:rFonts w:ascii="Cambria Math" w:hAnsi="Cambria Math"/>
              <w:sz w:val="19"/>
            </w:rPr>
            <m:t xml:space="preserve"> × 100</m:t>
          </m:r>
        </m:oMath>
      </m:oMathPara>
    </w:p>
    <w:p w14:paraId="69D2CDD5" w14:textId="77777777" w:rsidR="00B83BAE" w:rsidRDefault="009A23DA">
      <w:r>
        <w:rPr>
          <w:rFonts w:cs="Calibri"/>
          <w:b/>
        </w:rPr>
        <w:lastRenderedPageBreak/>
        <w:t>Fórmula implementada</w:t>
      </w:r>
    </w:p>
    <w:p w14:paraId="572F6554"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10 = </m:t>
          </m:r>
          <m:f>
            <m:fPr>
              <m:ctrlPr>
                <w:rPr>
                  <w:rFonts w:ascii="Cambria Math" w:hAnsi="Cambria Math"/>
                </w:rPr>
              </m:ctrlPr>
            </m:fPr>
            <m:num>
              <m:r>
                <m:rPr>
                  <m:nor/>
                </m:rPr>
                <w:rPr>
                  <w:rFonts w:ascii="Cambria Math" w:hAnsi="Cambria Math"/>
                  <w:sz w:val="19"/>
                </w:rPr>
                <m:t>mensual.mujeres</m:t>
              </m:r>
            </m:num>
            <m:den>
              <m:r>
                <m:rPr>
                  <m:nor/>
                </m:rPr>
                <w:rPr>
                  <w:rFonts w:ascii="Cambria Math" w:hAnsi="Cambria Math"/>
                  <w:sz w:val="19"/>
                </w:rPr>
                <m:t>mensual.afiliados</m:t>
              </m:r>
            </m:den>
          </m:f>
          <m:r>
            <m:rPr>
              <m:nor/>
            </m:rPr>
            <w:rPr>
              <w:rFonts w:ascii="Cambria Math" w:hAnsi="Cambria Math"/>
              <w:sz w:val="19"/>
            </w:rPr>
            <m:t xml:space="preserve"> × 100</m:t>
          </m:r>
        </m:oMath>
      </m:oMathPara>
    </w:p>
    <w:p w14:paraId="504F3882" w14:textId="77777777" w:rsidR="00B83BAE" w:rsidRDefault="009A23DA">
      <w:r>
        <w:rPr>
          <w:rFonts w:cs="Calibri"/>
        </w:rPr>
        <w:t xml:space="preserve">Mujeres se lee por query Teradata sobre </w:t>
      </w:r>
      <w:r>
        <w:rPr>
          <w:rFonts w:ascii="Consolas" w:hAnsi="Consolas" w:cs="Consolas"/>
          <w:noProof/>
          <w:color w:val="243447"/>
          <w:sz w:val="18"/>
          <w:shd w:val="clear" w:color="auto" w:fill="EDEFF2"/>
        </w:rPr>
        <w:t>PROD_DWH_CONSULTA.FORMATO491</w:t>
      </w:r>
      <w:r>
        <w:rPr>
          <w:rFonts w:cs="Calibri"/>
        </w:rPr>
        <w:t xml:space="preserve">, sumando </w:t>
      </w:r>
      <w:r>
        <w:rPr>
          <w:rFonts w:ascii="Consolas" w:hAnsi="Consolas" w:cs="Consolas"/>
          <w:noProof/>
          <w:color w:val="243447"/>
          <w:sz w:val="18"/>
          <w:shd w:val="clear" w:color="auto" w:fill="EDEFF2"/>
        </w:rPr>
        <w:t>TOTAL_AFILIADOS_M</w:t>
      </w:r>
      <w:r>
        <w:rPr>
          <w:rFonts w:cs="Calibri"/>
        </w:rPr>
        <w:t xml:space="preserve"> para </w:t>
      </w:r>
      <w:r>
        <w:rPr>
          <w:rFonts w:ascii="Consolas" w:hAnsi="Consolas" w:cs="Consolas"/>
          <w:noProof/>
          <w:color w:val="243447"/>
          <w:sz w:val="18"/>
          <w:shd w:val="clear" w:color="auto" w:fill="EDEFF2"/>
        </w:rPr>
        <w:t>RENGLON = '999'</w:t>
      </w:r>
      <w:r>
        <w:rPr>
          <w:rFonts w:cs="Calibri"/>
        </w:rPr>
        <w:t xml:space="preserve"> y los fondos obligatorios </w:t>
      </w:r>
      <w:r>
        <w:rPr>
          <w:rFonts w:ascii="Consolas" w:hAnsi="Consolas" w:cs="Consolas"/>
          <w:noProof/>
          <w:color w:val="243447"/>
          <w:sz w:val="18"/>
          <w:shd w:val="clear" w:color="auto" w:fill="EDEFF2"/>
        </w:rPr>
        <w:t>1000</w:t>
      </w:r>
      <w:r>
        <w:rPr>
          <w:rFonts w:cs="Calibri"/>
        </w:rPr>
        <w:t xml:space="preserve">, </w:t>
      </w:r>
      <w:r>
        <w:rPr>
          <w:rFonts w:ascii="Consolas" w:hAnsi="Consolas" w:cs="Consolas"/>
          <w:noProof/>
          <w:color w:val="243447"/>
          <w:sz w:val="18"/>
          <w:shd w:val="clear" w:color="auto" w:fill="EDEFF2"/>
        </w:rPr>
        <w:t>5000</w:t>
      </w:r>
      <w:r>
        <w:rPr>
          <w:rFonts w:cs="Calibri"/>
        </w:rPr>
        <w:t xml:space="preserve">, </w:t>
      </w:r>
      <w:r>
        <w:rPr>
          <w:rFonts w:ascii="Consolas" w:hAnsi="Consolas" w:cs="Consolas"/>
          <w:noProof/>
          <w:color w:val="243447"/>
          <w:sz w:val="18"/>
          <w:shd w:val="clear" w:color="auto" w:fill="EDEFF2"/>
        </w:rPr>
        <w:t>6000</w:t>
      </w:r>
      <w:r>
        <w:rPr>
          <w:rFonts w:cs="Calibri"/>
        </w:rPr>
        <w:t xml:space="preserve">, </w:t>
      </w:r>
      <w:r>
        <w:rPr>
          <w:rFonts w:ascii="Consolas" w:hAnsi="Consolas" w:cs="Consolas"/>
          <w:noProof/>
          <w:color w:val="243447"/>
          <w:sz w:val="18"/>
          <w:shd w:val="clear" w:color="auto" w:fill="EDEFF2"/>
        </w:rPr>
        <w:t>7000</w:t>
      </w:r>
      <w:r>
        <w:rPr>
          <w:rFonts w:cs="Calibri"/>
        </w:rPr>
        <w:t xml:space="preserve"> y </w:t>
      </w:r>
      <w:r>
        <w:rPr>
          <w:rFonts w:ascii="Consolas" w:hAnsi="Consolas" w:cs="Consolas"/>
          <w:noProof/>
          <w:color w:val="243447"/>
          <w:sz w:val="18"/>
          <w:shd w:val="clear" w:color="auto" w:fill="EDEFF2"/>
        </w:rPr>
        <w:t>8000</w:t>
      </w:r>
      <w:r>
        <w:rPr>
          <w:rFonts w:cs="Calibri"/>
        </w:rPr>
        <w:t xml:space="preserve">. El denominador </w:t>
      </w:r>
      <w:r>
        <w:rPr>
          <w:rFonts w:ascii="Consolas" w:hAnsi="Consolas" w:cs="Consolas"/>
          <w:noProof/>
          <w:color w:val="243447"/>
          <w:sz w:val="18"/>
          <w:shd w:val="clear" w:color="auto" w:fill="EDEFF2"/>
        </w:rPr>
        <w:t>mensual.afiliados</w:t>
      </w:r>
      <w:r>
        <w:rPr>
          <w:rFonts w:cs="Calibri"/>
        </w:rPr>
        <w:t xml:space="preserve"> usa el total de afiliados por query (</w:t>
      </w:r>
      <w:r>
        <w:rPr>
          <w:rFonts w:ascii="Consolas" w:hAnsi="Consolas" w:cs="Consolas"/>
          <w:noProof/>
          <w:color w:val="243447"/>
          <w:sz w:val="18"/>
          <w:shd w:val="clear" w:color="auto" w:fill="EDEFF2"/>
        </w:rPr>
        <w:t>SUM(TOTAL_AFILIADOS_TOTAL)</w:t>
      </w:r>
      <w:r>
        <w:rPr>
          <w:rFonts w:cs="Calibri"/>
        </w:rPr>
        <w:t>) con los mismos filtros.</w:t>
      </w:r>
    </w:p>
    <w:p w14:paraId="0A37A9C6" w14:textId="77777777" w:rsidR="00B83BAE" w:rsidRDefault="009A23DA">
      <w:pPr>
        <w:pStyle w:val="Ttulo3"/>
      </w:pPr>
      <w:bookmarkStart w:id="75" w:name="h_66_Fila_11_Aportantes"/>
      <w:r>
        <w:rPr>
          <w:rFonts w:ascii="Calibri" w:hAnsi="Calibri" w:cs="Calibri"/>
          <w:b w:val="0"/>
        </w:rPr>
        <w:t>Fila 11: Aportantes</w:t>
      </w:r>
      <w:bookmarkEnd w:id="75"/>
    </w:p>
    <w:p w14:paraId="1478BC8A" w14:textId="77777777" w:rsidR="00B83BAE" w:rsidRDefault="009A23DA">
      <w:r>
        <w:rPr>
          <w:rFonts w:cs="Calibri"/>
          <w:b/>
        </w:rPr>
        <w:t>¿Qué representa la fila 11?</w:t>
      </w:r>
    </w:p>
    <w:p w14:paraId="76E5C907" w14:textId="77777777" w:rsidR="00B83BAE" w:rsidRDefault="009A23DA">
      <w:r>
        <w:rPr>
          <w:rFonts w:cs="Calibri"/>
        </w:rPr>
        <w:t>La fila 11 corresponde al número de personas que realizaron aportes al sistema.</w:t>
      </w:r>
    </w:p>
    <w:p w14:paraId="685E1C02" w14:textId="77777777" w:rsidR="00B83BAE" w:rsidRDefault="009A23DA">
      <w:r>
        <w:rPr>
          <w:rFonts w:cs="Calibri"/>
          <w:b/>
        </w:rPr>
        <w:t>Interpretación económica u operativa</w:t>
      </w:r>
    </w:p>
    <w:p w14:paraId="7D656C56" w14:textId="77777777" w:rsidR="00B83BAE" w:rsidRDefault="009A23DA">
      <w:r>
        <w:rPr>
          <w:rFonts w:cs="Calibri"/>
        </w:rPr>
        <w:t>Representa la base activa que efectivamente contribuye y no solo la población afiliada.</w:t>
      </w:r>
    </w:p>
    <w:p w14:paraId="36FA29DC" w14:textId="77777777" w:rsidR="00B83BAE" w:rsidRDefault="009A23DA">
      <w:r>
        <w:rPr>
          <w:rFonts w:cs="Calibri"/>
          <w:b/>
        </w:rPr>
        <w:t>Fórmula conceptual</w:t>
      </w:r>
    </w:p>
    <w:p w14:paraId="3624B843" w14:textId="77777777" w:rsidR="00B83BAE" w:rsidRDefault="009A23DA">
      <w:pPr>
        <w:keepLines/>
        <w:spacing w:before="40" w:after="160"/>
        <w:ind w:left="259"/>
      </w:pPr>
      <m:oMathPara>
        <m:oMathParaPr>
          <m:jc m:val="left"/>
        </m:oMathParaPr>
        <m:oMath>
          <m:r>
            <m:rPr>
              <m:nor/>
            </m:rPr>
            <w:rPr>
              <w:rFonts w:ascii="Cambria Math" w:hAnsi="Cambria Math"/>
              <w:sz w:val="19"/>
            </w:rPr>
            <m:t>Aportantes = Personas con aporte registrado</m:t>
          </m:r>
        </m:oMath>
      </m:oMathPara>
    </w:p>
    <w:p w14:paraId="39BDA5ED" w14:textId="77777777" w:rsidR="00B83BAE" w:rsidRDefault="009A23DA">
      <w:r>
        <w:rPr>
          <w:rFonts w:cs="Calibri"/>
          <w:b/>
        </w:rPr>
        <w:t>Fórmula implementada</w:t>
      </w:r>
    </w:p>
    <w:p w14:paraId="3B9348CB" w14:textId="77777777" w:rsidR="00B83BAE" w:rsidRDefault="009A23DA">
      <w:pPr>
        <w:keepLines/>
        <w:spacing w:before="40" w:after="160"/>
        <w:ind w:left="259"/>
      </w:pPr>
      <m:oMathPara>
        <m:oMathParaPr>
          <m:jc m:val="left"/>
        </m:oMathParaPr>
        <m:oMath>
          <m:r>
            <m:rPr>
              <m:nor/>
            </m:rPr>
            <w:rPr>
              <w:rFonts w:ascii="Cambria Math" w:hAnsi="Cambria Math"/>
              <w:sz w:val="19"/>
            </w:rPr>
            <m:t>Fila 11 = mensual.aportantes</m:t>
          </m:r>
        </m:oMath>
      </m:oMathPara>
    </w:p>
    <w:p w14:paraId="1C5C6977" w14:textId="77777777" w:rsidR="00B83BAE" w:rsidRDefault="009A23DA">
      <w:r>
        <w:rPr>
          <w:rFonts w:cs="Calibri"/>
        </w:rPr>
        <w:t xml:space="preserve">Se lee por query Teradata desde </w:t>
      </w:r>
      <w:r>
        <w:rPr>
          <w:rFonts w:ascii="Consolas" w:hAnsi="Consolas" w:cs="Consolas"/>
          <w:noProof/>
          <w:color w:val="243447"/>
          <w:sz w:val="18"/>
          <w:shd w:val="clear" w:color="auto" w:fill="EDEFF2"/>
        </w:rPr>
        <w:t>PROD_DWH_CONSULTA.FORMATO491</w:t>
      </w:r>
      <w:r>
        <w:rPr>
          <w:rFonts w:cs="Calibri"/>
        </w:rPr>
        <w:t xml:space="preserve">, sumando </w:t>
      </w:r>
      <w:r>
        <w:rPr>
          <w:rFonts w:ascii="Consolas" w:hAnsi="Consolas" w:cs="Consolas"/>
          <w:noProof/>
          <w:color w:val="243447"/>
          <w:sz w:val="18"/>
          <w:shd w:val="clear" w:color="auto" w:fill="EDEFF2"/>
        </w:rPr>
        <w:t>TOTAL_AFILIADOS_COTIZANTES</w:t>
      </w:r>
      <w:r>
        <w:rPr>
          <w:rFonts w:cs="Calibri"/>
        </w:rPr>
        <w:t xml:space="preserve"> para </w:t>
      </w:r>
      <w:r>
        <w:rPr>
          <w:rFonts w:ascii="Consolas" w:hAnsi="Consolas" w:cs="Consolas"/>
          <w:noProof/>
          <w:color w:val="243447"/>
          <w:sz w:val="18"/>
          <w:shd w:val="clear" w:color="auto" w:fill="EDEFF2"/>
        </w:rPr>
        <w:t>RENGLON=999</w:t>
      </w:r>
      <w:r>
        <w:rPr>
          <w:rFonts w:cs="Calibri"/>
        </w:rPr>
        <w:t xml:space="preserve">, fondos 1000/5000/6000/7000/8000 y sin filtro por </w:t>
      </w:r>
      <w:r>
        <w:rPr>
          <w:rFonts w:ascii="Consolas" w:hAnsi="Consolas" w:cs="Consolas"/>
          <w:noProof/>
          <w:color w:val="243447"/>
          <w:sz w:val="18"/>
          <w:shd w:val="clear" w:color="auto" w:fill="EDEFF2"/>
        </w:rPr>
        <w:t>CODIGO_ENTIDAD</w:t>
      </w:r>
      <w:r>
        <w:rPr>
          <w:rFonts w:cs="Calibri"/>
        </w:rPr>
        <w:t xml:space="preserve"> en el semestral.</w:t>
      </w:r>
    </w:p>
    <w:p w14:paraId="2046CC47" w14:textId="77777777" w:rsidR="00B83BAE" w:rsidRDefault="009A23DA">
      <w:pPr>
        <w:pStyle w:val="Ttulo3"/>
      </w:pPr>
      <w:bookmarkStart w:id="76" w:name="h_67_Fila_12_Afiliados_PEA"/>
      <w:r>
        <w:rPr>
          <w:rFonts w:ascii="Calibri" w:hAnsi="Calibri" w:cs="Calibri"/>
          <w:b w:val="0"/>
        </w:rPr>
        <w:t>Fila 12: Afiliados / PEA (%)</w:t>
      </w:r>
      <w:bookmarkEnd w:id="76"/>
    </w:p>
    <w:p w14:paraId="571795A9" w14:textId="77777777" w:rsidR="00B83BAE" w:rsidRDefault="009A23DA">
      <w:r>
        <w:rPr>
          <w:rFonts w:cs="Calibri"/>
          <w:b/>
        </w:rPr>
        <w:t>¿Qué representa la fila 12?</w:t>
      </w:r>
    </w:p>
    <w:p w14:paraId="3ED55461" w14:textId="77777777" w:rsidR="00B83BAE" w:rsidRDefault="009A23DA">
      <w:r>
        <w:rPr>
          <w:rFonts w:cs="Calibri"/>
        </w:rPr>
        <w:t>La fila 12 muestra los afiliados como proporción de la Población Económicamente Activa.</w:t>
      </w:r>
    </w:p>
    <w:p w14:paraId="1912DADE" w14:textId="77777777" w:rsidR="00B83BAE" w:rsidRDefault="009A23DA">
      <w:r>
        <w:rPr>
          <w:rFonts w:cs="Calibri"/>
          <w:b/>
        </w:rPr>
        <w:t>Interpretación económica u operativa</w:t>
      </w:r>
    </w:p>
    <w:p w14:paraId="03633106" w14:textId="77777777" w:rsidR="00B83BAE" w:rsidRDefault="009A23DA">
      <w:r>
        <w:rPr>
          <w:rFonts w:cs="Calibri"/>
        </w:rPr>
        <w:t>Mide la cobertura del sistema frente al mercado laboral potencial.</w:t>
      </w:r>
    </w:p>
    <w:p w14:paraId="0F5C5367" w14:textId="77777777" w:rsidR="00B83BAE" w:rsidRDefault="009A23DA">
      <w:r>
        <w:rPr>
          <w:rFonts w:cs="Calibri"/>
          <w:b/>
        </w:rPr>
        <w:t>Fórmula conceptual</w:t>
      </w:r>
    </w:p>
    <w:p w14:paraId="63F84DF0"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Afiliados sobre PEA = </m:t>
          </m:r>
          <m:f>
            <m:fPr>
              <m:ctrlPr>
                <w:rPr>
                  <w:rFonts w:ascii="Cambria Math" w:hAnsi="Cambria Math"/>
                </w:rPr>
              </m:ctrlPr>
            </m:fPr>
            <m:num>
              <m:r>
                <m:rPr>
                  <m:nor/>
                </m:rPr>
                <w:rPr>
                  <w:rFonts w:ascii="Cambria Math" w:hAnsi="Cambria Math"/>
                  <w:sz w:val="19"/>
                </w:rPr>
                <m:t>Afiliados</m:t>
              </m:r>
            </m:num>
            <m:den>
              <m:r>
                <m:rPr>
                  <m:nor/>
                </m:rPr>
                <w:rPr>
                  <w:rFonts w:ascii="Cambria Math" w:hAnsi="Cambria Math"/>
                  <w:sz w:val="19"/>
                </w:rPr>
                <m:t>PEA</m:t>
              </m:r>
            </m:den>
          </m:f>
          <m:r>
            <m:rPr>
              <m:nor/>
            </m:rPr>
            <w:rPr>
              <w:rFonts w:ascii="Cambria Math" w:hAnsi="Cambria Math"/>
              <w:sz w:val="19"/>
            </w:rPr>
            <m:t xml:space="preserve"> × 100</m:t>
          </m:r>
        </m:oMath>
      </m:oMathPara>
    </w:p>
    <w:p w14:paraId="47D2E0E1" w14:textId="77777777" w:rsidR="00B83BAE" w:rsidRDefault="009A23DA">
      <w:r>
        <w:rPr>
          <w:rFonts w:cs="Calibri"/>
          <w:b/>
        </w:rPr>
        <w:t>Fórmula implementada</w:t>
      </w:r>
    </w:p>
    <w:p w14:paraId="0009F8C6"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12 = </m:t>
          </m:r>
          <m:f>
            <m:fPr>
              <m:ctrlPr>
                <w:rPr>
                  <w:rFonts w:ascii="Cambria Math" w:hAnsi="Cambria Math"/>
                </w:rPr>
              </m:ctrlPr>
            </m:fPr>
            <m:num>
              <m:r>
                <m:rPr>
                  <m:nor/>
                </m:rPr>
                <w:rPr>
                  <w:rFonts w:ascii="Cambria Math" w:hAnsi="Cambria Math"/>
                  <w:sz w:val="19"/>
                </w:rPr>
                <m:t>mensual.afiliados</m:t>
              </m:r>
            </m:num>
            <m:den>
              <m:r>
                <m:rPr>
                  <m:nor/>
                </m:rPr>
                <w:rPr>
                  <w:rFonts w:ascii="Cambria Math" w:hAnsi="Cambria Math"/>
                  <w:sz w:val="19"/>
                </w:rPr>
                <m:t>mensual.pea</m:t>
              </m:r>
            </m:den>
          </m:f>
          <m:r>
            <m:rPr>
              <m:nor/>
            </m:rPr>
            <w:rPr>
              <w:rFonts w:ascii="Cambria Math" w:hAnsi="Cambria Math"/>
              <w:sz w:val="19"/>
            </w:rPr>
            <m:t xml:space="preserve"> × 100</m:t>
          </m:r>
        </m:oMath>
      </m:oMathPara>
    </w:p>
    <w:p w14:paraId="19998006" w14:textId="77777777" w:rsidR="00B83BAE" w:rsidRDefault="009A23DA">
      <w:r>
        <w:rPr>
          <w:rFonts w:cs="Calibri"/>
        </w:rPr>
        <w:t xml:space="preserve">La PEA proviene de </w:t>
      </w:r>
      <w:r>
        <w:rPr>
          <w:rFonts w:ascii="Consolas" w:hAnsi="Consolas" w:cs="Consolas"/>
          <w:noProof/>
          <w:color w:val="243447"/>
          <w:sz w:val="18"/>
          <w:shd w:val="clear" w:color="auto" w:fill="EDEFF2"/>
        </w:rPr>
        <w:t>PIB_PEA_TRM_DG</w:t>
      </w:r>
      <w:r>
        <w:rPr>
          <w:rFonts w:cs="Calibri"/>
        </w:rPr>
        <w:t>.</w:t>
      </w:r>
    </w:p>
    <w:p w14:paraId="30D13395" w14:textId="77777777" w:rsidR="00B83BAE" w:rsidRDefault="009A23DA">
      <w:pPr>
        <w:pStyle w:val="Ttulo3"/>
      </w:pPr>
      <w:bookmarkStart w:id="77" w:name="h_68_Fila_13_Aportantes_PEA"/>
      <w:r>
        <w:rPr>
          <w:rFonts w:ascii="Calibri" w:hAnsi="Calibri" w:cs="Calibri"/>
          <w:b w:val="0"/>
        </w:rPr>
        <w:lastRenderedPageBreak/>
        <w:t>Fila 13: Aportantes / PEA (%)</w:t>
      </w:r>
      <w:bookmarkEnd w:id="77"/>
    </w:p>
    <w:p w14:paraId="64B4B49C" w14:textId="77777777" w:rsidR="00B83BAE" w:rsidRDefault="009A23DA">
      <w:r>
        <w:rPr>
          <w:rFonts w:cs="Calibri"/>
          <w:b/>
        </w:rPr>
        <w:t>¿Qué representa la fila 13?</w:t>
      </w:r>
    </w:p>
    <w:p w14:paraId="0381B85D" w14:textId="77777777" w:rsidR="00B83BAE" w:rsidRDefault="009A23DA">
      <w:r>
        <w:rPr>
          <w:rFonts w:cs="Calibri"/>
        </w:rPr>
        <w:t>La fila 13 muestra los aportantes como proporción de la Población Económicamente Activa.</w:t>
      </w:r>
    </w:p>
    <w:p w14:paraId="228A8CA5" w14:textId="77777777" w:rsidR="00B83BAE" w:rsidRDefault="009A23DA">
      <w:r>
        <w:rPr>
          <w:rFonts w:cs="Calibri"/>
          <w:b/>
        </w:rPr>
        <w:t>Interpretación económica u operativa</w:t>
      </w:r>
    </w:p>
    <w:p w14:paraId="38426D02" w14:textId="77777777" w:rsidR="00B83BAE" w:rsidRDefault="009A23DA">
      <w:r>
        <w:rPr>
          <w:rFonts w:cs="Calibri"/>
        </w:rPr>
        <w:t>Mide la cobertura contributiva efectiva del sistema frente al mercado laboral.</w:t>
      </w:r>
    </w:p>
    <w:p w14:paraId="675CC21C" w14:textId="77777777" w:rsidR="00B83BAE" w:rsidRDefault="009A23DA">
      <w:r>
        <w:rPr>
          <w:rFonts w:cs="Calibri"/>
          <w:b/>
        </w:rPr>
        <w:t>Fórmula conceptual</w:t>
      </w:r>
    </w:p>
    <w:p w14:paraId="6C8FAAF3"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Aportantes sobre PEA = </m:t>
          </m:r>
          <m:f>
            <m:fPr>
              <m:ctrlPr>
                <w:rPr>
                  <w:rFonts w:ascii="Cambria Math" w:hAnsi="Cambria Math"/>
                </w:rPr>
              </m:ctrlPr>
            </m:fPr>
            <m:num>
              <m:r>
                <m:rPr>
                  <m:nor/>
                </m:rPr>
                <w:rPr>
                  <w:rFonts w:ascii="Cambria Math" w:hAnsi="Cambria Math"/>
                  <w:sz w:val="19"/>
                </w:rPr>
                <m:t>Aportantes</m:t>
              </m:r>
            </m:num>
            <m:den>
              <m:r>
                <m:rPr>
                  <m:nor/>
                </m:rPr>
                <w:rPr>
                  <w:rFonts w:ascii="Cambria Math" w:hAnsi="Cambria Math"/>
                  <w:sz w:val="19"/>
                </w:rPr>
                <m:t>PEA</m:t>
              </m:r>
            </m:den>
          </m:f>
          <m:r>
            <m:rPr>
              <m:nor/>
            </m:rPr>
            <w:rPr>
              <w:rFonts w:ascii="Cambria Math" w:hAnsi="Cambria Math"/>
              <w:sz w:val="19"/>
            </w:rPr>
            <m:t xml:space="preserve"> × 100</m:t>
          </m:r>
        </m:oMath>
      </m:oMathPara>
    </w:p>
    <w:p w14:paraId="5E9E1301" w14:textId="77777777" w:rsidR="00B83BAE" w:rsidRDefault="009A23DA">
      <w:r>
        <w:rPr>
          <w:rFonts w:cs="Calibri"/>
          <w:b/>
        </w:rPr>
        <w:t>Fórmula implementada</w:t>
      </w:r>
    </w:p>
    <w:p w14:paraId="714BE866"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13 = </m:t>
          </m:r>
          <m:f>
            <m:fPr>
              <m:ctrlPr>
                <w:rPr>
                  <w:rFonts w:ascii="Cambria Math" w:hAnsi="Cambria Math"/>
                </w:rPr>
              </m:ctrlPr>
            </m:fPr>
            <m:num>
              <m:r>
                <m:rPr>
                  <m:nor/>
                </m:rPr>
                <w:rPr>
                  <w:rFonts w:ascii="Cambria Math" w:hAnsi="Cambria Math"/>
                  <w:sz w:val="19"/>
                </w:rPr>
                <m:t>mensual.aportantes</m:t>
              </m:r>
            </m:num>
            <m:den>
              <m:r>
                <m:rPr>
                  <m:nor/>
                </m:rPr>
                <w:rPr>
                  <w:rFonts w:ascii="Cambria Math" w:hAnsi="Cambria Math"/>
                  <w:sz w:val="19"/>
                </w:rPr>
                <m:t>mensual.pea</m:t>
              </m:r>
            </m:den>
          </m:f>
          <m:r>
            <m:rPr>
              <m:nor/>
            </m:rPr>
            <w:rPr>
              <w:rFonts w:ascii="Cambria Math" w:hAnsi="Cambria Math"/>
              <w:sz w:val="19"/>
            </w:rPr>
            <m:t xml:space="preserve"> × 100</m:t>
          </m:r>
        </m:oMath>
      </m:oMathPara>
    </w:p>
    <w:p w14:paraId="081F857F" w14:textId="77777777" w:rsidR="00B83BAE" w:rsidRDefault="009A23DA">
      <w:r>
        <w:rPr>
          <w:rFonts w:cs="Calibri"/>
        </w:rPr>
        <w:t xml:space="preserve">Combina aportantes por query Teradata del Formato 491 con PEA de </w:t>
      </w:r>
      <w:r>
        <w:rPr>
          <w:rFonts w:ascii="Consolas" w:hAnsi="Consolas" w:cs="Consolas"/>
          <w:noProof/>
          <w:color w:val="243447"/>
          <w:sz w:val="18"/>
          <w:shd w:val="clear" w:color="auto" w:fill="EDEFF2"/>
        </w:rPr>
        <w:t>PIB_PEA_TRM_DG</w:t>
      </w:r>
      <w:r>
        <w:rPr>
          <w:rFonts w:cs="Calibri"/>
        </w:rPr>
        <w:t>.</w:t>
      </w:r>
    </w:p>
    <w:p w14:paraId="3C51171A" w14:textId="77777777" w:rsidR="00B83BAE" w:rsidRDefault="009A23DA">
      <w:pPr>
        <w:pStyle w:val="Ttulo3"/>
      </w:pPr>
      <w:bookmarkStart w:id="78" w:name="h_69_Fila_14_Aportantes_afiliados"/>
      <w:r>
        <w:rPr>
          <w:rFonts w:ascii="Calibri" w:hAnsi="Calibri" w:cs="Calibri"/>
          <w:b w:val="0"/>
        </w:rPr>
        <w:t>Fila 14: Aportantes / afiliados (%)</w:t>
      </w:r>
      <w:bookmarkEnd w:id="78"/>
    </w:p>
    <w:p w14:paraId="0DF0229B" w14:textId="77777777" w:rsidR="00B83BAE" w:rsidRDefault="009A23DA">
      <w:r>
        <w:rPr>
          <w:rFonts w:cs="Calibri"/>
          <w:b/>
        </w:rPr>
        <w:t>¿Qué representa la fila 14?</w:t>
      </w:r>
    </w:p>
    <w:p w14:paraId="506C45D6" w14:textId="77777777" w:rsidR="00B83BAE" w:rsidRDefault="009A23DA">
      <w:r>
        <w:rPr>
          <w:rFonts w:cs="Calibri"/>
        </w:rPr>
        <w:t>La fila 14 corresponde al porcentaje de afiliados que aportan efectivamente.</w:t>
      </w:r>
    </w:p>
    <w:p w14:paraId="64BFFF0D" w14:textId="77777777" w:rsidR="00B83BAE" w:rsidRDefault="009A23DA">
      <w:r>
        <w:rPr>
          <w:rFonts w:cs="Calibri"/>
          <w:b/>
        </w:rPr>
        <w:t>Interpretación económica u operativa</w:t>
      </w:r>
    </w:p>
    <w:p w14:paraId="34A88D89" w14:textId="77777777" w:rsidR="00B83BAE" w:rsidRDefault="009A23DA">
      <w:r>
        <w:rPr>
          <w:rFonts w:cs="Calibri"/>
        </w:rPr>
        <w:t>Es un indicador de densidad contributiva o actividad efectiva de la base afiliada.</w:t>
      </w:r>
    </w:p>
    <w:p w14:paraId="414A8541" w14:textId="77777777" w:rsidR="00B83BAE" w:rsidRDefault="009A23DA">
      <w:r>
        <w:rPr>
          <w:rFonts w:cs="Calibri"/>
          <w:b/>
        </w:rPr>
        <w:t>Fórmula conceptual</w:t>
      </w:r>
    </w:p>
    <w:p w14:paraId="62E6E933"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Aportantes sobre afiliados = </m:t>
          </m:r>
          <m:f>
            <m:fPr>
              <m:ctrlPr>
                <w:rPr>
                  <w:rFonts w:ascii="Cambria Math" w:hAnsi="Cambria Math"/>
                </w:rPr>
              </m:ctrlPr>
            </m:fPr>
            <m:num>
              <m:r>
                <m:rPr>
                  <m:nor/>
                </m:rPr>
                <w:rPr>
                  <w:rFonts w:ascii="Cambria Math" w:hAnsi="Cambria Math"/>
                  <w:sz w:val="19"/>
                </w:rPr>
                <m:t>Aportantes</m:t>
              </m:r>
            </m:num>
            <m:den>
              <m:r>
                <m:rPr>
                  <m:nor/>
                </m:rPr>
                <w:rPr>
                  <w:rFonts w:ascii="Cambria Math" w:hAnsi="Cambria Math"/>
                  <w:sz w:val="19"/>
                </w:rPr>
                <m:t>Afiliados</m:t>
              </m:r>
            </m:den>
          </m:f>
          <m:r>
            <m:rPr>
              <m:nor/>
            </m:rPr>
            <w:rPr>
              <w:rFonts w:ascii="Cambria Math" w:hAnsi="Cambria Math"/>
              <w:sz w:val="19"/>
            </w:rPr>
            <m:t xml:space="preserve"> × 100</m:t>
          </m:r>
        </m:oMath>
      </m:oMathPara>
    </w:p>
    <w:p w14:paraId="4F8D3A85" w14:textId="77777777" w:rsidR="00B83BAE" w:rsidRDefault="009A23DA">
      <w:r>
        <w:rPr>
          <w:rFonts w:cs="Calibri"/>
          <w:b/>
        </w:rPr>
        <w:t>Fórmula implementada</w:t>
      </w:r>
    </w:p>
    <w:p w14:paraId="780AD6DB"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14 = </m:t>
          </m:r>
          <m:f>
            <m:fPr>
              <m:ctrlPr>
                <w:rPr>
                  <w:rFonts w:ascii="Cambria Math" w:hAnsi="Cambria Math"/>
                </w:rPr>
              </m:ctrlPr>
            </m:fPr>
            <m:num>
              <m:r>
                <m:rPr>
                  <m:nor/>
                </m:rPr>
                <w:rPr>
                  <w:rFonts w:ascii="Cambria Math" w:hAnsi="Cambria Math"/>
                  <w:sz w:val="19"/>
                </w:rPr>
                <m:t>mensual.aportantes</m:t>
              </m:r>
            </m:num>
            <m:den>
              <m:r>
                <m:rPr>
                  <m:nor/>
                </m:rPr>
                <w:rPr>
                  <w:rFonts w:ascii="Cambria Math" w:hAnsi="Cambria Math"/>
                  <w:sz w:val="19"/>
                </w:rPr>
                <m:t>mensual.afiliados</m:t>
              </m:r>
            </m:den>
          </m:f>
          <m:r>
            <m:rPr>
              <m:nor/>
            </m:rPr>
            <w:rPr>
              <w:rFonts w:ascii="Cambria Math" w:hAnsi="Cambria Math"/>
              <w:sz w:val="19"/>
            </w:rPr>
            <m:t xml:space="preserve"> × 100</m:t>
          </m:r>
        </m:oMath>
      </m:oMathPara>
    </w:p>
    <w:p w14:paraId="52E187E5" w14:textId="77777777" w:rsidR="00B83BAE" w:rsidRDefault="009A23DA">
      <w:r>
        <w:rPr>
          <w:rFonts w:cs="Calibri"/>
        </w:rPr>
        <w:t>Los aportantes y afiliados provienen de queries Teradata del Formato 491.</w:t>
      </w:r>
    </w:p>
    <w:p w14:paraId="31272B3E" w14:textId="77777777" w:rsidR="00B83BAE" w:rsidRDefault="009A23DA">
      <w:pPr>
        <w:pStyle w:val="Ttulo3"/>
      </w:pPr>
      <w:bookmarkStart w:id="79" w:name="h_70_Fila_15_Salario_promedio_en_USD"/>
      <w:r>
        <w:rPr>
          <w:rFonts w:ascii="Calibri" w:hAnsi="Calibri" w:cs="Calibri"/>
          <w:b w:val="0"/>
        </w:rPr>
        <w:t>Fila 15: Salario promedio en USD</w:t>
      </w:r>
      <w:bookmarkEnd w:id="79"/>
    </w:p>
    <w:p w14:paraId="46B2B533" w14:textId="77777777" w:rsidR="00B83BAE" w:rsidRDefault="009A23DA">
      <w:r>
        <w:rPr>
          <w:rFonts w:cs="Calibri"/>
          <w:b/>
        </w:rPr>
        <w:t>¿Qué representa la fila 15?</w:t>
      </w:r>
    </w:p>
    <w:p w14:paraId="50DE50E6" w14:textId="77777777" w:rsidR="00B83BAE" w:rsidRDefault="009A23DA">
      <w:r>
        <w:rPr>
          <w:rFonts w:cs="Calibri"/>
        </w:rPr>
        <w:t>La fila 15 corresponde al salario promedio ponderado de los afiliados cotizantes, convertido a dólares.</w:t>
      </w:r>
    </w:p>
    <w:p w14:paraId="7BD26C8E" w14:textId="77777777" w:rsidR="00B83BAE" w:rsidRDefault="009A23DA">
      <w:r>
        <w:rPr>
          <w:rFonts w:cs="Calibri"/>
          <w:b/>
        </w:rPr>
        <w:t>Interpretación económica u operativa</w:t>
      </w:r>
    </w:p>
    <w:p w14:paraId="529B7E18" w14:textId="77777777" w:rsidR="00B83BAE" w:rsidRDefault="009A23DA">
      <w:r>
        <w:rPr>
          <w:rFonts w:cs="Calibri"/>
        </w:rPr>
        <w:t>Permite aproximar y comparar internacionalmente el nivel salarial promedio sobre el que se realizan aportes.</w:t>
      </w:r>
    </w:p>
    <w:p w14:paraId="324137F6" w14:textId="77777777" w:rsidR="00B83BAE" w:rsidRDefault="009A23DA">
      <w:r>
        <w:rPr>
          <w:rFonts w:cs="Calibri"/>
          <w:b/>
        </w:rPr>
        <w:t>Fórmula conceptual</w:t>
      </w:r>
    </w:p>
    <w:p w14:paraId="0B0C98A9" w14:textId="77777777" w:rsidR="00B83BAE" w:rsidRDefault="009A23DA">
      <w:pPr>
        <w:keepLines/>
        <w:spacing w:before="40" w:after="160"/>
        <w:ind w:left="259"/>
      </w:pPr>
      <m:oMathPara>
        <m:oMathParaPr>
          <m:jc m:val="left"/>
        </m:oMathParaPr>
        <m:oMath>
          <m:r>
            <m:rPr>
              <m:nor/>
            </m:rPr>
            <w:rPr>
              <w:rFonts w:ascii="Cambria Math" w:hAnsi="Cambria Math"/>
              <w:sz w:val="19"/>
            </w:rPr>
            <w:lastRenderedPageBreak/>
            <m:t xml:space="preserve">Salario promedio en USD = </m:t>
          </m:r>
          <m:f>
            <m:fPr>
              <m:ctrlPr>
                <w:rPr>
                  <w:rFonts w:ascii="Cambria Math" w:hAnsi="Cambria Math"/>
                </w:rPr>
              </m:ctrlPr>
            </m:fPr>
            <m:num>
              <m:r>
                <m:rPr>
                  <m:nor/>
                </m:rPr>
                <w:rPr>
                  <w:rFonts w:ascii="Cambria Math" w:hAnsi="Cambria Math"/>
                  <w:sz w:val="19"/>
                </w:rPr>
                <m:t>Salario promedio ponderado en COP</m:t>
              </m:r>
            </m:num>
            <m:den>
              <m:r>
                <m:rPr>
                  <m:nor/>
                </m:rPr>
                <w:rPr>
                  <w:rFonts w:ascii="Cambria Math" w:hAnsi="Cambria Math"/>
                  <w:sz w:val="19"/>
                </w:rPr>
                <m:t>TRM</m:t>
              </m:r>
            </m:den>
          </m:f>
        </m:oMath>
      </m:oMathPara>
    </w:p>
    <w:p w14:paraId="7D493906" w14:textId="77777777" w:rsidR="00B83BAE" w:rsidRDefault="009A23DA">
      <w:r>
        <w:rPr>
          <w:rFonts w:cs="Calibri"/>
          <w:b/>
        </w:rPr>
        <w:t>Fórmula implementada</w:t>
      </w:r>
    </w:p>
    <w:p w14:paraId="7D1D8CC4" w14:textId="77777777" w:rsidR="00B83BAE" w:rsidRDefault="009A23DA">
      <w:pPr>
        <w:keepLines/>
        <w:spacing w:before="40" w:after="160"/>
        <w:ind w:left="259"/>
      </w:pPr>
      <m:oMathPara>
        <m:oMathParaPr>
          <m:jc m:val="left"/>
        </m:oMathParaPr>
        <m:oMath>
          <m:r>
            <m:rPr>
              <m:nor/>
            </m:rPr>
            <w:rPr>
              <w:rFonts w:ascii="Cambria Math" w:hAnsi="Cambria Math"/>
              <w:sz w:val="19"/>
            </w:rPr>
            <m:t>Fila 15 = mensual.smColombiaUsd()</m:t>
          </m:r>
        </m:oMath>
      </m:oMathPara>
    </w:p>
    <w:p w14:paraId="71AE497D" w14:textId="77777777" w:rsidR="00B83BAE" w:rsidRDefault="009A23DA">
      <w:r>
        <w:rPr>
          <w:rFonts w:cs="Calibri"/>
        </w:rPr>
        <w:t xml:space="preserve">La aplicación calcula el salario ponderado en COP mediante la query del Formato 491 y los salarios mínimos oficiales de </w:t>
      </w:r>
      <w:r>
        <w:rPr>
          <w:rFonts w:ascii="Consolas" w:hAnsi="Consolas" w:cs="Consolas"/>
          <w:noProof/>
          <w:color w:val="243447"/>
          <w:sz w:val="18"/>
          <w:shd w:val="clear" w:color="auto" w:fill="EDEFF2"/>
        </w:rPr>
        <w:t>SalarioMinimo.csv</w:t>
      </w:r>
      <w:r>
        <w:rPr>
          <w:rFonts w:cs="Calibri"/>
        </w:rPr>
        <w:t>; después lo convierte con la TRM del corte.</w:t>
      </w:r>
    </w:p>
    <w:p w14:paraId="46463E37" w14:textId="77777777" w:rsidR="00B83BAE" w:rsidRDefault="009A23DA">
      <w:pPr>
        <w:pStyle w:val="Ttulo3"/>
      </w:pPr>
      <w:bookmarkStart w:id="80" w:name="h_71_Fila_16_Pensionados_totales"/>
      <w:r>
        <w:rPr>
          <w:rFonts w:ascii="Calibri" w:hAnsi="Calibri" w:cs="Calibri"/>
          <w:b w:val="0"/>
        </w:rPr>
        <w:t>Fila 16: Pensionados totales</w:t>
      </w:r>
      <w:bookmarkEnd w:id="80"/>
    </w:p>
    <w:p w14:paraId="0FCD9CEC" w14:textId="77777777" w:rsidR="00B83BAE" w:rsidRDefault="009A23DA">
      <w:r>
        <w:rPr>
          <w:rFonts w:cs="Calibri"/>
          <w:b/>
        </w:rPr>
        <w:t>¿Qué representa la fila 16?</w:t>
      </w:r>
    </w:p>
    <w:p w14:paraId="5E09D483" w14:textId="77777777" w:rsidR="00B83BAE" w:rsidRDefault="009A23DA">
      <w:r>
        <w:rPr>
          <w:rFonts w:cs="Calibri"/>
        </w:rPr>
        <w:t>La fila 16 corresponde al total de pensionados reportados.</w:t>
      </w:r>
    </w:p>
    <w:p w14:paraId="3A2A8A12" w14:textId="77777777" w:rsidR="00B83BAE" w:rsidRDefault="009A23DA">
      <w:r>
        <w:rPr>
          <w:rFonts w:cs="Calibri"/>
          <w:b/>
        </w:rPr>
        <w:t>Interpretación económica u operativa</w:t>
      </w:r>
    </w:p>
    <w:p w14:paraId="0CFF9E46" w14:textId="77777777" w:rsidR="00B83BAE" w:rsidRDefault="009A23DA">
      <w:r>
        <w:rPr>
          <w:rFonts w:cs="Calibri"/>
        </w:rPr>
        <w:t>Dimensiona la población beneficiaria que recibe pensión dentro del sistema.</w:t>
      </w:r>
    </w:p>
    <w:p w14:paraId="45678CB7" w14:textId="77777777" w:rsidR="00B83BAE" w:rsidRDefault="009A23DA">
      <w:r>
        <w:rPr>
          <w:rFonts w:cs="Calibri"/>
          <w:b/>
        </w:rPr>
        <w:t>Fórmula conceptual</w:t>
      </w:r>
    </w:p>
    <w:p w14:paraId="308E258B" w14:textId="77777777" w:rsidR="00B83BAE" w:rsidRDefault="009A23DA">
      <w:pPr>
        <w:keepLines/>
        <w:spacing w:before="40" w:after="160"/>
        <w:ind w:left="259"/>
      </w:pPr>
      <m:oMathPara>
        <m:oMathParaPr>
          <m:jc m:val="left"/>
        </m:oMathParaPr>
        <m:oMath>
          <m:r>
            <m:rPr>
              <m:nor/>
            </m:rPr>
            <w:rPr>
              <w:rFonts w:ascii="Cambria Math" w:hAnsi="Cambria Math"/>
              <w:sz w:val="19"/>
            </w:rPr>
            <m:t>Pensionados totales = Total de pensionados reportados</m:t>
          </m:r>
        </m:oMath>
      </m:oMathPara>
    </w:p>
    <w:p w14:paraId="58430FE6" w14:textId="77777777" w:rsidR="00B83BAE" w:rsidRDefault="009A23DA">
      <w:r>
        <w:rPr>
          <w:rFonts w:cs="Calibri"/>
          <w:b/>
        </w:rPr>
        <w:t>Fórmula implementada</w:t>
      </w:r>
    </w:p>
    <w:p w14:paraId="1FC5D28F" w14:textId="77777777" w:rsidR="00B83BAE" w:rsidRDefault="009A23DA">
      <w:pPr>
        <w:keepLines/>
        <w:spacing w:before="40" w:after="160"/>
        <w:ind w:left="259"/>
      </w:pPr>
      <m:oMathPara>
        <m:oMathParaPr>
          <m:jc m:val="left"/>
        </m:oMathParaPr>
        <m:oMath>
          <m:r>
            <m:rPr>
              <m:nor/>
            </m:rPr>
            <w:rPr>
              <w:rFonts w:ascii="Cambria Math" w:hAnsi="Cambria Math"/>
              <w:sz w:val="19"/>
            </w:rPr>
            <m:t>Fila 16 = Q495.total()</m:t>
          </m:r>
        </m:oMath>
      </m:oMathPara>
    </w:p>
    <w:p w14:paraId="032B6FED" w14:textId="77777777" w:rsidR="00B83BAE" w:rsidRDefault="009A23DA">
      <w:r>
        <w:rPr>
          <w:rFonts w:cs="Calibri"/>
        </w:rPr>
        <w:t xml:space="preserve">La aplicación consulta </w:t>
      </w:r>
      <w:r>
        <w:rPr>
          <w:rFonts w:ascii="Consolas" w:hAnsi="Consolas" w:cs="Consolas"/>
          <w:noProof/>
          <w:color w:val="243447"/>
          <w:sz w:val="18"/>
          <w:shd w:val="clear" w:color="auto" w:fill="EDEFF2"/>
        </w:rPr>
        <w:t>PROD_DWH_CONSULTA.S9_FORMATO_495</w:t>
      </w:r>
      <w:r>
        <w:rPr>
          <w:rFonts w:cs="Calibri"/>
        </w:rPr>
        <w:t xml:space="preserve"> para la fecha de corte, </w:t>
      </w:r>
      <w:r>
        <w:rPr>
          <w:rFonts w:ascii="Consolas" w:hAnsi="Consolas" w:cs="Consolas"/>
          <w:noProof/>
          <w:color w:val="243447"/>
          <w:sz w:val="18"/>
          <w:shd w:val="clear" w:color="auto" w:fill="EDEFF2"/>
        </w:rPr>
        <w:t>UNIDAD_CAPTURA=1</w:t>
      </w:r>
      <w:r>
        <w:rPr>
          <w:rFonts w:cs="Calibri"/>
        </w:rPr>
        <w:t xml:space="preserve"> y </w:t>
      </w:r>
      <w:r>
        <w:rPr>
          <w:rFonts w:ascii="Consolas" w:hAnsi="Consolas" w:cs="Consolas"/>
          <w:noProof/>
          <w:color w:val="243447"/>
          <w:sz w:val="18"/>
          <w:shd w:val="clear" w:color="auto" w:fill="EDEFF2"/>
        </w:rPr>
        <w:t>RENGLON=200</w:t>
      </w:r>
      <w:r>
        <w:rPr>
          <w:rFonts w:cs="Calibri"/>
        </w:rPr>
        <w:t>. La fórmula de la macro Excel y la query vigente se detallan en la matriz 4.2.</w:t>
      </w:r>
    </w:p>
    <w:p w14:paraId="34717E83" w14:textId="77777777" w:rsidR="00B83BAE" w:rsidRDefault="009A23DA">
      <w:pPr>
        <w:pStyle w:val="Ttulo3"/>
      </w:pPr>
      <w:bookmarkStart w:id="81" w:name="h_72_Fila_17_Pensionados_por_invalid"/>
      <w:r>
        <w:rPr>
          <w:rFonts w:ascii="Calibri" w:hAnsi="Calibri" w:cs="Calibri"/>
          <w:b w:val="0"/>
        </w:rPr>
        <w:t>Fila 17: Pensionados por invalidez (%)</w:t>
      </w:r>
      <w:bookmarkEnd w:id="81"/>
    </w:p>
    <w:p w14:paraId="010F2FE7" w14:textId="77777777" w:rsidR="00B83BAE" w:rsidRDefault="009A23DA">
      <w:r>
        <w:rPr>
          <w:rFonts w:cs="Calibri"/>
          <w:b/>
        </w:rPr>
        <w:t>¿Qué representa la fila 17?</w:t>
      </w:r>
    </w:p>
    <w:p w14:paraId="3EAD5FE6" w14:textId="77777777" w:rsidR="00B83BAE" w:rsidRDefault="009A23DA">
      <w:r>
        <w:rPr>
          <w:rFonts w:cs="Calibri"/>
        </w:rPr>
        <w:t>La fila 17 corresponde a la proporción de pensionados por invalidez.</w:t>
      </w:r>
    </w:p>
    <w:p w14:paraId="1C44D020" w14:textId="77777777" w:rsidR="00B83BAE" w:rsidRDefault="009A23DA">
      <w:r>
        <w:rPr>
          <w:rFonts w:cs="Calibri"/>
          <w:b/>
        </w:rPr>
        <w:t>Interpretación económica u operativa</w:t>
      </w:r>
    </w:p>
    <w:p w14:paraId="16F12B34" w14:textId="77777777" w:rsidR="00B83BAE" w:rsidRDefault="009A23DA">
      <w:r>
        <w:rPr>
          <w:rFonts w:cs="Calibri"/>
        </w:rPr>
        <w:t>Mide el peso relativo de las pensiones originadas por invalidez.</w:t>
      </w:r>
    </w:p>
    <w:p w14:paraId="3D13199F" w14:textId="77777777" w:rsidR="00B83BAE" w:rsidRDefault="009A23DA">
      <w:r>
        <w:rPr>
          <w:rFonts w:cs="Calibri"/>
          <w:b/>
        </w:rPr>
        <w:t>Fórmula conceptual</w:t>
      </w:r>
    </w:p>
    <w:p w14:paraId="20CAB74A"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Invalidez = </m:t>
          </m:r>
          <m:f>
            <m:fPr>
              <m:ctrlPr>
                <w:rPr>
                  <w:rFonts w:ascii="Cambria Math" w:hAnsi="Cambria Math"/>
                </w:rPr>
              </m:ctrlPr>
            </m:fPr>
            <m:num>
              <m:r>
                <m:rPr>
                  <m:nor/>
                </m:rPr>
                <w:rPr>
                  <w:rFonts w:ascii="Cambria Math" w:hAnsi="Cambria Math"/>
                  <w:sz w:val="19"/>
                </w:rPr>
                <m:t>Pensionados por invalidez</m:t>
              </m:r>
            </m:num>
            <m:den>
              <m:r>
                <m:rPr>
                  <m:nor/>
                </m:rPr>
                <w:rPr>
                  <w:rFonts w:ascii="Cambria Math" w:hAnsi="Cambria Math"/>
                  <w:sz w:val="19"/>
                </w:rPr>
                <m:t>Pensionados totales</m:t>
              </m:r>
            </m:den>
          </m:f>
          <m:r>
            <m:rPr>
              <m:nor/>
            </m:rPr>
            <w:rPr>
              <w:rFonts w:ascii="Cambria Math" w:hAnsi="Cambria Math"/>
              <w:sz w:val="19"/>
            </w:rPr>
            <m:t xml:space="preserve"> × 100</m:t>
          </m:r>
        </m:oMath>
      </m:oMathPara>
    </w:p>
    <w:p w14:paraId="1BE65326" w14:textId="77777777" w:rsidR="00B83BAE" w:rsidRDefault="009A23DA">
      <w:r>
        <w:rPr>
          <w:rFonts w:cs="Calibri"/>
          <w:b/>
        </w:rPr>
        <w:t>Fórmula implementada</w:t>
      </w:r>
    </w:p>
    <w:p w14:paraId="6E10944C"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17 = </m:t>
          </m:r>
          <m:f>
            <m:fPr>
              <m:ctrlPr>
                <w:rPr>
                  <w:rFonts w:ascii="Cambria Math" w:hAnsi="Cambria Math"/>
                </w:rPr>
              </m:ctrlPr>
            </m:fPr>
            <m:num>
              <m:r>
                <m:rPr>
                  <m:nor/>
                </m:rPr>
                <w:rPr>
                  <w:rFonts w:ascii="Cambria Math" w:hAnsi="Cambria Math"/>
                  <w:sz w:val="19"/>
                </w:rPr>
                <m:t>Q495.invalidez()</m:t>
              </m:r>
            </m:num>
            <m:den>
              <m:r>
                <m:rPr>
                  <m:nor/>
                </m:rPr>
                <w:rPr>
                  <w:rFonts w:ascii="Cambria Math" w:hAnsi="Cambria Math"/>
                  <w:sz w:val="19"/>
                </w:rPr>
                <m:t>Fila 16</m:t>
              </m:r>
            </m:den>
          </m:f>
        </m:oMath>
      </m:oMathPara>
    </w:p>
    <w:p w14:paraId="0D1609FE" w14:textId="77777777" w:rsidR="00B83BAE" w:rsidRDefault="009A23DA">
      <w:r>
        <w:rPr>
          <w:rFonts w:cs="Calibri"/>
        </w:rPr>
        <w:t>El numerador y el total se obtienen una sola vez de la query Q495. La celda se presenta con formato porcentual.</w:t>
      </w:r>
    </w:p>
    <w:p w14:paraId="218A1BC8" w14:textId="77777777" w:rsidR="00B83BAE" w:rsidRDefault="009A23DA">
      <w:pPr>
        <w:pStyle w:val="Ttulo3"/>
      </w:pPr>
      <w:bookmarkStart w:id="82" w:name="h_73_Fila_18_Pensionados_por_vejez"/>
      <w:r>
        <w:rPr>
          <w:rFonts w:ascii="Calibri" w:hAnsi="Calibri" w:cs="Calibri"/>
          <w:b w:val="0"/>
        </w:rPr>
        <w:lastRenderedPageBreak/>
        <w:t>Fila 18: Pensionados por vejez (%)</w:t>
      </w:r>
      <w:bookmarkEnd w:id="82"/>
    </w:p>
    <w:p w14:paraId="4A589E93" w14:textId="77777777" w:rsidR="00B83BAE" w:rsidRDefault="009A23DA">
      <w:r>
        <w:rPr>
          <w:rFonts w:cs="Calibri"/>
          <w:b/>
        </w:rPr>
        <w:t>¿Qué representa la fila 18?</w:t>
      </w:r>
    </w:p>
    <w:p w14:paraId="44C83BDA" w14:textId="77777777" w:rsidR="00B83BAE" w:rsidRDefault="009A23DA">
      <w:r>
        <w:rPr>
          <w:rFonts w:cs="Calibri"/>
        </w:rPr>
        <w:t>La fila 18 corresponde a la proporción de pensionados por vejez.</w:t>
      </w:r>
    </w:p>
    <w:p w14:paraId="50ACFADA" w14:textId="77777777" w:rsidR="00B83BAE" w:rsidRDefault="009A23DA">
      <w:r>
        <w:rPr>
          <w:rFonts w:cs="Calibri"/>
          <w:b/>
        </w:rPr>
        <w:t>Interpretación económica u operativa</w:t>
      </w:r>
    </w:p>
    <w:p w14:paraId="1720632D" w14:textId="77777777" w:rsidR="00B83BAE" w:rsidRDefault="009A23DA">
      <w:r>
        <w:rPr>
          <w:rFonts w:cs="Calibri"/>
        </w:rPr>
        <w:t>Mide el peso relativo de pensiones asociadas al retiro por edad.</w:t>
      </w:r>
    </w:p>
    <w:p w14:paraId="508970FD" w14:textId="77777777" w:rsidR="00B83BAE" w:rsidRDefault="009A23DA">
      <w:r>
        <w:rPr>
          <w:rFonts w:cs="Calibri"/>
          <w:b/>
        </w:rPr>
        <w:t>Fórmula conceptual</w:t>
      </w:r>
    </w:p>
    <w:p w14:paraId="43C08A3A"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Vejez = </m:t>
          </m:r>
          <m:f>
            <m:fPr>
              <m:ctrlPr>
                <w:rPr>
                  <w:rFonts w:ascii="Cambria Math" w:hAnsi="Cambria Math"/>
                </w:rPr>
              </m:ctrlPr>
            </m:fPr>
            <m:num>
              <m:r>
                <m:rPr>
                  <m:nor/>
                </m:rPr>
                <w:rPr>
                  <w:rFonts w:ascii="Cambria Math" w:hAnsi="Cambria Math"/>
                  <w:sz w:val="19"/>
                </w:rPr>
                <m:t>Pensionados por vejez</m:t>
              </m:r>
            </m:num>
            <m:den>
              <m:r>
                <m:rPr>
                  <m:nor/>
                </m:rPr>
                <w:rPr>
                  <w:rFonts w:ascii="Cambria Math" w:hAnsi="Cambria Math"/>
                  <w:sz w:val="19"/>
                </w:rPr>
                <m:t>Pensionados totales</m:t>
              </m:r>
            </m:den>
          </m:f>
          <m:r>
            <m:rPr>
              <m:nor/>
            </m:rPr>
            <w:rPr>
              <w:rFonts w:ascii="Cambria Math" w:hAnsi="Cambria Math"/>
              <w:sz w:val="19"/>
            </w:rPr>
            <m:t xml:space="preserve"> × 100</m:t>
          </m:r>
        </m:oMath>
      </m:oMathPara>
    </w:p>
    <w:p w14:paraId="4C83B7A0" w14:textId="77777777" w:rsidR="00B83BAE" w:rsidRDefault="009A23DA">
      <w:r>
        <w:rPr>
          <w:rFonts w:cs="Calibri"/>
          <w:b/>
        </w:rPr>
        <w:t>Fórmula implementada</w:t>
      </w:r>
    </w:p>
    <w:p w14:paraId="742845D2"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18 = </m:t>
          </m:r>
          <m:f>
            <m:fPr>
              <m:ctrlPr>
                <w:rPr>
                  <w:rFonts w:ascii="Cambria Math" w:hAnsi="Cambria Math"/>
                </w:rPr>
              </m:ctrlPr>
            </m:fPr>
            <m:num>
              <m:r>
                <m:rPr>
                  <m:nor/>
                </m:rPr>
                <w:rPr>
                  <w:rFonts w:ascii="Cambria Math" w:hAnsi="Cambria Math"/>
                  <w:sz w:val="19"/>
                </w:rPr>
                <m:t>Q495.vejez()</m:t>
              </m:r>
            </m:num>
            <m:den>
              <m:r>
                <m:rPr>
                  <m:nor/>
                </m:rPr>
                <w:rPr>
                  <w:rFonts w:ascii="Cambria Math" w:hAnsi="Cambria Math"/>
                  <w:sz w:val="19"/>
                </w:rPr>
                <m:t>Fila 16</m:t>
              </m:r>
            </m:den>
          </m:f>
        </m:oMath>
      </m:oMathPara>
    </w:p>
    <w:p w14:paraId="480B7B2E" w14:textId="77777777" w:rsidR="00B83BAE" w:rsidRDefault="009A23DA">
      <w:r>
        <w:rPr>
          <w:rFonts w:cs="Calibri"/>
        </w:rPr>
        <w:t>El numerador y el total se obtienen una sola vez de la query Q495. La celda se presenta con formato porcentual.</w:t>
      </w:r>
    </w:p>
    <w:p w14:paraId="7B817125" w14:textId="77777777" w:rsidR="00B83BAE" w:rsidRDefault="009A23DA">
      <w:pPr>
        <w:pStyle w:val="Ttulo3"/>
      </w:pPr>
      <w:bookmarkStart w:id="83" w:name="h_74_Fila_19_Pensionados_por_sobrevi"/>
      <w:r>
        <w:rPr>
          <w:rFonts w:ascii="Calibri" w:hAnsi="Calibri" w:cs="Calibri"/>
          <w:b w:val="0"/>
        </w:rPr>
        <w:t>Fila 19: Pensionados por sobrevivencia (%)</w:t>
      </w:r>
      <w:bookmarkEnd w:id="83"/>
    </w:p>
    <w:p w14:paraId="2FDE85B0" w14:textId="77777777" w:rsidR="00B83BAE" w:rsidRDefault="009A23DA">
      <w:r>
        <w:rPr>
          <w:rFonts w:cs="Calibri"/>
          <w:b/>
        </w:rPr>
        <w:t>¿Qué representa la fila 19?</w:t>
      </w:r>
    </w:p>
    <w:p w14:paraId="06BB847D" w14:textId="77777777" w:rsidR="00B83BAE" w:rsidRDefault="009A23DA">
      <w:r>
        <w:rPr>
          <w:rFonts w:cs="Calibri"/>
        </w:rPr>
        <w:t>La fila 19 corresponde a la proporción de pensionados por sobrevivencia.</w:t>
      </w:r>
    </w:p>
    <w:p w14:paraId="62D650D4" w14:textId="77777777" w:rsidR="00B83BAE" w:rsidRDefault="009A23DA">
      <w:r>
        <w:rPr>
          <w:rFonts w:cs="Calibri"/>
          <w:b/>
        </w:rPr>
        <w:t>Interpretación económica u operativa</w:t>
      </w:r>
    </w:p>
    <w:p w14:paraId="52E7AF4E" w14:textId="77777777" w:rsidR="00B83BAE" w:rsidRDefault="009A23DA">
      <w:r>
        <w:rPr>
          <w:rFonts w:cs="Calibri"/>
        </w:rPr>
        <w:t>Mide el peso de beneficios pagados a beneficiarios por sobrevivencia.</w:t>
      </w:r>
    </w:p>
    <w:p w14:paraId="1D3D1875" w14:textId="77777777" w:rsidR="00B83BAE" w:rsidRDefault="009A23DA">
      <w:r>
        <w:rPr>
          <w:rFonts w:cs="Calibri"/>
          <w:b/>
        </w:rPr>
        <w:t>Fórmula conceptual</w:t>
      </w:r>
    </w:p>
    <w:p w14:paraId="4BE0012B"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Sobrevivencia = </m:t>
          </m:r>
          <m:f>
            <m:fPr>
              <m:ctrlPr>
                <w:rPr>
                  <w:rFonts w:ascii="Cambria Math" w:hAnsi="Cambria Math"/>
                </w:rPr>
              </m:ctrlPr>
            </m:fPr>
            <m:num>
              <m:r>
                <m:rPr>
                  <m:nor/>
                </m:rPr>
                <w:rPr>
                  <w:rFonts w:ascii="Cambria Math" w:hAnsi="Cambria Math"/>
                  <w:sz w:val="19"/>
                </w:rPr>
                <m:t>Pensionados por sobrevivencia</m:t>
              </m:r>
            </m:num>
            <m:den>
              <m:r>
                <m:rPr>
                  <m:nor/>
                </m:rPr>
                <w:rPr>
                  <w:rFonts w:ascii="Cambria Math" w:hAnsi="Cambria Math"/>
                  <w:sz w:val="19"/>
                </w:rPr>
                <m:t>Pensionados totales</m:t>
              </m:r>
            </m:den>
          </m:f>
          <m:r>
            <m:rPr>
              <m:nor/>
            </m:rPr>
            <w:rPr>
              <w:rFonts w:ascii="Cambria Math" w:hAnsi="Cambria Math"/>
              <w:sz w:val="19"/>
            </w:rPr>
            <m:t xml:space="preserve"> × 100</m:t>
          </m:r>
        </m:oMath>
      </m:oMathPara>
    </w:p>
    <w:p w14:paraId="6B999F17" w14:textId="77777777" w:rsidR="00B83BAE" w:rsidRDefault="009A23DA">
      <w:r>
        <w:rPr>
          <w:rFonts w:cs="Calibri"/>
          <w:b/>
        </w:rPr>
        <w:t>Fórmula implementada</w:t>
      </w:r>
    </w:p>
    <w:p w14:paraId="7F7938B4"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19 = </m:t>
          </m:r>
          <m:f>
            <m:fPr>
              <m:ctrlPr>
                <w:rPr>
                  <w:rFonts w:ascii="Cambria Math" w:hAnsi="Cambria Math"/>
                </w:rPr>
              </m:ctrlPr>
            </m:fPr>
            <m:num>
              <m:r>
                <m:rPr>
                  <m:nor/>
                </m:rPr>
                <w:rPr>
                  <w:rFonts w:ascii="Cambria Math" w:hAnsi="Cambria Math"/>
                  <w:sz w:val="19"/>
                </w:rPr>
                <m:t>Q495.sobrevivencia()</m:t>
              </m:r>
            </m:num>
            <m:den>
              <m:r>
                <m:rPr>
                  <m:nor/>
                </m:rPr>
                <w:rPr>
                  <w:rFonts w:ascii="Cambria Math" w:hAnsi="Cambria Math"/>
                  <w:sz w:val="19"/>
                </w:rPr>
                <m:t>Fila 16</m:t>
              </m:r>
            </m:den>
          </m:f>
        </m:oMath>
      </m:oMathPara>
    </w:p>
    <w:p w14:paraId="68813B43" w14:textId="77777777" w:rsidR="00B83BAE" w:rsidRDefault="009A23DA">
      <w:r>
        <w:rPr>
          <w:rFonts w:cs="Calibri"/>
        </w:rPr>
        <w:t>El numerador y el total se obtienen una sola vez de la query Q495. La celda se presenta con formato porcentual.</w:t>
      </w:r>
    </w:p>
    <w:p w14:paraId="40CB6C81" w14:textId="77777777" w:rsidR="00B83BAE" w:rsidRDefault="009A23DA">
      <w:pPr>
        <w:pStyle w:val="Ttulo3"/>
      </w:pPr>
      <w:bookmarkStart w:id="84" w:name="h_75_Fila_20_Altas_de_beneficiarios_"/>
      <w:r>
        <w:rPr>
          <w:rFonts w:ascii="Calibri" w:hAnsi="Calibri" w:cs="Calibri"/>
          <w:b w:val="0"/>
        </w:rPr>
        <w:t>Fila 20: Altas de beneficiarios por tipo de prestación</w:t>
      </w:r>
      <w:bookmarkEnd w:id="84"/>
    </w:p>
    <w:p w14:paraId="570E71AB" w14:textId="77777777" w:rsidR="00B83BAE" w:rsidRDefault="009A23DA">
      <w:r>
        <w:rPr>
          <w:rFonts w:cs="Calibri"/>
          <w:b/>
        </w:rPr>
        <w:t>¿Qué representa la fila 20?</w:t>
      </w:r>
    </w:p>
    <w:p w14:paraId="602BA109" w14:textId="77777777" w:rsidR="00B83BAE" w:rsidRDefault="009A23DA">
      <w:r>
        <w:rPr>
          <w:rFonts w:cs="Calibri"/>
        </w:rPr>
        <w:t>La fila 20 identifica el bloque destinado a informar las nuevas altas de beneficiarios, clasificadas por tipo de prestación.</w:t>
      </w:r>
    </w:p>
    <w:p w14:paraId="04CDB00A" w14:textId="77777777" w:rsidR="00B83BAE" w:rsidRDefault="009A23DA">
      <w:r>
        <w:rPr>
          <w:rFonts w:cs="Calibri"/>
          <w:b/>
        </w:rPr>
        <w:t>Interpretación económica u operativa</w:t>
      </w:r>
    </w:p>
    <w:p w14:paraId="61E713F9" w14:textId="77777777" w:rsidR="00B83BAE" w:rsidRDefault="009A23DA">
      <w:r>
        <w:rPr>
          <w:rFonts w:cs="Calibri"/>
        </w:rPr>
        <w:lastRenderedPageBreak/>
        <w:t>Permitiría medir el ingreso de nuevos beneficiarios al sistema durante el período. En la versión vigente no existe una fuente implementada para este bloque.</w:t>
      </w:r>
    </w:p>
    <w:p w14:paraId="78F614F7" w14:textId="77777777" w:rsidR="00B83BAE" w:rsidRDefault="009A23DA">
      <w:r>
        <w:rPr>
          <w:rFonts w:cs="Calibri"/>
          <w:b/>
        </w:rPr>
        <w:t>Fórmula conceptual</w:t>
      </w:r>
    </w:p>
    <w:p w14:paraId="138F3BF3" w14:textId="77777777" w:rsidR="00B83BAE" w:rsidRDefault="009A23DA">
      <w:pPr>
        <w:keepLines/>
        <w:spacing w:before="40" w:after="160"/>
        <w:ind w:left="259"/>
      </w:pPr>
      <m:oMathPara>
        <m:oMathParaPr>
          <m:jc m:val="left"/>
        </m:oMathParaPr>
        <m:oMath>
          <m:r>
            <m:rPr>
              <m:nor/>
            </m:rPr>
            <w:rPr>
              <w:rFonts w:ascii="Cambria Math" w:hAnsi="Cambria Math"/>
              <w:sz w:val="19"/>
            </w:rPr>
            <m:t>Altas de beneficiarios = Nuevos beneficiarios reconocidos en el período</m:t>
          </m:r>
        </m:oMath>
      </m:oMathPara>
    </w:p>
    <w:p w14:paraId="78FB8243" w14:textId="77777777" w:rsidR="00B83BAE" w:rsidRDefault="009A23DA">
      <w:r>
        <w:rPr>
          <w:rFonts w:cs="Calibri"/>
          <w:b/>
        </w:rPr>
        <w:t>Fórmula implementada</w:t>
      </w:r>
    </w:p>
    <w:p w14:paraId="63C12BE4" w14:textId="77777777" w:rsidR="00B83BAE" w:rsidRDefault="009A23DA">
      <w:pPr>
        <w:keepLines/>
        <w:spacing w:before="40" w:after="160"/>
        <w:ind w:left="259"/>
      </w:pPr>
      <m:oMathPara>
        <m:oMathParaPr>
          <m:jc m:val="left"/>
        </m:oMathParaPr>
        <m:oMath>
          <m:r>
            <m:rPr>
              <m:nor/>
            </m:rPr>
            <w:rPr>
              <w:rFonts w:ascii="Cambria Math" w:hAnsi="Cambria Math"/>
              <w:sz w:val="19"/>
            </w:rPr>
            <m:t>Fila 20 = “no disponible”</m:t>
          </m:r>
        </m:oMath>
      </m:oMathPara>
    </w:p>
    <w:p w14:paraId="04BDA4DF" w14:textId="77777777" w:rsidR="00B83BAE" w:rsidRDefault="009A23DA">
      <w:r>
        <w:rPr>
          <w:rFonts w:cs="Calibri"/>
        </w:rPr>
        <w:t>La macro histórica escribe \</w:t>
      </w:r>
      <w:r>
        <w:rPr>
          <w:rFonts w:ascii="Consolas" w:hAnsi="Consolas" w:cs="Consolas"/>
          <w:noProof/>
          <w:color w:val="243447"/>
          <w:sz w:val="18"/>
          <w:shd w:val="clear" w:color="auto" w:fill="EDEFF2"/>
        </w:rPr>
        <w:t>no disponible\</w:t>
      </w:r>
      <w:r>
        <w:rPr>
          <w:rFonts w:cs="Calibri"/>
        </w:rPr>
        <w:t xml:space="preserve"> en esta fila. La aplicación vigente conserva el bloque sin calcular las filas 21–24.</w:t>
      </w:r>
    </w:p>
    <w:p w14:paraId="7A6AA6B8" w14:textId="77777777" w:rsidR="00B83BAE" w:rsidRDefault="009A23DA">
      <w:pPr>
        <w:pStyle w:val="Ttulo3"/>
      </w:pPr>
      <w:bookmarkStart w:id="85" w:name="h_76_Fila_21_Total_de_altas_de_benef"/>
      <w:r>
        <w:rPr>
          <w:rFonts w:ascii="Calibri" w:hAnsi="Calibri" w:cs="Calibri"/>
          <w:b w:val="0"/>
        </w:rPr>
        <w:t>Fila 21: Total de altas de beneficiarios</w:t>
      </w:r>
      <w:bookmarkEnd w:id="85"/>
    </w:p>
    <w:p w14:paraId="688AEB62" w14:textId="77777777" w:rsidR="00B83BAE" w:rsidRDefault="009A23DA">
      <w:r>
        <w:rPr>
          <w:rFonts w:cs="Calibri"/>
          <w:b/>
        </w:rPr>
        <w:t>¿Qué representa la fila 21?</w:t>
      </w:r>
    </w:p>
    <w:p w14:paraId="34750943" w14:textId="77777777" w:rsidR="00B83BAE" w:rsidRDefault="009A23DA">
      <w:r>
        <w:rPr>
          <w:rFonts w:cs="Calibri"/>
        </w:rPr>
        <w:t>La fila 21 está destinada al total de nuevas altas de beneficiarios, sin distinguir el tipo de prestación.</w:t>
      </w:r>
    </w:p>
    <w:p w14:paraId="08F11015" w14:textId="77777777" w:rsidR="00B83BAE" w:rsidRDefault="009A23DA">
      <w:r>
        <w:rPr>
          <w:rFonts w:cs="Calibri"/>
          <w:b/>
        </w:rPr>
        <w:t>Interpretación económica u operativa</w:t>
      </w:r>
    </w:p>
    <w:p w14:paraId="2302A6B6" w14:textId="77777777" w:rsidR="00B83BAE" w:rsidRDefault="009A23DA">
      <w:r>
        <w:rPr>
          <w:rFonts w:cs="Calibri"/>
        </w:rPr>
        <w:t>Permitiría dimensionar el flujo total de nuevos beneficiarios del período.</w:t>
      </w:r>
    </w:p>
    <w:p w14:paraId="37C2469F" w14:textId="77777777" w:rsidR="00B83BAE" w:rsidRDefault="009A23DA">
      <w:r>
        <w:rPr>
          <w:rFonts w:cs="Calibri"/>
          <w:b/>
        </w:rPr>
        <w:t>Fórmula conceptual</w:t>
      </w:r>
    </w:p>
    <w:p w14:paraId="331C0593"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Total de altas = </m:t>
          </m:r>
          <m:r>
            <m:rPr>
              <m:nor/>
            </m:rPr>
            <w:rPr>
              <w:rFonts w:ascii="Cambria Math" w:hAnsi="Cambria Math"/>
              <w:sz w:val="19"/>
            </w:rPr>
            <m:t>Altas por vejez + Altas por invalidez + Altas por sobrevivencia</m:t>
          </m:r>
        </m:oMath>
      </m:oMathPara>
    </w:p>
    <w:p w14:paraId="550E9AA3" w14:textId="77777777" w:rsidR="00B83BAE" w:rsidRDefault="009A23DA">
      <w:r>
        <w:rPr>
          <w:rFonts w:cs="Calibri"/>
          <w:b/>
        </w:rPr>
        <w:t>Fórmula implementada</w:t>
      </w:r>
    </w:p>
    <w:p w14:paraId="2C4F4EEF" w14:textId="77777777" w:rsidR="00B83BAE" w:rsidRDefault="009A23DA">
      <w:r>
        <w:rPr>
          <w:rFonts w:cs="Calibri"/>
        </w:rPr>
        <w:t>No existe cálculo implementado para la fila 21; la salida conserva la celda de la plantilla sin poblarla.</w:t>
      </w:r>
    </w:p>
    <w:p w14:paraId="7993F9FE" w14:textId="77777777" w:rsidR="00B83BAE" w:rsidRDefault="009A23DA">
      <w:pPr>
        <w:pStyle w:val="Ttulo3"/>
      </w:pPr>
      <w:bookmarkStart w:id="86" w:name="h_77_Fila_22_Altas_por_vejez"/>
      <w:r>
        <w:rPr>
          <w:rFonts w:ascii="Calibri" w:hAnsi="Calibri" w:cs="Calibri"/>
          <w:b w:val="0"/>
        </w:rPr>
        <w:t>Fila 22: Altas por vejez (%)</w:t>
      </w:r>
      <w:bookmarkEnd w:id="86"/>
    </w:p>
    <w:p w14:paraId="3CEA76F1" w14:textId="77777777" w:rsidR="00B83BAE" w:rsidRDefault="009A23DA">
      <w:r>
        <w:rPr>
          <w:rFonts w:cs="Calibri"/>
          <w:b/>
        </w:rPr>
        <w:t>¿Qué representa la fila 22?</w:t>
      </w:r>
    </w:p>
    <w:p w14:paraId="09E1C429" w14:textId="77777777" w:rsidR="00B83BAE" w:rsidRDefault="009A23DA">
      <w:r>
        <w:rPr>
          <w:rFonts w:cs="Calibri"/>
        </w:rPr>
        <w:t>La fila 22 está destinada a la participación de las altas originadas por prestaciones de vejez.</w:t>
      </w:r>
    </w:p>
    <w:p w14:paraId="352F0CBF" w14:textId="77777777" w:rsidR="00B83BAE" w:rsidRDefault="009A23DA">
      <w:r>
        <w:rPr>
          <w:rFonts w:cs="Calibri"/>
          <w:b/>
        </w:rPr>
        <w:t>Interpretación económica u operativa</w:t>
      </w:r>
    </w:p>
    <w:p w14:paraId="6908C989" w14:textId="77777777" w:rsidR="00B83BAE" w:rsidRDefault="009A23DA">
      <w:r>
        <w:rPr>
          <w:rFonts w:cs="Calibri"/>
        </w:rPr>
        <w:t>Permitiría conocer qué proporción de los nuevos beneficiarios corresponde a pensiones de vejez.</w:t>
      </w:r>
    </w:p>
    <w:p w14:paraId="112877EC" w14:textId="77777777" w:rsidR="00B83BAE" w:rsidRDefault="009A23DA">
      <w:r>
        <w:rPr>
          <w:rFonts w:cs="Calibri"/>
          <w:b/>
        </w:rPr>
        <w:t>Fórmula conceptual</w:t>
      </w:r>
    </w:p>
    <w:p w14:paraId="588D4278"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Altas por vejez (\%) = </m:t>
          </m:r>
          <m:f>
            <m:fPr>
              <m:ctrlPr>
                <w:rPr>
                  <w:rFonts w:ascii="Cambria Math" w:hAnsi="Cambria Math"/>
                </w:rPr>
              </m:ctrlPr>
            </m:fPr>
            <m:num>
              <m:r>
                <m:rPr>
                  <m:nor/>
                </m:rPr>
                <w:rPr>
                  <w:rFonts w:ascii="Cambria Math" w:hAnsi="Cambria Math"/>
                  <w:sz w:val="19"/>
                </w:rPr>
                <m:t>Altas por vejez</m:t>
              </m:r>
            </m:num>
            <m:den>
              <m:r>
                <m:rPr>
                  <m:nor/>
                </m:rPr>
                <w:rPr>
                  <w:rFonts w:ascii="Cambria Math" w:hAnsi="Cambria Math"/>
                  <w:sz w:val="19"/>
                </w:rPr>
                <m:t>Total de altas</m:t>
              </m:r>
            </m:den>
          </m:f>
          <m:r>
            <m:rPr>
              <m:nor/>
            </m:rPr>
            <w:rPr>
              <w:rFonts w:ascii="Cambria Math" w:hAnsi="Cambria Math"/>
              <w:sz w:val="19"/>
            </w:rPr>
            <m:t xml:space="preserve"> × 100</m:t>
          </m:r>
        </m:oMath>
      </m:oMathPara>
    </w:p>
    <w:p w14:paraId="3E3BD61A" w14:textId="77777777" w:rsidR="00B83BAE" w:rsidRDefault="009A23DA">
      <w:r>
        <w:rPr>
          <w:rFonts w:cs="Calibri"/>
          <w:b/>
        </w:rPr>
        <w:t>Fórmula implementada</w:t>
      </w:r>
    </w:p>
    <w:p w14:paraId="18917B7D" w14:textId="77777777" w:rsidR="00B83BAE" w:rsidRDefault="009A23DA">
      <w:r>
        <w:rPr>
          <w:rFonts w:cs="Calibri"/>
        </w:rPr>
        <w:t>No existe cálculo implementado para la fila 22; la salida conserva la celda de la plantilla sin poblarla.</w:t>
      </w:r>
    </w:p>
    <w:p w14:paraId="203B2E4C" w14:textId="77777777" w:rsidR="00B83BAE" w:rsidRDefault="009A23DA">
      <w:pPr>
        <w:pStyle w:val="Ttulo3"/>
      </w:pPr>
      <w:bookmarkStart w:id="87" w:name="h_78_Fila_23_Altas_por_invalidez"/>
      <w:r>
        <w:rPr>
          <w:rFonts w:ascii="Calibri" w:hAnsi="Calibri" w:cs="Calibri"/>
          <w:b w:val="0"/>
        </w:rPr>
        <w:t>Fila 23: Altas por invalidez (%)</w:t>
      </w:r>
      <w:bookmarkEnd w:id="87"/>
    </w:p>
    <w:p w14:paraId="196BE2D1" w14:textId="77777777" w:rsidR="00B83BAE" w:rsidRDefault="009A23DA">
      <w:r>
        <w:rPr>
          <w:rFonts w:cs="Calibri"/>
          <w:b/>
        </w:rPr>
        <w:t>¿Qué representa la fila 23?</w:t>
      </w:r>
    </w:p>
    <w:p w14:paraId="5AE93129" w14:textId="77777777" w:rsidR="00B83BAE" w:rsidRDefault="009A23DA">
      <w:r>
        <w:rPr>
          <w:rFonts w:cs="Calibri"/>
        </w:rPr>
        <w:lastRenderedPageBreak/>
        <w:t>La fila 23 está destinada a la participación de las altas originadas por prestaciones de invalidez.</w:t>
      </w:r>
    </w:p>
    <w:p w14:paraId="3F0FC571" w14:textId="77777777" w:rsidR="00B83BAE" w:rsidRDefault="009A23DA">
      <w:r>
        <w:rPr>
          <w:rFonts w:cs="Calibri"/>
          <w:b/>
        </w:rPr>
        <w:t>Interpretación económica u operativa</w:t>
      </w:r>
    </w:p>
    <w:p w14:paraId="5B1647D5" w14:textId="77777777" w:rsidR="00B83BAE" w:rsidRDefault="009A23DA">
      <w:r>
        <w:rPr>
          <w:rFonts w:cs="Calibri"/>
        </w:rPr>
        <w:t>Permitiría conocer qué proporción de los nuevos beneficiarios corresponde a pensiones de invalidez.</w:t>
      </w:r>
    </w:p>
    <w:p w14:paraId="00CE90AC" w14:textId="77777777" w:rsidR="00B83BAE" w:rsidRDefault="009A23DA">
      <w:r>
        <w:rPr>
          <w:rFonts w:cs="Calibri"/>
          <w:b/>
        </w:rPr>
        <w:t>Fórmula conceptual</w:t>
      </w:r>
    </w:p>
    <w:p w14:paraId="0F90C53E"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Altas por invalidez (\%) = </m:t>
          </m:r>
          <m:f>
            <m:fPr>
              <m:ctrlPr>
                <w:rPr>
                  <w:rFonts w:ascii="Cambria Math" w:hAnsi="Cambria Math"/>
                </w:rPr>
              </m:ctrlPr>
            </m:fPr>
            <m:num>
              <m:r>
                <m:rPr>
                  <m:nor/>
                </m:rPr>
                <w:rPr>
                  <w:rFonts w:ascii="Cambria Math" w:hAnsi="Cambria Math"/>
                  <w:sz w:val="19"/>
                </w:rPr>
                <m:t>Altas por invalidez</m:t>
              </m:r>
            </m:num>
            <m:den>
              <m:r>
                <m:rPr>
                  <m:nor/>
                </m:rPr>
                <w:rPr>
                  <w:rFonts w:ascii="Cambria Math" w:hAnsi="Cambria Math"/>
                  <w:sz w:val="19"/>
                </w:rPr>
                <m:t>Total de altas</m:t>
              </m:r>
            </m:den>
          </m:f>
          <m:r>
            <m:rPr>
              <m:nor/>
            </m:rPr>
            <w:rPr>
              <w:rFonts w:ascii="Cambria Math" w:hAnsi="Cambria Math"/>
              <w:sz w:val="19"/>
            </w:rPr>
            <m:t xml:space="preserve"> × 100</m:t>
          </m:r>
        </m:oMath>
      </m:oMathPara>
    </w:p>
    <w:p w14:paraId="3FEB9C30" w14:textId="77777777" w:rsidR="00B83BAE" w:rsidRDefault="009A23DA">
      <w:r>
        <w:rPr>
          <w:rFonts w:cs="Calibri"/>
          <w:b/>
        </w:rPr>
        <w:t>Fórmula implementada</w:t>
      </w:r>
    </w:p>
    <w:p w14:paraId="4CD3B969" w14:textId="77777777" w:rsidR="00B83BAE" w:rsidRDefault="009A23DA">
      <w:r>
        <w:rPr>
          <w:rFonts w:cs="Calibri"/>
        </w:rPr>
        <w:t>No existe cálculo implementado para la fila 23; la salida conserva la celda de la plantilla sin poblarla.</w:t>
      </w:r>
    </w:p>
    <w:p w14:paraId="717CDCBD" w14:textId="77777777" w:rsidR="00B83BAE" w:rsidRDefault="009A23DA">
      <w:pPr>
        <w:pStyle w:val="Ttulo3"/>
      </w:pPr>
      <w:bookmarkStart w:id="88" w:name="h_79_Fila_24_Altas_por_sobrevivencia"/>
      <w:r>
        <w:rPr>
          <w:rFonts w:ascii="Calibri" w:hAnsi="Calibri" w:cs="Calibri"/>
          <w:b w:val="0"/>
        </w:rPr>
        <w:t>Fila 24: Altas por sobrevivencia (%)</w:t>
      </w:r>
      <w:bookmarkEnd w:id="88"/>
    </w:p>
    <w:p w14:paraId="5E2D3891" w14:textId="77777777" w:rsidR="00B83BAE" w:rsidRDefault="009A23DA">
      <w:r>
        <w:rPr>
          <w:rFonts w:cs="Calibri"/>
          <w:b/>
        </w:rPr>
        <w:t>¿Qué representa la fila 24?</w:t>
      </w:r>
    </w:p>
    <w:p w14:paraId="07E000E6" w14:textId="77777777" w:rsidR="00B83BAE" w:rsidRDefault="009A23DA">
      <w:r>
        <w:rPr>
          <w:rFonts w:cs="Calibri"/>
        </w:rPr>
        <w:t>La fila 24 está destinada a la participación de las altas originadas por prestaciones de sobrevivencia.</w:t>
      </w:r>
    </w:p>
    <w:p w14:paraId="378F3273" w14:textId="77777777" w:rsidR="00B83BAE" w:rsidRDefault="009A23DA">
      <w:r>
        <w:rPr>
          <w:rFonts w:cs="Calibri"/>
          <w:b/>
        </w:rPr>
        <w:t>Interpretación económica u operativa</w:t>
      </w:r>
    </w:p>
    <w:p w14:paraId="0B8F36C7" w14:textId="77777777" w:rsidR="00B83BAE" w:rsidRDefault="009A23DA">
      <w:r>
        <w:rPr>
          <w:rFonts w:cs="Calibri"/>
        </w:rPr>
        <w:t>Permitiría conocer qué proporción de los nuevos beneficiarios corresponde a prestaciones de sobrevivencia.</w:t>
      </w:r>
    </w:p>
    <w:p w14:paraId="10353155" w14:textId="77777777" w:rsidR="00B83BAE" w:rsidRDefault="009A23DA">
      <w:r>
        <w:rPr>
          <w:rFonts w:cs="Calibri"/>
          <w:b/>
        </w:rPr>
        <w:t>Fórmula conceptual</w:t>
      </w:r>
    </w:p>
    <w:p w14:paraId="63B256D4"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Altas por sobrevivencia (\%) = </m:t>
          </m:r>
          <m:f>
            <m:fPr>
              <m:ctrlPr>
                <w:rPr>
                  <w:rFonts w:ascii="Cambria Math" w:hAnsi="Cambria Math"/>
                </w:rPr>
              </m:ctrlPr>
            </m:fPr>
            <m:num>
              <m:r>
                <m:rPr>
                  <m:nor/>
                </m:rPr>
                <w:rPr>
                  <w:rFonts w:ascii="Cambria Math" w:hAnsi="Cambria Math"/>
                  <w:sz w:val="19"/>
                </w:rPr>
                <m:t>Altas por sobrevivencia</m:t>
              </m:r>
            </m:num>
            <m:den>
              <m:r>
                <m:rPr>
                  <m:nor/>
                </m:rPr>
                <w:rPr>
                  <w:rFonts w:ascii="Cambria Math" w:hAnsi="Cambria Math"/>
                  <w:sz w:val="19"/>
                </w:rPr>
                <m:t>Total de altas</m:t>
              </m:r>
            </m:den>
          </m:f>
          <m:r>
            <m:rPr>
              <m:nor/>
            </m:rPr>
            <w:rPr>
              <w:rFonts w:ascii="Cambria Math" w:hAnsi="Cambria Math"/>
              <w:sz w:val="19"/>
            </w:rPr>
            <m:t xml:space="preserve"> × 100</m:t>
          </m:r>
        </m:oMath>
      </m:oMathPara>
    </w:p>
    <w:p w14:paraId="4BB9F1C2" w14:textId="77777777" w:rsidR="00B83BAE" w:rsidRDefault="009A23DA">
      <w:r>
        <w:rPr>
          <w:rFonts w:cs="Calibri"/>
          <w:b/>
        </w:rPr>
        <w:t>Fórmula implementada</w:t>
      </w:r>
    </w:p>
    <w:p w14:paraId="377C8B26" w14:textId="77777777" w:rsidR="00B83BAE" w:rsidRDefault="009A23DA">
      <w:r>
        <w:rPr>
          <w:rFonts w:cs="Calibri"/>
        </w:rPr>
        <w:t>No existe cálculo implementado para la fila 24; la salida conserva la celda de la plantilla sin poblarla.</w:t>
      </w:r>
    </w:p>
    <w:p w14:paraId="3FF30B52" w14:textId="77777777" w:rsidR="00B83BAE" w:rsidRDefault="009A23DA">
      <w:pPr>
        <w:pStyle w:val="Ttulo3"/>
      </w:pPr>
      <w:bookmarkStart w:id="89" w:name="h_80_Fila_25_Movimiento_de_afiliados"/>
      <w:r>
        <w:rPr>
          <w:rFonts w:ascii="Calibri" w:hAnsi="Calibri" w:cs="Calibri"/>
          <w:b w:val="0"/>
        </w:rPr>
        <w:t>Fila 25: Movimiento de afiliados desde Formato 493 (miles)</w:t>
      </w:r>
      <w:bookmarkEnd w:id="89"/>
    </w:p>
    <w:p w14:paraId="6A060C72" w14:textId="77777777" w:rsidR="00B83BAE" w:rsidRDefault="009A23DA">
      <w:r>
        <w:rPr>
          <w:rFonts w:cs="Calibri"/>
          <w:b/>
        </w:rPr>
        <w:t>¿Qué representa la fila 25?</w:t>
      </w:r>
    </w:p>
    <w:p w14:paraId="05187272" w14:textId="77777777" w:rsidR="00B83BAE" w:rsidRDefault="009A23DA">
      <w:r>
        <w:rPr>
          <w:rFonts w:cs="Calibri"/>
        </w:rPr>
        <w:t>La fila 25 corresponde al total de afiliados fallecidos del sistema durante la ventana anual terminada en la fecha de corte, expresado en miles.</w:t>
      </w:r>
    </w:p>
    <w:p w14:paraId="15EB2AA7" w14:textId="77777777" w:rsidR="00B83BAE" w:rsidRDefault="009A23DA">
      <w:r>
        <w:rPr>
          <w:rFonts w:cs="Calibri"/>
          <w:b/>
        </w:rPr>
        <w:t>Interpretación económica u operativa</w:t>
      </w:r>
    </w:p>
    <w:p w14:paraId="79CFF4B9" w14:textId="77777777" w:rsidR="00B83BAE" w:rsidRDefault="009A23DA">
      <w:r>
        <w:rPr>
          <w:rFonts w:cs="Calibri"/>
        </w:rPr>
        <w:t>Mide las salidas del sistema por fallecimiento y permite comparar su magnitud con otros flujos de afiliados.</w:t>
      </w:r>
    </w:p>
    <w:p w14:paraId="39EC55EB" w14:textId="77777777" w:rsidR="00B83BAE" w:rsidRDefault="009A23DA">
      <w:r>
        <w:rPr>
          <w:rFonts w:cs="Calibri"/>
          <w:b/>
        </w:rPr>
        <w:t>Fórmula conceptual</w:t>
      </w:r>
    </w:p>
    <w:p w14:paraId="3AA8E3D3"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Fallecimientos en miles = </m:t>
          </m:r>
          <m:f>
            <m:fPr>
              <m:ctrlPr>
                <w:rPr>
                  <w:rFonts w:ascii="Cambria Math" w:hAnsi="Cambria Math"/>
                </w:rPr>
              </m:ctrlPr>
            </m:fPr>
            <m:num>
              <m:r>
                <m:rPr>
                  <m:nor/>
                </m:rPr>
                <w:rPr>
                  <w:rFonts w:ascii="Cambria Math" w:hAnsi="Cambria Math"/>
                  <w:sz w:val="19"/>
                </w:rPr>
                <m:t>Afiliados fallecidos en la ventana anual</m:t>
              </m:r>
            </m:num>
            <m:den>
              <m:r>
                <m:rPr>
                  <m:nor/>
                </m:rPr>
                <w:rPr>
                  <w:rFonts w:ascii="Cambria Math" w:hAnsi="Cambria Math"/>
                  <w:sz w:val="19"/>
                </w:rPr>
                <m:t>1000</m:t>
              </m:r>
            </m:den>
          </m:f>
        </m:oMath>
      </m:oMathPara>
    </w:p>
    <w:p w14:paraId="7C38EC1E" w14:textId="77777777" w:rsidR="00B83BAE" w:rsidRDefault="009A23DA">
      <w:r>
        <w:rPr>
          <w:rFonts w:cs="Calibri"/>
          <w:b/>
        </w:rPr>
        <w:t>Fórmula implementada</w:t>
      </w:r>
    </w:p>
    <w:p w14:paraId="2EC72C44" w14:textId="77777777" w:rsidR="00B83BAE" w:rsidRDefault="009A23DA">
      <w:pPr>
        <w:keepLines/>
        <w:spacing w:before="40" w:after="160"/>
        <w:ind w:left="259"/>
      </w:pPr>
      <m:oMathPara>
        <m:oMathParaPr>
          <m:jc m:val="left"/>
        </m:oMathParaPr>
        <m:oMath>
          <m:r>
            <m:rPr>
              <m:nor/>
            </m:rPr>
            <w:rPr>
              <w:rFonts w:ascii="Cambria Math" w:hAnsi="Cambria Math"/>
              <w:sz w:val="19"/>
            </w:rPr>
            <w:lastRenderedPageBreak/>
            <m:t xml:space="preserve">Fila 25 = </m:t>
          </m:r>
          <m:f>
            <m:fPr>
              <m:ctrlPr>
                <w:rPr>
                  <w:rFonts w:ascii="Cambria Math" w:hAnsi="Cambria Math"/>
                </w:rPr>
              </m:ctrlPr>
            </m:fPr>
            <m:num>
              <m:r>
                <m:rPr>
                  <m:nor/>
                </m:rPr>
                <w:rPr>
                  <w:rFonts w:ascii="Cambria Math" w:hAnsi="Cambria Math"/>
                  <w:sz w:val="19"/>
                </w:rPr>
                <m:t>Q493.fallecidosSistema()</m:t>
              </m:r>
            </m:num>
            <m:den>
              <m:r>
                <m:rPr>
                  <m:nor/>
                </m:rPr>
                <w:rPr>
                  <w:rFonts w:ascii="Cambria Math" w:hAnsi="Cambria Math"/>
                  <w:sz w:val="19"/>
                </w:rPr>
                <m:t>1000</m:t>
              </m:r>
            </m:den>
          </m:f>
        </m:oMath>
      </m:oMathPara>
    </w:p>
    <w:p w14:paraId="29F9FFCD" w14:textId="77777777" w:rsidR="00B83BAE" w:rsidRDefault="009A23DA">
      <w:r>
        <w:rPr>
          <w:rFonts w:cs="Calibri"/>
        </w:rPr>
        <w:t xml:space="preserve">La aplicación consulta </w:t>
      </w:r>
      <w:r>
        <w:rPr>
          <w:rFonts w:ascii="Consolas" w:hAnsi="Consolas" w:cs="Consolas"/>
          <w:noProof/>
          <w:color w:val="243447"/>
          <w:sz w:val="18"/>
          <w:shd w:val="clear" w:color="auto" w:fill="EDEFF2"/>
        </w:rPr>
        <w:t>PROD_DWH_CONSULTA.S9_FORMATO_493</w:t>
      </w:r>
      <w:r>
        <w:rPr>
          <w:rFonts w:cs="Calibri"/>
        </w:rPr>
        <w:t xml:space="preserve"> con </w:t>
      </w:r>
      <w:r>
        <w:rPr>
          <w:rFonts w:ascii="Consolas" w:hAnsi="Consolas" w:cs="Consolas"/>
          <w:noProof/>
          <w:color w:val="243447"/>
          <w:sz w:val="18"/>
          <w:shd w:val="clear" w:color="auto" w:fill="EDEFF2"/>
        </w:rPr>
        <w:t>UNIDAD_CAPTURA=1</w:t>
      </w:r>
      <w:r>
        <w:rPr>
          <w:rFonts w:cs="Calibri"/>
        </w:rPr>
        <w:t>, renglones 165, 170 y 175, y la ventana anual aplicable. La fórmula histórica de Excel y la query vigente se detallan en la matriz 4.2.</w:t>
      </w:r>
    </w:p>
    <w:p w14:paraId="76D71FCE" w14:textId="77777777" w:rsidR="00B83BAE" w:rsidRDefault="009A23DA">
      <w:pPr>
        <w:pStyle w:val="Ttulo3"/>
      </w:pPr>
      <w:bookmarkStart w:id="90" w:name="h_81_Fila_26_Traspasos_del_sistema"/>
      <w:r>
        <w:rPr>
          <w:rFonts w:ascii="Calibri" w:hAnsi="Calibri" w:cs="Calibri"/>
          <w:b w:val="0"/>
        </w:rPr>
        <w:t>Fila 26: Traspasos del sistema</w:t>
      </w:r>
      <w:bookmarkEnd w:id="90"/>
    </w:p>
    <w:p w14:paraId="35EC14DA" w14:textId="77777777" w:rsidR="00B83BAE" w:rsidRDefault="009A23DA">
      <w:r>
        <w:rPr>
          <w:rFonts w:cs="Calibri"/>
          <w:b/>
        </w:rPr>
        <w:t>¿Qué representa la fila 26?</w:t>
      </w:r>
    </w:p>
    <w:p w14:paraId="3CE8C224" w14:textId="77777777" w:rsidR="00B83BAE" w:rsidRDefault="009A23DA">
      <w:r>
        <w:rPr>
          <w:rFonts w:cs="Calibri"/>
        </w:rPr>
        <w:t>La fila 26 corresponde al total de traspasos del sistema.</w:t>
      </w:r>
    </w:p>
    <w:p w14:paraId="486CBBD7" w14:textId="77777777" w:rsidR="00B83BAE" w:rsidRDefault="009A23DA">
      <w:r>
        <w:rPr>
          <w:rFonts w:cs="Calibri"/>
          <w:b/>
        </w:rPr>
        <w:t>Interpretación económica u operativa</w:t>
      </w:r>
    </w:p>
    <w:p w14:paraId="0E6EFC01" w14:textId="77777777" w:rsidR="00B83BAE" w:rsidRDefault="009A23DA">
      <w:r>
        <w:rPr>
          <w:rFonts w:cs="Calibri"/>
        </w:rPr>
        <w:t>Mide la movilidad total de afiliados entre administradoras o fondos.</w:t>
      </w:r>
    </w:p>
    <w:p w14:paraId="52C65E1F" w14:textId="77777777" w:rsidR="00B83BAE" w:rsidRDefault="009A23DA">
      <w:r>
        <w:rPr>
          <w:rFonts w:cs="Calibri"/>
          <w:b/>
        </w:rPr>
        <w:t>Fórmula conceptual</w:t>
      </w:r>
    </w:p>
    <w:p w14:paraId="1F15A81A" w14:textId="77777777" w:rsidR="00B83BAE" w:rsidRDefault="009A23DA">
      <w:pPr>
        <w:keepLines/>
        <w:spacing w:before="40" w:after="160"/>
        <w:ind w:left="259"/>
      </w:pPr>
      <m:oMathPara>
        <m:oMathParaPr>
          <m:jc m:val="left"/>
        </m:oMathParaPr>
        <m:oMath>
          <m:r>
            <m:rPr>
              <m:nor/>
            </m:rPr>
            <w:rPr>
              <w:rFonts w:ascii="Cambria Math" w:hAnsi="Cambria Math"/>
              <w:sz w:val="19"/>
            </w:rPr>
            <m:t>Traspasos = Total de movimientos reportados</m:t>
          </m:r>
        </m:oMath>
      </m:oMathPara>
    </w:p>
    <w:p w14:paraId="1CDEA2F2" w14:textId="77777777" w:rsidR="00B83BAE" w:rsidRDefault="009A23DA">
      <w:r>
        <w:rPr>
          <w:rFonts w:cs="Calibri"/>
          <w:b/>
        </w:rPr>
        <w:t>Fórmula implementada</w:t>
      </w:r>
    </w:p>
    <w:p w14:paraId="241DEBEB" w14:textId="77777777" w:rsidR="00B83BAE" w:rsidRDefault="009A23DA">
      <w:pPr>
        <w:keepLines/>
        <w:spacing w:before="40" w:after="160"/>
        <w:ind w:left="259"/>
      </w:pPr>
      <m:oMathPara>
        <m:oMathParaPr>
          <m:jc m:val="left"/>
        </m:oMathParaPr>
        <m:oMath>
          <m:r>
            <m:rPr>
              <m:nor/>
            </m:rPr>
            <w:rPr>
              <w:rFonts w:ascii="Cambria Math" w:hAnsi="Cambria Math"/>
              <w:sz w:val="19"/>
            </w:rPr>
            <m:t>Fila 26 = mensual.traspasosSistema</m:t>
          </m:r>
        </m:oMath>
      </m:oMathPara>
    </w:p>
    <w:p w14:paraId="2AF04D38" w14:textId="77777777" w:rsidR="00B83BAE" w:rsidRDefault="009A23DA">
      <w:r>
        <w:rPr>
          <w:rFonts w:cs="Calibri"/>
        </w:rPr>
        <w:t>Proviene de la query Q493 de traspasos para la ventana anual; el mismo agregado se reutiliza en la fila 27.</w:t>
      </w:r>
    </w:p>
    <w:p w14:paraId="5FCF35AF" w14:textId="77777777" w:rsidR="00B83BAE" w:rsidRDefault="009A23DA">
      <w:pPr>
        <w:pStyle w:val="Ttulo3"/>
      </w:pPr>
      <w:bookmarkStart w:id="91" w:name="h_82_Fila_27_Traspasos_afiliados"/>
      <w:r>
        <w:rPr>
          <w:rFonts w:ascii="Calibri" w:hAnsi="Calibri" w:cs="Calibri"/>
          <w:b w:val="0"/>
        </w:rPr>
        <w:t>Fila 27: Traspasos / afiliados (%)</w:t>
      </w:r>
      <w:bookmarkEnd w:id="91"/>
    </w:p>
    <w:p w14:paraId="2B4B5A56" w14:textId="77777777" w:rsidR="00B83BAE" w:rsidRDefault="009A23DA">
      <w:r>
        <w:rPr>
          <w:rFonts w:cs="Calibri"/>
          <w:b/>
        </w:rPr>
        <w:t>¿Qué representa la fila 27?</w:t>
      </w:r>
    </w:p>
    <w:p w14:paraId="04D54DF8" w14:textId="77777777" w:rsidR="00B83BAE" w:rsidRDefault="009A23DA">
      <w:r>
        <w:rPr>
          <w:rFonts w:cs="Calibri"/>
        </w:rPr>
        <w:t>La fila 27 corresponde a la intensidad de traspasos frente al total de afiliados.</w:t>
      </w:r>
    </w:p>
    <w:p w14:paraId="061CC377" w14:textId="77777777" w:rsidR="00B83BAE" w:rsidRDefault="009A23DA">
      <w:r>
        <w:rPr>
          <w:rFonts w:cs="Calibri"/>
          <w:b/>
        </w:rPr>
        <w:t>Interpretación económica u operativa</w:t>
      </w:r>
    </w:p>
    <w:p w14:paraId="188371B1" w14:textId="77777777" w:rsidR="00B83BAE" w:rsidRDefault="009A23DA">
      <w:r>
        <w:rPr>
          <w:rFonts w:cs="Calibri"/>
        </w:rPr>
        <w:t>Permite comparar movilidad relativa independientemente del tamaño del sistema.</w:t>
      </w:r>
    </w:p>
    <w:p w14:paraId="05AD5564" w14:textId="77777777" w:rsidR="00B83BAE" w:rsidRDefault="009A23DA">
      <w:r>
        <w:rPr>
          <w:rFonts w:cs="Calibri"/>
          <w:b/>
        </w:rPr>
        <w:t>Fórmula conceptual</w:t>
      </w:r>
    </w:p>
    <w:p w14:paraId="65B198BF"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Traspasos sobre afiliados = </m:t>
          </m:r>
          <m:f>
            <m:fPr>
              <m:ctrlPr>
                <w:rPr>
                  <w:rFonts w:ascii="Cambria Math" w:hAnsi="Cambria Math"/>
                </w:rPr>
              </m:ctrlPr>
            </m:fPr>
            <m:num>
              <m:r>
                <m:rPr>
                  <m:nor/>
                </m:rPr>
                <w:rPr>
                  <w:rFonts w:ascii="Cambria Math" w:hAnsi="Cambria Math"/>
                  <w:sz w:val="19"/>
                </w:rPr>
                <m:t>Traspasos</m:t>
              </m:r>
            </m:num>
            <m:den>
              <m:r>
                <m:rPr>
                  <m:nor/>
                </m:rPr>
                <w:rPr>
                  <w:rFonts w:ascii="Cambria Math" w:hAnsi="Cambria Math"/>
                  <w:sz w:val="19"/>
                </w:rPr>
                <m:t>Afiliados</m:t>
              </m:r>
            </m:den>
          </m:f>
          <m:r>
            <m:rPr>
              <m:nor/>
            </m:rPr>
            <w:rPr>
              <w:rFonts w:ascii="Cambria Math" w:hAnsi="Cambria Math"/>
              <w:sz w:val="19"/>
            </w:rPr>
            <m:t xml:space="preserve"> × 100</m:t>
          </m:r>
        </m:oMath>
      </m:oMathPara>
    </w:p>
    <w:p w14:paraId="693DB2CC" w14:textId="77777777" w:rsidR="00B83BAE" w:rsidRDefault="009A23DA">
      <w:r>
        <w:rPr>
          <w:rFonts w:cs="Calibri"/>
          <w:b/>
        </w:rPr>
        <w:t>Fórmula implementada</w:t>
      </w:r>
    </w:p>
    <w:p w14:paraId="7F012D06"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27 = </m:t>
          </m:r>
          <m:f>
            <m:fPr>
              <m:ctrlPr>
                <w:rPr>
                  <w:rFonts w:ascii="Cambria Math" w:hAnsi="Cambria Math"/>
                </w:rPr>
              </m:ctrlPr>
            </m:fPr>
            <m:num>
              <m:r>
                <m:rPr>
                  <m:nor/>
                </m:rPr>
                <w:rPr>
                  <w:rFonts w:ascii="Cambria Math" w:hAnsi="Cambria Math"/>
                  <w:sz w:val="19"/>
                </w:rPr>
                <m:t>mensual.traspasosSistema</m:t>
              </m:r>
            </m:num>
            <m:den>
              <m:r>
                <m:rPr>
                  <m:nor/>
                </m:rPr>
                <w:rPr>
                  <w:rFonts w:ascii="Cambria Math" w:hAnsi="Cambria Math"/>
                  <w:sz w:val="19"/>
                </w:rPr>
                <m:t>mensual.afiliados</m:t>
              </m:r>
            </m:den>
          </m:f>
        </m:oMath>
      </m:oMathPara>
    </w:p>
    <w:p w14:paraId="6B29351D" w14:textId="77777777" w:rsidR="00B83BAE" w:rsidRDefault="009A23DA">
      <w:r>
        <w:rPr>
          <w:rFonts w:cs="Calibri"/>
        </w:rPr>
        <w:t>La celda se formatea como porcentaje en Excel.</w:t>
      </w:r>
    </w:p>
    <w:p w14:paraId="26E79625" w14:textId="77777777" w:rsidR="00B83BAE" w:rsidRDefault="009A23DA">
      <w:pPr>
        <w:pStyle w:val="Ttulo3"/>
      </w:pPr>
      <w:bookmarkStart w:id="92" w:name="h_83_Fila_28_Fondos_administrados"/>
      <w:r>
        <w:rPr>
          <w:rFonts w:ascii="Calibri" w:hAnsi="Calibri" w:cs="Calibri"/>
          <w:b w:val="0"/>
        </w:rPr>
        <w:t>Fila 28: Fondos administrados</w:t>
      </w:r>
      <w:bookmarkEnd w:id="92"/>
    </w:p>
    <w:p w14:paraId="1D77BF9E" w14:textId="77777777" w:rsidR="00B83BAE" w:rsidRDefault="009A23DA">
      <w:r>
        <w:rPr>
          <w:rFonts w:cs="Calibri"/>
          <w:b/>
        </w:rPr>
        <w:t>¿Qué representa la fila 28?</w:t>
      </w:r>
    </w:p>
    <w:p w14:paraId="15FED064" w14:textId="77777777" w:rsidR="00B83BAE" w:rsidRDefault="009A23DA">
      <w:r>
        <w:rPr>
          <w:rFonts w:cs="Calibri"/>
        </w:rPr>
        <w:t>La fila 28 corresponde al valor total de fondos administrados, convertido a millones de dólares.</w:t>
      </w:r>
    </w:p>
    <w:p w14:paraId="6B8D4472" w14:textId="77777777" w:rsidR="00B83BAE" w:rsidRDefault="009A23DA">
      <w:r>
        <w:rPr>
          <w:rFonts w:cs="Calibri"/>
          <w:b/>
        </w:rPr>
        <w:lastRenderedPageBreak/>
        <w:t>Interpretación económica u operativa</w:t>
      </w:r>
    </w:p>
    <w:p w14:paraId="2587CB7E" w14:textId="77777777" w:rsidR="00B83BAE" w:rsidRDefault="009A23DA">
      <w:r>
        <w:rPr>
          <w:rFonts w:cs="Calibri"/>
        </w:rPr>
        <w:t>Es el indicador principal del tamaño financiero del sistema de fondos de pensiones.</w:t>
      </w:r>
    </w:p>
    <w:p w14:paraId="659660D6" w14:textId="77777777" w:rsidR="00B83BAE" w:rsidRDefault="009A23DA">
      <w:r>
        <w:rPr>
          <w:rFonts w:cs="Calibri"/>
          <w:b/>
        </w:rPr>
        <w:t>Fórmula conceptual</w:t>
      </w:r>
    </w:p>
    <w:p w14:paraId="550DD732"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Fondos administrados = </m:t>
          </m:r>
          <m:f>
            <m:fPr>
              <m:ctrlPr>
                <w:rPr>
                  <w:rFonts w:ascii="Cambria Math" w:hAnsi="Cambria Math"/>
                </w:rPr>
              </m:ctrlPr>
            </m:fPr>
            <m:num>
              <m:r>
                <m:rPr>
                  <m:nor/>
                </m:rPr>
                <w:rPr>
                  <w:rFonts w:ascii="Cambria Math" w:hAnsi="Cambria Math"/>
                  <w:sz w:val="19"/>
                </w:rPr>
                <m:t>Valor de fondos en COP</m:t>
              </m:r>
            </m:num>
            <m:den>
              <m:r>
                <m:rPr>
                  <m:nor/>
                </m:rPr>
                <w:rPr>
                  <w:rFonts w:ascii="Cambria Math" w:hAnsi="Cambria Math"/>
                  <w:sz w:val="19"/>
                </w:rPr>
                <m:t>TRM</m:t>
              </m:r>
            </m:den>
          </m:f>
        </m:oMath>
      </m:oMathPara>
    </w:p>
    <w:p w14:paraId="0F0570C2" w14:textId="77777777" w:rsidR="00B83BAE" w:rsidRDefault="009A23DA">
      <w:r>
        <w:rPr>
          <w:rFonts w:cs="Calibri"/>
          <w:b/>
        </w:rPr>
        <w:t>Fórmula implementada</w:t>
      </w:r>
    </w:p>
    <w:p w14:paraId="5EC382EA"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28 = </m:t>
          </m:r>
          <m:f>
            <m:fPr>
              <m:ctrlPr>
                <w:rPr>
                  <w:rFonts w:ascii="Cambria Math" w:hAnsi="Cambria Math"/>
                </w:rPr>
              </m:ctrlPr>
            </m:fPr>
            <m:num>
              <m:r>
                <m:rPr>
                  <m:nor/>
                </m:rPr>
                <w:rPr>
                  <w:rFonts w:ascii="Cambria Math" w:hAnsi="Cambria Math"/>
                  <w:sz w:val="19"/>
                </w:rPr>
                <m:t>mensual.vrFondo()</m:t>
              </m:r>
            </m:num>
            <m:den>
              <m:r>
                <m:rPr>
                  <m:nor/>
                </m:rPr>
                <w:rPr>
                  <w:rFonts w:ascii="Cambria Math" w:hAnsi="Cambria Math"/>
                  <w:sz w:val="19"/>
                </w:rPr>
                <m:t>TRM</m:t>
              </m:r>
            </m:den>
          </m:f>
        </m:oMath>
      </m:oMathPara>
    </w:p>
    <w:p w14:paraId="0D822CF1" w14:textId="77777777" w:rsidR="00B83BAE" w:rsidRDefault="009A23DA">
      <w:r>
        <w:rPr>
          <w:rFonts w:ascii="Consolas" w:hAnsi="Consolas" w:cs="Consolas"/>
          <w:noProof/>
          <w:color w:val="243447"/>
          <w:sz w:val="18"/>
          <w:shd w:val="clear" w:color="auto" w:fill="EDEFF2"/>
        </w:rPr>
        <w:t>mensual.vrFondo()</w:t>
      </w:r>
      <w:r>
        <w:rPr>
          <w:rFonts w:cs="Calibri"/>
        </w:rPr>
        <w:t xml:space="preserve"> proviene de la query </w:t>
      </w:r>
      <w:r>
        <w:rPr>
          <w:rFonts w:ascii="Consolas" w:hAnsi="Consolas" w:cs="Consolas"/>
          <w:noProof/>
          <w:color w:val="243447"/>
          <w:sz w:val="18"/>
          <w:shd w:val="clear" w:color="auto" w:fill="EDEFF2"/>
        </w:rPr>
        <w:t>ESTFIN_INDIV_PA</w:t>
      </w:r>
      <w:r>
        <w:rPr>
          <w:rFonts w:cs="Calibri"/>
        </w:rPr>
        <w:t xml:space="preserve">, PUC </w:t>
      </w:r>
      <w:r>
        <w:rPr>
          <w:rFonts w:ascii="Consolas" w:hAnsi="Consolas" w:cs="Consolas"/>
          <w:noProof/>
          <w:color w:val="243447"/>
          <w:sz w:val="18"/>
          <w:shd w:val="clear" w:color="auto" w:fill="EDEFF2"/>
        </w:rPr>
        <w:t>100000</w:t>
      </w:r>
      <w:r>
        <w:rPr>
          <w:rFonts w:cs="Calibri"/>
        </w:rPr>
        <w:t>, ya expresada en millones de COP. La TRM se consulta una vez para el corte y se reutiliza.</w:t>
      </w:r>
    </w:p>
    <w:p w14:paraId="5602DC89" w14:textId="77777777" w:rsidR="00B83BAE" w:rsidRDefault="009A23DA">
      <w:pPr>
        <w:pStyle w:val="Ttulo3"/>
      </w:pPr>
      <w:bookmarkStart w:id="93" w:name="h_84_Fila_29_Fondos_administrados_PI"/>
      <w:r>
        <w:rPr>
          <w:rFonts w:ascii="Calibri" w:hAnsi="Calibri" w:cs="Calibri"/>
          <w:b w:val="0"/>
        </w:rPr>
        <w:t>Fila 29: Fondos administrados / PIB (%)</w:t>
      </w:r>
      <w:bookmarkEnd w:id="93"/>
    </w:p>
    <w:p w14:paraId="46D35C72" w14:textId="77777777" w:rsidR="00B83BAE" w:rsidRDefault="009A23DA">
      <w:r>
        <w:rPr>
          <w:rFonts w:cs="Calibri"/>
          <w:b/>
        </w:rPr>
        <w:t>¿Qué representa la fila 29?</w:t>
      </w:r>
    </w:p>
    <w:p w14:paraId="358E51BD" w14:textId="77777777" w:rsidR="00B83BAE" w:rsidRDefault="009A23DA">
      <w:r>
        <w:rPr>
          <w:rFonts w:cs="Calibri"/>
        </w:rPr>
        <w:t xml:space="preserve">La fila 29 del archivo </w:t>
      </w:r>
      <w:r>
        <w:rPr>
          <w:rFonts w:ascii="Consolas" w:hAnsi="Consolas" w:cs="Consolas"/>
          <w:noProof/>
          <w:color w:val="243447"/>
          <w:sz w:val="18"/>
          <w:shd w:val="clear" w:color="auto" w:fill="EDEFF2"/>
        </w:rPr>
        <w:t>Semestral_Colombia.xlsx</w:t>
      </w:r>
      <w:r>
        <w:rPr>
          <w:rFonts w:cs="Calibri"/>
        </w:rPr>
        <w:t xml:space="preserve"> corresponde a la proporción del valor total de los fondos de pensiones respecto al Producto Interno Bruto del país, expresada como porcentaje.</w:t>
      </w:r>
    </w:p>
    <w:p w14:paraId="2FE28EB6" w14:textId="77777777" w:rsidR="00B83BAE" w:rsidRDefault="009A23DA">
      <w:r>
        <w:rPr>
          <w:rFonts w:cs="Calibri"/>
          <w:b/>
        </w:rPr>
        <w:t>Interpretación económica u operativa</w:t>
      </w:r>
    </w:p>
    <w:p w14:paraId="2189A7CC" w14:textId="77777777" w:rsidR="00B83BAE" w:rsidRDefault="009A23DA">
      <w:r>
        <w:rPr>
          <w:rFonts w:cs="Calibri"/>
        </w:rPr>
        <w:t>Este indicador responde qué tan grande es el sistema de fondos de pensiones frente al tamaño total de la economía. Un valor mayor indica que los activos administrados tienen un peso más alto frente a la producción anual del país.</w:t>
      </w:r>
    </w:p>
    <w:p w14:paraId="38F7021E" w14:textId="77777777" w:rsidR="00B83BAE" w:rsidRDefault="009A23DA">
      <w:r>
        <w:rPr>
          <w:rFonts w:cs="Calibri"/>
          <w:b/>
        </w:rPr>
        <w:t>Fórmula conceptual</w:t>
      </w:r>
    </w:p>
    <w:p w14:paraId="77191DE6"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Fondos sobre PIB = </m:t>
          </m:r>
          <m:f>
            <m:fPr>
              <m:ctrlPr>
                <w:rPr>
                  <w:rFonts w:ascii="Cambria Math" w:hAnsi="Cambria Math"/>
                </w:rPr>
              </m:ctrlPr>
            </m:fPr>
            <m:num>
              <m:r>
                <m:rPr>
                  <m:nor/>
                </m:rPr>
                <w:rPr>
                  <w:rFonts w:ascii="Cambria Math" w:hAnsi="Cambria Math"/>
                  <w:sz w:val="19"/>
                </w:rPr>
                <m:t>Valor total de los fondos de pensiones</m:t>
              </m:r>
            </m:num>
            <m:den>
              <m:r>
                <m:rPr>
                  <m:nor/>
                </m:rPr>
                <w:rPr>
                  <w:rFonts w:ascii="Cambria Math" w:hAnsi="Cambria Math"/>
                  <w:sz w:val="19"/>
                </w:rPr>
                <m:t>Producto Interno Bruto</m:t>
              </m:r>
            </m:den>
          </m:f>
          <m:r>
            <m:rPr>
              <m:nor/>
            </m:rPr>
            <w:rPr>
              <w:rFonts w:ascii="Cambria Math" w:hAnsi="Cambria Math"/>
              <w:sz w:val="19"/>
            </w:rPr>
            <m:t xml:space="preserve"> × 100</m:t>
          </m:r>
        </m:oMath>
      </m:oMathPara>
    </w:p>
    <w:p w14:paraId="199CFB11" w14:textId="77777777" w:rsidR="00B83BAE" w:rsidRDefault="009A23DA">
      <w:r>
        <w:rPr>
          <w:rFonts w:cs="Calibri"/>
          <w:b/>
        </w:rPr>
        <w:t>Fórmula implementada</w:t>
      </w:r>
    </w:p>
    <w:p w14:paraId="36586E0E"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29 = </m:t>
          </m:r>
          <m:f>
            <m:fPr>
              <m:ctrlPr>
                <w:rPr>
                  <w:rFonts w:ascii="Cambria Math" w:hAnsi="Cambria Math"/>
                </w:rPr>
              </m:ctrlPr>
            </m:fPr>
            <m:num>
              <m:r>
                <m:rPr>
                  <m:nor/>
                </m:rPr>
                <w:rPr>
                  <w:rFonts w:ascii="Cambria Math" w:hAnsi="Cambria Math"/>
                  <w:sz w:val="19"/>
                </w:rPr>
                <m:t>Fila 28</m:t>
              </m:r>
            </m:num>
            <m:den>
              <m:r>
                <m:rPr>
                  <m:nor/>
                </m:rPr>
                <w:rPr>
                  <w:rFonts w:ascii="Cambria Math" w:hAnsi="Cambria Math"/>
                  <w:sz w:val="19"/>
                </w:rPr>
                <m:t>PIB semestral en COP / TRM</m:t>
              </m:r>
            </m:den>
          </m:f>
        </m:oMath>
      </m:oMathPara>
    </w:p>
    <w:p w14:paraId="7982CF5F" w14:textId="77777777" w:rsidR="00B83BAE" w:rsidRDefault="009A23DA">
      <w:r>
        <w:rPr>
          <w:rFonts w:cs="Calibri"/>
        </w:rPr>
        <w:t>En la implementación, la fila 28 ya está expresada en millones de USD y el PIB se convierte con TRM para comparar magnitudes.</w:t>
      </w:r>
    </w:p>
    <w:p w14:paraId="2A5A69DF" w14:textId="77777777" w:rsidR="00B83BAE" w:rsidRDefault="009A23DA">
      <w:pPr>
        <w:pStyle w:val="Ttulo3"/>
      </w:pPr>
      <w:bookmarkStart w:id="94" w:name="h_85_Fila_30_Portafolio_total_en_USD"/>
      <w:r>
        <w:rPr>
          <w:rFonts w:ascii="Calibri" w:hAnsi="Calibri" w:cs="Calibri"/>
          <w:b w:val="0"/>
        </w:rPr>
        <w:t>Fila 30: Portafolio total en USD</w:t>
      </w:r>
      <w:bookmarkEnd w:id="94"/>
    </w:p>
    <w:p w14:paraId="699C5B50" w14:textId="77777777" w:rsidR="00B83BAE" w:rsidRDefault="009A23DA">
      <w:r>
        <w:rPr>
          <w:rFonts w:cs="Calibri"/>
          <w:b/>
        </w:rPr>
        <w:t>¿Qué representa la fila 30?</w:t>
      </w:r>
    </w:p>
    <w:p w14:paraId="2E67FAF5" w14:textId="77777777" w:rsidR="00B83BAE" w:rsidRDefault="009A23DA">
      <w:r>
        <w:rPr>
          <w:rFonts w:cs="Calibri"/>
        </w:rPr>
        <w:t>La fila 30 corresponde al valor total de referencia del portafolio convertido a dólares.</w:t>
      </w:r>
    </w:p>
    <w:p w14:paraId="66135C3F" w14:textId="77777777" w:rsidR="00B83BAE" w:rsidRDefault="009A23DA">
      <w:r>
        <w:rPr>
          <w:rFonts w:cs="Calibri"/>
          <w:b/>
        </w:rPr>
        <w:t>Interpretación económica u operativa</w:t>
      </w:r>
    </w:p>
    <w:p w14:paraId="0FC6D586" w14:textId="77777777" w:rsidR="00B83BAE" w:rsidRDefault="009A23DA">
      <w:r>
        <w:rPr>
          <w:rFonts w:cs="Calibri"/>
        </w:rPr>
        <w:t>Sirve como base monetaria para analizar composición y exposición del portafolio.</w:t>
      </w:r>
    </w:p>
    <w:p w14:paraId="59FA3A17" w14:textId="77777777" w:rsidR="00B83BAE" w:rsidRDefault="009A23DA">
      <w:r>
        <w:rPr>
          <w:rFonts w:cs="Calibri"/>
          <w:b/>
        </w:rPr>
        <w:t>Fórmula conceptual</w:t>
      </w:r>
    </w:p>
    <w:p w14:paraId="6F9357F9" w14:textId="77777777" w:rsidR="00B83BAE" w:rsidRDefault="009A23DA">
      <w:pPr>
        <w:keepLines/>
        <w:spacing w:before="40" w:after="160"/>
        <w:ind w:left="259"/>
      </w:pPr>
      <m:oMathPara>
        <m:oMathParaPr>
          <m:jc m:val="left"/>
        </m:oMathParaPr>
        <m:oMath>
          <m:r>
            <m:rPr>
              <m:nor/>
            </m:rPr>
            <w:rPr>
              <w:rFonts w:ascii="Cambria Math" w:hAnsi="Cambria Math"/>
              <w:sz w:val="19"/>
            </w:rPr>
            <w:lastRenderedPageBreak/>
            <m:t xml:space="preserve">Portafolio total en USD = </m:t>
          </m:r>
          <m:f>
            <m:fPr>
              <m:ctrlPr>
                <w:rPr>
                  <w:rFonts w:ascii="Cambria Math" w:hAnsi="Cambria Math"/>
                </w:rPr>
              </m:ctrlPr>
            </m:fPr>
            <m:num>
              <m:r>
                <m:rPr>
                  <m:nor/>
                </m:rPr>
                <w:rPr>
                  <w:rFonts w:ascii="Cambria Math" w:hAnsi="Cambria Math"/>
                  <w:sz w:val="19"/>
                </w:rPr>
                <m:t>Portafolio total en COP</m:t>
              </m:r>
            </m:num>
            <m:den>
              <m:r>
                <m:rPr>
                  <m:nor/>
                </m:rPr>
                <w:rPr>
                  <w:rFonts w:ascii="Cambria Math" w:hAnsi="Cambria Math"/>
                  <w:sz w:val="19"/>
                </w:rPr>
                <m:t>TRM</m:t>
              </m:r>
            </m:den>
          </m:f>
        </m:oMath>
      </m:oMathPara>
    </w:p>
    <w:p w14:paraId="02A2E093" w14:textId="77777777" w:rsidR="00B83BAE" w:rsidRDefault="009A23DA">
      <w:r>
        <w:rPr>
          <w:rFonts w:cs="Calibri"/>
          <w:b/>
        </w:rPr>
        <w:t>Fórmula implementada</w:t>
      </w:r>
    </w:p>
    <w:p w14:paraId="3D8E1748"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30 = </m:t>
          </m:r>
          <m:f>
            <m:fPr>
              <m:ctrlPr>
                <w:rPr>
                  <w:rFonts w:ascii="Cambria Math" w:hAnsi="Cambria Math"/>
                </w:rPr>
              </m:ctrlPr>
            </m:fPr>
            <m:num>
              <m:r>
                <m:rPr>
                  <m:nor/>
                </m:rPr>
                <w:rPr>
                  <w:rFonts w:ascii="Cambria Math" w:hAnsi="Cambria Math"/>
                  <w:sz w:val="19"/>
                </w:rPr>
                <m:t>mensual.total1</m:t>
              </m:r>
            </m:num>
            <m:den>
              <m:r>
                <m:rPr>
                  <m:nor/>
                </m:rPr>
                <w:rPr>
                  <w:rFonts w:ascii="Cambria Math" w:hAnsi="Cambria Math"/>
                  <w:sz w:val="19"/>
                </w:rPr>
                <m:t>TRM</m:t>
              </m:r>
            </m:den>
          </m:f>
        </m:oMath>
      </m:oMathPara>
    </w:p>
    <w:p w14:paraId="0F2001A0" w14:textId="77777777" w:rsidR="00B83BAE" w:rsidRDefault="009A23DA">
      <w:r>
        <w:rPr>
          <w:rFonts w:cs="Calibri"/>
        </w:rPr>
        <w:t>El total proviene de los datos de límites o composición leídos por el lector mensual.</w:t>
      </w:r>
    </w:p>
    <w:p w14:paraId="59EB00C9" w14:textId="77777777" w:rsidR="00B83BAE" w:rsidRDefault="009A23DA">
      <w:pPr>
        <w:pStyle w:val="Ttulo3"/>
      </w:pPr>
      <w:bookmarkStart w:id="95" w:name="h_86_Fila_31_Deuda_gubernamental_loc"/>
      <w:r>
        <w:rPr>
          <w:rFonts w:ascii="Calibri" w:hAnsi="Calibri" w:cs="Calibri"/>
          <w:b w:val="0"/>
        </w:rPr>
        <w:t>Fila 31: Deuda gubernamental local (%)</w:t>
      </w:r>
      <w:bookmarkEnd w:id="95"/>
    </w:p>
    <w:p w14:paraId="2789F890" w14:textId="77777777" w:rsidR="00B83BAE" w:rsidRDefault="009A23DA">
      <w:r>
        <w:rPr>
          <w:rFonts w:cs="Calibri"/>
          <w:b/>
        </w:rPr>
        <w:t>¿Qué representa la fila 31?</w:t>
      </w:r>
    </w:p>
    <w:p w14:paraId="7311621C" w14:textId="77777777" w:rsidR="00B83BAE" w:rsidRDefault="009A23DA">
      <w:r>
        <w:rPr>
          <w:rFonts w:cs="Calibri"/>
        </w:rPr>
        <w:t xml:space="preserve">La fila 31 del archivo </w:t>
      </w:r>
      <w:r>
        <w:rPr>
          <w:rFonts w:ascii="Consolas" w:hAnsi="Consolas" w:cs="Consolas"/>
          <w:noProof/>
          <w:color w:val="243447"/>
          <w:sz w:val="18"/>
          <w:shd w:val="clear" w:color="auto" w:fill="EDEFF2"/>
        </w:rPr>
        <w:t>Semestral_Colombia.xlsx</w:t>
      </w:r>
      <w:r>
        <w:rPr>
          <w:rFonts w:cs="Calibri"/>
        </w:rPr>
        <w:t xml:space="preserve"> corresponde a la proporción del portafolio total de los fondos de pensiones que está invertida en deuda gubernamental local o interna, expresada como porcentaje del total del portafolio.</w:t>
      </w:r>
    </w:p>
    <w:p w14:paraId="7CEDB60B" w14:textId="77777777" w:rsidR="00B83BAE" w:rsidRDefault="009A23DA">
      <w:r>
        <w:rPr>
          <w:rFonts w:cs="Calibri"/>
          <w:b/>
        </w:rPr>
        <w:t>Interpretación económica u operativa</w:t>
      </w:r>
    </w:p>
    <w:p w14:paraId="466DB729" w14:textId="77777777" w:rsidR="00B83BAE" w:rsidRDefault="009A23DA">
      <w:r>
        <w:rPr>
          <w:rFonts w:cs="Calibri"/>
        </w:rPr>
        <w:t>Este indicador muestra la exposición del portafolio administrado a títulos de deuda pública interna. Permite evaluar qué parte de los recursos pensionales financia deuda gubernamental local y qué tan concentrada está la inversión en este tipo de activo.</w:t>
      </w:r>
    </w:p>
    <w:p w14:paraId="7A1880C6" w14:textId="77777777" w:rsidR="00B83BAE" w:rsidRDefault="009A23DA">
      <w:r>
        <w:rPr>
          <w:rFonts w:cs="Calibri"/>
          <w:b/>
        </w:rPr>
        <w:t>Fórmula conceptual</w:t>
      </w:r>
    </w:p>
    <w:p w14:paraId="191126D1"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Deuda gubernamental local = </m:t>
          </m:r>
          <m:f>
            <m:fPr>
              <m:ctrlPr>
                <w:rPr>
                  <w:rFonts w:ascii="Cambria Math" w:hAnsi="Cambria Math"/>
                </w:rPr>
              </m:ctrlPr>
            </m:fPr>
            <m:num>
              <m:r>
                <m:rPr>
                  <m:nor/>
                </m:rPr>
                <w:rPr>
                  <w:rFonts w:ascii="Cambria Math" w:hAnsi="Cambria Math"/>
                  <w:sz w:val="19"/>
                </w:rPr>
                <m:t>Valor invertido en deuda gubernamental local</m:t>
              </m:r>
            </m:num>
            <m:den>
              <m:r>
                <m:rPr>
                  <m:nor/>
                </m:rPr>
                <w:rPr>
                  <w:rFonts w:ascii="Cambria Math" w:hAnsi="Cambria Math"/>
                  <w:sz w:val="19"/>
                </w:rPr>
                <m:t>Valor total del portafolio de fondos</m:t>
              </m:r>
            </m:den>
          </m:f>
          <m:r>
            <m:rPr>
              <m:nor/>
            </m:rPr>
            <w:rPr>
              <w:rFonts w:ascii="Cambria Math" w:hAnsi="Cambria Math"/>
              <w:sz w:val="19"/>
            </w:rPr>
            <m:t xml:space="preserve"> × 100</m:t>
          </m:r>
        </m:oMath>
      </m:oMathPara>
    </w:p>
    <w:p w14:paraId="420ACF35" w14:textId="77777777" w:rsidR="00B83BAE" w:rsidRDefault="009A23DA">
      <w:r>
        <w:rPr>
          <w:rFonts w:cs="Calibri"/>
          <w:b/>
        </w:rPr>
        <w:t>Fórmula implementada</w:t>
      </w:r>
    </w:p>
    <w:p w14:paraId="33BBEF55" w14:textId="77777777" w:rsidR="00B83BAE" w:rsidRDefault="009A23DA">
      <w:pPr>
        <w:keepLines/>
        <w:spacing w:before="40" w:after="160"/>
        <w:ind w:left="259"/>
      </w:pPr>
      <m:oMathPara>
        <m:oMathParaPr>
          <m:jc m:val="left"/>
        </m:oMathParaPr>
        <m:oMath>
          <m:r>
            <m:rPr>
              <m:nor/>
            </m:rPr>
            <w:rPr>
              <w:rFonts w:ascii="Cambria Math" w:hAnsi="Cambria Math"/>
              <w:sz w:val="19"/>
            </w:rPr>
            <m:t>Fila 31 = LIMITES!AIOS!C4</m:t>
          </m:r>
        </m:oMath>
      </m:oMathPara>
    </w:p>
    <w:p w14:paraId="4BD969DE" w14:textId="77777777" w:rsidR="00B83BAE" w:rsidRDefault="009A23DA">
      <w:r>
        <w:rPr>
          <w:rFonts w:cs="Calibri"/>
        </w:rPr>
        <w:t xml:space="preserve">El archivo </w:t>
      </w:r>
      <w:r>
        <w:rPr>
          <w:rFonts w:ascii="Consolas" w:hAnsi="Consolas" w:cs="Consolas"/>
          <w:noProof/>
          <w:color w:val="243447"/>
          <w:sz w:val="18"/>
          <w:shd w:val="clear" w:color="auto" w:fill="EDEFF2"/>
        </w:rPr>
        <w:t>LIMITES</w:t>
      </w:r>
      <w:r>
        <w:rPr>
          <w:rFonts w:cs="Calibri"/>
        </w:rPr>
        <w:t xml:space="preserve"> ya entrega la proporción calculada para esta categoría; por eso se toma directamente el ratio de </w:t>
      </w:r>
      <w:r>
        <w:rPr>
          <w:rFonts w:ascii="Consolas" w:hAnsi="Consolas" w:cs="Consolas"/>
          <w:noProof/>
          <w:color w:val="243447"/>
          <w:sz w:val="18"/>
          <w:shd w:val="clear" w:color="auto" w:fill="EDEFF2"/>
        </w:rPr>
        <w:t>C4</w:t>
      </w:r>
      <w:r>
        <w:rPr>
          <w:rFonts w:cs="Calibri"/>
        </w:rPr>
        <w:t>.</w:t>
      </w:r>
    </w:p>
    <w:p w14:paraId="6EBF4941" w14:textId="77777777" w:rsidR="00B83BAE" w:rsidRDefault="009A23DA">
      <w:pPr>
        <w:pStyle w:val="Ttulo3"/>
      </w:pPr>
      <w:bookmarkStart w:id="96" w:name="h_87_Fila_32_Deuda_de_instituciones_"/>
      <w:r>
        <w:rPr>
          <w:rFonts w:ascii="Calibri" w:hAnsi="Calibri" w:cs="Calibri"/>
          <w:b w:val="0"/>
        </w:rPr>
        <w:t>Fila 32: Deuda de instituciones financieras locales (%)</w:t>
      </w:r>
      <w:bookmarkEnd w:id="96"/>
    </w:p>
    <w:p w14:paraId="3B6A3A20" w14:textId="77777777" w:rsidR="00B83BAE" w:rsidRDefault="009A23DA">
      <w:r>
        <w:rPr>
          <w:rFonts w:cs="Calibri"/>
          <w:b/>
        </w:rPr>
        <w:t>¿Qué representa la fila 32?</w:t>
      </w:r>
    </w:p>
    <w:p w14:paraId="7544ACAC" w14:textId="77777777" w:rsidR="00B83BAE" w:rsidRDefault="009A23DA">
      <w:r>
        <w:rPr>
          <w:rFonts w:cs="Calibri"/>
        </w:rPr>
        <w:t>La fila 32 corresponde a la proporción del portafolio total invertida en deuda emitida por instituciones financieras locales.</w:t>
      </w:r>
    </w:p>
    <w:p w14:paraId="66A13486" w14:textId="77777777" w:rsidR="00B83BAE" w:rsidRDefault="009A23DA">
      <w:r>
        <w:rPr>
          <w:rFonts w:cs="Calibri"/>
          <w:b/>
        </w:rPr>
        <w:t>Interpretación económica u operativa</w:t>
      </w:r>
    </w:p>
    <w:p w14:paraId="5168E433" w14:textId="77777777" w:rsidR="00B83BAE" w:rsidRDefault="009A23DA">
      <w:r>
        <w:rPr>
          <w:rFonts w:cs="Calibri"/>
        </w:rPr>
        <w:t>Permite identificar la exposición del portafolio al sector financiero local y evaluar su concentración por tipo de emisor.</w:t>
      </w:r>
    </w:p>
    <w:p w14:paraId="40076B78" w14:textId="77777777" w:rsidR="00B83BAE" w:rsidRDefault="009A23DA">
      <w:r>
        <w:rPr>
          <w:rFonts w:cs="Calibri"/>
          <w:b/>
        </w:rPr>
        <w:t>Fórmula conceptual</w:t>
      </w:r>
    </w:p>
    <w:p w14:paraId="77B2A67E"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Deuda de instituciones financieras locales = </m:t>
          </m:r>
          <m:f>
            <m:fPr>
              <m:ctrlPr>
                <w:rPr>
                  <w:rFonts w:ascii="Cambria Math" w:hAnsi="Cambria Math"/>
                </w:rPr>
              </m:ctrlPr>
            </m:fPr>
            <m:num>
              <m:r>
                <m:rPr>
                  <m:nor/>
                </m:rPr>
                <w:rPr>
                  <w:rFonts w:ascii="Cambria Math" w:hAnsi="Cambria Math"/>
                  <w:sz w:val="19"/>
                </w:rPr>
                <m:t>Valor invertido en deuda de instituciones financieras locales</m:t>
              </m:r>
            </m:num>
            <m:den>
              <m:r>
                <m:rPr>
                  <m:nor/>
                </m:rPr>
                <w:rPr>
                  <w:rFonts w:ascii="Cambria Math" w:hAnsi="Cambria Math"/>
                  <w:sz w:val="19"/>
                </w:rPr>
                <m:t>Valor total del portafolio</m:t>
              </m:r>
            </m:den>
          </m:f>
          <m:r>
            <m:rPr>
              <m:nor/>
            </m:rPr>
            <w:rPr>
              <w:rFonts w:ascii="Cambria Math" w:hAnsi="Cambria Math"/>
              <w:sz w:val="19"/>
            </w:rPr>
            <m:t xml:space="preserve"> × 100</m:t>
          </m:r>
        </m:oMath>
      </m:oMathPara>
    </w:p>
    <w:p w14:paraId="1BAA300E" w14:textId="77777777" w:rsidR="00B83BAE" w:rsidRDefault="009A23DA">
      <w:r>
        <w:rPr>
          <w:rFonts w:cs="Calibri"/>
          <w:b/>
        </w:rPr>
        <w:lastRenderedPageBreak/>
        <w:t>Fórmula implementada</w:t>
      </w:r>
    </w:p>
    <w:p w14:paraId="6B023B5C" w14:textId="77777777" w:rsidR="00B83BAE" w:rsidRDefault="009A23DA">
      <w:pPr>
        <w:keepLines/>
        <w:spacing w:before="40" w:after="160"/>
        <w:ind w:left="259"/>
      </w:pPr>
      <m:oMathPara>
        <m:oMathParaPr>
          <m:jc m:val="left"/>
        </m:oMathParaPr>
        <m:oMath>
          <m:r>
            <m:rPr>
              <m:nor/>
            </m:rPr>
            <w:rPr>
              <w:rFonts w:ascii="Cambria Math" w:hAnsi="Cambria Math"/>
              <w:sz w:val="19"/>
            </w:rPr>
            <m:t>Fila 32 = LIMITES!AIOS!E4</m:t>
          </m:r>
        </m:oMath>
      </m:oMathPara>
    </w:p>
    <w:p w14:paraId="4FAC340E" w14:textId="77777777" w:rsidR="00B83BAE" w:rsidRDefault="009A23DA">
      <w:r>
        <w:rPr>
          <w:rFonts w:cs="Calibri"/>
        </w:rPr>
        <w:t xml:space="preserve">El valor proviene del archivo </w:t>
      </w:r>
      <w:r>
        <w:rPr>
          <w:rFonts w:ascii="Consolas" w:hAnsi="Consolas" w:cs="Consolas"/>
          <w:noProof/>
          <w:color w:val="243447"/>
          <w:sz w:val="18"/>
          <w:shd w:val="clear" w:color="auto" w:fill="EDEFF2"/>
        </w:rPr>
        <w:t>LIMITES</w:t>
      </w:r>
      <w:r>
        <w:rPr>
          <w:rFonts w:cs="Calibri"/>
        </w:rPr>
        <w:t xml:space="preserve">, hoja </w:t>
      </w:r>
      <w:r>
        <w:rPr>
          <w:rFonts w:ascii="Consolas" w:hAnsi="Consolas" w:cs="Consolas"/>
          <w:noProof/>
          <w:color w:val="243447"/>
          <w:sz w:val="18"/>
          <w:shd w:val="clear" w:color="auto" w:fill="EDEFF2"/>
        </w:rPr>
        <w:t>AIOS</w:t>
      </w:r>
      <w:r>
        <w:rPr>
          <w:rFonts w:cs="Calibri"/>
        </w:rPr>
        <w:t>, o del campo mensual equivalente para esta categoría.</w:t>
      </w:r>
    </w:p>
    <w:p w14:paraId="1C55CBD7" w14:textId="77777777" w:rsidR="00B83BAE" w:rsidRDefault="009A23DA">
      <w:pPr>
        <w:pStyle w:val="Ttulo3"/>
      </w:pPr>
      <w:bookmarkStart w:id="97" w:name="h_88_Fila_33_Deuda_no_financiera_loc"/>
      <w:r>
        <w:rPr>
          <w:rFonts w:ascii="Calibri" w:hAnsi="Calibri" w:cs="Calibri"/>
          <w:b w:val="0"/>
        </w:rPr>
        <w:t>Fila 33: Deuda no financiera local (%)</w:t>
      </w:r>
      <w:bookmarkEnd w:id="97"/>
    </w:p>
    <w:p w14:paraId="2279A6E9" w14:textId="77777777" w:rsidR="00B83BAE" w:rsidRDefault="009A23DA">
      <w:r>
        <w:rPr>
          <w:rFonts w:cs="Calibri"/>
          <w:b/>
        </w:rPr>
        <w:t>¿Qué representa la fila 33?</w:t>
      </w:r>
    </w:p>
    <w:p w14:paraId="30050E24" w14:textId="77777777" w:rsidR="00B83BAE" w:rsidRDefault="009A23DA">
      <w:r>
        <w:rPr>
          <w:rFonts w:cs="Calibri"/>
        </w:rPr>
        <w:t>La fila 33 corresponde a la proporción del portafolio total invertida en deuda local de emisores no financieros.</w:t>
      </w:r>
    </w:p>
    <w:p w14:paraId="4CFC3838" w14:textId="77777777" w:rsidR="00B83BAE" w:rsidRDefault="009A23DA">
      <w:r>
        <w:rPr>
          <w:rFonts w:cs="Calibri"/>
          <w:b/>
        </w:rPr>
        <w:t>Interpretación económica u operativa</w:t>
      </w:r>
    </w:p>
    <w:p w14:paraId="03059E94" w14:textId="77777777" w:rsidR="00B83BAE" w:rsidRDefault="009A23DA">
      <w:r>
        <w:rPr>
          <w:rFonts w:cs="Calibri"/>
        </w:rPr>
        <w:t>Permite identificar la exposición del portafolio a deuda local de emisores no financieros y evaluar la diversificación de inversiones.</w:t>
      </w:r>
    </w:p>
    <w:p w14:paraId="09A14C44" w14:textId="77777777" w:rsidR="00B83BAE" w:rsidRDefault="009A23DA">
      <w:r>
        <w:rPr>
          <w:rFonts w:cs="Calibri"/>
          <w:b/>
        </w:rPr>
        <w:t>Fórmula conceptual</w:t>
      </w:r>
    </w:p>
    <w:p w14:paraId="0BF77E89"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Deuda no financiera local = </m:t>
          </m:r>
          <m:f>
            <m:fPr>
              <m:ctrlPr>
                <w:rPr>
                  <w:rFonts w:ascii="Cambria Math" w:hAnsi="Cambria Math"/>
                </w:rPr>
              </m:ctrlPr>
            </m:fPr>
            <m:num>
              <m:r>
                <m:rPr>
                  <m:nor/>
                </m:rPr>
                <w:rPr>
                  <w:rFonts w:ascii="Cambria Math" w:hAnsi="Cambria Math"/>
                  <w:sz w:val="19"/>
                </w:rPr>
                <m:t>Valor invertido en deuda local de emisores no financieros</m:t>
              </m:r>
            </m:num>
            <m:den>
              <m:r>
                <m:rPr>
                  <m:nor/>
                </m:rPr>
                <w:rPr>
                  <w:rFonts w:ascii="Cambria Math" w:hAnsi="Cambria Math"/>
                  <w:sz w:val="19"/>
                </w:rPr>
                <m:t>Valor total del portafolio</m:t>
              </m:r>
            </m:den>
          </m:f>
          <m:r>
            <m:rPr>
              <m:nor/>
            </m:rPr>
            <w:rPr>
              <w:rFonts w:ascii="Cambria Math" w:hAnsi="Cambria Math"/>
              <w:sz w:val="19"/>
            </w:rPr>
            <m:t xml:space="preserve"> × 100</m:t>
          </m:r>
        </m:oMath>
      </m:oMathPara>
    </w:p>
    <w:p w14:paraId="30BE1039" w14:textId="77777777" w:rsidR="00B83BAE" w:rsidRDefault="009A23DA">
      <w:r>
        <w:rPr>
          <w:rFonts w:cs="Calibri"/>
          <w:b/>
        </w:rPr>
        <w:t>Fórmula implementada</w:t>
      </w:r>
    </w:p>
    <w:p w14:paraId="068129B7" w14:textId="77777777" w:rsidR="00B83BAE" w:rsidRDefault="009A23DA">
      <w:pPr>
        <w:keepLines/>
        <w:spacing w:before="40" w:after="160"/>
        <w:ind w:left="259"/>
      </w:pPr>
      <m:oMathPara>
        <m:oMathParaPr>
          <m:jc m:val="left"/>
        </m:oMathParaPr>
        <m:oMath>
          <m:r>
            <m:rPr>
              <m:nor/>
            </m:rPr>
            <w:rPr>
              <w:rFonts w:ascii="Cambria Math" w:hAnsi="Cambria Math"/>
              <w:sz w:val="19"/>
            </w:rPr>
            <m:t>Fila 33 = LIMITES!AIOS!G4</m:t>
          </m:r>
        </m:oMath>
      </m:oMathPara>
    </w:p>
    <w:p w14:paraId="2429F73F" w14:textId="77777777" w:rsidR="00B83BAE" w:rsidRDefault="009A23DA">
      <w:r>
        <w:rPr>
          <w:rFonts w:cs="Calibri"/>
        </w:rPr>
        <w:t xml:space="preserve">El valor proviene del archivo </w:t>
      </w:r>
      <w:r>
        <w:rPr>
          <w:rFonts w:ascii="Consolas" w:hAnsi="Consolas" w:cs="Consolas"/>
          <w:noProof/>
          <w:color w:val="243447"/>
          <w:sz w:val="18"/>
          <w:shd w:val="clear" w:color="auto" w:fill="EDEFF2"/>
        </w:rPr>
        <w:t>LIMITES</w:t>
      </w:r>
      <w:r>
        <w:rPr>
          <w:rFonts w:cs="Calibri"/>
        </w:rPr>
        <w:t xml:space="preserve">, hoja </w:t>
      </w:r>
      <w:r>
        <w:rPr>
          <w:rFonts w:ascii="Consolas" w:hAnsi="Consolas" w:cs="Consolas"/>
          <w:noProof/>
          <w:color w:val="243447"/>
          <w:sz w:val="18"/>
          <w:shd w:val="clear" w:color="auto" w:fill="EDEFF2"/>
        </w:rPr>
        <w:t>AIOS</w:t>
      </w:r>
      <w:r>
        <w:rPr>
          <w:rFonts w:cs="Calibri"/>
        </w:rPr>
        <w:t>, o del campo mensual equivalente para esta categoría.</w:t>
      </w:r>
    </w:p>
    <w:p w14:paraId="78FEF457" w14:textId="77777777" w:rsidR="00B83BAE" w:rsidRDefault="009A23DA">
      <w:pPr>
        <w:pStyle w:val="Ttulo3"/>
      </w:pPr>
      <w:bookmarkStart w:id="98" w:name="h_89_Fila_34_Acciones_locales"/>
      <w:r>
        <w:rPr>
          <w:rFonts w:ascii="Calibri" w:hAnsi="Calibri" w:cs="Calibri"/>
          <w:b w:val="0"/>
        </w:rPr>
        <w:t>Fila 34: Acciones locales (%)</w:t>
      </w:r>
      <w:bookmarkEnd w:id="98"/>
    </w:p>
    <w:p w14:paraId="67F0A03E" w14:textId="77777777" w:rsidR="00B83BAE" w:rsidRDefault="009A23DA">
      <w:r>
        <w:rPr>
          <w:rFonts w:cs="Calibri"/>
          <w:b/>
        </w:rPr>
        <w:t>¿Qué representa la fila 34?</w:t>
      </w:r>
    </w:p>
    <w:p w14:paraId="1540676F" w14:textId="77777777" w:rsidR="00B83BAE" w:rsidRDefault="009A23DA">
      <w:r>
        <w:rPr>
          <w:rFonts w:cs="Calibri"/>
        </w:rPr>
        <w:t>La fila 34 corresponde a la proporción del portafolio total invertida en acciones o renta variable local.</w:t>
      </w:r>
    </w:p>
    <w:p w14:paraId="62CCB8EE" w14:textId="77777777" w:rsidR="00B83BAE" w:rsidRDefault="009A23DA">
      <w:r>
        <w:rPr>
          <w:rFonts w:cs="Calibri"/>
          <w:b/>
        </w:rPr>
        <w:t>Interpretación económica u operativa</w:t>
      </w:r>
    </w:p>
    <w:p w14:paraId="62DF77B9" w14:textId="77777777" w:rsidR="00B83BAE" w:rsidRDefault="009A23DA">
      <w:r>
        <w:rPr>
          <w:rFonts w:cs="Calibri"/>
        </w:rPr>
        <w:t>Permite identificar la exposición del portafolio a acciones o renta variable local y evaluar la diversificación de inversiones.</w:t>
      </w:r>
    </w:p>
    <w:p w14:paraId="3200D850" w14:textId="77777777" w:rsidR="00B83BAE" w:rsidRDefault="009A23DA">
      <w:r>
        <w:rPr>
          <w:rFonts w:cs="Calibri"/>
          <w:b/>
        </w:rPr>
        <w:t>Fórmula conceptual</w:t>
      </w:r>
    </w:p>
    <w:p w14:paraId="65774250"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Acciones locales = </m:t>
          </m:r>
          <m:f>
            <m:fPr>
              <m:ctrlPr>
                <w:rPr>
                  <w:rFonts w:ascii="Cambria Math" w:hAnsi="Cambria Math"/>
                </w:rPr>
              </m:ctrlPr>
            </m:fPr>
            <m:num>
              <m:r>
                <m:rPr>
                  <m:nor/>
                </m:rPr>
                <w:rPr>
                  <w:rFonts w:ascii="Cambria Math" w:hAnsi="Cambria Math"/>
                  <w:sz w:val="19"/>
                </w:rPr>
                <m:t>Valor invertido en acciones o renta variable local</m:t>
              </m:r>
            </m:num>
            <m:den>
              <m:r>
                <m:rPr>
                  <m:nor/>
                </m:rPr>
                <w:rPr>
                  <w:rFonts w:ascii="Cambria Math" w:hAnsi="Cambria Math"/>
                  <w:sz w:val="19"/>
                </w:rPr>
                <m:t>Valor total del portafolio</m:t>
              </m:r>
            </m:den>
          </m:f>
          <m:r>
            <m:rPr>
              <m:nor/>
            </m:rPr>
            <w:rPr>
              <w:rFonts w:ascii="Cambria Math" w:hAnsi="Cambria Math"/>
              <w:sz w:val="19"/>
            </w:rPr>
            <m:t xml:space="preserve"> × 100</m:t>
          </m:r>
        </m:oMath>
      </m:oMathPara>
    </w:p>
    <w:p w14:paraId="2B37DB51" w14:textId="77777777" w:rsidR="00B83BAE" w:rsidRDefault="009A23DA">
      <w:r>
        <w:rPr>
          <w:rFonts w:cs="Calibri"/>
          <w:b/>
        </w:rPr>
        <w:t>Fórmula implementada</w:t>
      </w:r>
    </w:p>
    <w:p w14:paraId="18E58D9E" w14:textId="77777777" w:rsidR="00B83BAE" w:rsidRDefault="009A23DA">
      <w:pPr>
        <w:keepLines/>
        <w:spacing w:before="40" w:after="160"/>
        <w:ind w:left="259"/>
      </w:pPr>
      <m:oMathPara>
        <m:oMathParaPr>
          <m:jc m:val="left"/>
        </m:oMathParaPr>
        <m:oMath>
          <m:r>
            <m:rPr>
              <m:nor/>
            </m:rPr>
            <w:rPr>
              <w:rFonts w:ascii="Cambria Math" w:hAnsi="Cambria Math"/>
              <w:sz w:val="19"/>
            </w:rPr>
            <m:t>Fila 34 = LIMITES!AIOS!I4</m:t>
          </m:r>
        </m:oMath>
      </m:oMathPara>
    </w:p>
    <w:p w14:paraId="39769C0C" w14:textId="77777777" w:rsidR="00B83BAE" w:rsidRDefault="009A23DA">
      <w:r>
        <w:rPr>
          <w:rFonts w:cs="Calibri"/>
        </w:rPr>
        <w:t xml:space="preserve">El valor proviene del archivo </w:t>
      </w:r>
      <w:r>
        <w:rPr>
          <w:rFonts w:ascii="Consolas" w:hAnsi="Consolas" w:cs="Consolas"/>
          <w:noProof/>
          <w:color w:val="243447"/>
          <w:sz w:val="18"/>
          <w:shd w:val="clear" w:color="auto" w:fill="EDEFF2"/>
        </w:rPr>
        <w:t>LIMITES</w:t>
      </w:r>
      <w:r>
        <w:rPr>
          <w:rFonts w:cs="Calibri"/>
        </w:rPr>
        <w:t xml:space="preserve">, hoja </w:t>
      </w:r>
      <w:r>
        <w:rPr>
          <w:rFonts w:ascii="Consolas" w:hAnsi="Consolas" w:cs="Consolas"/>
          <w:noProof/>
          <w:color w:val="243447"/>
          <w:sz w:val="18"/>
          <w:shd w:val="clear" w:color="auto" w:fill="EDEFF2"/>
        </w:rPr>
        <w:t>AIOS</w:t>
      </w:r>
      <w:r>
        <w:rPr>
          <w:rFonts w:cs="Calibri"/>
        </w:rPr>
        <w:t>, o del campo mensual equivalente para esta categoría.</w:t>
      </w:r>
    </w:p>
    <w:p w14:paraId="164D544D" w14:textId="77777777" w:rsidR="00B83BAE" w:rsidRDefault="009A23DA">
      <w:pPr>
        <w:pStyle w:val="Ttulo3"/>
      </w:pPr>
      <w:bookmarkStart w:id="99" w:name="h_90_Fila_35_Administradores_de_fond"/>
      <w:r>
        <w:rPr>
          <w:rFonts w:ascii="Calibri" w:hAnsi="Calibri" w:cs="Calibri"/>
          <w:b w:val="0"/>
        </w:rPr>
        <w:t>Fila 35: Administradores de fondos locales (%)</w:t>
      </w:r>
      <w:bookmarkEnd w:id="99"/>
    </w:p>
    <w:p w14:paraId="2FA7BC94" w14:textId="77777777" w:rsidR="00B83BAE" w:rsidRDefault="009A23DA">
      <w:r>
        <w:rPr>
          <w:rFonts w:cs="Calibri"/>
          <w:b/>
        </w:rPr>
        <w:t>¿Qué representa la fila 35?</w:t>
      </w:r>
    </w:p>
    <w:p w14:paraId="50FA52DB" w14:textId="77777777" w:rsidR="00B83BAE" w:rsidRDefault="009A23DA">
      <w:r>
        <w:rPr>
          <w:rFonts w:cs="Calibri"/>
        </w:rPr>
        <w:lastRenderedPageBreak/>
        <w:t>La fila 35 corresponde a la proporción del portafolio total invertida mediante administradores de fondos locales.</w:t>
      </w:r>
    </w:p>
    <w:p w14:paraId="2E497446" w14:textId="77777777" w:rsidR="00B83BAE" w:rsidRDefault="009A23DA">
      <w:r>
        <w:rPr>
          <w:rFonts w:cs="Calibri"/>
          <w:b/>
        </w:rPr>
        <w:t>Interpretación económica u operativa</w:t>
      </w:r>
    </w:p>
    <w:p w14:paraId="52FE7DAA" w14:textId="77777777" w:rsidR="00B83BAE" w:rsidRDefault="009A23DA">
      <w:r>
        <w:rPr>
          <w:rFonts w:cs="Calibri"/>
        </w:rPr>
        <w:t>Permite identificar la exposición a vehículos gestionados por administradores de fondos locales.</w:t>
      </w:r>
    </w:p>
    <w:p w14:paraId="0827D39B" w14:textId="77777777" w:rsidR="00B83BAE" w:rsidRDefault="009A23DA">
      <w:r>
        <w:rPr>
          <w:rFonts w:cs="Calibri"/>
          <w:b/>
        </w:rPr>
        <w:t>Fórmula conceptual</w:t>
      </w:r>
    </w:p>
    <w:p w14:paraId="7AED838C"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Administradores de fondos locales = </m:t>
          </m:r>
          <m:f>
            <m:fPr>
              <m:ctrlPr>
                <w:rPr>
                  <w:rFonts w:ascii="Cambria Math" w:hAnsi="Cambria Math"/>
                </w:rPr>
              </m:ctrlPr>
            </m:fPr>
            <m:num>
              <m:r>
                <m:rPr>
                  <m:nor/>
                </m:rPr>
                <w:rPr>
                  <w:rFonts w:ascii="Cambria Math" w:hAnsi="Cambria Math"/>
                  <w:sz w:val="19"/>
                </w:rPr>
                <m:t>Valor invertido mediante administradores de fondos locales</m:t>
              </m:r>
            </m:num>
            <m:den>
              <m:r>
                <m:rPr>
                  <m:nor/>
                </m:rPr>
                <w:rPr>
                  <w:rFonts w:ascii="Cambria Math" w:hAnsi="Cambria Math"/>
                  <w:sz w:val="19"/>
                </w:rPr>
                <m:t>Valor total del portafolio</m:t>
              </m:r>
            </m:den>
          </m:f>
          <m:r>
            <m:rPr>
              <m:nor/>
            </m:rPr>
            <w:rPr>
              <w:rFonts w:ascii="Cambria Math" w:hAnsi="Cambria Math"/>
              <w:sz w:val="19"/>
            </w:rPr>
            <m:t xml:space="preserve"> × 100</m:t>
          </m:r>
        </m:oMath>
      </m:oMathPara>
    </w:p>
    <w:p w14:paraId="04DC9271" w14:textId="77777777" w:rsidR="00B83BAE" w:rsidRDefault="009A23DA">
      <w:r>
        <w:rPr>
          <w:rFonts w:cs="Calibri"/>
          <w:b/>
        </w:rPr>
        <w:t>Fórmula implementada</w:t>
      </w:r>
    </w:p>
    <w:p w14:paraId="1CEAA0D7" w14:textId="77777777" w:rsidR="00B83BAE" w:rsidRDefault="009A23DA">
      <w:pPr>
        <w:keepLines/>
        <w:spacing w:before="40" w:after="160"/>
        <w:ind w:left="259"/>
      </w:pPr>
      <m:oMathPara>
        <m:oMathParaPr>
          <m:jc m:val="left"/>
        </m:oMathParaPr>
        <m:oMath>
          <m:r>
            <m:rPr>
              <m:nor/>
            </m:rPr>
            <w:rPr>
              <w:rFonts w:ascii="Cambria Math" w:hAnsi="Cambria Math"/>
              <w:sz w:val="19"/>
            </w:rPr>
            <m:t>Fila 35 = LIMITES!AIOS!K4</m:t>
          </m:r>
        </m:oMath>
      </m:oMathPara>
    </w:p>
    <w:p w14:paraId="70291CE3" w14:textId="77777777" w:rsidR="00B83BAE" w:rsidRDefault="009A23DA">
      <w:r>
        <w:rPr>
          <w:rFonts w:cs="Calibri"/>
        </w:rPr>
        <w:t xml:space="preserve">El valor proviene del archivo </w:t>
      </w:r>
      <w:r>
        <w:rPr>
          <w:rFonts w:ascii="Consolas" w:hAnsi="Consolas" w:cs="Consolas"/>
          <w:noProof/>
          <w:color w:val="243447"/>
          <w:sz w:val="18"/>
          <w:shd w:val="clear" w:color="auto" w:fill="EDEFF2"/>
        </w:rPr>
        <w:t>LIMITES</w:t>
      </w:r>
      <w:r>
        <w:rPr>
          <w:rFonts w:cs="Calibri"/>
        </w:rPr>
        <w:t xml:space="preserve">, hoja </w:t>
      </w:r>
      <w:r>
        <w:rPr>
          <w:rFonts w:ascii="Consolas" w:hAnsi="Consolas" w:cs="Consolas"/>
          <w:noProof/>
          <w:color w:val="243447"/>
          <w:sz w:val="18"/>
          <w:shd w:val="clear" w:color="auto" w:fill="EDEFF2"/>
        </w:rPr>
        <w:t>AIOS</w:t>
      </w:r>
      <w:r>
        <w:rPr>
          <w:rFonts w:cs="Calibri"/>
        </w:rPr>
        <w:t>, o del campo mensual equivalente para esta categoría.</w:t>
      </w:r>
    </w:p>
    <w:p w14:paraId="744626EC" w14:textId="77777777" w:rsidR="00B83BAE" w:rsidRDefault="009A23DA">
      <w:pPr>
        <w:pStyle w:val="Ttulo3"/>
      </w:pPr>
      <w:bookmarkStart w:id="100" w:name="h_91_Fila_36_Sociedades_titulizadora"/>
      <w:r>
        <w:rPr>
          <w:rFonts w:ascii="Calibri" w:hAnsi="Calibri" w:cs="Calibri"/>
          <w:b w:val="0"/>
        </w:rPr>
        <w:t>Fila 36: Sociedades titulizadoras locales (%)</w:t>
      </w:r>
      <w:bookmarkEnd w:id="100"/>
    </w:p>
    <w:p w14:paraId="425032AE" w14:textId="77777777" w:rsidR="00B83BAE" w:rsidRDefault="009A23DA">
      <w:r>
        <w:rPr>
          <w:rFonts w:cs="Calibri"/>
          <w:b/>
        </w:rPr>
        <w:t>¿Qué representa la fila 36?</w:t>
      </w:r>
    </w:p>
    <w:p w14:paraId="19B51C4C" w14:textId="77777777" w:rsidR="00B83BAE" w:rsidRDefault="009A23DA">
      <w:r>
        <w:rPr>
          <w:rFonts w:cs="Calibri"/>
        </w:rPr>
        <w:t>La fila 36 corresponde a la participación de inversiones locales en sociedades titulizadoras.</w:t>
      </w:r>
    </w:p>
    <w:p w14:paraId="540B5657" w14:textId="77777777" w:rsidR="00B83BAE" w:rsidRDefault="009A23DA">
      <w:r>
        <w:rPr>
          <w:rFonts w:cs="Calibri"/>
          <w:b/>
        </w:rPr>
        <w:t>Interpretación económica u operativa</w:t>
      </w:r>
    </w:p>
    <w:p w14:paraId="51FC336D" w14:textId="77777777" w:rsidR="00B83BAE" w:rsidRDefault="009A23DA">
      <w:r>
        <w:rPr>
          <w:rFonts w:cs="Calibri"/>
        </w:rPr>
        <w:t>Permite identificar esta categoría de inversión; en la implementación vigente no se reporta exposición y se escribe cero.</w:t>
      </w:r>
    </w:p>
    <w:p w14:paraId="534DC50C" w14:textId="77777777" w:rsidR="00B83BAE" w:rsidRDefault="009A23DA">
      <w:r>
        <w:rPr>
          <w:rFonts w:cs="Calibri"/>
          <w:b/>
        </w:rPr>
        <w:t>Fórmula conceptual</w:t>
      </w:r>
    </w:p>
    <w:p w14:paraId="698D3F23"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Sociedades titulizadoras locales = </m:t>
          </m:r>
          <m:f>
            <m:fPr>
              <m:ctrlPr>
                <w:rPr>
                  <w:rFonts w:ascii="Cambria Math" w:hAnsi="Cambria Math"/>
                </w:rPr>
              </m:ctrlPr>
            </m:fPr>
            <m:num>
              <m:r>
                <m:rPr>
                  <m:nor/>
                </m:rPr>
                <w:rPr>
                  <w:rFonts w:ascii="Cambria Math" w:hAnsi="Cambria Math"/>
                  <w:sz w:val="19"/>
                </w:rPr>
                <m:t>Valor invertido en sociedades titulizadoras locales</m:t>
              </m:r>
            </m:num>
            <m:den>
              <m:r>
                <m:rPr>
                  <m:nor/>
                </m:rPr>
                <w:rPr>
                  <w:rFonts w:ascii="Cambria Math" w:hAnsi="Cambria Math"/>
                  <w:sz w:val="19"/>
                </w:rPr>
                <m:t>Valor total del portafolio</m:t>
              </m:r>
            </m:den>
          </m:f>
          <m:r>
            <m:rPr>
              <m:nor/>
            </m:rPr>
            <w:rPr>
              <w:rFonts w:ascii="Cambria Math" w:hAnsi="Cambria Math"/>
              <w:sz w:val="19"/>
            </w:rPr>
            <m:t xml:space="preserve"> × 100</m:t>
          </m:r>
        </m:oMath>
      </m:oMathPara>
    </w:p>
    <w:p w14:paraId="6ABC237D" w14:textId="77777777" w:rsidR="00B83BAE" w:rsidRDefault="009A23DA">
      <w:r>
        <w:rPr>
          <w:rFonts w:cs="Calibri"/>
          <w:b/>
        </w:rPr>
        <w:t>Fórmula implementada</w:t>
      </w:r>
    </w:p>
    <w:p w14:paraId="4EAA6354" w14:textId="77777777" w:rsidR="00B83BAE" w:rsidRDefault="009A23DA">
      <w:pPr>
        <w:keepLines/>
        <w:spacing w:before="40" w:after="160"/>
        <w:ind w:left="259"/>
      </w:pPr>
      <m:oMathPara>
        <m:oMathParaPr>
          <m:jc m:val="left"/>
        </m:oMathParaPr>
        <m:oMath>
          <m:r>
            <m:rPr>
              <m:nor/>
            </m:rPr>
            <w:rPr>
              <w:rFonts w:ascii="Cambria Math" w:hAnsi="Cambria Math"/>
              <w:sz w:val="19"/>
            </w:rPr>
            <m:t>Fila 36 = 0</m:t>
          </m:r>
        </m:oMath>
      </m:oMathPara>
    </w:p>
    <w:p w14:paraId="79B15D16" w14:textId="77777777" w:rsidR="00B83BAE" w:rsidRDefault="009A23DA">
      <w:r>
        <w:rPr>
          <w:rFonts w:cs="Calibri"/>
        </w:rPr>
        <w:t>Es una constante.</w:t>
      </w:r>
    </w:p>
    <w:p w14:paraId="244D1173" w14:textId="77777777" w:rsidR="00B83BAE" w:rsidRDefault="009A23DA">
      <w:pPr>
        <w:pStyle w:val="Ttulo3"/>
      </w:pPr>
      <w:bookmarkStart w:id="101" w:name="h_92_Fila_37_Deuda_gubernamental_ext"/>
      <w:r>
        <w:rPr>
          <w:rFonts w:ascii="Calibri" w:hAnsi="Calibri" w:cs="Calibri"/>
          <w:b w:val="0"/>
        </w:rPr>
        <w:t>Fila 37: Deuda gubernamental exterior (%)</w:t>
      </w:r>
      <w:bookmarkEnd w:id="101"/>
    </w:p>
    <w:p w14:paraId="3BA33761" w14:textId="77777777" w:rsidR="00B83BAE" w:rsidRDefault="009A23DA">
      <w:r>
        <w:rPr>
          <w:rFonts w:cs="Calibri"/>
          <w:b/>
        </w:rPr>
        <w:t>¿Qué representa la fila 37?</w:t>
      </w:r>
    </w:p>
    <w:p w14:paraId="7F904C77" w14:textId="77777777" w:rsidR="00B83BAE" w:rsidRDefault="009A23DA">
      <w:r>
        <w:rPr>
          <w:rFonts w:cs="Calibri"/>
        </w:rPr>
        <w:t>La fila 37 corresponde a la proporción del portafolio total invertida en deuda gubernamental extranjera.</w:t>
      </w:r>
    </w:p>
    <w:p w14:paraId="5DD27554" w14:textId="77777777" w:rsidR="00B83BAE" w:rsidRDefault="009A23DA">
      <w:r>
        <w:rPr>
          <w:rFonts w:cs="Calibri"/>
          <w:b/>
        </w:rPr>
        <w:t>Interpretación económica u operativa</w:t>
      </w:r>
    </w:p>
    <w:p w14:paraId="6DEBFA58" w14:textId="77777777" w:rsidR="00B83BAE" w:rsidRDefault="009A23DA">
      <w:r>
        <w:rPr>
          <w:rFonts w:cs="Calibri"/>
        </w:rPr>
        <w:t>Permite identificar la exposición del portafolio a deuda gubernamental extranjera y evaluar la diversificación de inversiones.</w:t>
      </w:r>
    </w:p>
    <w:p w14:paraId="10EFF237" w14:textId="77777777" w:rsidR="00B83BAE" w:rsidRDefault="009A23DA">
      <w:r>
        <w:rPr>
          <w:rFonts w:cs="Calibri"/>
          <w:b/>
        </w:rPr>
        <w:t>Fórmula conceptual</w:t>
      </w:r>
    </w:p>
    <w:p w14:paraId="602BDF5A"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Deuda gubernamental exterior = </m:t>
          </m:r>
          <m:f>
            <m:fPr>
              <m:ctrlPr>
                <w:rPr>
                  <w:rFonts w:ascii="Cambria Math" w:hAnsi="Cambria Math"/>
                </w:rPr>
              </m:ctrlPr>
            </m:fPr>
            <m:num>
              <m:r>
                <m:rPr>
                  <m:nor/>
                </m:rPr>
                <w:rPr>
                  <w:rFonts w:ascii="Cambria Math" w:hAnsi="Cambria Math"/>
                  <w:sz w:val="19"/>
                </w:rPr>
                <m:t>Valor invertido en deuda gubernamental extranjera</m:t>
              </m:r>
            </m:num>
            <m:den>
              <m:r>
                <m:rPr>
                  <m:nor/>
                </m:rPr>
                <w:rPr>
                  <w:rFonts w:ascii="Cambria Math" w:hAnsi="Cambria Math"/>
                  <w:sz w:val="19"/>
                </w:rPr>
                <m:t>Valor total del portafolio</m:t>
              </m:r>
            </m:den>
          </m:f>
          <m:r>
            <m:rPr>
              <m:nor/>
            </m:rPr>
            <w:rPr>
              <w:rFonts w:ascii="Cambria Math" w:hAnsi="Cambria Math"/>
              <w:sz w:val="19"/>
            </w:rPr>
            <m:t xml:space="preserve"> × 100</m:t>
          </m:r>
        </m:oMath>
      </m:oMathPara>
    </w:p>
    <w:p w14:paraId="0E246274" w14:textId="77777777" w:rsidR="00B83BAE" w:rsidRDefault="009A23DA">
      <w:r>
        <w:rPr>
          <w:rFonts w:cs="Calibri"/>
          <w:b/>
        </w:rPr>
        <w:lastRenderedPageBreak/>
        <w:t>Fórmula implementada</w:t>
      </w:r>
    </w:p>
    <w:p w14:paraId="24E1BF0E" w14:textId="77777777" w:rsidR="00B83BAE" w:rsidRDefault="009A23DA">
      <w:pPr>
        <w:keepLines/>
        <w:spacing w:before="40" w:after="160"/>
        <w:ind w:left="259"/>
      </w:pPr>
      <m:oMathPara>
        <m:oMathParaPr>
          <m:jc m:val="left"/>
        </m:oMathParaPr>
        <m:oMath>
          <m:r>
            <m:rPr>
              <m:nor/>
            </m:rPr>
            <w:rPr>
              <w:rFonts w:ascii="Cambria Math" w:hAnsi="Cambria Math"/>
              <w:sz w:val="19"/>
            </w:rPr>
            <m:t>Fila 37 = LIMITES!AIOS!O4</m:t>
          </m:r>
        </m:oMath>
      </m:oMathPara>
    </w:p>
    <w:p w14:paraId="036B376F" w14:textId="77777777" w:rsidR="00B83BAE" w:rsidRDefault="009A23DA">
      <w:r>
        <w:rPr>
          <w:rFonts w:cs="Calibri"/>
        </w:rPr>
        <w:t xml:space="preserve">El valor proviene del archivo </w:t>
      </w:r>
      <w:r>
        <w:rPr>
          <w:rFonts w:ascii="Consolas" w:hAnsi="Consolas" w:cs="Consolas"/>
          <w:noProof/>
          <w:color w:val="243447"/>
          <w:sz w:val="18"/>
          <w:shd w:val="clear" w:color="auto" w:fill="EDEFF2"/>
        </w:rPr>
        <w:t>LIMITES</w:t>
      </w:r>
      <w:r>
        <w:rPr>
          <w:rFonts w:cs="Calibri"/>
        </w:rPr>
        <w:t xml:space="preserve">, hoja </w:t>
      </w:r>
      <w:r>
        <w:rPr>
          <w:rFonts w:ascii="Consolas" w:hAnsi="Consolas" w:cs="Consolas"/>
          <w:noProof/>
          <w:color w:val="243447"/>
          <w:sz w:val="18"/>
          <w:shd w:val="clear" w:color="auto" w:fill="EDEFF2"/>
        </w:rPr>
        <w:t>AIOS</w:t>
      </w:r>
      <w:r>
        <w:rPr>
          <w:rFonts w:cs="Calibri"/>
        </w:rPr>
        <w:t>, o del campo mensual equivalente para esta categoría.</w:t>
      </w:r>
    </w:p>
    <w:p w14:paraId="433A4B68" w14:textId="77777777" w:rsidR="00B83BAE" w:rsidRDefault="009A23DA">
      <w:pPr>
        <w:pStyle w:val="Ttulo3"/>
      </w:pPr>
      <w:bookmarkStart w:id="102" w:name="h_93_Fila_38_Deuda_de_instituciones_"/>
      <w:r>
        <w:rPr>
          <w:rFonts w:ascii="Calibri" w:hAnsi="Calibri" w:cs="Calibri"/>
          <w:b w:val="0"/>
        </w:rPr>
        <w:t>Fila 38: Deuda de instituciones financieras del exterior (%)</w:t>
      </w:r>
      <w:bookmarkEnd w:id="102"/>
    </w:p>
    <w:p w14:paraId="2E6BA375" w14:textId="77777777" w:rsidR="00B83BAE" w:rsidRDefault="009A23DA">
      <w:r>
        <w:rPr>
          <w:rFonts w:cs="Calibri"/>
          <w:b/>
        </w:rPr>
        <w:t>¿Qué representa la fila 38?</w:t>
      </w:r>
    </w:p>
    <w:p w14:paraId="726A8EB3" w14:textId="77777777" w:rsidR="00B83BAE" w:rsidRDefault="009A23DA">
      <w:r>
        <w:rPr>
          <w:rFonts w:cs="Calibri"/>
        </w:rPr>
        <w:t>La fila 38 corresponde a la proporción del portafolio total invertida en deuda emitida por instituciones financieras del exterior.</w:t>
      </w:r>
    </w:p>
    <w:p w14:paraId="7CF16900" w14:textId="77777777" w:rsidR="00B83BAE" w:rsidRDefault="009A23DA">
      <w:r>
        <w:rPr>
          <w:rFonts w:cs="Calibri"/>
          <w:b/>
        </w:rPr>
        <w:t>Interpretación económica u operativa</w:t>
      </w:r>
    </w:p>
    <w:p w14:paraId="54562E7E" w14:textId="77777777" w:rsidR="00B83BAE" w:rsidRDefault="009A23DA">
      <w:r>
        <w:rPr>
          <w:rFonts w:cs="Calibri"/>
        </w:rPr>
        <w:t>Permite identificar la exposición del portafolio al sector financiero internacional.</w:t>
      </w:r>
    </w:p>
    <w:p w14:paraId="09427D9B" w14:textId="77777777" w:rsidR="00B83BAE" w:rsidRDefault="009A23DA">
      <w:r>
        <w:rPr>
          <w:rFonts w:cs="Calibri"/>
          <w:b/>
        </w:rPr>
        <w:t>Fórmula conceptual</w:t>
      </w:r>
    </w:p>
    <w:p w14:paraId="56D95104"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Deuda de instituciones financieras del exterior = </m:t>
          </m:r>
          <m:f>
            <m:fPr>
              <m:ctrlPr>
                <w:rPr>
                  <w:rFonts w:ascii="Cambria Math" w:hAnsi="Cambria Math"/>
                </w:rPr>
              </m:ctrlPr>
            </m:fPr>
            <m:num>
              <m:r>
                <m:rPr>
                  <m:nor/>
                </m:rPr>
                <w:rPr>
                  <w:rFonts w:ascii="Cambria Math" w:hAnsi="Cambria Math"/>
                  <w:sz w:val="19"/>
                </w:rPr>
                <m:t>Valor invertido en deuda de instituciones financieras del exterior</m:t>
              </m:r>
            </m:num>
            <m:den>
              <m:r>
                <m:rPr>
                  <m:nor/>
                </m:rPr>
                <w:rPr>
                  <w:rFonts w:ascii="Cambria Math" w:hAnsi="Cambria Math"/>
                  <w:sz w:val="19"/>
                </w:rPr>
                <m:t>Valor total del portafolio</m:t>
              </m:r>
            </m:den>
          </m:f>
          <m:r>
            <m:rPr>
              <m:nor/>
            </m:rPr>
            <w:rPr>
              <w:rFonts w:ascii="Cambria Math" w:hAnsi="Cambria Math"/>
              <w:sz w:val="19"/>
            </w:rPr>
            <m:t xml:space="preserve"> × 100</m:t>
          </m:r>
        </m:oMath>
      </m:oMathPara>
    </w:p>
    <w:p w14:paraId="6A05D8A6" w14:textId="77777777" w:rsidR="00B83BAE" w:rsidRDefault="009A23DA">
      <w:r>
        <w:rPr>
          <w:rFonts w:cs="Calibri"/>
          <w:b/>
        </w:rPr>
        <w:t>Fórmula implementada</w:t>
      </w:r>
    </w:p>
    <w:p w14:paraId="7D553C1B" w14:textId="77777777" w:rsidR="00B83BAE" w:rsidRDefault="009A23DA">
      <w:pPr>
        <w:keepLines/>
        <w:spacing w:before="40" w:after="160"/>
        <w:ind w:left="259"/>
      </w:pPr>
      <m:oMathPara>
        <m:oMathParaPr>
          <m:jc m:val="left"/>
        </m:oMathParaPr>
        <m:oMath>
          <m:r>
            <m:rPr>
              <m:nor/>
            </m:rPr>
            <w:rPr>
              <w:rFonts w:ascii="Cambria Math" w:hAnsi="Cambria Math"/>
              <w:sz w:val="19"/>
            </w:rPr>
            <m:t>Fila 38 = LIMITES!AIOS!Q4</m:t>
          </m:r>
        </m:oMath>
      </m:oMathPara>
    </w:p>
    <w:p w14:paraId="49EFD5EA" w14:textId="77777777" w:rsidR="00B83BAE" w:rsidRDefault="009A23DA">
      <w:r>
        <w:rPr>
          <w:rFonts w:cs="Calibri"/>
        </w:rPr>
        <w:t xml:space="preserve">El valor proviene del archivo </w:t>
      </w:r>
      <w:r>
        <w:rPr>
          <w:rFonts w:ascii="Consolas" w:hAnsi="Consolas" w:cs="Consolas"/>
          <w:noProof/>
          <w:color w:val="243447"/>
          <w:sz w:val="18"/>
          <w:shd w:val="clear" w:color="auto" w:fill="EDEFF2"/>
        </w:rPr>
        <w:t>LIMITES</w:t>
      </w:r>
      <w:r>
        <w:rPr>
          <w:rFonts w:cs="Calibri"/>
        </w:rPr>
        <w:t xml:space="preserve">, hoja </w:t>
      </w:r>
      <w:r>
        <w:rPr>
          <w:rFonts w:ascii="Consolas" w:hAnsi="Consolas" w:cs="Consolas"/>
          <w:noProof/>
          <w:color w:val="243447"/>
          <w:sz w:val="18"/>
          <w:shd w:val="clear" w:color="auto" w:fill="EDEFF2"/>
        </w:rPr>
        <w:t>AIOS</w:t>
      </w:r>
      <w:r>
        <w:rPr>
          <w:rFonts w:cs="Calibri"/>
        </w:rPr>
        <w:t>, o del campo mensual equivalente para esta categoría.</w:t>
      </w:r>
    </w:p>
    <w:p w14:paraId="10EE4076" w14:textId="77777777" w:rsidR="00B83BAE" w:rsidRDefault="009A23DA">
      <w:pPr>
        <w:pStyle w:val="Ttulo3"/>
      </w:pPr>
      <w:bookmarkStart w:id="103" w:name="h_94_Fila_39_Deuda_no_financiera_ext"/>
      <w:r>
        <w:rPr>
          <w:rFonts w:ascii="Calibri" w:hAnsi="Calibri" w:cs="Calibri"/>
          <w:b w:val="0"/>
        </w:rPr>
        <w:t>Fila 39: Deuda no financiera exterior (%)</w:t>
      </w:r>
      <w:bookmarkEnd w:id="103"/>
    </w:p>
    <w:p w14:paraId="1F2BA92A" w14:textId="77777777" w:rsidR="00B83BAE" w:rsidRDefault="009A23DA">
      <w:r>
        <w:rPr>
          <w:rFonts w:cs="Calibri"/>
          <w:b/>
        </w:rPr>
        <w:t>¿Qué representa la fila 39?</w:t>
      </w:r>
    </w:p>
    <w:p w14:paraId="69056FDF" w14:textId="77777777" w:rsidR="00B83BAE" w:rsidRDefault="009A23DA">
      <w:r>
        <w:rPr>
          <w:rFonts w:cs="Calibri"/>
        </w:rPr>
        <w:t>La fila 39 corresponde a la proporción del portafolio total invertida en deuda privada o no financiera del exterior.</w:t>
      </w:r>
    </w:p>
    <w:p w14:paraId="10A1A005" w14:textId="77777777" w:rsidR="00B83BAE" w:rsidRDefault="009A23DA">
      <w:r>
        <w:rPr>
          <w:rFonts w:cs="Calibri"/>
          <w:b/>
        </w:rPr>
        <w:t>Interpretación económica u operativa</w:t>
      </w:r>
    </w:p>
    <w:p w14:paraId="2384A9C6" w14:textId="77777777" w:rsidR="00B83BAE" w:rsidRDefault="009A23DA">
      <w:r>
        <w:rPr>
          <w:rFonts w:cs="Calibri"/>
        </w:rPr>
        <w:t>Permite identificar la exposición del portafolio a deuda privada o no financiera del exterior y evaluar la diversificación de inversiones.</w:t>
      </w:r>
    </w:p>
    <w:p w14:paraId="3371CF1F" w14:textId="77777777" w:rsidR="00B83BAE" w:rsidRDefault="009A23DA">
      <w:r>
        <w:rPr>
          <w:rFonts w:cs="Calibri"/>
          <w:b/>
        </w:rPr>
        <w:t>Fórmula conceptual</w:t>
      </w:r>
    </w:p>
    <w:p w14:paraId="3023A8F6"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Deuda no financiera exterior = </m:t>
          </m:r>
          <m:f>
            <m:fPr>
              <m:ctrlPr>
                <w:rPr>
                  <w:rFonts w:ascii="Cambria Math" w:hAnsi="Cambria Math"/>
                </w:rPr>
              </m:ctrlPr>
            </m:fPr>
            <m:num>
              <m:r>
                <m:rPr>
                  <m:nor/>
                </m:rPr>
                <w:rPr>
                  <w:rFonts w:ascii="Cambria Math" w:hAnsi="Cambria Math"/>
                  <w:sz w:val="19"/>
                </w:rPr>
                <m:t>Valor invertido en deuda privada o no financiera del exterior</m:t>
              </m:r>
            </m:num>
            <m:den>
              <m:r>
                <m:rPr>
                  <m:nor/>
                </m:rPr>
                <w:rPr>
                  <w:rFonts w:ascii="Cambria Math" w:hAnsi="Cambria Math"/>
                  <w:sz w:val="19"/>
                </w:rPr>
                <m:t>Valor total del portafolio</m:t>
              </m:r>
            </m:den>
          </m:f>
          <m:r>
            <m:rPr>
              <m:nor/>
            </m:rPr>
            <w:rPr>
              <w:rFonts w:ascii="Cambria Math" w:hAnsi="Cambria Math"/>
              <w:sz w:val="19"/>
            </w:rPr>
            <m:t xml:space="preserve"> × 100</m:t>
          </m:r>
        </m:oMath>
      </m:oMathPara>
    </w:p>
    <w:p w14:paraId="6315B0E5" w14:textId="77777777" w:rsidR="00B83BAE" w:rsidRDefault="009A23DA">
      <w:r>
        <w:rPr>
          <w:rFonts w:cs="Calibri"/>
          <w:b/>
        </w:rPr>
        <w:t>Fórmula implementada</w:t>
      </w:r>
    </w:p>
    <w:p w14:paraId="52301EA0" w14:textId="77777777" w:rsidR="00B83BAE" w:rsidRDefault="009A23DA">
      <w:pPr>
        <w:keepLines/>
        <w:spacing w:before="40" w:after="160"/>
        <w:ind w:left="259"/>
      </w:pPr>
      <m:oMathPara>
        <m:oMathParaPr>
          <m:jc m:val="left"/>
        </m:oMathParaPr>
        <m:oMath>
          <m:r>
            <m:rPr>
              <m:nor/>
            </m:rPr>
            <w:rPr>
              <w:rFonts w:ascii="Cambria Math" w:hAnsi="Cambria Math"/>
              <w:sz w:val="19"/>
            </w:rPr>
            <m:t>Fila 39 = LIMITES!AIOS!S4</m:t>
          </m:r>
        </m:oMath>
      </m:oMathPara>
    </w:p>
    <w:p w14:paraId="1B13CD5F" w14:textId="77777777" w:rsidR="00B83BAE" w:rsidRDefault="009A23DA">
      <w:r>
        <w:rPr>
          <w:rFonts w:cs="Calibri"/>
        </w:rPr>
        <w:t xml:space="preserve">El valor proviene del archivo </w:t>
      </w:r>
      <w:r>
        <w:rPr>
          <w:rFonts w:ascii="Consolas" w:hAnsi="Consolas" w:cs="Consolas"/>
          <w:noProof/>
          <w:color w:val="243447"/>
          <w:sz w:val="18"/>
          <w:shd w:val="clear" w:color="auto" w:fill="EDEFF2"/>
        </w:rPr>
        <w:t>LIMITES</w:t>
      </w:r>
      <w:r>
        <w:rPr>
          <w:rFonts w:cs="Calibri"/>
        </w:rPr>
        <w:t xml:space="preserve">, hoja </w:t>
      </w:r>
      <w:r>
        <w:rPr>
          <w:rFonts w:ascii="Consolas" w:hAnsi="Consolas" w:cs="Consolas"/>
          <w:noProof/>
          <w:color w:val="243447"/>
          <w:sz w:val="18"/>
          <w:shd w:val="clear" w:color="auto" w:fill="EDEFF2"/>
        </w:rPr>
        <w:t>AIOS</w:t>
      </w:r>
      <w:r>
        <w:rPr>
          <w:rFonts w:cs="Calibri"/>
        </w:rPr>
        <w:t>, o del campo mensual equivalente para esta categoría.</w:t>
      </w:r>
    </w:p>
    <w:p w14:paraId="61BA88E8" w14:textId="77777777" w:rsidR="00B83BAE" w:rsidRDefault="009A23DA">
      <w:pPr>
        <w:pStyle w:val="Ttulo3"/>
      </w:pPr>
      <w:bookmarkStart w:id="104" w:name="h_95_Fila_40_Acciones_exterior"/>
      <w:r>
        <w:rPr>
          <w:rFonts w:ascii="Calibri" w:hAnsi="Calibri" w:cs="Calibri"/>
          <w:b w:val="0"/>
        </w:rPr>
        <w:t>Fila 40: Acciones exterior (%)</w:t>
      </w:r>
      <w:bookmarkEnd w:id="104"/>
    </w:p>
    <w:p w14:paraId="4C230C7D" w14:textId="77777777" w:rsidR="00B83BAE" w:rsidRDefault="009A23DA">
      <w:r>
        <w:rPr>
          <w:rFonts w:cs="Calibri"/>
          <w:b/>
        </w:rPr>
        <w:t>¿Qué representa la fila 40?</w:t>
      </w:r>
    </w:p>
    <w:p w14:paraId="77A2F9F0" w14:textId="77777777" w:rsidR="00B83BAE" w:rsidRDefault="009A23DA">
      <w:r>
        <w:rPr>
          <w:rFonts w:cs="Calibri"/>
        </w:rPr>
        <w:lastRenderedPageBreak/>
        <w:t>La fila 40 corresponde a la proporción del portafolio total invertida en acciones o renta variable extranjera.</w:t>
      </w:r>
    </w:p>
    <w:p w14:paraId="425B66EC" w14:textId="77777777" w:rsidR="00B83BAE" w:rsidRDefault="009A23DA">
      <w:r>
        <w:rPr>
          <w:rFonts w:cs="Calibri"/>
          <w:b/>
        </w:rPr>
        <w:t>Interpretación económica u operativa</w:t>
      </w:r>
    </w:p>
    <w:p w14:paraId="47883397" w14:textId="77777777" w:rsidR="00B83BAE" w:rsidRDefault="009A23DA">
      <w:r>
        <w:rPr>
          <w:rFonts w:cs="Calibri"/>
        </w:rPr>
        <w:t>Permite identificar la exposición del portafolio a acciones o renta variable extranjera y evaluar la diversificación de inversiones.</w:t>
      </w:r>
    </w:p>
    <w:p w14:paraId="4F30091D" w14:textId="77777777" w:rsidR="00B83BAE" w:rsidRDefault="009A23DA">
      <w:r>
        <w:rPr>
          <w:rFonts w:cs="Calibri"/>
          <w:b/>
        </w:rPr>
        <w:t>Fórmula conceptual</w:t>
      </w:r>
    </w:p>
    <w:p w14:paraId="00DA6E89"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Acciones exterior = </m:t>
          </m:r>
          <m:f>
            <m:fPr>
              <m:ctrlPr>
                <w:rPr>
                  <w:rFonts w:ascii="Cambria Math" w:hAnsi="Cambria Math"/>
                </w:rPr>
              </m:ctrlPr>
            </m:fPr>
            <m:num>
              <m:r>
                <m:rPr>
                  <m:nor/>
                </m:rPr>
                <w:rPr>
                  <w:rFonts w:ascii="Cambria Math" w:hAnsi="Cambria Math"/>
                  <w:sz w:val="19"/>
                </w:rPr>
                <m:t>Valor invertido en acciones o renta variable extranjera</m:t>
              </m:r>
            </m:num>
            <m:den>
              <m:r>
                <m:rPr>
                  <m:nor/>
                </m:rPr>
                <w:rPr>
                  <w:rFonts w:ascii="Cambria Math" w:hAnsi="Cambria Math"/>
                  <w:sz w:val="19"/>
                </w:rPr>
                <m:t>Valor total del portafolio</m:t>
              </m:r>
            </m:den>
          </m:f>
          <m:r>
            <m:rPr>
              <m:nor/>
            </m:rPr>
            <w:rPr>
              <w:rFonts w:ascii="Cambria Math" w:hAnsi="Cambria Math"/>
              <w:sz w:val="19"/>
            </w:rPr>
            <m:t xml:space="preserve"> × 100</m:t>
          </m:r>
        </m:oMath>
      </m:oMathPara>
    </w:p>
    <w:p w14:paraId="56CF3ECE" w14:textId="77777777" w:rsidR="00B83BAE" w:rsidRDefault="009A23DA">
      <w:r>
        <w:rPr>
          <w:rFonts w:cs="Calibri"/>
          <w:b/>
        </w:rPr>
        <w:t>Fórmula implementada</w:t>
      </w:r>
    </w:p>
    <w:p w14:paraId="67A95826" w14:textId="77777777" w:rsidR="00B83BAE" w:rsidRDefault="009A23DA">
      <w:pPr>
        <w:keepLines/>
        <w:spacing w:before="40" w:after="160"/>
        <w:ind w:left="259"/>
      </w:pPr>
      <m:oMathPara>
        <m:oMathParaPr>
          <m:jc m:val="left"/>
        </m:oMathParaPr>
        <m:oMath>
          <m:r>
            <m:rPr>
              <m:nor/>
            </m:rPr>
            <w:rPr>
              <w:rFonts w:ascii="Cambria Math" w:hAnsi="Cambria Math"/>
              <w:sz w:val="19"/>
            </w:rPr>
            <m:t>Fila 40 = LIMITES!AIOS!U4</m:t>
          </m:r>
        </m:oMath>
      </m:oMathPara>
    </w:p>
    <w:p w14:paraId="66A7A403" w14:textId="77777777" w:rsidR="00B83BAE" w:rsidRDefault="009A23DA">
      <w:r>
        <w:rPr>
          <w:rFonts w:cs="Calibri"/>
        </w:rPr>
        <w:t xml:space="preserve">El valor proviene del archivo </w:t>
      </w:r>
      <w:r>
        <w:rPr>
          <w:rFonts w:ascii="Consolas" w:hAnsi="Consolas" w:cs="Consolas"/>
          <w:noProof/>
          <w:color w:val="243447"/>
          <w:sz w:val="18"/>
          <w:shd w:val="clear" w:color="auto" w:fill="EDEFF2"/>
        </w:rPr>
        <w:t>LIMITES</w:t>
      </w:r>
      <w:r>
        <w:rPr>
          <w:rFonts w:cs="Calibri"/>
        </w:rPr>
        <w:t xml:space="preserve">, hoja </w:t>
      </w:r>
      <w:r>
        <w:rPr>
          <w:rFonts w:ascii="Consolas" w:hAnsi="Consolas" w:cs="Consolas"/>
          <w:noProof/>
          <w:color w:val="243447"/>
          <w:sz w:val="18"/>
          <w:shd w:val="clear" w:color="auto" w:fill="EDEFF2"/>
        </w:rPr>
        <w:t>AIOS</w:t>
      </w:r>
      <w:r>
        <w:rPr>
          <w:rFonts w:cs="Calibri"/>
        </w:rPr>
        <w:t>, o del campo mensual equivalente para esta categoría.</w:t>
      </w:r>
    </w:p>
    <w:p w14:paraId="484BEABF" w14:textId="77777777" w:rsidR="00B83BAE" w:rsidRDefault="009A23DA">
      <w:pPr>
        <w:pStyle w:val="Ttulo3"/>
      </w:pPr>
      <w:bookmarkStart w:id="105" w:name="h_96_Fila_41_Administradores_de_fond"/>
      <w:r>
        <w:rPr>
          <w:rFonts w:ascii="Calibri" w:hAnsi="Calibri" w:cs="Calibri"/>
          <w:b w:val="0"/>
        </w:rPr>
        <w:t>Fila 41: Administradores de fondos del exterior (%)</w:t>
      </w:r>
      <w:bookmarkEnd w:id="105"/>
    </w:p>
    <w:p w14:paraId="23796B31" w14:textId="77777777" w:rsidR="00B83BAE" w:rsidRDefault="009A23DA">
      <w:r>
        <w:rPr>
          <w:rFonts w:cs="Calibri"/>
          <w:b/>
        </w:rPr>
        <w:t>¿Qué representa la fila 41?</w:t>
      </w:r>
    </w:p>
    <w:p w14:paraId="04120D6C" w14:textId="77777777" w:rsidR="00B83BAE" w:rsidRDefault="009A23DA">
      <w:r>
        <w:rPr>
          <w:rFonts w:cs="Calibri"/>
        </w:rPr>
        <w:t>La fila 41 corresponde a la proporción del portafolio total invertida mediante administradores de fondos del exterior.</w:t>
      </w:r>
    </w:p>
    <w:p w14:paraId="43999AD0" w14:textId="77777777" w:rsidR="00B83BAE" w:rsidRDefault="009A23DA">
      <w:r>
        <w:rPr>
          <w:rFonts w:cs="Calibri"/>
          <w:b/>
        </w:rPr>
        <w:t>Interpretación económica u operativa</w:t>
      </w:r>
    </w:p>
    <w:p w14:paraId="76D4E857" w14:textId="77777777" w:rsidR="00B83BAE" w:rsidRDefault="009A23DA">
      <w:r>
        <w:rPr>
          <w:rFonts w:cs="Calibri"/>
        </w:rPr>
        <w:t>Permite identificar la exposición a vehículos gestionados por administradores internacionales.</w:t>
      </w:r>
    </w:p>
    <w:p w14:paraId="60E23615" w14:textId="77777777" w:rsidR="00B83BAE" w:rsidRDefault="009A23DA">
      <w:r>
        <w:rPr>
          <w:rFonts w:cs="Calibri"/>
          <w:b/>
        </w:rPr>
        <w:t>Fórmula conceptual</w:t>
      </w:r>
    </w:p>
    <w:p w14:paraId="6141B3CB"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Administradores de fondos del exterior = </m:t>
          </m:r>
          <m:f>
            <m:fPr>
              <m:ctrlPr>
                <w:rPr>
                  <w:rFonts w:ascii="Cambria Math" w:hAnsi="Cambria Math"/>
                </w:rPr>
              </m:ctrlPr>
            </m:fPr>
            <m:num>
              <m:r>
                <m:rPr>
                  <m:nor/>
                </m:rPr>
                <w:rPr>
                  <w:rFonts w:ascii="Cambria Math" w:hAnsi="Cambria Math"/>
                  <w:sz w:val="19"/>
                </w:rPr>
                <m:t>Valor invertido mediante administradores de fondos del exterior</m:t>
              </m:r>
            </m:num>
            <m:den>
              <m:r>
                <m:rPr>
                  <m:nor/>
                </m:rPr>
                <w:rPr>
                  <w:rFonts w:ascii="Cambria Math" w:hAnsi="Cambria Math"/>
                  <w:sz w:val="19"/>
                </w:rPr>
                <m:t>Valor total del portafolio</m:t>
              </m:r>
            </m:den>
          </m:f>
          <m:r>
            <m:rPr>
              <m:nor/>
            </m:rPr>
            <w:rPr>
              <w:rFonts w:ascii="Cambria Math" w:hAnsi="Cambria Math"/>
              <w:sz w:val="19"/>
            </w:rPr>
            <m:t xml:space="preserve"> × 100</m:t>
          </m:r>
        </m:oMath>
      </m:oMathPara>
    </w:p>
    <w:p w14:paraId="309B6FBA" w14:textId="77777777" w:rsidR="00B83BAE" w:rsidRDefault="009A23DA">
      <w:r>
        <w:rPr>
          <w:rFonts w:cs="Calibri"/>
          <w:b/>
        </w:rPr>
        <w:t>Fórmula implementada</w:t>
      </w:r>
    </w:p>
    <w:p w14:paraId="561A0B82" w14:textId="77777777" w:rsidR="00B83BAE" w:rsidRDefault="009A23DA">
      <w:pPr>
        <w:keepLines/>
        <w:spacing w:before="40" w:after="160"/>
        <w:ind w:left="259"/>
      </w:pPr>
      <m:oMathPara>
        <m:oMathParaPr>
          <m:jc m:val="left"/>
        </m:oMathParaPr>
        <m:oMath>
          <m:r>
            <m:rPr>
              <m:nor/>
            </m:rPr>
            <w:rPr>
              <w:rFonts w:ascii="Cambria Math" w:hAnsi="Cambria Math"/>
              <w:sz w:val="19"/>
            </w:rPr>
            <m:t>Fila 41 = LIMITES!AIOS!W4</m:t>
          </m:r>
        </m:oMath>
      </m:oMathPara>
    </w:p>
    <w:p w14:paraId="40386B5E" w14:textId="77777777" w:rsidR="00B83BAE" w:rsidRDefault="009A23DA">
      <w:r>
        <w:rPr>
          <w:rFonts w:cs="Calibri"/>
        </w:rPr>
        <w:t xml:space="preserve">El valor proviene del archivo </w:t>
      </w:r>
      <w:r>
        <w:rPr>
          <w:rFonts w:ascii="Consolas" w:hAnsi="Consolas" w:cs="Consolas"/>
          <w:noProof/>
          <w:color w:val="243447"/>
          <w:sz w:val="18"/>
          <w:shd w:val="clear" w:color="auto" w:fill="EDEFF2"/>
        </w:rPr>
        <w:t>LIMITES</w:t>
      </w:r>
      <w:r>
        <w:rPr>
          <w:rFonts w:cs="Calibri"/>
        </w:rPr>
        <w:t xml:space="preserve">, hoja </w:t>
      </w:r>
      <w:r>
        <w:rPr>
          <w:rFonts w:ascii="Consolas" w:hAnsi="Consolas" w:cs="Consolas"/>
          <w:noProof/>
          <w:color w:val="243447"/>
          <w:sz w:val="18"/>
          <w:shd w:val="clear" w:color="auto" w:fill="EDEFF2"/>
        </w:rPr>
        <w:t>AIOS</w:t>
      </w:r>
      <w:r>
        <w:rPr>
          <w:rFonts w:cs="Calibri"/>
        </w:rPr>
        <w:t>, o del campo mensual equivalente para esta categoría.</w:t>
      </w:r>
    </w:p>
    <w:p w14:paraId="4F7BD9A0" w14:textId="77777777" w:rsidR="00B83BAE" w:rsidRDefault="009A23DA">
      <w:pPr>
        <w:pStyle w:val="Ttulo3"/>
      </w:pPr>
      <w:bookmarkStart w:id="106" w:name="h_97_Fila_42_Sociedades_titulizadora"/>
      <w:r>
        <w:rPr>
          <w:rFonts w:ascii="Calibri" w:hAnsi="Calibri" w:cs="Calibri"/>
          <w:b w:val="0"/>
        </w:rPr>
        <w:t>Fila 42: Sociedades titulizadoras del exterior (%)</w:t>
      </w:r>
      <w:bookmarkEnd w:id="106"/>
    </w:p>
    <w:p w14:paraId="5D58BF37" w14:textId="77777777" w:rsidR="00B83BAE" w:rsidRDefault="009A23DA">
      <w:r>
        <w:rPr>
          <w:rFonts w:cs="Calibri"/>
          <w:b/>
        </w:rPr>
        <w:t>¿Qué representa la fila 42?</w:t>
      </w:r>
    </w:p>
    <w:p w14:paraId="30AC96FE" w14:textId="77777777" w:rsidR="00B83BAE" w:rsidRDefault="009A23DA">
      <w:r>
        <w:rPr>
          <w:rFonts w:cs="Calibri"/>
        </w:rPr>
        <w:t>La fila 42 corresponde a la participación de inversiones del exterior en sociedades titulizadoras.</w:t>
      </w:r>
    </w:p>
    <w:p w14:paraId="68296B55" w14:textId="77777777" w:rsidR="00B83BAE" w:rsidRDefault="009A23DA">
      <w:r>
        <w:rPr>
          <w:rFonts w:cs="Calibri"/>
          <w:b/>
        </w:rPr>
        <w:t>Interpretación económica u operativa</w:t>
      </w:r>
    </w:p>
    <w:p w14:paraId="18078CA6" w14:textId="77777777" w:rsidR="00B83BAE" w:rsidRDefault="009A23DA">
      <w:r>
        <w:rPr>
          <w:rFonts w:cs="Calibri"/>
        </w:rPr>
        <w:t>Permite identificar esta categoría de inversión exterior. La macro y la aplicación vigente usan fuentes distintas para poblarla.</w:t>
      </w:r>
    </w:p>
    <w:p w14:paraId="74AB7DF0" w14:textId="77777777" w:rsidR="00B83BAE" w:rsidRDefault="009A23DA">
      <w:r>
        <w:rPr>
          <w:rFonts w:cs="Calibri"/>
          <w:b/>
        </w:rPr>
        <w:t>Fórmula conceptual</w:t>
      </w:r>
    </w:p>
    <w:p w14:paraId="720B64E2" w14:textId="77777777" w:rsidR="00B83BAE" w:rsidRDefault="009A23DA">
      <w:pPr>
        <w:keepLines/>
        <w:spacing w:before="40" w:after="160"/>
        <w:ind w:left="259"/>
      </w:pPr>
      <m:oMathPara>
        <m:oMathParaPr>
          <m:jc m:val="left"/>
        </m:oMathParaPr>
        <m:oMath>
          <m:r>
            <m:rPr>
              <m:nor/>
            </m:rPr>
            <w:rPr>
              <w:rFonts w:ascii="Cambria Math" w:hAnsi="Cambria Math"/>
              <w:sz w:val="19"/>
            </w:rPr>
            <w:lastRenderedPageBreak/>
            <m:t xml:space="preserve">Sociedades titulizadoras del exterior = </m:t>
          </m:r>
          <m:f>
            <m:fPr>
              <m:ctrlPr>
                <w:rPr>
                  <w:rFonts w:ascii="Cambria Math" w:hAnsi="Cambria Math"/>
                </w:rPr>
              </m:ctrlPr>
            </m:fPr>
            <m:num>
              <m:r>
                <m:rPr>
                  <m:nor/>
                </m:rPr>
                <w:rPr>
                  <w:rFonts w:ascii="Cambria Math" w:hAnsi="Cambria Math"/>
                  <w:sz w:val="19"/>
                </w:rPr>
                <m:t>Valor invertido en sociedades titulizadoras del exterior</m:t>
              </m:r>
            </m:num>
            <m:den>
              <m:r>
                <m:rPr>
                  <m:nor/>
                </m:rPr>
                <w:rPr>
                  <w:rFonts w:ascii="Cambria Math" w:hAnsi="Cambria Math"/>
                  <w:sz w:val="19"/>
                </w:rPr>
                <m:t>Valor total del portafolio</m:t>
              </m:r>
            </m:den>
          </m:f>
          <m:r>
            <m:rPr>
              <m:nor/>
            </m:rPr>
            <w:rPr>
              <w:rFonts w:ascii="Cambria Math" w:hAnsi="Cambria Math"/>
              <w:sz w:val="19"/>
            </w:rPr>
            <m:t xml:space="preserve"> × 100</m:t>
          </m:r>
        </m:oMath>
      </m:oMathPara>
    </w:p>
    <w:p w14:paraId="3A2A2651" w14:textId="77777777" w:rsidR="00B83BAE" w:rsidRDefault="009A23DA">
      <w:r>
        <w:rPr>
          <w:rFonts w:cs="Calibri"/>
          <w:b/>
        </w:rPr>
        <w:t>Fórmula implementada</w:t>
      </w:r>
    </w:p>
    <w:p w14:paraId="7E0CC0C5" w14:textId="77777777" w:rsidR="00B83BAE" w:rsidRDefault="009A23DA">
      <w:pPr>
        <w:keepLines/>
        <w:spacing w:before="40" w:after="160"/>
        <w:ind w:left="259"/>
      </w:pPr>
      <m:oMathPara>
        <m:oMathParaPr>
          <m:jc m:val="left"/>
        </m:oMathParaPr>
        <m:oMath>
          <m:r>
            <m:rPr>
              <m:nor/>
            </m:rPr>
            <w:rPr>
              <w:rFonts w:ascii="Cambria Math" w:hAnsi="Cambria Math"/>
              <w:sz w:val="19"/>
            </w:rPr>
            <m:t>Fila 42 = 2</m:t>
          </m:r>
        </m:oMath>
      </m:oMathPara>
    </w:p>
    <w:p w14:paraId="4A4C537B" w14:textId="77777777" w:rsidR="00B83BAE" w:rsidRDefault="009A23DA">
      <w:r>
        <w:rPr>
          <w:rFonts w:cs="Calibri"/>
        </w:rPr>
        <w:t xml:space="preserve">La macro histórica toma </w:t>
      </w:r>
      <w:r>
        <w:rPr>
          <w:rFonts w:ascii="Consolas" w:hAnsi="Consolas" w:cs="Consolas"/>
          <w:noProof/>
          <w:color w:val="243447"/>
          <w:sz w:val="18"/>
          <w:shd w:val="clear" w:color="auto" w:fill="EDEFF2"/>
        </w:rPr>
        <w:t>LIMITES!AIOS!Y4</w:t>
      </w:r>
      <w:r>
        <w:rPr>
          <w:rFonts w:cs="Calibri"/>
        </w:rPr>
        <w:t xml:space="preserve">; la aplicación vigente escribe la constante </w:t>
      </w:r>
      <w:r>
        <w:rPr>
          <w:rFonts w:ascii="Consolas" w:hAnsi="Consolas" w:cs="Consolas"/>
          <w:noProof/>
          <w:color w:val="243447"/>
          <w:sz w:val="18"/>
          <w:shd w:val="clear" w:color="auto" w:fill="EDEFF2"/>
        </w:rPr>
        <w:t>2</w:t>
      </w:r>
      <w:r>
        <w:rPr>
          <w:rFonts w:cs="Calibri"/>
        </w:rPr>
        <w:t>. Esta diferencia se conserva explícita en la matriz 4.3.</w:t>
      </w:r>
    </w:p>
    <w:p w14:paraId="6D2B70B8" w14:textId="77777777" w:rsidR="00B83BAE" w:rsidRDefault="009A23DA">
      <w:pPr>
        <w:pStyle w:val="Ttulo3"/>
      </w:pPr>
      <w:bookmarkStart w:id="107" w:name="h_98_Fila_43_Otros_activos"/>
      <w:r>
        <w:rPr>
          <w:rFonts w:ascii="Calibri" w:hAnsi="Calibri" w:cs="Calibri"/>
          <w:b w:val="0"/>
        </w:rPr>
        <w:t>Fila 43: Otros activos (%)</w:t>
      </w:r>
      <w:bookmarkEnd w:id="107"/>
    </w:p>
    <w:p w14:paraId="36903749" w14:textId="77777777" w:rsidR="00B83BAE" w:rsidRDefault="009A23DA">
      <w:r>
        <w:rPr>
          <w:rFonts w:cs="Calibri"/>
          <w:b/>
        </w:rPr>
        <w:t>¿Qué representa la fila 43?</w:t>
      </w:r>
    </w:p>
    <w:p w14:paraId="55A5A97C" w14:textId="77777777" w:rsidR="00B83BAE" w:rsidRDefault="009A23DA">
      <w:r>
        <w:rPr>
          <w:rFonts w:cs="Calibri"/>
        </w:rPr>
        <w:t>La fila 43 corresponde a la proporción del portafolio clasificada como otros activos.</w:t>
      </w:r>
    </w:p>
    <w:p w14:paraId="4F63DC34" w14:textId="77777777" w:rsidR="00B83BAE" w:rsidRDefault="009A23DA">
      <w:r>
        <w:rPr>
          <w:rFonts w:cs="Calibri"/>
          <w:b/>
        </w:rPr>
        <w:t>Interpretación económica u operativa</w:t>
      </w:r>
    </w:p>
    <w:p w14:paraId="45038EC8" w14:textId="77777777" w:rsidR="00B83BAE" w:rsidRDefault="009A23DA">
      <w:r>
        <w:rPr>
          <w:rFonts w:cs="Calibri"/>
        </w:rPr>
        <w:t>Completa la clasificación de activos cuando existen rubros no incluidos en categorías principales.</w:t>
      </w:r>
    </w:p>
    <w:p w14:paraId="34896AF8" w14:textId="77777777" w:rsidR="00B83BAE" w:rsidRDefault="009A23DA">
      <w:r>
        <w:rPr>
          <w:rFonts w:cs="Calibri"/>
          <w:b/>
        </w:rPr>
        <w:t>Fórmula conceptual</w:t>
      </w:r>
    </w:p>
    <w:p w14:paraId="16D97D8B"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Otros activos = </m:t>
          </m:r>
          <m:f>
            <m:fPr>
              <m:ctrlPr>
                <w:rPr>
                  <w:rFonts w:ascii="Cambria Math" w:hAnsi="Cambria Math"/>
                </w:rPr>
              </m:ctrlPr>
            </m:fPr>
            <m:num>
              <m:r>
                <m:rPr>
                  <m:nor/>
                </m:rPr>
                <w:rPr>
                  <w:rFonts w:ascii="Cambria Math" w:hAnsi="Cambria Math"/>
                  <w:sz w:val="19"/>
                </w:rPr>
                <m:t>Valor de otros activos</m:t>
              </m:r>
            </m:num>
            <m:den>
              <m:r>
                <m:rPr>
                  <m:nor/>
                </m:rPr>
                <w:rPr>
                  <w:rFonts w:ascii="Cambria Math" w:hAnsi="Cambria Math"/>
                  <w:sz w:val="19"/>
                </w:rPr>
                <m:t>Portafolio total</m:t>
              </m:r>
            </m:den>
          </m:f>
          <m:r>
            <m:rPr>
              <m:nor/>
            </m:rPr>
            <w:rPr>
              <w:rFonts w:ascii="Cambria Math" w:hAnsi="Cambria Math"/>
              <w:sz w:val="19"/>
            </w:rPr>
            <m:t xml:space="preserve"> × 100</m:t>
          </m:r>
        </m:oMath>
      </m:oMathPara>
    </w:p>
    <w:p w14:paraId="30B201FB" w14:textId="77777777" w:rsidR="00B83BAE" w:rsidRDefault="009A23DA">
      <w:r>
        <w:rPr>
          <w:rFonts w:cs="Calibri"/>
          <w:b/>
        </w:rPr>
        <w:t>Fórmula implementada</w:t>
      </w:r>
    </w:p>
    <w:p w14:paraId="3802D4C6" w14:textId="77777777" w:rsidR="00B83BAE" w:rsidRDefault="009A23DA">
      <w:pPr>
        <w:keepLines/>
        <w:spacing w:before="40" w:after="160"/>
        <w:ind w:left="259"/>
      </w:pPr>
      <m:oMathPara>
        <m:oMathParaPr>
          <m:jc m:val="left"/>
        </m:oMathParaPr>
        <m:oMath>
          <m:r>
            <m:rPr>
              <m:nor/>
            </m:rPr>
            <w:rPr>
              <w:rFonts w:ascii="Cambria Math" w:hAnsi="Cambria Math"/>
              <w:sz w:val="19"/>
            </w:rPr>
            <m:t>Fila 43 = mensual.otros</m:t>
          </m:r>
        </m:oMath>
      </m:oMathPara>
    </w:p>
    <w:p w14:paraId="5FA97A8F" w14:textId="77777777" w:rsidR="00B83BAE" w:rsidRDefault="009A23DA">
      <w:r>
        <w:rPr>
          <w:rFonts w:cs="Calibri"/>
        </w:rPr>
        <w:t>Proviene de la lectura mensual de límites o composición.</w:t>
      </w:r>
    </w:p>
    <w:p w14:paraId="03CF967F" w14:textId="77777777" w:rsidR="00B83BAE" w:rsidRDefault="009A23DA">
      <w:pPr>
        <w:pStyle w:val="Ttulo3"/>
      </w:pPr>
      <w:bookmarkStart w:id="108" w:name="h_99_Fila_44_Exposicion_exterior_sel"/>
      <w:r>
        <w:rPr>
          <w:rFonts w:ascii="Calibri" w:hAnsi="Calibri" w:cs="Calibri"/>
          <w:b w:val="0"/>
        </w:rPr>
        <w:t>Fila 44: Exposición exterior seleccionada (%)</w:t>
      </w:r>
      <w:bookmarkEnd w:id="108"/>
    </w:p>
    <w:p w14:paraId="4DCD31BF" w14:textId="77777777" w:rsidR="00B83BAE" w:rsidRDefault="009A23DA">
      <w:r>
        <w:rPr>
          <w:rFonts w:cs="Calibri"/>
          <w:b/>
        </w:rPr>
        <w:t>¿Qué representa la fila 44?</w:t>
      </w:r>
    </w:p>
    <w:p w14:paraId="53FA3B49" w14:textId="77777777" w:rsidR="00B83BAE" w:rsidRDefault="009A23DA">
      <w:r>
        <w:rPr>
          <w:rFonts w:cs="Calibri"/>
        </w:rPr>
        <w:t>La fila 44 corresponde a la suma de rubros exteriores seleccionados del archivo de límites.</w:t>
      </w:r>
    </w:p>
    <w:p w14:paraId="41C143A0" w14:textId="77777777" w:rsidR="00B83BAE" w:rsidRDefault="009A23DA">
      <w:r>
        <w:rPr>
          <w:rFonts w:cs="Calibri"/>
          <w:b/>
        </w:rPr>
        <w:t>Interpretación económica u operativa</w:t>
      </w:r>
    </w:p>
    <w:p w14:paraId="2E4C1E61" w14:textId="77777777" w:rsidR="00B83BAE" w:rsidRDefault="009A23DA">
      <w:r>
        <w:rPr>
          <w:rFonts w:cs="Calibri"/>
        </w:rPr>
        <w:t>Resume la exposición internacional agrupada en categorías específicas del portafolio.</w:t>
      </w:r>
    </w:p>
    <w:p w14:paraId="39362D21" w14:textId="77777777" w:rsidR="00B83BAE" w:rsidRDefault="009A23DA">
      <w:r>
        <w:rPr>
          <w:rFonts w:cs="Calibri"/>
          <w:b/>
        </w:rPr>
        <w:t>Fórmula conceptual</w:t>
      </w:r>
    </w:p>
    <w:p w14:paraId="6E6E262C"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Exposición exterior seleccionada = </m:t>
          </m:r>
          <m:f>
            <m:fPr>
              <m:ctrlPr>
                <w:rPr>
                  <w:rFonts w:ascii="Cambria Math" w:hAnsi="Cambria Math"/>
                </w:rPr>
              </m:ctrlPr>
            </m:fPr>
            <m:num>
              <m:r>
                <m:rPr>
                  <m:nor/>
                </m:rPr>
                <w:rPr>
                  <w:rFonts w:ascii="Cambria Math" w:hAnsi="Cambria Math"/>
                  <w:sz w:val="19"/>
                </w:rPr>
                <m:t>Rubros exteriores seleccionados</m:t>
              </m:r>
            </m:num>
            <m:den>
              <m:r>
                <m:rPr>
                  <m:nor/>
                </m:rPr>
                <w:rPr>
                  <w:rFonts w:ascii="Cambria Math" w:hAnsi="Cambria Math"/>
                  <w:sz w:val="19"/>
                </w:rPr>
                <m:t>Portafolio total</m:t>
              </m:r>
            </m:den>
          </m:f>
          <m:r>
            <m:rPr>
              <m:nor/>
            </m:rPr>
            <w:rPr>
              <w:rFonts w:ascii="Cambria Math" w:hAnsi="Cambria Math"/>
              <w:sz w:val="19"/>
            </w:rPr>
            <m:t xml:space="preserve"> × 100</m:t>
          </m:r>
        </m:oMath>
      </m:oMathPara>
    </w:p>
    <w:p w14:paraId="12BB685D" w14:textId="77777777" w:rsidR="00B83BAE" w:rsidRDefault="009A23DA">
      <w:r>
        <w:rPr>
          <w:rFonts w:cs="Calibri"/>
          <w:b/>
        </w:rPr>
        <w:t>Fórmula implementada</w:t>
      </w:r>
    </w:p>
    <w:p w14:paraId="3A9F6D5C" w14:textId="77777777" w:rsidR="00B83BAE" w:rsidRDefault="009A23DA">
      <w:pPr>
        <w:keepLines/>
        <w:spacing w:before="40" w:after="160"/>
        <w:ind w:left="259"/>
      </w:pPr>
      <m:oMathPara>
        <m:oMathParaPr>
          <m:jc m:val="left"/>
        </m:oMathParaPr>
        <m:oMath>
          <m:r>
            <m:rPr>
              <m:nor/>
            </m:rPr>
            <w:rPr>
              <w:rFonts w:ascii="Cambria Math" w:hAnsi="Cambria Math"/>
              <w:sz w:val="19"/>
            </w:rPr>
            <m:t>Fila 44 = (O4 + Q4 + S4 + U4 + W4 + Y4) × 100</m:t>
          </m:r>
        </m:oMath>
      </m:oMathPara>
    </w:p>
    <w:p w14:paraId="11333765" w14:textId="77777777" w:rsidR="00B83BAE" w:rsidRDefault="009A23DA">
      <w:r>
        <w:rPr>
          <w:rFonts w:cs="Calibri"/>
        </w:rPr>
        <w:t xml:space="preserve">Se calcula desde </w:t>
      </w:r>
      <w:r>
        <w:rPr>
          <w:rFonts w:ascii="Consolas" w:hAnsi="Consolas" w:cs="Consolas"/>
          <w:noProof/>
          <w:color w:val="243447"/>
          <w:sz w:val="18"/>
          <w:shd w:val="clear" w:color="auto" w:fill="EDEFF2"/>
        </w:rPr>
        <w:t>LIMITES</w:t>
      </w:r>
      <w:r>
        <w:rPr>
          <w:rFonts w:cs="Calibri"/>
        </w:rPr>
        <w:t xml:space="preserve">, hoja </w:t>
      </w:r>
      <w:r>
        <w:rPr>
          <w:rFonts w:ascii="Consolas" w:hAnsi="Consolas" w:cs="Consolas"/>
          <w:noProof/>
          <w:color w:val="243447"/>
          <w:sz w:val="18"/>
          <w:shd w:val="clear" w:color="auto" w:fill="EDEFF2"/>
        </w:rPr>
        <w:t>AIOS</w:t>
      </w:r>
      <w:r>
        <w:rPr>
          <w:rFonts w:cs="Calibri"/>
        </w:rPr>
        <w:t>.</w:t>
      </w:r>
    </w:p>
    <w:p w14:paraId="74E0D06A" w14:textId="77777777" w:rsidR="00B83BAE" w:rsidRDefault="009A23DA">
      <w:pPr>
        <w:pStyle w:val="Ttulo3"/>
      </w:pPr>
      <w:bookmarkStart w:id="109" w:name="h_100_Fila_45_Fondos_deuda_gubername"/>
      <w:r>
        <w:rPr>
          <w:rFonts w:ascii="Calibri" w:hAnsi="Calibri" w:cs="Calibri"/>
          <w:b w:val="0"/>
        </w:rPr>
        <w:t>Fila 45: Fondos / deuda gubernamental total (%)</w:t>
      </w:r>
      <w:bookmarkEnd w:id="109"/>
    </w:p>
    <w:p w14:paraId="6FA87195" w14:textId="77777777" w:rsidR="00B83BAE" w:rsidRDefault="009A23DA">
      <w:r>
        <w:rPr>
          <w:rFonts w:cs="Calibri"/>
          <w:b/>
        </w:rPr>
        <w:t>¿Qué representa la fila 45?</w:t>
      </w:r>
    </w:p>
    <w:p w14:paraId="2C1A63BB" w14:textId="77777777" w:rsidR="00B83BAE" w:rsidRDefault="009A23DA">
      <w:r>
        <w:rPr>
          <w:rFonts w:cs="Calibri"/>
        </w:rPr>
        <w:lastRenderedPageBreak/>
        <w:t>La fila 45 corresponde a la relación entre fondos administrados y deuda gubernamental total.</w:t>
      </w:r>
    </w:p>
    <w:p w14:paraId="0B70C77E" w14:textId="77777777" w:rsidR="00B83BAE" w:rsidRDefault="009A23DA">
      <w:r>
        <w:rPr>
          <w:rFonts w:cs="Calibri"/>
          <w:b/>
        </w:rPr>
        <w:t>Interpretación económica u operativa</w:t>
      </w:r>
    </w:p>
    <w:p w14:paraId="00A1D5FD" w14:textId="77777777" w:rsidR="00B83BAE" w:rsidRDefault="009A23DA">
      <w:r>
        <w:rPr>
          <w:rFonts w:cs="Calibri"/>
        </w:rPr>
        <w:t>Permite comparar el tamaño de los fondos de pensiones frente al saldo de deuda pública total.</w:t>
      </w:r>
    </w:p>
    <w:p w14:paraId="5B9AFAA3" w14:textId="77777777" w:rsidR="00B83BAE" w:rsidRDefault="009A23DA">
      <w:r>
        <w:rPr>
          <w:rFonts w:cs="Calibri"/>
          <w:b/>
        </w:rPr>
        <w:t>Fórmula conceptual</w:t>
      </w:r>
    </w:p>
    <w:p w14:paraId="638E341A"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Fondos sobre deuda pública total = </m:t>
          </m:r>
          <m:f>
            <m:fPr>
              <m:ctrlPr>
                <w:rPr>
                  <w:rFonts w:ascii="Cambria Math" w:hAnsi="Cambria Math"/>
                </w:rPr>
              </m:ctrlPr>
            </m:fPr>
            <m:num>
              <m:r>
                <m:rPr>
                  <m:nor/>
                </m:rPr>
                <w:rPr>
                  <w:rFonts w:ascii="Cambria Math" w:hAnsi="Cambria Math"/>
                  <w:sz w:val="19"/>
                </w:rPr>
                <m:t>Fondos administrados</m:t>
              </m:r>
            </m:num>
            <m:den>
              <m:r>
                <m:rPr>
                  <m:nor/>
                </m:rPr>
                <w:rPr>
                  <w:rFonts w:ascii="Cambria Math" w:hAnsi="Cambria Math"/>
                  <w:sz w:val="19"/>
                </w:rPr>
                <m:t>Deuda gubernamental total</m:t>
              </m:r>
            </m:den>
          </m:f>
          <m:r>
            <m:rPr>
              <m:nor/>
            </m:rPr>
            <w:rPr>
              <w:rFonts w:ascii="Cambria Math" w:hAnsi="Cambria Math"/>
              <w:sz w:val="19"/>
            </w:rPr>
            <m:t xml:space="preserve"> × 100</m:t>
          </m:r>
        </m:oMath>
      </m:oMathPara>
    </w:p>
    <w:p w14:paraId="6171BC89" w14:textId="77777777" w:rsidR="00B83BAE" w:rsidRDefault="009A23DA">
      <w:r>
        <w:rPr>
          <w:rFonts w:cs="Calibri"/>
          <w:b/>
        </w:rPr>
        <w:t>Fórmula implementada</w:t>
      </w:r>
    </w:p>
    <w:p w14:paraId="635AAD9B"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45 = </m:t>
          </m:r>
          <m:f>
            <m:fPr>
              <m:ctrlPr>
                <w:rPr>
                  <w:rFonts w:ascii="Cambria Math" w:hAnsi="Cambria Math"/>
                </w:rPr>
              </m:ctrlPr>
            </m:fPr>
            <m:num>
              <m:r>
                <m:rPr>
                  <m:nor/>
                </m:rPr>
                <w:rPr>
                  <w:rFonts w:ascii="Cambria Math" w:hAnsi="Cambria Math"/>
                  <w:sz w:val="19"/>
                </w:rPr>
                <m:t>Fila 28</m:t>
              </m:r>
            </m:num>
            <m:den>
              <m:r>
                <m:rPr>
                  <m:nor/>
                </m:rPr>
                <w:rPr>
                  <w:rFonts w:ascii="Cambria Math" w:hAnsi="Cambria Math"/>
                  <w:sz w:val="19"/>
                </w:rPr>
                <m:t>Deuda gubernamental total en USD</m:t>
              </m:r>
            </m:den>
          </m:f>
        </m:oMath>
      </m:oMathPara>
    </w:p>
    <w:p w14:paraId="28C30B58" w14:textId="77777777" w:rsidR="00B83BAE" w:rsidRDefault="009A23DA">
      <w:r>
        <w:rPr>
          <w:rFonts w:cs="Calibri"/>
        </w:rPr>
        <w:t xml:space="preserve">La deuda gubernamental total proviene de </w:t>
      </w:r>
      <w:r>
        <w:rPr>
          <w:rFonts w:ascii="Consolas" w:hAnsi="Consolas" w:cs="Consolas"/>
          <w:noProof/>
          <w:color w:val="243447"/>
          <w:sz w:val="18"/>
          <w:shd w:val="clear" w:color="auto" w:fill="EDEFF2"/>
        </w:rPr>
        <w:t>PIB_PEA_TRM_DG</w:t>
      </w:r>
      <w:r>
        <w:rPr>
          <w:rFonts w:cs="Calibri"/>
        </w:rPr>
        <w:t xml:space="preserve">, hoja </w:t>
      </w:r>
      <w:r>
        <w:rPr>
          <w:rFonts w:ascii="Consolas" w:hAnsi="Consolas" w:cs="Consolas"/>
          <w:noProof/>
          <w:color w:val="243447"/>
          <w:sz w:val="18"/>
          <w:shd w:val="clear" w:color="auto" w:fill="EDEFF2"/>
        </w:rPr>
        <w:t>Hoja1</w:t>
      </w:r>
      <w:r>
        <w:rPr>
          <w:rFonts w:cs="Calibri"/>
        </w:rPr>
        <w:t xml:space="preserve">, columna </w:t>
      </w:r>
      <w:r>
        <w:rPr>
          <w:rFonts w:ascii="Consolas" w:hAnsi="Consolas" w:cs="Consolas"/>
          <w:noProof/>
          <w:color w:val="243447"/>
          <w:sz w:val="18"/>
          <w:shd w:val="clear" w:color="auto" w:fill="EDEFF2"/>
        </w:rPr>
        <w:t>M</w:t>
      </w:r>
      <w:r>
        <w:rPr>
          <w:rFonts w:cs="Calibri"/>
        </w:rPr>
        <w:t>.</w:t>
      </w:r>
    </w:p>
    <w:p w14:paraId="5D97085B" w14:textId="77777777" w:rsidR="00B83BAE" w:rsidRDefault="009A23DA">
      <w:pPr>
        <w:pStyle w:val="Ttulo3"/>
      </w:pPr>
      <w:bookmarkStart w:id="110" w:name="h_101_Fila_46_Numero_de_administrado"/>
      <w:r>
        <w:rPr>
          <w:rFonts w:ascii="Calibri" w:hAnsi="Calibri" w:cs="Calibri"/>
          <w:b w:val="0"/>
        </w:rPr>
        <w:t>Fila 46: Número de administradoras</w:t>
      </w:r>
      <w:bookmarkEnd w:id="110"/>
    </w:p>
    <w:p w14:paraId="06287FA7" w14:textId="77777777" w:rsidR="00B83BAE" w:rsidRDefault="009A23DA">
      <w:r>
        <w:rPr>
          <w:rFonts w:cs="Calibri"/>
          <w:b/>
        </w:rPr>
        <w:t>¿Qué representa la fila 46?</w:t>
      </w:r>
    </w:p>
    <w:p w14:paraId="5AB5CF0E" w14:textId="77777777" w:rsidR="00B83BAE" w:rsidRDefault="009A23DA">
      <w:r>
        <w:rPr>
          <w:rFonts w:cs="Calibri"/>
        </w:rPr>
        <w:t>La fila 46 corresponde al número de administradoras de fondos de pensiones incluidas en el informe.</w:t>
      </w:r>
    </w:p>
    <w:p w14:paraId="0BD53E6E" w14:textId="77777777" w:rsidR="00B83BAE" w:rsidRDefault="009A23DA">
      <w:r>
        <w:rPr>
          <w:rFonts w:cs="Calibri"/>
          <w:b/>
        </w:rPr>
        <w:t>Interpretación económica u operativa</w:t>
      </w:r>
    </w:p>
    <w:p w14:paraId="0EC8BC7C" w14:textId="77777777" w:rsidR="00B83BAE" w:rsidRDefault="009A23DA">
      <w:r>
        <w:rPr>
          <w:rFonts w:cs="Calibri"/>
        </w:rPr>
        <w:t>Dimensiona la cantidad de entidades que participan en el sistema reportado.</w:t>
      </w:r>
    </w:p>
    <w:p w14:paraId="45F38F34" w14:textId="77777777" w:rsidR="00B83BAE" w:rsidRDefault="009A23DA">
      <w:r>
        <w:rPr>
          <w:rFonts w:cs="Calibri"/>
          <w:b/>
        </w:rPr>
        <w:t>Fórmula conceptual</w:t>
      </w:r>
    </w:p>
    <w:p w14:paraId="2BC99389" w14:textId="77777777" w:rsidR="00B83BAE" w:rsidRDefault="009A23DA">
      <w:pPr>
        <w:keepLines/>
        <w:spacing w:before="40" w:after="160"/>
        <w:ind w:left="259"/>
      </w:pPr>
      <m:oMathPara>
        <m:oMathParaPr>
          <m:jc m:val="left"/>
        </m:oMathParaPr>
        <m:oMath>
          <m:r>
            <m:rPr>
              <m:nor/>
            </m:rPr>
            <w:rPr>
              <w:rFonts w:ascii="Cambria Math" w:hAnsi="Cambria Math"/>
              <w:sz w:val="19"/>
            </w:rPr>
            <m:t>Número de administradoras = Entidades incluidas en el informe</m:t>
          </m:r>
        </m:oMath>
      </m:oMathPara>
    </w:p>
    <w:p w14:paraId="6F2DB9D8" w14:textId="77777777" w:rsidR="00B83BAE" w:rsidRDefault="009A23DA">
      <w:r>
        <w:rPr>
          <w:rFonts w:cs="Calibri"/>
          <w:b/>
        </w:rPr>
        <w:t>Fórmula implementada</w:t>
      </w:r>
    </w:p>
    <w:p w14:paraId="483F93D2" w14:textId="77777777" w:rsidR="00B83BAE" w:rsidRDefault="009A23DA">
      <w:pPr>
        <w:keepLines/>
        <w:spacing w:before="40" w:after="160"/>
        <w:ind w:left="259"/>
      </w:pPr>
      <m:oMathPara>
        <m:oMathParaPr>
          <m:jc m:val="left"/>
        </m:oMathParaPr>
        <m:oMath>
          <m:r>
            <m:rPr>
              <m:nor/>
            </m:rPr>
            <w:rPr>
              <w:rFonts w:ascii="Cambria Math" w:hAnsi="Cambria Math"/>
              <w:sz w:val="19"/>
            </w:rPr>
            <m:t>Fila 46 = 4</m:t>
          </m:r>
        </m:oMath>
      </m:oMathPara>
    </w:p>
    <w:p w14:paraId="4A16BEF9" w14:textId="77777777" w:rsidR="00B83BAE" w:rsidRDefault="009A23DA">
      <w:r>
        <w:rPr>
          <w:rFonts w:cs="Calibri"/>
        </w:rPr>
        <w:t xml:space="preserve">La aplicación escribe </w:t>
      </w:r>
      <w:r>
        <w:rPr>
          <w:rFonts w:ascii="Consolas" w:hAnsi="Consolas" w:cs="Consolas"/>
          <w:noProof/>
          <w:color w:val="243447"/>
          <w:sz w:val="18"/>
          <w:shd w:val="clear" w:color="auto" w:fill="EDEFF2"/>
        </w:rPr>
        <w:t>4</w:t>
      </w:r>
      <w:r>
        <w:rPr>
          <w:rFonts w:cs="Calibri"/>
        </w:rPr>
        <w:t>: Colfondos, Porvenir, Protección y Skandia.</w:t>
      </w:r>
    </w:p>
    <w:p w14:paraId="65A92E92" w14:textId="77777777" w:rsidR="00B83BAE" w:rsidRDefault="009A23DA">
      <w:pPr>
        <w:pStyle w:val="Ttulo3"/>
      </w:pPr>
      <w:bookmarkStart w:id="111" w:name="h_102_Fila_47_Participacion_Protecci"/>
      <w:r>
        <w:rPr>
          <w:rFonts w:ascii="Calibri" w:hAnsi="Calibri" w:cs="Calibri"/>
          <w:b w:val="0"/>
        </w:rPr>
        <w:t>Fila 47: Participación Protección + Porvenir (%)</w:t>
      </w:r>
      <w:bookmarkEnd w:id="111"/>
    </w:p>
    <w:p w14:paraId="266C8842" w14:textId="77777777" w:rsidR="00B83BAE" w:rsidRDefault="009A23DA">
      <w:r>
        <w:rPr>
          <w:rFonts w:cs="Calibri"/>
          <w:b/>
        </w:rPr>
        <w:t>¿Qué representa la fila 47?</w:t>
      </w:r>
    </w:p>
    <w:p w14:paraId="2CB41110" w14:textId="77777777" w:rsidR="00B83BAE" w:rsidRDefault="009A23DA">
      <w:r>
        <w:rPr>
          <w:rFonts w:cs="Calibri"/>
        </w:rPr>
        <w:t>La fila 47 corresponde a la participación conjunta de Protección y Porvenir sobre el total del sistema.</w:t>
      </w:r>
    </w:p>
    <w:p w14:paraId="12FF586D" w14:textId="77777777" w:rsidR="00B83BAE" w:rsidRDefault="009A23DA">
      <w:r>
        <w:rPr>
          <w:rFonts w:cs="Calibri"/>
          <w:b/>
        </w:rPr>
        <w:t>Interpretación económica u operativa</w:t>
      </w:r>
    </w:p>
    <w:p w14:paraId="68EFF741" w14:textId="77777777" w:rsidR="00B83BAE" w:rsidRDefault="009A23DA">
      <w:r>
        <w:rPr>
          <w:rFonts w:cs="Calibri"/>
        </w:rPr>
        <w:t>Mide concentración de mercado de las administradoras seleccionadas dentro del total de fondos.</w:t>
      </w:r>
    </w:p>
    <w:p w14:paraId="58ED7884" w14:textId="77777777" w:rsidR="00B83BAE" w:rsidRDefault="009A23DA">
      <w:r>
        <w:rPr>
          <w:rFonts w:cs="Calibri"/>
          <w:b/>
        </w:rPr>
        <w:t>Fórmula conceptual</w:t>
      </w:r>
    </w:p>
    <w:p w14:paraId="29353C1E"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Participación Protección y Porvenir = </m:t>
          </m:r>
          <m:f>
            <m:fPr>
              <m:ctrlPr>
                <w:rPr>
                  <w:rFonts w:ascii="Cambria Math" w:hAnsi="Cambria Math"/>
                </w:rPr>
              </m:ctrlPr>
            </m:fPr>
            <m:num>
              <m:r>
                <m:rPr>
                  <m:nor/>
                </m:rPr>
                <w:rPr>
                  <w:rFonts w:ascii="Cambria Math" w:hAnsi="Cambria Math"/>
                  <w:sz w:val="19"/>
                </w:rPr>
                <m:t>Fondos Protección + Fondos Porvenir</m:t>
              </m:r>
            </m:num>
            <m:den>
              <m:r>
                <m:rPr>
                  <m:nor/>
                </m:rPr>
                <w:rPr>
                  <w:rFonts w:ascii="Cambria Math" w:hAnsi="Cambria Math"/>
                  <w:sz w:val="19"/>
                </w:rPr>
                <m:t>Fondos totales del sistema</m:t>
              </m:r>
            </m:den>
          </m:f>
          <m:r>
            <m:rPr>
              <m:nor/>
            </m:rPr>
            <w:rPr>
              <w:rFonts w:ascii="Cambria Math" w:hAnsi="Cambria Math"/>
              <w:sz w:val="19"/>
            </w:rPr>
            <m:t xml:space="preserve"> × 100</m:t>
          </m:r>
        </m:oMath>
      </m:oMathPara>
    </w:p>
    <w:p w14:paraId="7A500E68" w14:textId="77777777" w:rsidR="00B83BAE" w:rsidRDefault="009A23DA">
      <w:r>
        <w:rPr>
          <w:rFonts w:cs="Calibri"/>
          <w:b/>
        </w:rPr>
        <w:t>Fórmula implementada</w:t>
      </w:r>
    </w:p>
    <w:p w14:paraId="6C459EDE"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47 = </m:t>
          </m:r>
          <m:f>
            <m:fPr>
              <m:ctrlPr>
                <w:rPr>
                  <w:rFonts w:ascii="Cambria Math" w:hAnsi="Cambria Math"/>
                </w:rPr>
              </m:ctrlPr>
            </m:fPr>
            <m:num>
              <m:r>
                <m:rPr>
                  <m:nor/>
                </m:rPr>
                <w:rPr>
                  <w:rFonts w:ascii="Cambria Math" w:hAnsi="Cambria Math"/>
                  <w:sz w:val="19"/>
                </w:rPr>
                <m:t>Fondos Protección + Fondos Porvenir</m:t>
              </m:r>
            </m:num>
            <m:den>
              <m:r>
                <m:rPr>
                  <m:nor/>
                </m:rPr>
                <w:rPr>
                  <w:rFonts w:ascii="Cambria Math" w:hAnsi="Cambria Math"/>
                  <w:sz w:val="19"/>
                </w:rPr>
                <m:t>Fondos del sistema</m:t>
              </m:r>
            </m:den>
          </m:f>
        </m:oMath>
      </m:oMathPara>
    </w:p>
    <w:p w14:paraId="45ECAADA" w14:textId="77777777" w:rsidR="00B83BAE" w:rsidRDefault="009A23DA">
      <w:r>
        <w:rPr>
          <w:rFonts w:cs="Calibri"/>
        </w:rPr>
        <w:lastRenderedPageBreak/>
        <w:t xml:space="preserve">Los tres valores se consultan en </w:t>
      </w:r>
      <w:r>
        <w:rPr>
          <w:rFonts w:ascii="Consolas" w:hAnsi="Consolas" w:cs="Consolas"/>
          <w:noProof/>
          <w:color w:val="243447"/>
          <w:sz w:val="18"/>
          <w:shd w:val="clear" w:color="auto" w:fill="EDEFF2"/>
        </w:rPr>
        <w:t>ESTFIN_INDIV_PA</w:t>
      </w:r>
      <w:r>
        <w:rPr>
          <w:rFonts w:cs="Calibri"/>
        </w:rPr>
        <w:t xml:space="preserve"> para el PUC </w:t>
      </w:r>
      <w:r>
        <w:rPr>
          <w:rFonts w:ascii="Consolas" w:hAnsi="Consolas" w:cs="Consolas"/>
          <w:noProof/>
          <w:color w:val="243447"/>
          <w:sz w:val="18"/>
          <w:shd w:val="clear" w:color="auto" w:fill="EDEFF2"/>
        </w:rPr>
        <w:t>100000</w:t>
      </w:r>
      <w:r>
        <w:rPr>
          <w:rFonts w:cs="Calibri"/>
        </w:rPr>
        <w:t>. La aplicación divide el porcentaje calculado por 100 antes de escribirlo porque la celda usa formato porcentual.</w:t>
      </w:r>
    </w:p>
    <w:p w14:paraId="23633EF2" w14:textId="77777777" w:rsidR="00B83BAE" w:rsidRDefault="009A23DA">
      <w:pPr>
        <w:pStyle w:val="Ttulo3"/>
      </w:pPr>
      <w:bookmarkStart w:id="112" w:name="h_103_Fila_48_Activos_en_USD"/>
      <w:r>
        <w:rPr>
          <w:rFonts w:ascii="Calibri" w:hAnsi="Calibri" w:cs="Calibri"/>
          <w:b w:val="0"/>
        </w:rPr>
        <w:t>Fila 48: Activos en USD</w:t>
      </w:r>
      <w:bookmarkEnd w:id="112"/>
    </w:p>
    <w:p w14:paraId="317283E9" w14:textId="77777777" w:rsidR="00B83BAE" w:rsidRDefault="009A23DA">
      <w:r>
        <w:rPr>
          <w:rFonts w:cs="Calibri"/>
          <w:b/>
        </w:rPr>
        <w:t>¿Qué representa la fila 48?</w:t>
      </w:r>
    </w:p>
    <w:p w14:paraId="113B4BC0" w14:textId="77777777" w:rsidR="00B83BAE" w:rsidRDefault="009A23DA">
      <w:r>
        <w:rPr>
          <w:rFonts w:cs="Calibri"/>
        </w:rPr>
        <w:t>La fila 48 corresponde a activos contables convertidos a dólares.</w:t>
      </w:r>
    </w:p>
    <w:p w14:paraId="2AD5D0E1" w14:textId="77777777" w:rsidR="00B83BAE" w:rsidRDefault="009A23DA">
      <w:r>
        <w:rPr>
          <w:rFonts w:cs="Calibri"/>
          <w:b/>
        </w:rPr>
        <w:t>Interpretación económica u operativa</w:t>
      </w:r>
    </w:p>
    <w:p w14:paraId="67BB1031" w14:textId="77777777" w:rsidR="00B83BAE" w:rsidRDefault="009A23DA">
      <w:r>
        <w:rPr>
          <w:rFonts w:cs="Calibri"/>
        </w:rPr>
        <w:t>Mide el tamaño del balance por el lado de activos en una moneda comparable.</w:t>
      </w:r>
    </w:p>
    <w:p w14:paraId="0E691A72" w14:textId="77777777" w:rsidR="00B83BAE" w:rsidRDefault="009A23DA">
      <w:r>
        <w:rPr>
          <w:rFonts w:cs="Calibri"/>
          <w:b/>
        </w:rPr>
        <w:t>Fórmula conceptual</w:t>
      </w:r>
    </w:p>
    <w:p w14:paraId="71283771"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Activos en USD = </m:t>
          </m:r>
          <m:f>
            <m:fPr>
              <m:ctrlPr>
                <w:rPr>
                  <w:rFonts w:ascii="Cambria Math" w:hAnsi="Cambria Math"/>
                </w:rPr>
              </m:ctrlPr>
            </m:fPr>
            <m:num>
              <m:r>
                <m:rPr>
                  <m:nor/>
                </m:rPr>
                <w:rPr>
                  <w:rFonts w:ascii="Cambria Math" w:hAnsi="Cambria Math"/>
                  <w:sz w:val="19"/>
                </w:rPr>
                <m:t>Activos en COP</m:t>
              </m:r>
            </m:num>
            <m:den>
              <m:r>
                <m:rPr>
                  <m:nor/>
                </m:rPr>
                <w:rPr>
                  <w:rFonts w:ascii="Cambria Math" w:hAnsi="Cambria Math"/>
                  <w:sz w:val="19"/>
                </w:rPr>
                <m:t>TRM</m:t>
              </m:r>
            </m:den>
          </m:f>
        </m:oMath>
      </m:oMathPara>
    </w:p>
    <w:p w14:paraId="2EE3D473" w14:textId="77777777" w:rsidR="00B83BAE" w:rsidRDefault="009A23DA">
      <w:r>
        <w:rPr>
          <w:rFonts w:cs="Calibri"/>
          <w:b/>
        </w:rPr>
        <w:t>Fórmula implementada</w:t>
      </w:r>
    </w:p>
    <w:p w14:paraId="755A16EB"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48 = </m:t>
          </m:r>
          <m:f>
            <m:fPr>
              <m:ctrlPr>
                <w:rPr>
                  <w:rFonts w:ascii="Cambria Math" w:hAnsi="Cambria Math"/>
                </w:rPr>
              </m:ctrlPr>
            </m:fPr>
            <m:num>
              <m:r>
                <m:rPr>
                  <m:nor/>
                </m:rPr>
                <w:rPr>
                  <w:rFonts w:ascii="Cambria Math" w:hAnsi="Cambria Math"/>
                  <w:sz w:val="19"/>
                </w:rPr>
                <m:t>mensual.activosCuentas</m:t>
              </m:r>
            </m:num>
            <m:den>
              <m:r>
                <m:rPr>
                  <m:nor/>
                </m:rPr>
                <w:rPr>
                  <w:rFonts w:ascii="Cambria Math" w:hAnsi="Cambria Math"/>
                  <w:sz w:val="19"/>
                </w:rPr>
                <m:t>TRM</m:t>
              </m:r>
            </m:den>
          </m:f>
        </m:oMath>
      </m:oMathPara>
    </w:p>
    <w:p w14:paraId="1C2E18BB" w14:textId="77777777" w:rsidR="00B83BAE" w:rsidRDefault="009A23DA">
      <w:r>
        <w:rPr>
          <w:rFonts w:cs="Calibri"/>
        </w:rPr>
        <w:t>La fuente técnica exacta está descrita en la tabla de fórmulas semestrales.</w:t>
      </w:r>
    </w:p>
    <w:p w14:paraId="2F776C04" w14:textId="77777777" w:rsidR="00B83BAE" w:rsidRDefault="009A23DA">
      <w:pPr>
        <w:pStyle w:val="Ttulo3"/>
      </w:pPr>
      <w:bookmarkStart w:id="113" w:name="h_104_Fila_49_Pasivos_en_USD"/>
      <w:r>
        <w:rPr>
          <w:rFonts w:ascii="Calibri" w:hAnsi="Calibri" w:cs="Calibri"/>
          <w:b w:val="0"/>
        </w:rPr>
        <w:t>Fila 49: Pasivos en USD</w:t>
      </w:r>
      <w:bookmarkEnd w:id="113"/>
    </w:p>
    <w:p w14:paraId="1377A422" w14:textId="77777777" w:rsidR="00B83BAE" w:rsidRDefault="009A23DA">
      <w:r>
        <w:rPr>
          <w:rFonts w:cs="Calibri"/>
          <w:b/>
        </w:rPr>
        <w:t>¿Qué representa la fila 49?</w:t>
      </w:r>
    </w:p>
    <w:p w14:paraId="6FE0552F" w14:textId="77777777" w:rsidR="00B83BAE" w:rsidRDefault="009A23DA">
      <w:r>
        <w:rPr>
          <w:rFonts w:cs="Calibri"/>
        </w:rPr>
        <w:t>La fila 49 corresponde a pasivos contables convertidos a dólares.</w:t>
      </w:r>
    </w:p>
    <w:p w14:paraId="0C30EC0E" w14:textId="77777777" w:rsidR="00B83BAE" w:rsidRDefault="009A23DA">
      <w:r>
        <w:rPr>
          <w:rFonts w:cs="Calibri"/>
          <w:b/>
        </w:rPr>
        <w:t>Interpretación económica u operativa</w:t>
      </w:r>
    </w:p>
    <w:p w14:paraId="4BDC91DA" w14:textId="77777777" w:rsidR="00B83BAE" w:rsidRDefault="009A23DA">
      <w:r>
        <w:rPr>
          <w:rFonts w:cs="Calibri"/>
        </w:rPr>
        <w:t>Mide las obligaciones del balance en una moneda comparable.</w:t>
      </w:r>
    </w:p>
    <w:p w14:paraId="67D43DF2" w14:textId="77777777" w:rsidR="00B83BAE" w:rsidRDefault="009A23DA">
      <w:r>
        <w:rPr>
          <w:rFonts w:cs="Calibri"/>
          <w:b/>
        </w:rPr>
        <w:t>Fórmula conceptual</w:t>
      </w:r>
    </w:p>
    <w:p w14:paraId="54596061"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Pasivos en USD = </m:t>
          </m:r>
          <m:f>
            <m:fPr>
              <m:ctrlPr>
                <w:rPr>
                  <w:rFonts w:ascii="Cambria Math" w:hAnsi="Cambria Math"/>
                </w:rPr>
              </m:ctrlPr>
            </m:fPr>
            <m:num>
              <m:r>
                <m:rPr>
                  <m:nor/>
                </m:rPr>
                <w:rPr>
                  <w:rFonts w:ascii="Cambria Math" w:hAnsi="Cambria Math"/>
                  <w:sz w:val="19"/>
                </w:rPr>
                <m:t>Pasivos en COP</m:t>
              </m:r>
            </m:num>
            <m:den>
              <m:r>
                <m:rPr>
                  <m:nor/>
                </m:rPr>
                <w:rPr>
                  <w:rFonts w:ascii="Cambria Math" w:hAnsi="Cambria Math"/>
                  <w:sz w:val="19"/>
                </w:rPr>
                <m:t>TRM</m:t>
              </m:r>
            </m:den>
          </m:f>
        </m:oMath>
      </m:oMathPara>
    </w:p>
    <w:p w14:paraId="03D33F8F" w14:textId="77777777" w:rsidR="00B83BAE" w:rsidRDefault="009A23DA">
      <w:r>
        <w:rPr>
          <w:rFonts w:cs="Calibri"/>
          <w:b/>
        </w:rPr>
        <w:t>Fórmula implementada</w:t>
      </w:r>
    </w:p>
    <w:p w14:paraId="5A3A0E04"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49 = </m:t>
          </m:r>
          <m:f>
            <m:fPr>
              <m:ctrlPr>
                <w:rPr>
                  <w:rFonts w:ascii="Cambria Math" w:hAnsi="Cambria Math"/>
                </w:rPr>
              </m:ctrlPr>
            </m:fPr>
            <m:num>
              <m:r>
                <m:rPr>
                  <m:nor/>
                </m:rPr>
                <w:rPr>
                  <w:rFonts w:ascii="Cambria Math" w:hAnsi="Cambria Math"/>
                  <w:sz w:val="19"/>
                </w:rPr>
                <m:t>mensual.pasivosCuentas</m:t>
              </m:r>
            </m:num>
            <m:den>
              <m:r>
                <m:rPr>
                  <m:nor/>
                </m:rPr>
                <w:rPr>
                  <w:rFonts w:ascii="Cambria Math" w:hAnsi="Cambria Math"/>
                  <w:sz w:val="19"/>
                </w:rPr>
                <m:t>TRM</m:t>
              </m:r>
            </m:den>
          </m:f>
        </m:oMath>
      </m:oMathPara>
    </w:p>
    <w:p w14:paraId="00388AB8" w14:textId="77777777" w:rsidR="00B83BAE" w:rsidRDefault="009A23DA">
      <w:r>
        <w:rPr>
          <w:rFonts w:cs="Calibri"/>
        </w:rPr>
        <w:t>La fuente técnica exacta está descrita en la tabla de fórmulas semestrales.</w:t>
      </w:r>
    </w:p>
    <w:p w14:paraId="142E7177" w14:textId="77777777" w:rsidR="00B83BAE" w:rsidRDefault="009A23DA">
      <w:pPr>
        <w:pStyle w:val="Ttulo3"/>
      </w:pPr>
      <w:bookmarkStart w:id="114" w:name="h_105_Fila_50_Patrimonio_en_USD"/>
      <w:r>
        <w:rPr>
          <w:rFonts w:ascii="Calibri" w:hAnsi="Calibri" w:cs="Calibri"/>
          <w:b w:val="0"/>
        </w:rPr>
        <w:t>Fila 50: Patrimonio en USD</w:t>
      </w:r>
      <w:bookmarkEnd w:id="114"/>
    </w:p>
    <w:p w14:paraId="54C393AF" w14:textId="77777777" w:rsidR="00B83BAE" w:rsidRDefault="009A23DA">
      <w:r>
        <w:rPr>
          <w:rFonts w:cs="Calibri"/>
          <w:b/>
        </w:rPr>
        <w:t>¿Qué representa la fila 50?</w:t>
      </w:r>
    </w:p>
    <w:p w14:paraId="6E058448" w14:textId="77777777" w:rsidR="00B83BAE" w:rsidRDefault="009A23DA">
      <w:r>
        <w:rPr>
          <w:rFonts w:cs="Calibri"/>
        </w:rPr>
        <w:t>La fila 50 corresponde a patrimonio contable convertido a dólares.</w:t>
      </w:r>
    </w:p>
    <w:p w14:paraId="64B0BD28" w14:textId="77777777" w:rsidR="00B83BAE" w:rsidRDefault="009A23DA">
      <w:r>
        <w:rPr>
          <w:rFonts w:cs="Calibri"/>
          <w:b/>
        </w:rPr>
        <w:t>Interpretación económica u operativa</w:t>
      </w:r>
    </w:p>
    <w:p w14:paraId="6B55A33C" w14:textId="77777777" w:rsidR="00B83BAE" w:rsidRDefault="009A23DA">
      <w:r>
        <w:rPr>
          <w:rFonts w:cs="Calibri"/>
        </w:rPr>
        <w:t>Mide el valor patrimonial contable de la entidad o sistema reportado.</w:t>
      </w:r>
    </w:p>
    <w:p w14:paraId="4F6430BA" w14:textId="77777777" w:rsidR="00B83BAE" w:rsidRDefault="009A23DA">
      <w:r>
        <w:rPr>
          <w:rFonts w:cs="Calibri"/>
          <w:b/>
        </w:rPr>
        <w:lastRenderedPageBreak/>
        <w:t>Fórmula conceptual</w:t>
      </w:r>
    </w:p>
    <w:p w14:paraId="51AE3A31"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Patrimonio en USD = </m:t>
          </m:r>
          <m:f>
            <m:fPr>
              <m:ctrlPr>
                <w:rPr>
                  <w:rFonts w:ascii="Cambria Math" w:hAnsi="Cambria Math"/>
                </w:rPr>
              </m:ctrlPr>
            </m:fPr>
            <m:num>
              <m:r>
                <m:rPr>
                  <m:nor/>
                </m:rPr>
                <w:rPr>
                  <w:rFonts w:ascii="Cambria Math" w:hAnsi="Cambria Math"/>
                  <w:sz w:val="19"/>
                </w:rPr>
                <m:t>Activos - Pasivos</m:t>
              </m:r>
            </m:num>
            <m:den>
              <m:r>
                <m:rPr>
                  <m:nor/>
                </m:rPr>
                <w:rPr>
                  <w:rFonts w:ascii="Cambria Math" w:hAnsi="Cambria Math"/>
                  <w:sz w:val="19"/>
                </w:rPr>
                <m:t>TRM</m:t>
              </m:r>
            </m:den>
          </m:f>
        </m:oMath>
      </m:oMathPara>
    </w:p>
    <w:p w14:paraId="23FB55D9" w14:textId="77777777" w:rsidR="00B83BAE" w:rsidRDefault="009A23DA">
      <w:r>
        <w:rPr>
          <w:rFonts w:cs="Calibri"/>
          <w:b/>
        </w:rPr>
        <w:t>Fórmula implementada</w:t>
      </w:r>
    </w:p>
    <w:p w14:paraId="7C193CD2"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50 = </m:t>
          </m:r>
          <m:f>
            <m:fPr>
              <m:ctrlPr>
                <w:rPr>
                  <w:rFonts w:ascii="Cambria Math" w:hAnsi="Cambria Math"/>
                </w:rPr>
              </m:ctrlPr>
            </m:fPr>
            <m:num>
              <m:r>
                <m:rPr>
                  <m:nor/>
                </m:rPr>
                <w:rPr>
                  <w:rFonts w:ascii="Cambria Math" w:hAnsi="Cambria Math"/>
                  <w:sz w:val="19"/>
                </w:rPr>
                <m:t>Activos cuentas - Pasivos cuentas</m:t>
              </m:r>
            </m:num>
            <m:den>
              <m:r>
                <m:rPr>
                  <m:nor/>
                </m:rPr>
                <w:rPr>
                  <w:rFonts w:ascii="Cambria Math" w:hAnsi="Cambria Math"/>
                  <w:sz w:val="19"/>
                </w:rPr>
                <m:t>TRM</m:t>
              </m:r>
            </m:den>
          </m:f>
        </m:oMath>
      </m:oMathPara>
    </w:p>
    <w:p w14:paraId="6F3F4011" w14:textId="77777777" w:rsidR="00B83BAE" w:rsidRDefault="009A23DA">
      <w:r>
        <w:rPr>
          <w:rFonts w:cs="Calibri"/>
        </w:rPr>
        <w:t>La fuente técnica exacta está descrita en la tabla de fórmulas semestrales.</w:t>
      </w:r>
    </w:p>
    <w:p w14:paraId="6889CF13" w14:textId="77777777" w:rsidR="00B83BAE" w:rsidRDefault="009A23DA">
      <w:pPr>
        <w:pStyle w:val="Ttulo3"/>
      </w:pPr>
      <w:bookmarkStart w:id="115" w:name="h_106_Fila_51_Comisiones"/>
      <w:r>
        <w:rPr>
          <w:rFonts w:ascii="Calibri" w:hAnsi="Calibri" w:cs="Calibri"/>
          <w:b w:val="0"/>
        </w:rPr>
        <w:t>Fila 51: Comisiones</w:t>
      </w:r>
      <w:bookmarkEnd w:id="115"/>
    </w:p>
    <w:p w14:paraId="09D9F255" w14:textId="77777777" w:rsidR="00B83BAE" w:rsidRDefault="009A23DA">
      <w:r>
        <w:rPr>
          <w:rFonts w:cs="Calibri"/>
          <w:b/>
        </w:rPr>
        <w:t>¿Qué representa la fila 51?</w:t>
      </w:r>
    </w:p>
    <w:p w14:paraId="093265F9" w14:textId="77777777" w:rsidR="00B83BAE" w:rsidRDefault="009A23DA">
      <w:r>
        <w:rPr>
          <w:rFonts w:cs="Calibri"/>
        </w:rPr>
        <w:t>La fila 51 corresponde a ingresos por comisiones según la plantilla contable.</w:t>
      </w:r>
    </w:p>
    <w:p w14:paraId="6D7EB2AF" w14:textId="77777777" w:rsidR="00B83BAE" w:rsidRDefault="009A23DA">
      <w:r>
        <w:rPr>
          <w:rFonts w:cs="Calibri"/>
          <w:b/>
        </w:rPr>
        <w:t>Interpretación económica u operativa</w:t>
      </w:r>
    </w:p>
    <w:p w14:paraId="3099CA61" w14:textId="77777777" w:rsidR="00B83BAE" w:rsidRDefault="009A23DA">
      <w:r>
        <w:rPr>
          <w:rFonts w:cs="Calibri"/>
        </w:rPr>
        <w:t>Mide ingresos operacionales asociados a la administración de recursos.</w:t>
      </w:r>
    </w:p>
    <w:p w14:paraId="16F5A6CF" w14:textId="77777777" w:rsidR="00B83BAE" w:rsidRDefault="009A23DA">
      <w:r>
        <w:rPr>
          <w:rFonts w:cs="Calibri"/>
          <w:b/>
        </w:rPr>
        <w:t>Fórmula conceptual</w:t>
      </w:r>
    </w:p>
    <w:p w14:paraId="690D162F" w14:textId="77777777" w:rsidR="00B83BAE" w:rsidRDefault="009A23DA">
      <w:pPr>
        <w:keepLines/>
        <w:spacing w:before="40" w:after="160"/>
        <w:ind w:left="259"/>
      </w:pPr>
      <m:oMathPara>
        <m:oMathParaPr>
          <m:jc m:val="left"/>
        </m:oMathParaPr>
        <m:oMath>
          <m:r>
            <m:rPr>
              <m:nor/>
            </m:rPr>
            <w:rPr>
              <w:rFonts w:ascii="Cambria Math" w:hAnsi="Cambria Math"/>
              <w:sz w:val="19"/>
            </w:rPr>
            <m:t>Comisiones = Ingresos por comisiones reportados</m:t>
          </m:r>
        </m:oMath>
      </m:oMathPara>
    </w:p>
    <w:p w14:paraId="3618F1C0" w14:textId="77777777" w:rsidR="00B83BAE" w:rsidRDefault="009A23DA">
      <w:r>
        <w:rPr>
          <w:rFonts w:cs="Calibri"/>
          <w:b/>
        </w:rPr>
        <w:t>Fórmula implementada</w:t>
      </w:r>
    </w:p>
    <w:p w14:paraId="75FF2312" w14:textId="77777777" w:rsidR="00B83BAE" w:rsidRDefault="009A23DA">
      <w:pPr>
        <w:keepLines/>
        <w:spacing w:before="40" w:after="160"/>
        <w:ind w:left="259"/>
      </w:pPr>
      <m:oMathPara>
        <m:oMathParaPr>
          <m:jc m:val="left"/>
        </m:oMathParaPr>
        <m:oMath>
          <m:r>
            <m:rPr>
              <m:nor/>
            </m:rPr>
            <w:rPr>
              <w:rFonts w:ascii="Cambria Math" w:hAnsi="Cambria Math"/>
              <w:sz w:val="19"/>
            </w:rPr>
            <m:t>Fila 51 = CUENTAS!E13</m:t>
          </m:r>
        </m:oMath>
      </m:oMathPara>
    </w:p>
    <w:p w14:paraId="57F15EF3" w14:textId="77777777" w:rsidR="00B83BAE" w:rsidRDefault="009A23DA">
      <w:r>
        <w:rPr>
          <w:rFonts w:cs="Calibri"/>
        </w:rPr>
        <w:t>La fuente técnica exacta está descrita en la tabla de fórmulas semestrales.</w:t>
      </w:r>
    </w:p>
    <w:p w14:paraId="61D48264" w14:textId="77777777" w:rsidR="00B83BAE" w:rsidRDefault="009A23DA">
      <w:pPr>
        <w:pStyle w:val="Ttulo3"/>
      </w:pPr>
      <w:bookmarkStart w:id="116" w:name="h_107_Fila_52_Gastos"/>
      <w:r>
        <w:rPr>
          <w:rFonts w:ascii="Calibri" w:hAnsi="Calibri" w:cs="Calibri"/>
          <w:b w:val="0"/>
        </w:rPr>
        <w:t>Fila 52: Gastos</w:t>
      </w:r>
      <w:bookmarkEnd w:id="116"/>
    </w:p>
    <w:p w14:paraId="309B28AC" w14:textId="77777777" w:rsidR="00B83BAE" w:rsidRDefault="009A23DA">
      <w:r>
        <w:rPr>
          <w:rFonts w:cs="Calibri"/>
          <w:b/>
        </w:rPr>
        <w:t>¿Qué representa la fila 52?</w:t>
      </w:r>
    </w:p>
    <w:p w14:paraId="4B740901" w14:textId="77777777" w:rsidR="00B83BAE" w:rsidRDefault="009A23DA">
      <w:r>
        <w:rPr>
          <w:rFonts w:cs="Calibri"/>
        </w:rPr>
        <w:t>La fila 52 corresponde a gastos reportados en la plantilla contable.</w:t>
      </w:r>
    </w:p>
    <w:p w14:paraId="3D8A3FE2" w14:textId="77777777" w:rsidR="00B83BAE" w:rsidRDefault="009A23DA">
      <w:r>
        <w:rPr>
          <w:rFonts w:cs="Calibri"/>
          <w:b/>
        </w:rPr>
        <w:t>Interpretación económica u operativa</w:t>
      </w:r>
    </w:p>
    <w:p w14:paraId="7BC196BE" w14:textId="77777777" w:rsidR="00B83BAE" w:rsidRDefault="009A23DA">
      <w:r>
        <w:rPr>
          <w:rFonts w:cs="Calibri"/>
        </w:rPr>
        <w:t>Mide egresos operativos o administrativos del periodo.</w:t>
      </w:r>
    </w:p>
    <w:p w14:paraId="4CC0E877" w14:textId="77777777" w:rsidR="00B83BAE" w:rsidRDefault="009A23DA">
      <w:r>
        <w:rPr>
          <w:rFonts w:cs="Calibri"/>
          <w:b/>
        </w:rPr>
        <w:t>Fórmula conceptual</w:t>
      </w:r>
    </w:p>
    <w:p w14:paraId="1FA2F75F" w14:textId="77777777" w:rsidR="00B83BAE" w:rsidRDefault="009A23DA">
      <w:pPr>
        <w:keepLines/>
        <w:spacing w:before="40" w:after="160"/>
        <w:ind w:left="259"/>
      </w:pPr>
      <m:oMathPara>
        <m:oMathParaPr>
          <m:jc m:val="left"/>
        </m:oMathParaPr>
        <m:oMath>
          <m:r>
            <m:rPr>
              <m:nor/>
            </m:rPr>
            <w:rPr>
              <w:rFonts w:ascii="Cambria Math" w:hAnsi="Cambria Math"/>
              <w:sz w:val="19"/>
            </w:rPr>
            <m:t>Gastos = Gastos reportados</m:t>
          </m:r>
        </m:oMath>
      </m:oMathPara>
    </w:p>
    <w:p w14:paraId="49F8BEB1" w14:textId="77777777" w:rsidR="00B83BAE" w:rsidRDefault="009A23DA">
      <w:r>
        <w:rPr>
          <w:rFonts w:cs="Calibri"/>
          <w:b/>
        </w:rPr>
        <w:t>Fórmula implementada</w:t>
      </w:r>
    </w:p>
    <w:p w14:paraId="66B87B91" w14:textId="77777777" w:rsidR="00B83BAE" w:rsidRDefault="009A23DA">
      <w:pPr>
        <w:keepLines/>
        <w:spacing w:before="40" w:after="160"/>
        <w:ind w:left="259"/>
      </w:pPr>
      <m:oMathPara>
        <m:oMathParaPr>
          <m:jc m:val="left"/>
        </m:oMathParaPr>
        <m:oMath>
          <m:r>
            <m:rPr>
              <m:nor/>
            </m:rPr>
            <w:rPr>
              <w:rFonts w:ascii="Cambria Math" w:hAnsi="Cambria Math"/>
              <w:sz w:val="19"/>
            </w:rPr>
            <m:t>Fila 52 = CUENTAS!G15</m:t>
          </m:r>
        </m:oMath>
      </m:oMathPara>
    </w:p>
    <w:p w14:paraId="4E695FC3" w14:textId="77777777" w:rsidR="00B83BAE" w:rsidRDefault="009A23DA">
      <w:r>
        <w:rPr>
          <w:rFonts w:cs="Calibri"/>
        </w:rPr>
        <w:t>La fuente técnica exacta está descrita en la tabla de fórmulas semestrales.</w:t>
      </w:r>
    </w:p>
    <w:p w14:paraId="3B8B9FDF" w14:textId="77777777" w:rsidR="00B83BAE" w:rsidRDefault="009A23DA">
      <w:pPr>
        <w:pStyle w:val="Ttulo3"/>
      </w:pPr>
      <w:bookmarkStart w:id="117" w:name="h_108_Fila_53_Resultado_operacional"/>
      <w:r>
        <w:rPr>
          <w:rFonts w:ascii="Calibri" w:hAnsi="Calibri" w:cs="Calibri"/>
          <w:b w:val="0"/>
        </w:rPr>
        <w:t>Fila 53: Resultado operacional</w:t>
      </w:r>
      <w:bookmarkEnd w:id="117"/>
    </w:p>
    <w:p w14:paraId="7680F44B" w14:textId="77777777" w:rsidR="00B83BAE" w:rsidRDefault="009A23DA">
      <w:r>
        <w:rPr>
          <w:rFonts w:cs="Calibri"/>
          <w:b/>
        </w:rPr>
        <w:t>¿Qué representa la fila 53?</w:t>
      </w:r>
    </w:p>
    <w:p w14:paraId="4C28C99F" w14:textId="77777777" w:rsidR="00B83BAE" w:rsidRDefault="009A23DA">
      <w:r>
        <w:rPr>
          <w:rFonts w:cs="Calibri"/>
        </w:rPr>
        <w:t>La fila 53 corresponde a resultado de operación antes del resultado neto.</w:t>
      </w:r>
    </w:p>
    <w:p w14:paraId="53CBB3A6" w14:textId="77777777" w:rsidR="00B83BAE" w:rsidRDefault="009A23DA">
      <w:r>
        <w:rPr>
          <w:rFonts w:cs="Calibri"/>
          <w:b/>
        </w:rPr>
        <w:lastRenderedPageBreak/>
        <w:t>Interpretación económica u operativa</w:t>
      </w:r>
    </w:p>
    <w:p w14:paraId="48B7CDCE" w14:textId="77777777" w:rsidR="00B83BAE" w:rsidRDefault="009A23DA">
      <w:r>
        <w:rPr>
          <w:rFonts w:cs="Calibri"/>
        </w:rPr>
        <w:t>Mide desempeño operativo de la entidad o sistema reportado.</w:t>
      </w:r>
    </w:p>
    <w:p w14:paraId="4E5F4442" w14:textId="77777777" w:rsidR="00B83BAE" w:rsidRDefault="009A23DA">
      <w:r>
        <w:rPr>
          <w:rFonts w:cs="Calibri"/>
          <w:b/>
        </w:rPr>
        <w:t>Fórmula conceptual</w:t>
      </w:r>
    </w:p>
    <w:p w14:paraId="37CA6B73" w14:textId="77777777" w:rsidR="00B83BAE" w:rsidRDefault="009A23DA">
      <w:pPr>
        <w:keepLines/>
        <w:spacing w:before="40" w:after="160"/>
        <w:ind w:left="259"/>
      </w:pPr>
      <m:oMathPara>
        <m:oMathParaPr>
          <m:jc m:val="left"/>
        </m:oMathParaPr>
        <m:oMath>
          <m:r>
            <m:rPr>
              <m:nor/>
            </m:rPr>
            <w:rPr>
              <w:rFonts w:ascii="Cambria Math" w:hAnsi="Cambria Math"/>
              <w:sz w:val="19"/>
            </w:rPr>
            <m:t>Resultado operacional = Ingresos operacionales - Gastos operacionales</m:t>
          </m:r>
        </m:oMath>
      </m:oMathPara>
    </w:p>
    <w:p w14:paraId="6B88DB97" w14:textId="77777777" w:rsidR="00B83BAE" w:rsidRDefault="009A23DA">
      <w:r>
        <w:rPr>
          <w:rFonts w:cs="Calibri"/>
          <w:b/>
        </w:rPr>
        <w:t>Fórmula implementada</w:t>
      </w:r>
    </w:p>
    <w:p w14:paraId="7C5D0E43" w14:textId="77777777" w:rsidR="00B83BAE" w:rsidRDefault="009A23DA">
      <w:pPr>
        <w:keepLines/>
        <w:spacing w:before="40" w:after="160"/>
        <w:ind w:left="259"/>
      </w:pPr>
      <m:oMathPara>
        <m:oMathParaPr>
          <m:jc m:val="left"/>
        </m:oMathParaPr>
        <m:oMath>
          <m:r>
            <m:rPr>
              <m:nor/>
            </m:rPr>
            <w:rPr>
              <w:rFonts w:ascii="Cambria Math" w:hAnsi="Cambria Math"/>
              <w:sz w:val="19"/>
            </w:rPr>
            <m:t>Fila 53 = CUENTAS!E41</m:t>
          </m:r>
        </m:oMath>
      </m:oMathPara>
    </w:p>
    <w:p w14:paraId="18F91B73" w14:textId="77777777" w:rsidR="00B83BAE" w:rsidRDefault="009A23DA">
      <w:r>
        <w:rPr>
          <w:rFonts w:cs="Calibri"/>
        </w:rPr>
        <w:t>La fuente técnica exacta está descrita en la tabla de fórmulas semestrales.</w:t>
      </w:r>
    </w:p>
    <w:p w14:paraId="279ECF0A" w14:textId="77777777" w:rsidR="00B83BAE" w:rsidRDefault="009A23DA">
      <w:pPr>
        <w:pStyle w:val="Ttulo3"/>
      </w:pPr>
      <w:bookmarkStart w:id="118" w:name="h_109_Fila_54_Resultado_neto"/>
      <w:r>
        <w:rPr>
          <w:rFonts w:ascii="Calibri" w:hAnsi="Calibri" w:cs="Calibri"/>
          <w:b w:val="0"/>
        </w:rPr>
        <w:t>Fila 54: Resultado neto</w:t>
      </w:r>
      <w:bookmarkEnd w:id="118"/>
    </w:p>
    <w:p w14:paraId="12797852" w14:textId="77777777" w:rsidR="00B83BAE" w:rsidRDefault="009A23DA">
      <w:r>
        <w:rPr>
          <w:rFonts w:cs="Calibri"/>
          <w:b/>
        </w:rPr>
        <w:t>¿Qué representa la fila 54?</w:t>
      </w:r>
    </w:p>
    <w:p w14:paraId="5909926B" w14:textId="77777777" w:rsidR="00B83BAE" w:rsidRDefault="009A23DA">
      <w:r>
        <w:rPr>
          <w:rFonts w:cs="Calibri"/>
        </w:rPr>
        <w:t>La fila 54 corresponde a resultado final del periodo.</w:t>
      </w:r>
    </w:p>
    <w:p w14:paraId="5F42E84A" w14:textId="77777777" w:rsidR="00B83BAE" w:rsidRDefault="009A23DA">
      <w:r>
        <w:rPr>
          <w:rFonts w:cs="Calibri"/>
          <w:b/>
        </w:rPr>
        <w:t>Interpretación económica u operativa</w:t>
      </w:r>
    </w:p>
    <w:p w14:paraId="24D63B6C" w14:textId="77777777" w:rsidR="00B83BAE" w:rsidRDefault="009A23DA">
      <w:r>
        <w:rPr>
          <w:rFonts w:cs="Calibri"/>
        </w:rPr>
        <w:t>Mide utilidad o pérdida final después de ingresos y gastos.</w:t>
      </w:r>
    </w:p>
    <w:p w14:paraId="49B25E39" w14:textId="77777777" w:rsidR="00B83BAE" w:rsidRDefault="009A23DA">
      <w:r>
        <w:rPr>
          <w:rFonts w:cs="Calibri"/>
          <w:b/>
        </w:rPr>
        <w:t>Fórmula conceptual</w:t>
      </w:r>
    </w:p>
    <w:p w14:paraId="5AD58F31" w14:textId="77777777" w:rsidR="00B83BAE" w:rsidRDefault="009A23DA">
      <w:pPr>
        <w:keepLines/>
        <w:spacing w:before="40" w:after="160"/>
        <w:ind w:left="259"/>
      </w:pPr>
      <m:oMathPara>
        <m:oMathParaPr>
          <m:jc m:val="left"/>
        </m:oMathParaPr>
        <m:oMath>
          <m:r>
            <m:rPr>
              <m:nor/>
            </m:rPr>
            <w:rPr>
              <w:rFonts w:ascii="Cambria Math" w:hAnsi="Cambria Math"/>
              <w:sz w:val="19"/>
            </w:rPr>
            <m:t>Resultado neto = Ingresos totales - Gastos totales</m:t>
          </m:r>
        </m:oMath>
      </m:oMathPara>
    </w:p>
    <w:p w14:paraId="4DE32683" w14:textId="77777777" w:rsidR="00B83BAE" w:rsidRDefault="009A23DA">
      <w:r>
        <w:rPr>
          <w:rFonts w:cs="Calibri"/>
          <w:b/>
        </w:rPr>
        <w:t>Fórmula implementada</w:t>
      </w:r>
    </w:p>
    <w:p w14:paraId="1E495605" w14:textId="77777777" w:rsidR="00B83BAE" w:rsidRDefault="009A23DA">
      <w:pPr>
        <w:keepLines/>
        <w:spacing w:before="40" w:after="160"/>
        <w:ind w:left="259"/>
      </w:pPr>
      <m:oMathPara>
        <m:oMathParaPr>
          <m:jc m:val="left"/>
        </m:oMathParaPr>
        <m:oMath>
          <m:r>
            <m:rPr>
              <m:nor/>
            </m:rPr>
            <w:rPr>
              <w:rFonts w:ascii="Cambria Math" w:hAnsi="Cambria Math"/>
              <w:sz w:val="19"/>
            </w:rPr>
            <m:t>Fila 54 = CUENTAS!E44</m:t>
          </m:r>
        </m:oMath>
      </m:oMathPara>
    </w:p>
    <w:p w14:paraId="7E75BCE7" w14:textId="77777777" w:rsidR="00B83BAE" w:rsidRDefault="009A23DA">
      <w:r>
        <w:rPr>
          <w:rFonts w:cs="Calibri"/>
        </w:rPr>
        <w:t>La fuente técnica exacta está descrita en la tabla de fórmulas semestrales.</w:t>
      </w:r>
    </w:p>
    <w:p w14:paraId="05DCE7E0" w14:textId="77777777" w:rsidR="00B83BAE" w:rsidRDefault="009A23DA">
      <w:pPr>
        <w:pStyle w:val="Ttulo3"/>
      </w:pPr>
      <w:bookmarkStart w:id="119" w:name="h_110_Fila_55_Gastos_de_administraci"/>
      <w:r>
        <w:rPr>
          <w:rFonts w:ascii="Calibri" w:hAnsi="Calibri" w:cs="Calibri"/>
          <w:b w:val="0"/>
        </w:rPr>
        <w:t>Fila 55: Gastos de administración</w:t>
      </w:r>
      <w:bookmarkEnd w:id="119"/>
    </w:p>
    <w:p w14:paraId="06B83CE4" w14:textId="77777777" w:rsidR="00B83BAE" w:rsidRDefault="009A23DA">
      <w:r>
        <w:rPr>
          <w:rFonts w:cs="Calibri"/>
          <w:b/>
        </w:rPr>
        <w:t>¿Qué representa la fila 55?</w:t>
      </w:r>
    </w:p>
    <w:p w14:paraId="6504B95D" w14:textId="77777777" w:rsidR="00B83BAE" w:rsidRDefault="009A23DA">
      <w:r>
        <w:rPr>
          <w:rFonts w:cs="Calibri"/>
        </w:rPr>
        <w:t>La fila 55 corresponde a rubro administrativo seleccionado.</w:t>
      </w:r>
    </w:p>
    <w:p w14:paraId="01480A04" w14:textId="77777777" w:rsidR="00B83BAE" w:rsidRDefault="009A23DA">
      <w:r>
        <w:rPr>
          <w:rFonts w:cs="Calibri"/>
          <w:b/>
        </w:rPr>
        <w:t>Interpretación económica u operativa</w:t>
      </w:r>
    </w:p>
    <w:p w14:paraId="43B4FE24" w14:textId="77777777" w:rsidR="00B83BAE" w:rsidRDefault="009A23DA">
      <w:r>
        <w:rPr>
          <w:rFonts w:cs="Calibri"/>
        </w:rPr>
        <w:t>Mide la carga administrativa relevante para los indicadores del reporte.</w:t>
      </w:r>
    </w:p>
    <w:p w14:paraId="118677E2" w14:textId="77777777" w:rsidR="00B83BAE" w:rsidRDefault="009A23DA">
      <w:r>
        <w:rPr>
          <w:rFonts w:cs="Calibri"/>
          <w:b/>
        </w:rPr>
        <w:t>Fórmula conceptual</w:t>
      </w:r>
    </w:p>
    <w:p w14:paraId="6EB1DF02" w14:textId="77777777" w:rsidR="00B83BAE" w:rsidRDefault="009A23DA">
      <w:pPr>
        <w:keepLines/>
        <w:spacing w:before="40" w:after="160"/>
        <w:ind w:left="259"/>
      </w:pPr>
      <m:oMathPara>
        <m:oMathParaPr>
          <m:jc m:val="left"/>
        </m:oMathParaPr>
        <m:oMath>
          <m:r>
            <m:rPr>
              <m:nor/>
            </m:rPr>
            <w:rPr>
              <w:rFonts w:ascii="Cambria Math" w:hAnsi="Cambria Math"/>
              <w:sz w:val="19"/>
            </w:rPr>
            <m:t>Administración = Gasto administrativo reportado</m:t>
          </m:r>
        </m:oMath>
      </m:oMathPara>
    </w:p>
    <w:p w14:paraId="38C53BA0" w14:textId="77777777" w:rsidR="00B83BAE" w:rsidRDefault="009A23DA">
      <w:r>
        <w:rPr>
          <w:rFonts w:cs="Calibri"/>
          <w:b/>
        </w:rPr>
        <w:t>Fórmula implementada</w:t>
      </w:r>
    </w:p>
    <w:p w14:paraId="018D322F" w14:textId="77777777" w:rsidR="00B83BAE" w:rsidRDefault="009A23DA">
      <w:pPr>
        <w:keepLines/>
        <w:spacing w:before="40" w:after="160"/>
        <w:ind w:left="259"/>
      </w:pPr>
      <m:oMathPara>
        <m:oMathParaPr>
          <m:jc m:val="left"/>
        </m:oMathParaPr>
        <m:oMath>
          <m:r>
            <m:rPr>
              <m:nor/>
            </m:rPr>
            <w:rPr>
              <w:rFonts w:ascii="Cambria Math" w:hAnsi="Cambria Math"/>
              <w:sz w:val="19"/>
            </w:rPr>
            <m:t>Fila 55 = CUENTAS!H24</m:t>
          </m:r>
        </m:oMath>
      </m:oMathPara>
    </w:p>
    <w:p w14:paraId="20CAEC60" w14:textId="77777777" w:rsidR="00B83BAE" w:rsidRDefault="009A23DA">
      <w:r>
        <w:rPr>
          <w:rFonts w:cs="Calibri"/>
        </w:rPr>
        <w:t>La fuente técnica exacta está descrita en la tabla de fórmulas semestrales.</w:t>
      </w:r>
    </w:p>
    <w:p w14:paraId="23DAD44D" w14:textId="77777777" w:rsidR="00B83BAE" w:rsidRDefault="009A23DA">
      <w:pPr>
        <w:pStyle w:val="Ttulo3"/>
      </w:pPr>
      <w:bookmarkStart w:id="120" w:name="h_111_Fila_56_Cuenta_511500_en_USD"/>
      <w:r>
        <w:rPr>
          <w:rFonts w:ascii="Calibri" w:hAnsi="Calibri" w:cs="Calibri"/>
          <w:b w:val="0"/>
        </w:rPr>
        <w:lastRenderedPageBreak/>
        <w:t>Fila 56: Cuenta 511500 en USD</w:t>
      </w:r>
      <w:bookmarkEnd w:id="120"/>
    </w:p>
    <w:p w14:paraId="1D0F6082" w14:textId="77777777" w:rsidR="00B83BAE" w:rsidRDefault="009A23DA">
      <w:r>
        <w:rPr>
          <w:rFonts w:cs="Calibri"/>
          <w:b/>
        </w:rPr>
        <w:t>¿Qué representa la fila 56?</w:t>
      </w:r>
    </w:p>
    <w:p w14:paraId="71F624D7" w14:textId="77777777" w:rsidR="00B83BAE" w:rsidRDefault="009A23DA">
      <w:r>
        <w:rPr>
          <w:rFonts w:cs="Calibri"/>
        </w:rPr>
        <w:t>La fila 56 corresponde a cuenta 511500 convertida a dólares.</w:t>
      </w:r>
    </w:p>
    <w:p w14:paraId="0AF04ADA" w14:textId="77777777" w:rsidR="00B83BAE" w:rsidRDefault="009A23DA">
      <w:r>
        <w:rPr>
          <w:rFonts w:cs="Calibri"/>
          <w:b/>
        </w:rPr>
        <w:t>Interpretación económica u operativa</w:t>
      </w:r>
    </w:p>
    <w:p w14:paraId="3F7436EE" w14:textId="77777777" w:rsidR="00B83BAE" w:rsidRDefault="009A23DA">
      <w:r>
        <w:rPr>
          <w:rFonts w:cs="Calibri"/>
        </w:rPr>
        <w:t>Permite analizar este rubro específico en moneda comparable.</w:t>
      </w:r>
    </w:p>
    <w:p w14:paraId="686C28F7" w14:textId="77777777" w:rsidR="00B83BAE" w:rsidRDefault="009A23DA">
      <w:r>
        <w:rPr>
          <w:rFonts w:cs="Calibri"/>
          <w:b/>
        </w:rPr>
        <w:t>Fórmula conceptual</w:t>
      </w:r>
    </w:p>
    <w:p w14:paraId="186C8A23"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Cuenta 511500 en USD = </m:t>
          </m:r>
          <m:f>
            <m:fPr>
              <m:ctrlPr>
                <w:rPr>
                  <w:rFonts w:ascii="Cambria Math" w:hAnsi="Cambria Math"/>
                </w:rPr>
              </m:ctrlPr>
            </m:fPr>
            <m:num>
              <m:r>
                <m:rPr>
                  <m:nor/>
                </m:rPr>
                <w:rPr>
                  <w:rFonts w:ascii="Cambria Math" w:hAnsi="Cambria Math"/>
                  <w:sz w:val="19"/>
                </w:rPr>
                <m:t>Cuenta 511500 en COP</m:t>
              </m:r>
            </m:num>
            <m:den>
              <m:r>
                <m:rPr>
                  <m:nor/>
                </m:rPr>
                <w:rPr>
                  <w:rFonts w:ascii="Cambria Math" w:hAnsi="Cambria Math"/>
                  <w:sz w:val="19"/>
                </w:rPr>
                <m:t>TRM</m:t>
              </m:r>
            </m:den>
          </m:f>
        </m:oMath>
      </m:oMathPara>
    </w:p>
    <w:p w14:paraId="16FC249A" w14:textId="77777777" w:rsidR="00B83BAE" w:rsidRDefault="009A23DA">
      <w:r>
        <w:rPr>
          <w:rFonts w:cs="Calibri"/>
          <w:b/>
        </w:rPr>
        <w:t>Fórmula implementada</w:t>
      </w:r>
    </w:p>
    <w:p w14:paraId="6214F126"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56 = </m:t>
          </m:r>
          <m:f>
            <m:fPr>
              <m:ctrlPr>
                <w:rPr>
                  <w:rFonts w:ascii="Cambria Math" w:hAnsi="Cambria Math"/>
                </w:rPr>
              </m:ctrlPr>
            </m:fPr>
            <m:num>
              <m:r>
                <m:rPr>
                  <m:nor/>
                </m:rPr>
                <w:rPr>
                  <w:rFonts w:ascii="Cambria Math" w:hAnsi="Cambria Math"/>
                  <w:sz w:val="19"/>
                </w:rPr>
                <m:t>CUENTAS!C21</m:t>
              </m:r>
            </m:num>
            <m:den>
              <m:r>
                <m:rPr>
                  <m:nor/>
                </m:rPr>
                <w:rPr>
                  <w:rFonts w:ascii="Cambria Math" w:hAnsi="Cambria Math"/>
                  <w:sz w:val="19"/>
                </w:rPr>
                <m:t>TRM</m:t>
              </m:r>
            </m:den>
          </m:f>
        </m:oMath>
      </m:oMathPara>
    </w:p>
    <w:p w14:paraId="58742A67" w14:textId="77777777" w:rsidR="00B83BAE" w:rsidRDefault="009A23DA">
      <w:r>
        <w:rPr>
          <w:rFonts w:cs="Calibri"/>
        </w:rPr>
        <w:t>La fuente técnica exacta está descrita en la tabla de fórmulas semestrales.</w:t>
      </w:r>
    </w:p>
    <w:p w14:paraId="7B8B84F6" w14:textId="77777777" w:rsidR="00B83BAE" w:rsidRDefault="009A23DA">
      <w:pPr>
        <w:pStyle w:val="Ttulo3"/>
      </w:pPr>
      <w:bookmarkStart w:id="121" w:name="h_112_Fila_57_Cuenta_511527_en_USD"/>
      <w:r>
        <w:rPr>
          <w:rFonts w:ascii="Calibri" w:hAnsi="Calibri" w:cs="Calibri"/>
          <w:b w:val="0"/>
        </w:rPr>
        <w:t>Fila 57: Cuenta 511527 en USD</w:t>
      </w:r>
      <w:bookmarkEnd w:id="121"/>
    </w:p>
    <w:p w14:paraId="3278BF83" w14:textId="77777777" w:rsidR="00B83BAE" w:rsidRDefault="009A23DA">
      <w:r>
        <w:rPr>
          <w:rFonts w:cs="Calibri"/>
          <w:b/>
        </w:rPr>
        <w:t>¿Qué representa la fila 57?</w:t>
      </w:r>
    </w:p>
    <w:p w14:paraId="5D57DF07" w14:textId="77777777" w:rsidR="00B83BAE" w:rsidRDefault="009A23DA">
      <w:r>
        <w:rPr>
          <w:rFonts w:cs="Calibri"/>
        </w:rPr>
        <w:t>La fila 57 corresponde a cuenta 511527 convertida a dólares.</w:t>
      </w:r>
    </w:p>
    <w:p w14:paraId="0F13F29A" w14:textId="77777777" w:rsidR="00B83BAE" w:rsidRDefault="009A23DA">
      <w:r>
        <w:rPr>
          <w:rFonts w:cs="Calibri"/>
          <w:b/>
        </w:rPr>
        <w:t>Interpretación económica u operativa</w:t>
      </w:r>
    </w:p>
    <w:p w14:paraId="0B4EB65F" w14:textId="77777777" w:rsidR="00B83BAE" w:rsidRDefault="009A23DA">
      <w:r>
        <w:rPr>
          <w:rFonts w:cs="Calibri"/>
        </w:rPr>
        <w:t>Permite analizar afiliaciones a fondos de pensiones en moneda comparable.</w:t>
      </w:r>
    </w:p>
    <w:p w14:paraId="65B7055E" w14:textId="77777777" w:rsidR="00B83BAE" w:rsidRDefault="009A23DA">
      <w:r>
        <w:rPr>
          <w:rFonts w:cs="Calibri"/>
          <w:b/>
        </w:rPr>
        <w:t>Fórmula conceptual</w:t>
      </w:r>
    </w:p>
    <w:p w14:paraId="3955E375"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Cuenta 511527 en USD = </m:t>
          </m:r>
          <m:f>
            <m:fPr>
              <m:ctrlPr>
                <w:rPr>
                  <w:rFonts w:ascii="Cambria Math" w:hAnsi="Cambria Math"/>
                </w:rPr>
              </m:ctrlPr>
            </m:fPr>
            <m:num>
              <m:r>
                <m:rPr>
                  <m:nor/>
                </m:rPr>
                <w:rPr>
                  <w:rFonts w:ascii="Cambria Math" w:hAnsi="Cambria Math"/>
                  <w:sz w:val="19"/>
                </w:rPr>
                <m:t>Cuenta 511527 en COP</m:t>
              </m:r>
            </m:num>
            <m:den>
              <m:r>
                <m:rPr>
                  <m:nor/>
                </m:rPr>
                <w:rPr>
                  <w:rFonts w:ascii="Cambria Math" w:hAnsi="Cambria Math"/>
                  <w:sz w:val="19"/>
                </w:rPr>
                <m:t>TRM</m:t>
              </m:r>
            </m:den>
          </m:f>
        </m:oMath>
      </m:oMathPara>
    </w:p>
    <w:p w14:paraId="2F03C018" w14:textId="77777777" w:rsidR="00B83BAE" w:rsidRDefault="009A23DA">
      <w:r>
        <w:rPr>
          <w:rFonts w:cs="Calibri"/>
          <w:b/>
        </w:rPr>
        <w:t>Fórmula implementada</w:t>
      </w:r>
    </w:p>
    <w:p w14:paraId="3DED2239"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57 = </m:t>
          </m:r>
          <m:f>
            <m:fPr>
              <m:ctrlPr>
                <w:rPr>
                  <w:rFonts w:ascii="Cambria Math" w:hAnsi="Cambria Math"/>
                </w:rPr>
              </m:ctrlPr>
            </m:fPr>
            <m:num>
              <m:r>
                <m:rPr>
                  <m:nor/>
                </m:rPr>
                <w:rPr>
                  <w:rFonts w:ascii="Cambria Math" w:hAnsi="Cambria Math"/>
                  <w:sz w:val="19"/>
                </w:rPr>
                <m:t>CUENTAS!C22</m:t>
              </m:r>
            </m:num>
            <m:den>
              <m:r>
                <m:rPr>
                  <m:nor/>
                </m:rPr>
                <w:rPr>
                  <w:rFonts w:ascii="Cambria Math" w:hAnsi="Cambria Math"/>
                  <w:sz w:val="19"/>
                </w:rPr>
                <m:t>TRM</m:t>
              </m:r>
            </m:den>
          </m:f>
        </m:oMath>
      </m:oMathPara>
    </w:p>
    <w:p w14:paraId="4D46C5D0" w14:textId="77777777" w:rsidR="00B83BAE" w:rsidRDefault="009A23DA">
      <w:r>
        <w:rPr>
          <w:rFonts w:cs="Calibri"/>
        </w:rPr>
        <w:t>La fuente técnica exacta está descrita en la tabla de fórmulas semestrales.</w:t>
      </w:r>
    </w:p>
    <w:p w14:paraId="2F1FA5FD" w14:textId="77777777" w:rsidR="00B83BAE" w:rsidRDefault="009A23DA">
      <w:pPr>
        <w:pStyle w:val="Ttulo3"/>
      </w:pPr>
      <w:bookmarkStart w:id="122" w:name="h_113_Fila_58_Cuentas_511500_511527_"/>
      <w:r>
        <w:rPr>
          <w:rFonts w:ascii="Calibri" w:hAnsi="Calibri" w:cs="Calibri"/>
          <w:b w:val="0"/>
        </w:rPr>
        <w:t>Fila 58: Cuentas 511500 + 511527 en USD</w:t>
      </w:r>
      <w:bookmarkEnd w:id="122"/>
    </w:p>
    <w:p w14:paraId="6C2FA430" w14:textId="77777777" w:rsidR="00B83BAE" w:rsidRDefault="009A23DA">
      <w:r>
        <w:rPr>
          <w:rFonts w:cs="Calibri"/>
          <w:b/>
        </w:rPr>
        <w:t>¿Qué representa la fila 58?</w:t>
      </w:r>
    </w:p>
    <w:p w14:paraId="7ABAB800" w14:textId="77777777" w:rsidR="00B83BAE" w:rsidRDefault="009A23DA">
      <w:r>
        <w:rPr>
          <w:rFonts w:cs="Calibri"/>
        </w:rPr>
        <w:t>La fila 58 corresponde a suma de las cuentas 511500 y 511527 convertida a dólares.</w:t>
      </w:r>
    </w:p>
    <w:p w14:paraId="6831CDDC" w14:textId="77777777" w:rsidR="00B83BAE" w:rsidRDefault="009A23DA">
      <w:r>
        <w:rPr>
          <w:rFonts w:cs="Calibri"/>
          <w:b/>
        </w:rPr>
        <w:t>Interpretación económica u operativa</w:t>
      </w:r>
    </w:p>
    <w:p w14:paraId="59B3667C" w14:textId="77777777" w:rsidR="00B83BAE" w:rsidRDefault="009A23DA">
      <w:r>
        <w:rPr>
          <w:rFonts w:cs="Calibri"/>
        </w:rPr>
        <w:t>Resume los rubros de comisión y afiliación solicitados para el análisis.</w:t>
      </w:r>
    </w:p>
    <w:p w14:paraId="526F7CA9" w14:textId="77777777" w:rsidR="00B83BAE" w:rsidRDefault="009A23DA">
      <w:r>
        <w:rPr>
          <w:rFonts w:cs="Calibri"/>
          <w:b/>
        </w:rPr>
        <w:t>Fórmula conceptual</w:t>
      </w:r>
    </w:p>
    <w:p w14:paraId="1A0E4287" w14:textId="77777777" w:rsidR="00B83BAE" w:rsidRDefault="009A23DA">
      <w:pPr>
        <w:keepLines/>
        <w:spacing w:before="40" w:after="160"/>
        <w:ind w:left="259"/>
      </w:pPr>
      <m:oMathPara>
        <m:oMathParaPr>
          <m:jc m:val="left"/>
        </m:oMathParaPr>
        <m:oMath>
          <m:r>
            <m:rPr>
              <m:nor/>
            </m:rPr>
            <w:rPr>
              <w:rFonts w:ascii="Cambria Math" w:hAnsi="Cambria Math"/>
              <w:sz w:val="19"/>
            </w:rPr>
            <w:lastRenderedPageBreak/>
            <m:t xml:space="preserve">Cuentas 511500 y 511527 en USD = </m:t>
          </m:r>
          <m:f>
            <m:fPr>
              <m:ctrlPr>
                <w:rPr>
                  <w:rFonts w:ascii="Cambria Math" w:hAnsi="Cambria Math"/>
                </w:rPr>
              </m:ctrlPr>
            </m:fPr>
            <m:num>
              <m:r>
                <m:rPr>
                  <m:nor/>
                </m:rPr>
                <w:rPr>
                  <w:rFonts w:ascii="Cambria Math" w:hAnsi="Cambria Math"/>
                  <w:sz w:val="19"/>
                </w:rPr>
                <m:t>Cuenta 511500 + Cuenta 511527</m:t>
              </m:r>
            </m:num>
            <m:den>
              <m:r>
                <m:rPr>
                  <m:nor/>
                </m:rPr>
                <w:rPr>
                  <w:rFonts w:ascii="Cambria Math" w:hAnsi="Cambria Math"/>
                  <w:sz w:val="19"/>
                </w:rPr>
                <m:t>TRM</m:t>
              </m:r>
            </m:den>
          </m:f>
        </m:oMath>
      </m:oMathPara>
    </w:p>
    <w:p w14:paraId="301AF46F" w14:textId="77777777" w:rsidR="00B83BAE" w:rsidRDefault="009A23DA">
      <w:r>
        <w:rPr>
          <w:rFonts w:cs="Calibri"/>
          <w:b/>
        </w:rPr>
        <w:t>Fórmula implementada</w:t>
      </w:r>
    </w:p>
    <w:p w14:paraId="1520136E"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58 = </m:t>
          </m:r>
          <m:f>
            <m:fPr>
              <m:ctrlPr>
                <w:rPr>
                  <w:rFonts w:ascii="Cambria Math" w:hAnsi="Cambria Math"/>
                </w:rPr>
              </m:ctrlPr>
            </m:fPr>
            <m:num>
              <m:r>
                <m:rPr>
                  <m:nor/>
                </m:rPr>
                <w:rPr>
                  <w:rFonts w:ascii="Cambria Math" w:hAnsi="Cambria Math"/>
                  <w:sz w:val="19"/>
                </w:rPr>
                <m:t>CUENTAS!C21 + CUENTAS!C22</m:t>
              </m:r>
            </m:num>
            <m:den>
              <m:r>
                <m:rPr>
                  <m:nor/>
                </m:rPr>
                <w:rPr>
                  <w:rFonts w:ascii="Cambria Math" w:hAnsi="Cambria Math"/>
                  <w:sz w:val="19"/>
                </w:rPr>
                <m:t>TRM</m:t>
              </m:r>
            </m:den>
          </m:f>
        </m:oMath>
      </m:oMathPara>
    </w:p>
    <w:p w14:paraId="0A9612EB" w14:textId="77777777" w:rsidR="00B83BAE" w:rsidRDefault="009A23DA">
      <w:r>
        <w:rPr>
          <w:rFonts w:cs="Calibri"/>
        </w:rPr>
        <w:t>La fuente técnica exacta está descrita en la tabla de fórmulas semestrales.</w:t>
      </w:r>
    </w:p>
    <w:p w14:paraId="3A607E70" w14:textId="77777777" w:rsidR="00B83BAE" w:rsidRDefault="009A23DA">
      <w:pPr>
        <w:pStyle w:val="Ttulo3"/>
      </w:pPr>
      <w:bookmarkStart w:id="123" w:name="h_114_Fila_59_Otros_gastos_operacion"/>
      <w:r>
        <w:rPr>
          <w:rFonts w:ascii="Calibri" w:hAnsi="Calibri" w:cs="Calibri"/>
          <w:b w:val="0"/>
        </w:rPr>
        <w:t>Fila 59: Otros gastos operacionales en USD</w:t>
      </w:r>
      <w:bookmarkEnd w:id="123"/>
    </w:p>
    <w:p w14:paraId="22DF69F4" w14:textId="77777777" w:rsidR="00B83BAE" w:rsidRDefault="009A23DA">
      <w:r>
        <w:rPr>
          <w:rFonts w:cs="Calibri"/>
          <w:b/>
        </w:rPr>
        <w:t>¿Qué representa la fila 59?</w:t>
      </w:r>
    </w:p>
    <w:p w14:paraId="6FF07241" w14:textId="77777777" w:rsidR="00B83BAE" w:rsidRDefault="009A23DA">
      <w:r>
        <w:rPr>
          <w:rFonts w:cs="Calibri"/>
        </w:rPr>
        <w:t>La fila 59 corresponde a suma de cuentas seleccionadas de gastos operacionales convertida a dólares.</w:t>
      </w:r>
    </w:p>
    <w:p w14:paraId="765C25CA" w14:textId="77777777" w:rsidR="00B83BAE" w:rsidRDefault="009A23DA">
      <w:r>
        <w:rPr>
          <w:rFonts w:cs="Calibri"/>
          <w:b/>
        </w:rPr>
        <w:t>Interpretación económica u operativa</w:t>
      </w:r>
    </w:p>
    <w:p w14:paraId="4822B217" w14:textId="77777777" w:rsidR="00B83BAE" w:rsidRDefault="009A23DA">
      <w:r>
        <w:rPr>
          <w:rFonts w:cs="Calibri"/>
        </w:rPr>
        <w:t>Mide la carga de gastos operacionales distintos de los rubros principales.</w:t>
      </w:r>
    </w:p>
    <w:p w14:paraId="7616F1FF" w14:textId="77777777" w:rsidR="00B83BAE" w:rsidRDefault="009A23DA">
      <w:r>
        <w:rPr>
          <w:rFonts w:cs="Calibri"/>
          <w:b/>
        </w:rPr>
        <w:t>Fórmula conceptual</w:t>
      </w:r>
    </w:p>
    <w:p w14:paraId="694EB513"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Otros gastos operacionales en USD = </m:t>
          </m:r>
          <m:f>
            <m:fPr>
              <m:ctrlPr>
                <w:rPr>
                  <w:rFonts w:ascii="Cambria Math" w:hAnsi="Cambria Math"/>
                </w:rPr>
              </m:ctrlPr>
            </m:fPr>
            <m:num>
              <m:r>
                <m:rPr>
                  <m:nor/>
                </m:rPr>
                <w:rPr>
                  <w:rFonts w:ascii="Cambria Math" w:hAnsi="Cambria Math"/>
                  <w:sz w:val="19"/>
                </w:rPr>
                <m:t>Suma de cuentas de gastos seleccionadas</m:t>
              </m:r>
            </m:num>
            <m:den>
              <m:r>
                <m:rPr>
                  <m:nor/>
                </m:rPr>
                <w:rPr>
                  <w:rFonts w:ascii="Cambria Math" w:hAnsi="Cambria Math"/>
                  <w:sz w:val="19"/>
                </w:rPr>
                <m:t>TRM</m:t>
              </m:r>
            </m:den>
          </m:f>
        </m:oMath>
      </m:oMathPara>
    </w:p>
    <w:p w14:paraId="0B859A68" w14:textId="77777777" w:rsidR="00B83BAE" w:rsidRDefault="009A23DA">
      <w:r>
        <w:rPr>
          <w:rFonts w:cs="Calibri"/>
          <w:b/>
        </w:rPr>
        <w:t>Fórmula implementada</w:t>
      </w:r>
    </w:p>
    <w:p w14:paraId="1F814EF7"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59 = </m:t>
          </m:r>
          <m:f>
            <m:fPr>
              <m:ctrlPr>
                <w:rPr>
                  <w:rFonts w:ascii="Cambria Math" w:hAnsi="Cambria Math"/>
                </w:rPr>
              </m:ctrlPr>
            </m:fPr>
            <m:num>
              <m:r>
                <m:rPr>
                  <m:nor/>
                </m:rPr>
                <w:rPr>
                  <w:rFonts w:ascii="Cambria Math" w:hAnsi="Cambria Math"/>
                  <w:sz w:val="19"/>
                </w:rPr>
                <m:t>C24+C28+C29+C31+C32+C33+C34+C35+C36+C37+C38</m:t>
              </m:r>
            </m:num>
            <m:den>
              <m:r>
                <m:rPr>
                  <m:nor/>
                </m:rPr>
                <w:rPr>
                  <w:rFonts w:ascii="Cambria Math" w:hAnsi="Cambria Math"/>
                  <w:sz w:val="19"/>
                </w:rPr>
                <m:t>TRM</m:t>
              </m:r>
            </m:den>
          </m:f>
        </m:oMath>
      </m:oMathPara>
    </w:p>
    <w:p w14:paraId="3EBF22A3" w14:textId="77777777" w:rsidR="00B83BAE" w:rsidRDefault="009A23DA">
      <w:r>
        <w:rPr>
          <w:rFonts w:cs="Calibri"/>
        </w:rPr>
        <w:t>La fuente técnica exacta está descrita en la tabla de fórmulas semestrales.</w:t>
      </w:r>
    </w:p>
    <w:p w14:paraId="45A096F0" w14:textId="77777777" w:rsidR="00B83BAE" w:rsidRDefault="009A23DA">
      <w:pPr>
        <w:pStyle w:val="Ttulo3"/>
      </w:pPr>
      <w:bookmarkStart w:id="124" w:name="h_115_Fila_60_Gasto_de_operacion_510"/>
      <w:r>
        <w:rPr>
          <w:rFonts w:ascii="Calibri" w:hAnsi="Calibri" w:cs="Calibri"/>
          <w:b w:val="0"/>
        </w:rPr>
        <w:t>Fila 60: Gasto de operación 510000 en USD</w:t>
      </w:r>
      <w:bookmarkEnd w:id="124"/>
    </w:p>
    <w:p w14:paraId="3CCB5938" w14:textId="77777777" w:rsidR="00B83BAE" w:rsidRDefault="009A23DA">
      <w:r>
        <w:rPr>
          <w:rFonts w:cs="Calibri"/>
          <w:b/>
        </w:rPr>
        <w:t>¿Qué representa la fila 60?</w:t>
      </w:r>
    </w:p>
    <w:p w14:paraId="602A7FA0" w14:textId="77777777" w:rsidR="00B83BAE" w:rsidRDefault="009A23DA">
      <w:r>
        <w:rPr>
          <w:rFonts w:cs="Calibri"/>
        </w:rPr>
        <w:t>La fila 60 corresponde a cuenta 510000 convertida a dólares.</w:t>
      </w:r>
    </w:p>
    <w:p w14:paraId="596F0580" w14:textId="77777777" w:rsidR="00B83BAE" w:rsidRDefault="009A23DA">
      <w:r>
        <w:rPr>
          <w:rFonts w:cs="Calibri"/>
          <w:b/>
        </w:rPr>
        <w:t>Interpretación económica u operativa</w:t>
      </w:r>
    </w:p>
    <w:p w14:paraId="1332DA51" w14:textId="77777777" w:rsidR="00B83BAE" w:rsidRDefault="009A23DA">
      <w:r>
        <w:rPr>
          <w:rFonts w:cs="Calibri"/>
        </w:rPr>
        <w:t>Mide el gasto operacional agregado en moneda comparable.</w:t>
      </w:r>
    </w:p>
    <w:p w14:paraId="20EE0E99" w14:textId="77777777" w:rsidR="00B83BAE" w:rsidRDefault="009A23DA">
      <w:r>
        <w:rPr>
          <w:rFonts w:cs="Calibri"/>
          <w:b/>
        </w:rPr>
        <w:t>Fórmula conceptual</w:t>
      </w:r>
    </w:p>
    <w:p w14:paraId="67B2CDC2"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Gasto operación 510000 en USD = </m:t>
          </m:r>
          <m:f>
            <m:fPr>
              <m:ctrlPr>
                <w:rPr>
                  <w:rFonts w:ascii="Cambria Math" w:hAnsi="Cambria Math"/>
                </w:rPr>
              </m:ctrlPr>
            </m:fPr>
            <m:num>
              <m:r>
                <m:rPr>
                  <m:nor/>
                </m:rPr>
                <w:rPr>
                  <w:rFonts w:ascii="Cambria Math" w:hAnsi="Cambria Math"/>
                  <w:sz w:val="19"/>
                </w:rPr>
                <m:t>Cuenta 510000</m:t>
              </m:r>
            </m:num>
            <m:den>
              <m:r>
                <m:rPr>
                  <m:nor/>
                </m:rPr>
                <w:rPr>
                  <w:rFonts w:ascii="Cambria Math" w:hAnsi="Cambria Math"/>
                  <w:sz w:val="19"/>
                </w:rPr>
                <m:t>TRM</m:t>
              </m:r>
            </m:den>
          </m:f>
        </m:oMath>
      </m:oMathPara>
    </w:p>
    <w:p w14:paraId="518C84EF" w14:textId="77777777" w:rsidR="00B83BAE" w:rsidRDefault="009A23DA">
      <w:r>
        <w:rPr>
          <w:rFonts w:cs="Calibri"/>
          <w:b/>
        </w:rPr>
        <w:t>Fórmula implementada</w:t>
      </w:r>
    </w:p>
    <w:p w14:paraId="16D4AF86"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60 = </m:t>
          </m:r>
          <m:f>
            <m:fPr>
              <m:ctrlPr>
                <w:rPr>
                  <w:rFonts w:ascii="Cambria Math" w:hAnsi="Cambria Math"/>
                </w:rPr>
              </m:ctrlPr>
            </m:fPr>
            <m:num>
              <m:r>
                <m:rPr>
                  <m:nor/>
                </m:rPr>
                <w:rPr>
                  <w:rFonts w:ascii="Cambria Math" w:hAnsi="Cambria Math"/>
                  <w:sz w:val="19"/>
                </w:rPr>
                <m:t>CUENTAS!C15</m:t>
              </m:r>
            </m:num>
            <m:den>
              <m:r>
                <m:rPr>
                  <m:nor/>
                </m:rPr>
                <w:rPr>
                  <w:rFonts w:ascii="Cambria Math" w:hAnsi="Cambria Math"/>
                  <w:sz w:val="19"/>
                </w:rPr>
                <m:t>TRM</m:t>
              </m:r>
            </m:den>
          </m:f>
        </m:oMath>
      </m:oMathPara>
    </w:p>
    <w:p w14:paraId="785E7454" w14:textId="77777777" w:rsidR="00B83BAE" w:rsidRDefault="009A23DA">
      <w:r>
        <w:rPr>
          <w:rFonts w:cs="Calibri"/>
        </w:rPr>
        <w:t>La fuente técnica exacta está descrita en la tabla de fórmulas semestrales.</w:t>
      </w:r>
    </w:p>
    <w:p w14:paraId="5AA1B3C0" w14:textId="77777777" w:rsidR="00B83BAE" w:rsidRDefault="009A23DA">
      <w:pPr>
        <w:pStyle w:val="Ttulo3"/>
      </w:pPr>
      <w:bookmarkStart w:id="125" w:name="h_116_Fila_61_Aportes_recibidos_por_"/>
      <w:r>
        <w:rPr>
          <w:rFonts w:ascii="Calibri" w:hAnsi="Calibri" w:cs="Calibri"/>
          <w:b w:val="0"/>
        </w:rPr>
        <w:t>Fila 61: Aportes recibidos por aportante</w:t>
      </w:r>
      <w:bookmarkEnd w:id="125"/>
    </w:p>
    <w:p w14:paraId="0879A2B2" w14:textId="77777777" w:rsidR="00B83BAE" w:rsidRDefault="009A23DA">
      <w:r>
        <w:rPr>
          <w:rFonts w:cs="Calibri"/>
          <w:b/>
        </w:rPr>
        <w:t>¿Qué representa la fila 61?</w:t>
      </w:r>
    </w:p>
    <w:p w14:paraId="3D634741" w14:textId="77777777" w:rsidR="00B83BAE" w:rsidRDefault="009A23DA">
      <w:r>
        <w:rPr>
          <w:rFonts w:cs="Calibri"/>
        </w:rPr>
        <w:lastRenderedPageBreak/>
        <w:t>La fila 61 corresponde a aportes recibidos convertidos a dólares y normalizados por aportantes en miles.</w:t>
      </w:r>
    </w:p>
    <w:p w14:paraId="24B1521F" w14:textId="77777777" w:rsidR="00B83BAE" w:rsidRDefault="009A23DA">
      <w:r>
        <w:rPr>
          <w:rFonts w:cs="Calibri"/>
          <w:b/>
        </w:rPr>
        <w:t>Interpretación económica u operativa</w:t>
      </w:r>
    </w:p>
    <w:p w14:paraId="41A82A01" w14:textId="77777777" w:rsidR="00B83BAE" w:rsidRDefault="009A23DA">
      <w:r>
        <w:rPr>
          <w:rFonts w:cs="Calibri"/>
        </w:rPr>
        <w:t>Mide la intensidad de aportes recibidos por población aportante.</w:t>
      </w:r>
    </w:p>
    <w:p w14:paraId="6B6051C9" w14:textId="77777777" w:rsidR="00B83BAE" w:rsidRDefault="009A23DA">
      <w:r>
        <w:rPr>
          <w:rFonts w:cs="Calibri"/>
          <w:b/>
        </w:rPr>
        <w:t>Fórmula conceptual</w:t>
      </w:r>
    </w:p>
    <w:p w14:paraId="692E7BA9"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Aportes por aportante = </m:t>
          </m:r>
          <m:f>
            <m:fPr>
              <m:ctrlPr>
                <w:rPr>
                  <w:rFonts w:ascii="Cambria Math" w:hAnsi="Cambria Math"/>
                </w:rPr>
              </m:ctrlPr>
            </m:fPr>
            <m:num>
              <m:r>
                <m:rPr>
                  <m:nor/>
                </m:rPr>
                <w:rPr>
                  <w:rFonts w:ascii="Cambria Math" w:hAnsi="Cambria Math"/>
                  <w:sz w:val="19"/>
                </w:rPr>
                <m:t>Aportes recibidos en USD</m:t>
              </m:r>
            </m:num>
            <m:den>
              <m:r>
                <m:rPr>
                  <m:nor/>
                </m:rPr>
                <w:rPr>
                  <w:rFonts w:ascii="Cambria Math" w:hAnsi="Cambria Math"/>
                  <w:sz w:val="19"/>
                </w:rPr>
                <m:t>Aportantes/1000</m:t>
              </m:r>
            </m:den>
          </m:f>
          <m:r>
            <m:rPr>
              <m:nor/>
            </m:rPr>
            <w:rPr>
              <w:rFonts w:ascii="Cambria Math" w:hAnsi="Cambria Math"/>
              <w:sz w:val="19"/>
            </w:rPr>
            <m:t xml:space="preserve"> × 1000</m:t>
          </m:r>
        </m:oMath>
      </m:oMathPara>
    </w:p>
    <w:p w14:paraId="374AF51C" w14:textId="77777777" w:rsidR="00B83BAE" w:rsidRDefault="009A23DA">
      <w:r>
        <w:rPr>
          <w:rFonts w:cs="Calibri"/>
          <w:b/>
        </w:rPr>
        <w:t>Fórmula implementada</w:t>
      </w:r>
    </w:p>
    <w:p w14:paraId="51AA1088"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61 = </m:t>
          </m:r>
          <m:f>
            <m:fPr>
              <m:ctrlPr>
                <w:rPr>
                  <w:rFonts w:ascii="Cambria Math" w:hAnsi="Cambria Math"/>
                </w:rPr>
              </m:ctrlPr>
            </m:fPr>
            <m:num>
              <m:r>
                <m:rPr>
                  <m:nor/>
                </m:rPr>
                <w:rPr>
                  <w:rFonts w:ascii="Cambria Math" w:hAnsi="Cambria Math"/>
                  <w:sz w:val="19"/>
                </w:rPr>
                <m:t>Query Teradata Formato 136/TRM</m:t>
              </m:r>
            </m:num>
            <m:den>
              <m:r>
                <m:rPr>
                  <m:nor/>
                </m:rPr>
                <w:rPr>
                  <w:rFonts w:ascii="Cambria Math" w:hAnsi="Cambria Math"/>
                  <w:sz w:val="19"/>
                </w:rPr>
                <m:t>Aportantes/1000</m:t>
              </m:r>
            </m:den>
          </m:f>
          <m:r>
            <m:rPr>
              <m:nor/>
            </m:rPr>
            <w:rPr>
              <w:rFonts w:ascii="Cambria Math" w:hAnsi="Cambria Math"/>
              <w:sz w:val="19"/>
            </w:rPr>
            <m:t xml:space="preserve"> × 1000</m:t>
          </m:r>
        </m:oMath>
      </m:oMathPara>
    </w:p>
    <w:p w14:paraId="044917B0" w14:textId="77777777" w:rsidR="00B83BAE" w:rsidRDefault="009A23DA">
      <w:r>
        <w:rPr>
          <w:rFonts w:cs="Calibri"/>
        </w:rPr>
        <w:t>La fuente técnica exacta está descrita en la tabla de fórmulas semestrales.</w:t>
      </w:r>
    </w:p>
    <w:p w14:paraId="031E6C18" w14:textId="77777777" w:rsidR="00B83BAE" w:rsidRDefault="009A23DA">
      <w:pPr>
        <w:pStyle w:val="Ttulo3"/>
      </w:pPr>
      <w:bookmarkStart w:id="126" w:name="h_117_Fila_62_Gastos_aportes_recibid"/>
      <w:r>
        <w:rPr>
          <w:rFonts w:ascii="Calibri" w:hAnsi="Calibri" w:cs="Calibri"/>
          <w:b w:val="0"/>
        </w:rPr>
        <w:t>Fila 62: Gastos / aportes recibidos (%)</w:t>
      </w:r>
      <w:bookmarkEnd w:id="126"/>
    </w:p>
    <w:p w14:paraId="41258E30" w14:textId="77777777" w:rsidR="00B83BAE" w:rsidRDefault="009A23DA">
      <w:r>
        <w:rPr>
          <w:rFonts w:cs="Calibri"/>
          <w:b/>
        </w:rPr>
        <w:t>¿Qué representa la fila 62?</w:t>
      </w:r>
    </w:p>
    <w:p w14:paraId="58CCAD7E" w14:textId="77777777" w:rsidR="00B83BAE" w:rsidRDefault="009A23DA">
      <w:r>
        <w:rPr>
          <w:rFonts w:cs="Calibri"/>
        </w:rPr>
        <w:t>La fila 62 corresponde a gastos frente a aportes recibidos.</w:t>
      </w:r>
    </w:p>
    <w:p w14:paraId="3F289463" w14:textId="77777777" w:rsidR="00B83BAE" w:rsidRDefault="009A23DA">
      <w:r>
        <w:rPr>
          <w:rFonts w:cs="Calibri"/>
          <w:b/>
        </w:rPr>
        <w:t>Interpretación económica u operativa</w:t>
      </w:r>
    </w:p>
    <w:p w14:paraId="12D17D19" w14:textId="77777777" w:rsidR="00B83BAE" w:rsidRDefault="009A23DA">
      <w:r>
        <w:rPr>
          <w:rFonts w:cs="Calibri"/>
        </w:rPr>
        <w:t>Mide la carga de gastos sobre el flujo de aportes recibidos.</w:t>
      </w:r>
    </w:p>
    <w:p w14:paraId="09B8E77A" w14:textId="77777777" w:rsidR="00B83BAE" w:rsidRDefault="009A23DA">
      <w:r>
        <w:rPr>
          <w:rFonts w:cs="Calibri"/>
          <w:b/>
        </w:rPr>
        <w:t>Fórmula conceptual</w:t>
      </w:r>
    </w:p>
    <w:p w14:paraId="1594DA10"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Gastos sobre aportes = </m:t>
          </m:r>
          <m:f>
            <m:fPr>
              <m:ctrlPr>
                <w:rPr>
                  <w:rFonts w:ascii="Cambria Math" w:hAnsi="Cambria Math"/>
                </w:rPr>
              </m:ctrlPr>
            </m:fPr>
            <m:num>
              <m:r>
                <m:rPr>
                  <m:nor/>
                </m:rPr>
                <w:rPr>
                  <w:rFonts w:ascii="Cambria Math" w:hAnsi="Cambria Math"/>
                  <w:sz w:val="19"/>
                </w:rPr>
                <m:t>Gastos</m:t>
              </m:r>
            </m:num>
            <m:den>
              <m:r>
                <m:rPr>
                  <m:nor/>
                </m:rPr>
                <w:rPr>
                  <w:rFonts w:ascii="Cambria Math" w:hAnsi="Cambria Math"/>
                  <w:sz w:val="19"/>
                </w:rPr>
                <m:t>Aportes recibidos</m:t>
              </m:r>
            </m:den>
          </m:f>
          <m:r>
            <m:rPr>
              <m:nor/>
            </m:rPr>
            <w:rPr>
              <w:rFonts w:ascii="Cambria Math" w:hAnsi="Cambria Math"/>
              <w:sz w:val="19"/>
            </w:rPr>
            <m:t xml:space="preserve"> × 100</m:t>
          </m:r>
        </m:oMath>
      </m:oMathPara>
    </w:p>
    <w:p w14:paraId="0A7E47C5" w14:textId="77777777" w:rsidR="00B83BAE" w:rsidRDefault="009A23DA">
      <w:r>
        <w:rPr>
          <w:rFonts w:cs="Calibri"/>
          <w:b/>
        </w:rPr>
        <w:t>Fórmula implementada</w:t>
      </w:r>
    </w:p>
    <w:p w14:paraId="29940DA2"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62 = </m:t>
          </m:r>
          <m:f>
            <m:fPr>
              <m:ctrlPr>
                <w:rPr>
                  <w:rFonts w:ascii="Cambria Math" w:hAnsi="Cambria Math"/>
                </w:rPr>
              </m:ctrlPr>
            </m:fPr>
            <m:num>
              <m:r>
                <m:rPr>
                  <m:nor/>
                </m:rPr>
                <w:rPr>
                  <w:rFonts w:ascii="Cambria Math" w:hAnsi="Cambria Math"/>
                  <w:sz w:val="19"/>
                </w:rPr>
                <m:t>cuentas.gastos</m:t>
              </m:r>
            </m:num>
            <m:den>
              <m:r>
                <m:rPr>
                  <m:nor/>
                </m:rPr>
                <w:rPr>
                  <w:rFonts w:ascii="Cambria Math" w:hAnsi="Cambria Math"/>
                  <w:sz w:val="19"/>
                </w:rPr>
                <m:t>aportesRecibidos/TRM</m:t>
              </m:r>
            </m:den>
          </m:f>
          <m:r>
            <m:rPr>
              <m:nor/>
            </m:rPr>
            <w:rPr>
              <w:rFonts w:ascii="Cambria Math" w:hAnsi="Cambria Math"/>
              <w:sz w:val="19"/>
            </w:rPr>
            <m:t xml:space="preserve"> × 100</m:t>
          </m:r>
        </m:oMath>
      </m:oMathPara>
    </w:p>
    <w:p w14:paraId="2FDBDB1E" w14:textId="77777777" w:rsidR="00B83BAE" w:rsidRDefault="009A23DA">
      <w:r>
        <w:rPr>
          <w:rFonts w:cs="Calibri"/>
        </w:rPr>
        <w:t>La fuente técnica exacta está descrita en la tabla de fórmulas semestrales.</w:t>
      </w:r>
    </w:p>
    <w:p w14:paraId="2071CA85" w14:textId="77777777" w:rsidR="00B83BAE" w:rsidRDefault="009A23DA">
      <w:pPr>
        <w:pStyle w:val="Ttulo3"/>
      </w:pPr>
      <w:bookmarkStart w:id="127" w:name="h_118_Fila_63_Patrimonio_fondos_admi"/>
      <w:r>
        <w:rPr>
          <w:rFonts w:ascii="Calibri" w:hAnsi="Calibri" w:cs="Calibri"/>
          <w:b w:val="0"/>
        </w:rPr>
        <w:t>Fila 63: Patrimonio / fondos administrados (%)</w:t>
      </w:r>
      <w:bookmarkEnd w:id="127"/>
    </w:p>
    <w:p w14:paraId="487301C5" w14:textId="77777777" w:rsidR="00B83BAE" w:rsidRDefault="009A23DA">
      <w:r>
        <w:rPr>
          <w:rFonts w:cs="Calibri"/>
          <w:b/>
        </w:rPr>
        <w:t>¿Qué representa la fila 63?</w:t>
      </w:r>
    </w:p>
    <w:p w14:paraId="7F17B7E8" w14:textId="77777777" w:rsidR="00B83BAE" w:rsidRDefault="009A23DA">
      <w:r>
        <w:rPr>
          <w:rFonts w:cs="Calibri"/>
        </w:rPr>
        <w:t>La fila 63 corresponde a patrimonio frente al valor de fondos administrados.</w:t>
      </w:r>
    </w:p>
    <w:p w14:paraId="4BF73B36" w14:textId="77777777" w:rsidR="00B83BAE" w:rsidRDefault="009A23DA">
      <w:r>
        <w:rPr>
          <w:rFonts w:cs="Calibri"/>
          <w:b/>
        </w:rPr>
        <w:t>Interpretación económica u operativa</w:t>
      </w:r>
    </w:p>
    <w:p w14:paraId="66A7713D" w14:textId="77777777" w:rsidR="00B83BAE" w:rsidRDefault="009A23DA">
      <w:r>
        <w:rPr>
          <w:rFonts w:cs="Calibri"/>
        </w:rPr>
        <w:t>Mide respaldo patrimonial relativo al tamaño de recursos administrados.</w:t>
      </w:r>
    </w:p>
    <w:p w14:paraId="40B01D35" w14:textId="77777777" w:rsidR="00B83BAE" w:rsidRDefault="009A23DA">
      <w:r>
        <w:rPr>
          <w:rFonts w:cs="Calibri"/>
          <w:b/>
        </w:rPr>
        <w:t>Fórmula conceptual</w:t>
      </w:r>
    </w:p>
    <w:p w14:paraId="3F5D513F"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Patrimonio sobre fondos = </m:t>
          </m:r>
          <m:f>
            <m:fPr>
              <m:ctrlPr>
                <w:rPr>
                  <w:rFonts w:ascii="Cambria Math" w:hAnsi="Cambria Math"/>
                </w:rPr>
              </m:ctrlPr>
            </m:fPr>
            <m:num>
              <m:r>
                <m:rPr>
                  <m:nor/>
                </m:rPr>
                <w:rPr>
                  <w:rFonts w:ascii="Cambria Math" w:hAnsi="Cambria Math"/>
                  <w:sz w:val="19"/>
                </w:rPr>
                <m:t>Patrimonio</m:t>
              </m:r>
            </m:num>
            <m:den>
              <m:r>
                <m:rPr>
                  <m:nor/>
                </m:rPr>
                <w:rPr>
                  <w:rFonts w:ascii="Cambria Math" w:hAnsi="Cambria Math"/>
                  <w:sz w:val="19"/>
                </w:rPr>
                <m:t>Fondos administrados</m:t>
              </m:r>
            </m:den>
          </m:f>
          <m:r>
            <m:rPr>
              <m:nor/>
            </m:rPr>
            <w:rPr>
              <w:rFonts w:ascii="Cambria Math" w:hAnsi="Cambria Math"/>
              <w:sz w:val="19"/>
            </w:rPr>
            <m:t xml:space="preserve"> × 100</m:t>
          </m:r>
        </m:oMath>
      </m:oMathPara>
    </w:p>
    <w:p w14:paraId="7A02B34D" w14:textId="77777777" w:rsidR="00B83BAE" w:rsidRDefault="009A23DA">
      <w:r>
        <w:rPr>
          <w:rFonts w:cs="Calibri"/>
          <w:b/>
        </w:rPr>
        <w:t>Fórmula implementada</w:t>
      </w:r>
    </w:p>
    <w:p w14:paraId="54A593DF" w14:textId="77777777" w:rsidR="00B83BAE" w:rsidRDefault="009A23DA">
      <w:pPr>
        <w:keepLines/>
        <w:spacing w:before="40" w:after="160"/>
        <w:ind w:left="259"/>
      </w:pPr>
      <m:oMathPara>
        <m:oMathParaPr>
          <m:jc m:val="left"/>
        </m:oMathParaPr>
        <m:oMath>
          <m:r>
            <m:rPr>
              <m:nor/>
            </m:rPr>
            <w:rPr>
              <w:rFonts w:ascii="Cambria Math" w:hAnsi="Cambria Math"/>
              <w:sz w:val="19"/>
            </w:rPr>
            <w:lastRenderedPageBreak/>
            <m:t xml:space="preserve">Fila 63 = </m:t>
          </m:r>
          <m:f>
            <m:fPr>
              <m:ctrlPr>
                <w:rPr>
                  <w:rFonts w:ascii="Cambria Math" w:hAnsi="Cambria Math"/>
                </w:rPr>
              </m:ctrlPr>
            </m:fPr>
            <m:num>
              <m:r>
                <m:rPr>
                  <m:nor/>
                </m:rPr>
                <w:rPr>
                  <w:rFonts w:ascii="Cambria Math" w:hAnsi="Cambria Math"/>
                  <w:sz w:val="19"/>
                </w:rPr>
                <m:t>Patrimonio base mes/TRM</m:t>
              </m:r>
            </m:num>
            <m:den>
              <m:r>
                <m:rPr>
                  <m:nor/>
                </m:rPr>
                <w:rPr>
                  <w:rFonts w:ascii="Cambria Math" w:hAnsi="Cambria Math"/>
                  <w:sz w:val="19"/>
                </w:rPr>
                <m:t>Fila 28</m:t>
              </m:r>
            </m:den>
          </m:f>
          <m:r>
            <m:rPr>
              <m:nor/>
            </m:rPr>
            <w:rPr>
              <w:rFonts w:ascii="Cambria Math" w:hAnsi="Cambria Math"/>
              <w:sz w:val="19"/>
            </w:rPr>
            <m:t xml:space="preserve"> × 100</m:t>
          </m:r>
        </m:oMath>
      </m:oMathPara>
    </w:p>
    <w:p w14:paraId="6F26B870" w14:textId="77777777" w:rsidR="00B83BAE" w:rsidRDefault="009A23DA">
      <w:r>
        <w:rPr>
          <w:rFonts w:cs="Calibri"/>
        </w:rPr>
        <w:t>La fuente técnica exacta está descrita en la tabla de fórmulas semestrales.</w:t>
      </w:r>
    </w:p>
    <w:p w14:paraId="3B7E8624" w14:textId="77777777" w:rsidR="00B83BAE" w:rsidRDefault="009A23DA">
      <w:pPr>
        <w:pStyle w:val="Ttulo3"/>
      </w:pPr>
      <w:bookmarkStart w:id="128" w:name="h_119_Fila_64_Patrimonio_por_afiliad"/>
      <w:r>
        <w:rPr>
          <w:rFonts w:ascii="Calibri" w:hAnsi="Calibri" w:cs="Calibri"/>
          <w:b w:val="0"/>
        </w:rPr>
        <w:t>Fila 64: Patrimonio por afiliado</w:t>
      </w:r>
      <w:bookmarkEnd w:id="128"/>
    </w:p>
    <w:p w14:paraId="7FECEAD1" w14:textId="77777777" w:rsidR="00B83BAE" w:rsidRDefault="009A23DA">
      <w:r>
        <w:rPr>
          <w:rFonts w:cs="Calibri"/>
          <w:b/>
        </w:rPr>
        <w:t>¿Qué representa la fila 64?</w:t>
      </w:r>
    </w:p>
    <w:p w14:paraId="3EF948AA" w14:textId="77777777" w:rsidR="00B83BAE" w:rsidRDefault="009A23DA">
      <w:r>
        <w:rPr>
          <w:rFonts w:cs="Calibri"/>
        </w:rPr>
        <w:t>La fila 64 corresponde a patrimonio distribuido por afiliado.</w:t>
      </w:r>
    </w:p>
    <w:p w14:paraId="7C657B98" w14:textId="77777777" w:rsidR="00B83BAE" w:rsidRDefault="009A23DA">
      <w:r>
        <w:rPr>
          <w:rFonts w:cs="Calibri"/>
          <w:b/>
        </w:rPr>
        <w:t>Interpretación económica u operativa</w:t>
      </w:r>
    </w:p>
    <w:p w14:paraId="5C436E41" w14:textId="77777777" w:rsidR="00B83BAE" w:rsidRDefault="009A23DA">
      <w:r>
        <w:rPr>
          <w:rFonts w:cs="Calibri"/>
        </w:rPr>
        <w:t>Mide respaldo patrimonial promedio asociado a cada afiliado.</w:t>
      </w:r>
    </w:p>
    <w:p w14:paraId="21E98D28" w14:textId="77777777" w:rsidR="00B83BAE" w:rsidRDefault="009A23DA">
      <w:r>
        <w:rPr>
          <w:rFonts w:cs="Calibri"/>
          <w:b/>
        </w:rPr>
        <w:t>Fórmula conceptual</w:t>
      </w:r>
    </w:p>
    <w:p w14:paraId="17D8ED55"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Patrimonio por afiliado = </m:t>
          </m:r>
          <m:f>
            <m:fPr>
              <m:ctrlPr>
                <w:rPr>
                  <w:rFonts w:ascii="Cambria Math" w:hAnsi="Cambria Math"/>
                </w:rPr>
              </m:ctrlPr>
            </m:fPr>
            <m:num>
              <m:r>
                <m:rPr>
                  <m:nor/>
                </m:rPr>
                <w:rPr>
                  <w:rFonts w:ascii="Cambria Math" w:hAnsi="Cambria Math"/>
                  <w:sz w:val="19"/>
                </w:rPr>
                <m:t>Patrimonio</m:t>
              </m:r>
            </m:num>
            <m:den>
              <m:r>
                <m:rPr>
                  <m:nor/>
                </m:rPr>
                <w:rPr>
                  <w:rFonts w:ascii="Cambria Math" w:hAnsi="Cambria Math"/>
                  <w:sz w:val="19"/>
                </w:rPr>
                <m:t>Afiliados</m:t>
              </m:r>
            </m:den>
          </m:f>
          <m:r>
            <m:rPr>
              <m:nor/>
            </m:rPr>
            <w:rPr>
              <w:rFonts w:ascii="Cambria Math" w:hAnsi="Cambria Math"/>
              <w:sz w:val="19"/>
            </w:rPr>
            <m:t xml:space="preserve"> × 1,000,000</m:t>
          </m:r>
        </m:oMath>
      </m:oMathPara>
    </w:p>
    <w:p w14:paraId="78159963" w14:textId="77777777" w:rsidR="00B83BAE" w:rsidRDefault="009A23DA">
      <w:r>
        <w:rPr>
          <w:rFonts w:cs="Calibri"/>
          <w:b/>
        </w:rPr>
        <w:t>Fórmula implementada</w:t>
      </w:r>
    </w:p>
    <w:p w14:paraId="6FAA5E0D"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64 = </m:t>
          </m:r>
          <m:f>
            <m:fPr>
              <m:ctrlPr>
                <w:rPr>
                  <w:rFonts w:ascii="Cambria Math" w:hAnsi="Cambria Math"/>
                </w:rPr>
              </m:ctrlPr>
            </m:fPr>
            <m:num>
              <m:r>
                <m:rPr>
                  <m:nor/>
                </m:rPr>
                <w:rPr>
                  <w:rFonts w:ascii="Cambria Math" w:hAnsi="Cambria Math"/>
                  <w:sz w:val="19"/>
                </w:rPr>
                <m:t>Fila 50</m:t>
              </m:r>
            </m:num>
            <m:den>
              <m:r>
                <m:rPr>
                  <m:nor/>
                </m:rPr>
                <w:rPr>
                  <w:rFonts w:ascii="Cambria Math" w:hAnsi="Cambria Math"/>
                  <w:sz w:val="19"/>
                </w:rPr>
                <m:t>Afiliados</m:t>
              </m:r>
            </m:den>
          </m:f>
          <m:r>
            <m:rPr>
              <m:nor/>
            </m:rPr>
            <w:rPr>
              <w:rFonts w:ascii="Cambria Math" w:hAnsi="Cambria Math"/>
              <w:sz w:val="19"/>
            </w:rPr>
            <m:t xml:space="preserve"> × 1,000,000</m:t>
          </m:r>
        </m:oMath>
      </m:oMathPara>
    </w:p>
    <w:p w14:paraId="75E718EC" w14:textId="77777777" w:rsidR="00B83BAE" w:rsidRDefault="009A23DA">
      <w:r>
        <w:rPr>
          <w:rFonts w:cs="Calibri"/>
        </w:rPr>
        <w:t>La fuente técnica exacta está descrita en la tabla de fórmulas semestrales.</w:t>
      </w:r>
    </w:p>
    <w:p w14:paraId="3DB40DD8" w14:textId="77777777" w:rsidR="00B83BAE" w:rsidRDefault="009A23DA">
      <w:pPr>
        <w:pStyle w:val="Ttulo3"/>
      </w:pPr>
      <w:bookmarkStart w:id="129" w:name="h_120_Fila_65_Resultado_neto_comisio"/>
      <w:r>
        <w:rPr>
          <w:rFonts w:ascii="Calibri" w:hAnsi="Calibri" w:cs="Calibri"/>
          <w:b w:val="0"/>
        </w:rPr>
        <w:t>Fila 65: Resultado neto / comisiones (%)</w:t>
      </w:r>
      <w:bookmarkEnd w:id="129"/>
    </w:p>
    <w:p w14:paraId="3F83F7E7" w14:textId="77777777" w:rsidR="00B83BAE" w:rsidRDefault="009A23DA">
      <w:r>
        <w:rPr>
          <w:rFonts w:cs="Calibri"/>
          <w:b/>
        </w:rPr>
        <w:t>¿Qué representa la fila 65?</w:t>
      </w:r>
    </w:p>
    <w:p w14:paraId="44CA29FE" w14:textId="77777777" w:rsidR="00B83BAE" w:rsidRDefault="009A23DA">
      <w:r>
        <w:rPr>
          <w:rFonts w:cs="Calibri"/>
        </w:rPr>
        <w:t>La fila 65 corresponde a resultado neto frente a comisiones.</w:t>
      </w:r>
    </w:p>
    <w:p w14:paraId="1AB9BD48" w14:textId="77777777" w:rsidR="00B83BAE" w:rsidRDefault="009A23DA">
      <w:r>
        <w:rPr>
          <w:rFonts w:cs="Calibri"/>
          <w:b/>
        </w:rPr>
        <w:t>Interpretación económica u operativa</w:t>
      </w:r>
    </w:p>
    <w:p w14:paraId="629F3BFC" w14:textId="77777777" w:rsidR="00B83BAE" w:rsidRDefault="009A23DA">
      <w:r>
        <w:rPr>
          <w:rFonts w:cs="Calibri"/>
        </w:rPr>
        <w:t>Mide margen o rentabilidad sobre ingresos por comisiones.</w:t>
      </w:r>
    </w:p>
    <w:p w14:paraId="11CD21AB" w14:textId="77777777" w:rsidR="00B83BAE" w:rsidRDefault="009A23DA">
      <w:r>
        <w:rPr>
          <w:rFonts w:cs="Calibri"/>
          <w:b/>
        </w:rPr>
        <w:t>Fórmula conceptual</w:t>
      </w:r>
    </w:p>
    <w:p w14:paraId="05915EE9"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Resultado sobre comisiones = </m:t>
          </m:r>
          <m:f>
            <m:fPr>
              <m:ctrlPr>
                <w:rPr>
                  <w:rFonts w:ascii="Cambria Math" w:hAnsi="Cambria Math"/>
                </w:rPr>
              </m:ctrlPr>
            </m:fPr>
            <m:num>
              <m:r>
                <m:rPr>
                  <m:nor/>
                </m:rPr>
                <w:rPr>
                  <w:rFonts w:ascii="Cambria Math" w:hAnsi="Cambria Math"/>
                  <w:sz w:val="19"/>
                </w:rPr>
                <m:t>Resultado neto</m:t>
              </m:r>
            </m:num>
            <m:den>
              <m:r>
                <m:rPr>
                  <m:nor/>
                </m:rPr>
                <w:rPr>
                  <w:rFonts w:ascii="Cambria Math" w:hAnsi="Cambria Math"/>
                  <w:sz w:val="19"/>
                </w:rPr>
                <m:t>Comisiones</m:t>
              </m:r>
            </m:den>
          </m:f>
          <m:r>
            <m:rPr>
              <m:nor/>
            </m:rPr>
            <w:rPr>
              <w:rFonts w:ascii="Cambria Math" w:hAnsi="Cambria Math"/>
              <w:sz w:val="19"/>
            </w:rPr>
            <m:t xml:space="preserve"> × 100</m:t>
          </m:r>
        </m:oMath>
      </m:oMathPara>
    </w:p>
    <w:p w14:paraId="34F2D68E" w14:textId="77777777" w:rsidR="00B83BAE" w:rsidRDefault="009A23DA">
      <w:r>
        <w:rPr>
          <w:rFonts w:cs="Calibri"/>
          <w:b/>
        </w:rPr>
        <w:t>Fórmula implementada</w:t>
      </w:r>
    </w:p>
    <w:p w14:paraId="631DCB1E"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65 = </m:t>
          </m:r>
          <m:f>
            <m:fPr>
              <m:ctrlPr>
                <w:rPr>
                  <w:rFonts w:ascii="Cambria Math" w:hAnsi="Cambria Math"/>
                </w:rPr>
              </m:ctrlPr>
            </m:fPr>
            <m:num>
              <m:r>
                <m:rPr>
                  <m:nor/>
                </m:rPr>
                <w:rPr>
                  <w:rFonts w:ascii="Cambria Math" w:hAnsi="Cambria Math"/>
                  <w:sz w:val="19"/>
                </w:rPr>
                <m:t>Fila 54</m:t>
              </m:r>
            </m:num>
            <m:den>
              <m:r>
                <m:rPr>
                  <m:nor/>
                </m:rPr>
                <w:rPr>
                  <w:rFonts w:ascii="Cambria Math" w:hAnsi="Cambria Math"/>
                  <w:sz w:val="19"/>
                </w:rPr>
                <m:t>Fila 51</m:t>
              </m:r>
            </m:den>
          </m:f>
          <m:r>
            <m:rPr>
              <m:nor/>
            </m:rPr>
            <w:rPr>
              <w:rFonts w:ascii="Cambria Math" w:hAnsi="Cambria Math"/>
              <w:sz w:val="19"/>
            </w:rPr>
            <m:t xml:space="preserve"> × 100</m:t>
          </m:r>
        </m:oMath>
      </m:oMathPara>
    </w:p>
    <w:p w14:paraId="09062D52" w14:textId="77777777" w:rsidR="00B83BAE" w:rsidRDefault="009A23DA">
      <w:r>
        <w:rPr>
          <w:rFonts w:cs="Calibri"/>
        </w:rPr>
        <w:t>La fuente técnica exacta está descrita en la tabla de fórmulas semestrales.</w:t>
      </w:r>
    </w:p>
    <w:p w14:paraId="4D055A16" w14:textId="77777777" w:rsidR="00B83BAE" w:rsidRDefault="009A23DA">
      <w:pPr>
        <w:pStyle w:val="Ttulo3"/>
      </w:pPr>
      <w:bookmarkStart w:id="130" w:name="h_121_Fila_66_Resultado_neto_patrimo"/>
      <w:r>
        <w:rPr>
          <w:rFonts w:ascii="Calibri" w:hAnsi="Calibri" w:cs="Calibri"/>
          <w:b w:val="0"/>
        </w:rPr>
        <w:t>Fila 66: Resultado neto / patrimonio (%)</w:t>
      </w:r>
      <w:bookmarkEnd w:id="130"/>
    </w:p>
    <w:p w14:paraId="615DD9C7" w14:textId="77777777" w:rsidR="00B83BAE" w:rsidRDefault="009A23DA">
      <w:r>
        <w:rPr>
          <w:rFonts w:cs="Calibri"/>
          <w:b/>
        </w:rPr>
        <w:t>¿Qué representa la fila 66?</w:t>
      </w:r>
    </w:p>
    <w:p w14:paraId="687894B0" w14:textId="77777777" w:rsidR="00B83BAE" w:rsidRDefault="009A23DA">
      <w:r>
        <w:rPr>
          <w:rFonts w:cs="Calibri"/>
        </w:rPr>
        <w:t>La fila 66 corresponde a resultado neto frente al patrimonio.</w:t>
      </w:r>
    </w:p>
    <w:p w14:paraId="74ED0544" w14:textId="77777777" w:rsidR="00B83BAE" w:rsidRDefault="009A23DA">
      <w:r>
        <w:rPr>
          <w:rFonts w:cs="Calibri"/>
          <w:b/>
        </w:rPr>
        <w:t>Interpretación económica u operativa</w:t>
      </w:r>
    </w:p>
    <w:p w14:paraId="43F00008" w14:textId="77777777" w:rsidR="00B83BAE" w:rsidRDefault="009A23DA">
      <w:r>
        <w:rPr>
          <w:rFonts w:cs="Calibri"/>
        </w:rPr>
        <w:lastRenderedPageBreak/>
        <w:t>Aproxima la rentabilidad sobre patrimonio.</w:t>
      </w:r>
    </w:p>
    <w:p w14:paraId="693E1655" w14:textId="77777777" w:rsidR="00B83BAE" w:rsidRDefault="009A23DA">
      <w:r>
        <w:rPr>
          <w:rFonts w:cs="Calibri"/>
          <w:b/>
        </w:rPr>
        <w:t>Fórmula conceptual</w:t>
      </w:r>
    </w:p>
    <w:p w14:paraId="0DEBBC82"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Resultado sobre patrimonio = </m:t>
          </m:r>
          <m:f>
            <m:fPr>
              <m:ctrlPr>
                <w:rPr>
                  <w:rFonts w:ascii="Cambria Math" w:hAnsi="Cambria Math"/>
                </w:rPr>
              </m:ctrlPr>
            </m:fPr>
            <m:num>
              <m:r>
                <m:rPr>
                  <m:nor/>
                </m:rPr>
                <w:rPr>
                  <w:rFonts w:ascii="Cambria Math" w:hAnsi="Cambria Math"/>
                  <w:sz w:val="19"/>
                </w:rPr>
                <m:t>Resultado neto</m:t>
              </m:r>
            </m:num>
            <m:den>
              <m:r>
                <m:rPr>
                  <m:nor/>
                </m:rPr>
                <w:rPr>
                  <w:rFonts w:ascii="Cambria Math" w:hAnsi="Cambria Math"/>
                  <w:sz w:val="19"/>
                </w:rPr>
                <m:t>Patrimonio</m:t>
              </m:r>
            </m:den>
          </m:f>
          <m:r>
            <m:rPr>
              <m:nor/>
            </m:rPr>
            <w:rPr>
              <w:rFonts w:ascii="Cambria Math" w:hAnsi="Cambria Math"/>
              <w:sz w:val="19"/>
            </w:rPr>
            <m:t xml:space="preserve"> × 100</m:t>
          </m:r>
        </m:oMath>
      </m:oMathPara>
    </w:p>
    <w:p w14:paraId="27AB83D8" w14:textId="77777777" w:rsidR="00B83BAE" w:rsidRDefault="009A23DA">
      <w:r>
        <w:rPr>
          <w:rFonts w:cs="Calibri"/>
          <w:b/>
        </w:rPr>
        <w:t>Fórmula implementada</w:t>
      </w:r>
    </w:p>
    <w:p w14:paraId="79EDCD48"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66 = </m:t>
          </m:r>
          <m:f>
            <m:fPr>
              <m:ctrlPr>
                <w:rPr>
                  <w:rFonts w:ascii="Cambria Math" w:hAnsi="Cambria Math"/>
                </w:rPr>
              </m:ctrlPr>
            </m:fPr>
            <m:num>
              <m:r>
                <m:rPr>
                  <m:nor/>
                </m:rPr>
                <w:rPr>
                  <w:rFonts w:ascii="Cambria Math" w:hAnsi="Cambria Math"/>
                  <w:sz w:val="19"/>
                </w:rPr>
                <m:t>Fila 54</m:t>
              </m:r>
            </m:num>
            <m:den>
              <m:r>
                <m:rPr>
                  <m:nor/>
                </m:rPr>
                <w:rPr>
                  <w:rFonts w:ascii="Cambria Math" w:hAnsi="Cambria Math"/>
                  <w:sz w:val="19"/>
                </w:rPr>
                <m:t>Fila 50</m:t>
              </m:r>
            </m:den>
          </m:f>
          <m:r>
            <m:rPr>
              <m:nor/>
            </m:rPr>
            <w:rPr>
              <w:rFonts w:ascii="Cambria Math" w:hAnsi="Cambria Math"/>
              <w:sz w:val="19"/>
            </w:rPr>
            <m:t xml:space="preserve"> × 100</m:t>
          </m:r>
        </m:oMath>
      </m:oMathPara>
    </w:p>
    <w:p w14:paraId="32E93EDD" w14:textId="77777777" w:rsidR="00B83BAE" w:rsidRDefault="009A23DA">
      <w:r>
        <w:rPr>
          <w:rFonts w:cs="Calibri"/>
        </w:rPr>
        <w:t>La fuente técnica exacta está descrita en la tabla de fórmulas semestrales.</w:t>
      </w:r>
    </w:p>
    <w:p w14:paraId="391D79EE" w14:textId="77777777" w:rsidR="00B83BAE" w:rsidRDefault="009A23DA">
      <w:pPr>
        <w:pStyle w:val="Ttulo3"/>
      </w:pPr>
      <w:bookmarkStart w:id="131" w:name="h_122_Fila_67_Gastos_por_afiliado"/>
      <w:r>
        <w:rPr>
          <w:rFonts w:ascii="Calibri" w:hAnsi="Calibri" w:cs="Calibri"/>
          <w:b w:val="0"/>
        </w:rPr>
        <w:t>Fila 67: Gastos por afiliado</w:t>
      </w:r>
      <w:bookmarkEnd w:id="131"/>
    </w:p>
    <w:p w14:paraId="3ADB6A8A" w14:textId="77777777" w:rsidR="00B83BAE" w:rsidRDefault="009A23DA">
      <w:r>
        <w:rPr>
          <w:rFonts w:cs="Calibri"/>
          <w:b/>
        </w:rPr>
        <w:t>¿Qué representa la fila 67?</w:t>
      </w:r>
    </w:p>
    <w:p w14:paraId="0E930A20" w14:textId="77777777" w:rsidR="00B83BAE" w:rsidRDefault="009A23DA">
      <w:r>
        <w:rPr>
          <w:rFonts w:cs="Calibri"/>
        </w:rPr>
        <w:t>La fila 67 corresponde a gastos distribuidos por afiliado.</w:t>
      </w:r>
    </w:p>
    <w:p w14:paraId="39F826DF" w14:textId="77777777" w:rsidR="00B83BAE" w:rsidRDefault="009A23DA">
      <w:r>
        <w:rPr>
          <w:rFonts w:cs="Calibri"/>
          <w:b/>
        </w:rPr>
        <w:t>Interpretación económica u operativa</w:t>
      </w:r>
    </w:p>
    <w:p w14:paraId="7FF80A28" w14:textId="77777777" w:rsidR="00B83BAE" w:rsidRDefault="009A23DA">
      <w:r>
        <w:rPr>
          <w:rFonts w:cs="Calibri"/>
        </w:rPr>
        <w:t>Mide costo promedio asociado a cada afiliado.</w:t>
      </w:r>
    </w:p>
    <w:p w14:paraId="69AA95DE" w14:textId="77777777" w:rsidR="00B83BAE" w:rsidRDefault="009A23DA">
      <w:r>
        <w:rPr>
          <w:rFonts w:cs="Calibri"/>
          <w:b/>
        </w:rPr>
        <w:t>Fórmula conceptual</w:t>
      </w:r>
    </w:p>
    <w:p w14:paraId="504450DF"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Gasto por afiliado = </m:t>
          </m:r>
          <m:f>
            <m:fPr>
              <m:ctrlPr>
                <w:rPr>
                  <w:rFonts w:ascii="Cambria Math" w:hAnsi="Cambria Math"/>
                </w:rPr>
              </m:ctrlPr>
            </m:fPr>
            <m:num>
              <m:r>
                <m:rPr>
                  <m:nor/>
                </m:rPr>
                <w:rPr>
                  <w:rFonts w:ascii="Cambria Math" w:hAnsi="Cambria Math"/>
                  <w:sz w:val="19"/>
                </w:rPr>
                <m:t>Gastos</m:t>
              </m:r>
            </m:num>
            <m:den>
              <m:r>
                <m:rPr>
                  <m:nor/>
                </m:rPr>
                <w:rPr>
                  <w:rFonts w:ascii="Cambria Math" w:hAnsi="Cambria Math"/>
                  <w:sz w:val="19"/>
                </w:rPr>
                <m:t>Afiliados</m:t>
              </m:r>
            </m:den>
          </m:f>
          <m:r>
            <m:rPr>
              <m:nor/>
            </m:rPr>
            <w:rPr>
              <w:rFonts w:ascii="Cambria Math" w:hAnsi="Cambria Math"/>
              <w:sz w:val="19"/>
            </w:rPr>
            <m:t xml:space="preserve"> × 1,000,000</m:t>
          </m:r>
        </m:oMath>
      </m:oMathPara>
    </w:p>
    <w:p w14:paraId="67DF5214" w14:textId="77777777" w:rsidR="00B83BAE" w:rsidRDefault="009A23DA">
      <w:r>
        <w:rPr>
          <w:rFonts w:cs="Calibri"/>
          <w:b/>
        </w:rPr>
        <w:t>Fórmula implementada</w:t>
      </w:r>
    </w:p>
    <w:p w14:paraId="7D5CA5A6"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67 = </m:t>
          </m:r>
          <m:f>
            <m:fPr>
              <m:ctrlPr>
                <w:rPr>
                  <w:rFonts w:ascii="Cambria Math" w:hAnsi="Cambria Math"/>
                </w:rPr>
              </m:ctrlPr>
            </m:fPr>
            <m:num>
              <m:r>
                <m:rPr>
                  <m:nor/>
                </m:rPr>
                <w:rPr>
                  <w:rFonts w:ascii="Cambria Math" w:hAnsi="Cambria Math"/>
                  <w:sz w:val="19"/>
                </w:rPr>
                <m:t>Fila 52</m:t>
              </m:r>
            </m:num>
            <m:den>
              <m:r>
                <m:rPr>
                  <m:nor/>
                </m:rPr>
                <w:rPr>
                  <w:rFonts w:ascii="Cambria Math" w:hAnsi="Cambria Math"/>
                  <w:sz w:val="19"/>
                </w:rPr>
                <m:t>Afiliados</m:t>
              </m:r>
            </m:den>
          </m:f>
          <m:r>
            <m:rPr>
              <m:nor/>
            </m:rPr>
            <w:rPr>
              <w:rFonts w:ascii="Cambria Math" w:hAnsi="Cambria Math"/>
              <w:sz w:val="19"/>
            </w:rPr>
            <m:t xml:space="preserve"> × 1,000,000</m:t>
          </m:r>
        </m:oMath>
      </m:oMathPara>
    </w:p>
    <w:p w14:paraId="664BD015" w14:textId="77777777" w:rsidR="00B83BAE" w:rsidRDefault="009A23DA">
      <w:r>
        <w:rPr>
          <w:rFonts w:cs="Calibri"/>
        </w:rPr>
        <w:t>La fuente técnica exacta está descrita en la tabla de fórmulas semestrales.</w:t>
      </w:r>
    </w:p>
    <w:p w14:paraId="057A9C5C" w14:textId="77777777" w:rsidR="00B83BAE" w:rsidRDefault="009A23DA">
      <w:pPr>
        <w:pStyle w:val="Ttulo3"/>
      </w:pPr>
      <w:bookmarkStart w:id="132" w:name="h_123_Fila_68_Comisiones_por_aportan"/>
      <w:r>
        <w:rPr>
          <w:rFonts w:ascii="Calibri" w:hAnsi="Calibri" w:cs="Calibri"/>
          <w:b w:val="0"/>
        </w:rPr>
        <w:t>Fila 68: Comisiones por aportante</w:t>
      </w:r>
      <w:bookmarkEnd w:id="132"/>
    </w:p>
    <w:p w14:paraId="4BCD2A05" w14:textId="77777777" w:rsidR="00B83BAE" w:rsidRDefault="009A23DA">
      <w:r>
        <w:rPr>
          <w:rFonts w:cs="Calibri"/>
          <w:b/>
        </w:rPr>
        <w:t>¿Qué representa la fila 68?</w:t>
      </w:r>
    </w:p>
    <w:p w14:paraId="18D1EF4A" w14:textId="77777777" w:rsidR="00B83BAE" w:rsidRDefault="009A23DA">
      <w:r>
        <w:rPr>
          <w:rFonts w:cs="Calibri"/>
        </w:rPr>
        <w:t>La fila 68 corresponde a comisiones distribuidas por aportante.</w:t>
      </w:r>
    </w:p>
    <w:p w14:paraId="48D5ABD2" w14:textId="77777777" w:rsidR="00B83BAE" w:rsidRDefault="009A23DA">
      <w:r>
        <w:rPr>
          <w:rFonts w:cs="Calibri"/>
          <w:b/>
        </w:rPr>
        <w:t>Interpretación económica u operativa</w:t>
      </w:r>
    </w:p>
    <w:p w14:paraId="482D6B22" w14:textId="77777777" w:rsidR="00B83BAE" w:rsidRDefault="009A23DA">
      <w:r>
        <w:rPr>
          <w:rFonts w:cs="Calibri"/>
        </w:rPr>
        <w:t>Mide ingreso promedio por aportante.</w:t>
      </w:r>
    </w:p>
    <w:p w14:paraId="1173DB02" w14:textId="77777777" w:rsidR="00B83BAE" w:rsidRDefault="009A23DA">
      <w:r>
        <w:rPr>
          <w:rFonts w:cs="Calibri"/>
          <w:b/>
        </w:rPr>
        <w:t>Fórmula conceptual</w:t>
      </w:r>
    </w:p>
    <w:p w14:paraId="24A5A588"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Comisión por aportante = </m:t>
          </m:r>
          <m:f>
            <m:fPr>
              <m:ctrlPr>
                <w:rPr>
                  <w:rFonts w:ascii="Cambria Math" w:hAnsi="Cambria Math"/>
                </w:rPr>
              </m:ctrlPr>
            </m:fPr>
            <m:num>
              <m:r>
                <m:rPr>
                  <m:nor/>
                </m:rPr>
                <w:rPr>
                  <w:rFonts w:ascii="Cambria Math" w:hAnsi="Cambria Math"/>
                  <w:sz w:val="19"/>
                </w:rPr>
                <m:t>Comisiones</m:t>
              </m:r>
            </m:num>
            <m:den>
              <m:r>
                <m:rPr>
                  <m:nor/>
                </m:rPr>
                <w:rPr>
                  <w:rFonts w:ascii="Cambria Math" w:hAnsi="Cambria Math"/>
                  <w:sz w:val="19"/>
                </w:rPr>
                <m:t>Aportantes</m:t>
              </m:r>
            </m:den>
          </m:f>
          <m:r>
            <m:rPr>
              <m:nor/>
            </m:rPr>
            <w:rPr>
              <w:rFonts w:ascii="Cambria Math" w:hAnsi="Cambria Math"/>
              <w:sz w:val="19"/>
            </w:rPr>
            <m:t xml:space="preserve"> × 1,000,000</m:t>
          </m:r>
        </m:oMath>
      </m:oMathPara>
    </w:p>
    <w:p w14:paraId="01CC2907" w14:textId="77777777" w:rsidR="00B83BAE" w:rsidRDefault="009A23DA">
      <w:r>
        <w:rPr>
          <w:rFonts w:cs="Calibri"/>
          <w:b/>
        </w:rPr>
        <w:t>Fórmula implementada</w:t>
      </w:r>
    </w:p>
    <w:p w14:paraId="104EA41F"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68 = </m:t>
          </m:r>
          <m:f>
            <m:fPr>
              <m:ctrlPr>
                <w:rPr>
                  <w:rFonts w:ascii="Cambria Math" w:hAnsi="Cambria Math"/>
                </w:rPr>
              </m:ctrlPr>
            </m:fPr>
            <m:num>
              <m:r>
                <m:rPr>
                  <m:nor/>
                </m:rPr>
                <w:rPr>
                  <w:rFonts w:ascii="Cambria Math" w:hAnsi="Cambria Math"/>
                  <w:sz w:val="19"/>
                </w:rPr>
                <m:t>Fila 51</m:t>
              </m:r>
            </m:num>
            <m:den>
              <m:r>
                <m:rPr>
                  <m:nor/>
                </m:rPr>
                <w:rPr>
                  <w:rFonts w:ascii="Cambria Math" w:hAnsi="Cambria Math"/>
                  <w:sz w:val="19"/>
                </w:rPr>
                <m:t>Aportantes</m:t>
              </m:r>
            </m:den>
          </m:f>
          <m:r>
            <m:rPr>
              <m:nor/>
            </m:rPr>
            <w:rPr>
              <w:rFonts w:ascii="Cambria Math" w:hAnsi="Cambria Math"/>
              <w:sz w:val="19"/>
            </w:rPr>
            <m:t xml:space="preserve"> × 1,000,000</m:t>
          </m:r>
        </m:oMath>
      </m:oMathPara>
    </w:p>
    <w:p w14:paraId="33FB040B" w14:textId="77777777" w:rsidR="00B83BAE" w:rsidRDefault="009A23DA">
      <w:r>
        <w:rPr>
          <w:rFonts w:cs="Calibri"/>
        </w:rPr>
        <w:t>La fuente técnica exacta está descrita en la tabla de fórmulas semestrales.</w:t>
      </w:r>
    </w:p>
    <w:p w14:paraId="3FD6EF1D" w14:textId="77777777" w:rsidR="00B83BAE" w:rsidRDefault="009A23DA">
      <w:pPr>
        <w:pStyle w:val="Ttulo3"/>
      </w:pPr>
      <w:bookmarkStart w:id="133" w:name="h_124_Fila_69_Administracion_aportes"/>
      <w:r>
        <w:rPr>
          <w:rFonts w:ascii="Calibri" w:hAnsi="Calibri" w:cs="Calibri"/>
          <w:b w:val="0"/>
        </w:rPr>
        <w:lastRenderedPageBreak/>
        <w:t>Fila 69: Administración / aportes por aportante</w:t>
      </w:r>
      <w:bookmarkEnd w:id="133"/>
    </w:p>
    <w:p w14:paraId="33A01290" w14:textId="77777777" w:rsidR="00B83BAE" w:rsidRDefault="009A23DA">
      <w:r>
        <w:rPr>
          <w:rFonts w:cs="Calibri"/>
          <w:b/>
        </w:rPr>
        <w:t>¿Qué representa la fila 69?</w:t>
      </w:r>
    </w:p>
    <w:p w14:paraId="1EF4EECA" w14:textId="77777777" w:rsidR="00B83BAE" w:rsidRDefault="009A23DA">
      <w:r>
        <w:rPr>
          <w:rFonts w:cs="Calibri"/>
        </w:rPr>
        <w:t>La fila 69 corresponde a gasto administrativo frente al indicador de aportes por aportante.</w:t>
      </w:r>
    </w:p>
    <w:p w14:paraId="35797202" w14:textId="77777777" w:rsidR="00B83BAE" w:rsidRDefault="009A23DA">
      <w:r>
        <w:rPr>
          <w:rFonts w:cs="Calibri"/>
          <w:b/>
        </w:rPr>
        <w:t>Interpretación económica u operativa</w:t>
      </w:r>
    </w:p>
    <w:p w14:paraId="0F177A2A" w14:textId="77777777" w:rsidR="00B83BAE" w:rsidRDefault="009A23DA">
      <w:r>
        <w:rPr>
          <w:rFonts w:cs="Calibri"/>
        </w:rPr>
        <w:t>Mide carga administrativa relativa al flujo de aportes normalizado.</w:t>
      </w:r>
    </w:p>
    <w:p w14:paraId="12B66305" w14:textId="77777777" w:rsidR="00B83BAE" w:rsidRDefault="009A23DA">
      <w:r>
        <w:rPr>
          <w:rFonts w:cs="Calibri"/>
          <w:b/>
        </w:rPr>
        <w:t>Fórmula conceptual</w:t>
      </w:r>
    </w:p>
    <w:p w14:paraId="7A016E69"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Administración sobre aportes por aportante = </m:t>
          </m:r>
          <m:f>
            <m:fPr>
              <m:ctrlPr>
                <w:rPr>
                  <w:rFonts w:ascii="Cambria Math" w:hAnsi="Cambria Math"/>
                </w:rPr>
              </m:ctrlPr>
            </m:fPr>
            <m:num>
              <m:r>
                <m:rPr>
                  <m:nor/>
                </m:rPr>
                <w:rPr>
                  <w:rFonts w:ascii="Cambria Math" w:hAnsi="Cambria Math"/>
                  <w:sz w:val="19"/>
                </w:rPr>
                <m:t>Administración</m:t>
              </m:r>
            </m:num>
            <m:den>
              <m:r>
                <m:rPr>
                  <m:nor/>
                </m:rPr>
                <w:rPr>
                  <w:rFonts w:ascii="Cambria Math" w:hAnsi="Cambria Math"/>
                  <w:sz w:val="19"/>
                </w:rPr>
                <m:t>Aportes por aportante</m:t>
              </m:r>
            </m:den>
          </m:f>
        </m:oMath>
      </m:oMathPara>
    </w:p>
    <w:p w14:paraId="23F5A9CF" w14:textId="77777777" w:rsidR="00B83BAE" w:rsidRDefault="009A23DA">
      <w:r>
        <w:rPr>
          <w:rFonts w:cs="Calibri"/>
          <w:b/>
        </w:rPr>
        <w:t>Fórmula implementada</w:t>
      </w:r>
    </w:p>
    <w:p w14:paraId="228020D3"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69 = </m:t>
          </m:r>
          <m:f>
            <m:fPr>
              <m:ctrlPr>
                <w:rPr>
                  <w:rFonts w:ascii="Cambria Math" w:hAnsi="Cambria Math"/>
                </w:rPr>
              </m:ctrlPr>
            </m:fPr>
            <m:num>
              <m:r>
                <m:rPr>
                  <m:nor/>
                </m:rPr>
                <w:rPr>
                  <w:rFonts w:ascii="Cambria Math" w:hAnsi="Cambria Math"/>
                  <w:sz w:val="19"/>
                </w:rPr>
                <m:t>Fila 55</m:t>
              </m:r>
            </m:num>
            <m:den>
              <m:r>
                <m:rPr>
                  <m:nor/>
                </m:rPr>
                <w:rPr>
                  <w:rFonts w:ascii="Cambria Math" w:hAnsi="Cambria Math"/>
                  <w:sz w:val="19"/>
                </w:rPr>
                <m:t>Fila 61</m:t>
              </m:r>
            </m:den>
          </m:f>
        </m:oMath>
      </m:oMathPara>
    </w:p>
    <w:p w14:paraId="28780217" w14:textId="77777777" w:rsidR="00B83BAE" w:rsidRDefault="009A23DA">
      <w:r>
        <w:rPr>
          <w:rFonts w:cs="Calibri"/>
        </w:rPr>
        <w:t>La fuente técnica exacta está descrita en la tabla de fórmulas semestrales.</w:t>
      </w:r>
    </w:p>
    <w:p w14:paraId="1EF4F21E" w14:textId="77777777" w:rsidR="00B83BAE" w:rsidRDefault="009A23DA">
      <w:pPr>
        <w:pStyle w:val="Ttulo3"/>
      </w:pPr>
      <w:bookmarkStart w:id="134" w:name="h_125_Fila_70_Referencia_fija"/>
      <w:r>
        <w:rPr>
          <w:rFonts w:ascii="Calibri" w:hAnsi="Calibri" w:cs="Calibri"/>
          <w:b w:val="0"/>
        </w:rPr>
        <w:t>Fila 70: Referencia fija</w:t>
      </w:r>
      <w:bookmarkEnd w:id="134"/>
    </w:p>
    <w:p w14:paraId="35F9207F" w14:textId="77777777" w:rsidR="00B83BAE" w:rsidRDefault="009A23DA">
      <w:r>
        <w:rPr>
          <w:rFonts w:cs="Calibri"/>
          <w:b/>
        </w:rPr>
        <w:t>¿Qué representa la fila 70?</w:t>
      </w:r>
    </w:p>
    <w:p w14:paraId="3160796F" w14:textId="77777777" w:rsidR="00B83BAE" w:rsidRDefault="009A23DA">
      <w:r>
        <w:rPr>
          <w:rFonts w:cs="Calibri"/>
        </w:rPr>
        <w:t>La fila 70 corresponde a valor fijo de referencia.</w:t>
      </w:r>
    </w:p>
    <w:p w14:paraId="5D1F743C" w14:textId="77777777" w:rsidR="00B83BAE" w:rsidRDefault="009A23DA">
      <w:r>
        <w:rPr>
          <w:rFonts w:cs="Calibri"/>
          <w:b/>
        </w:rPr>
        <w:t>Interpretación económica u operativa</w:t>
      </w:r>
    </w:p>
    <w:p w14:paraId="1ABB04A1" w14:textId="77777777" w:rsidR="00B83BAE" w:rsidRDefault="009A23DA">
      <w:r>
        <w:rPr>
          <w:rFonts w:cs="Calibri"/>
        </w:rPr>
        <w:t>Mantiene la estructura de la plantilla.</w:t>
      </w:r>
    </w:p>
    <w:p w14:paraId="13AD5E5F" w14:textId="77777777" w:rsidR="00B83BAE" w:rsidRDefault="009A23DA">
      <w:r>
        <w:rPr>
          <w:rFonts w:cs="Calibri"/>
          <w:b/>
        </w:rPr>
        <w:t>Fórmula conceptual</w:t>
      </w:r>
    </w:p>
    <w:p w14:paraId="7D0A19BB" w14:textId="77777777" w:rsidR="00B83BAE" w:rsidRDefault="009A23DA">
      <w:pPr>
        <w:keepLines/>
        <w:spacing w:before="40" w:after="160"/>
        <w:ind w:left="259"/>
      </w:pPr>
      <m:oMathPara>
        <m:oMathParaPr>
          <m:jc m:val="left"/>
        </m:oMathParaPr>
        <m:oMath>
          <m:r>
            <m:rPr>
              <m:nor/>
            </m:rPr>
            <w:rPr>
              <w:rFonts w:ascii="Cambria Math" w:hAnsi="Cambria Math"/>
              <w:sz w:val="19"/>
            </w:rPr>
            <m:t>Fila 70 = 16</m:t>
          </m:r>
        </m:oMath>
      </m:oMathPara>
    </w:p>
    <w:p w14:paraId="078A161F" w14:textId="77777777" w:rsidR="00B83BAE" w:rsidRDefault="009A23DA">
      <w:r>
        <w:rPr>
          <w:rFonts w:cs="Calibri"/>
          <w:b/>
        </w:rPr>
        <w:t>Fórmula implementada</w:t>
      </w:r>
    </w:p>
    <w:p w14:paraId="577F480D" w14:textId="77777777" w:rsidR="00B83BAE" w:rsidRDefault="009A23DA">
      <w:pPr>
        <w:keepLines/>
        <w:spacing w:before="40" w:after="160"/>
        <w:ind w:left="259"/>
      </w:pPr>
      <m:oMathPara>
        <m:oMathParaPr>
          <m:jc m:val="left"/>
        </m:oMathParaPr>
        <m:oMath>
          <m:r>
            <m:rPr>
              <m:nor/>
            </m:rPr>
            <w:rPr>
              <w:rFonts w:ascii="Cambria Math" w:hAnsi="Cambria Math"/>
              <w:sz w:val="19"/>
            </w:rPr>
            <m:t>Fila 70 = 16</m:t>
          </m:r>
        </m:oMath>
      </m:oMathPara>
    </w:p>
    <w:p w14:paraId="48FBFBAE" w14:textId="77777777" w:rsidR="00B83BAE" w:rsidRDefault="009A23DA">
      <w:r>
        <w:rPr>
          <w:rFonts w:cs="Calibri"/>
        </w:rPr>
        <w:t>La fuente técnica exacta está descrita en la tabla de fórmulas semestrales.</w:t>
      </w:r>
    </w:p>
    <w:p w14:paraId="05F31DB4" w14:textId="77777777" w:rsidR="00B83BAE" w:rsidRDefault="009A23DA">
      <w:pPr>
        <w:pStyle w:val="Ttulo3"/>
      </w:pPr>
      <w:bookmarkStart w:id="135" w:name="h_126_Fila_71_Comision_promedio_obli"/>
      <w:r>
        <w:rPr>
          <w:rFonts w:ascii="Calibri" w:hAnsi="Calibri" w:cs="Calibri"/>
          <w:b w:val="0"/>
        </w:rPr>
        <w:t>Fila 71: Comisión promedio obligatoria (%)</w:t>
      </w:r>
      <w:bookmarkEnd w:id="135"/>
    </w:p>
    <w:p w14:paraId="5AC72D8C" w14:textId="77777777" w:rsidR="00B83BAE" w:rsidRDefault="009A23DA">
      <w:r>
        <w:rPr>
          <w:rFonts w:cs="Calibri"/>
          <w:b/>
        </w:rPr>
        <w:t>¿Qué representa la fila 71?</w:t>
      </w:r>
    </w:p>
    <w:p w14:paraId="262B45AD" w14:textId="77777777" w:rsidR="00B83BAE" w:rsidRDefault="009A23DA">
      <w:r>
        <w:rPr>
          <w:rFonts w:cs="Calibri"/>
        </w:rPr>
        <w:t>La fila 71 corresponde a promedio de comisiones obligatorias de administradoras seleccionadas.</w:t>
      </w:r>
    </w:p>
    <w:p w14:paraId="651CD450" w14:textId="77777777" w:rsidR="00B83BAE" w:rsidRDefault="009A23DA">
      <w:r>
        <w:rPr>
          <w:rFonts w:cs="Calibri"/>
          <w:b/>
        </w:rPr>
        <w:t>Interpretación económica u operativa</w:t>
      </w:r>
    </w:p>
    <w:p w14:paraId="1E09F26E" w14:textId="77777777" w:rsidR="00B83BAE" w:rsidRDefault="009A23DA">
      <w:r>
        <w:rPr>
          <w:rFonts w:cs="Calibri"/>
        </w:rPr>
        <w:t>Mide el costo promedio de comisión obligatoria.</w:t>
      </w:r>
    </w:p>
    <w:p w14:paraId="7EA638FA" w14:textId="77777777" w:rsidR="00B83BAE" w:rsidRDefault="009A23DA">
      <w:r>
        <w:rPr>
          <w:rFonts w:cs="Calibri"/>
          <w:b/>
        </w:rPr>
        <w:t>Fórmula conceptual</w:t>
      </w:r>
    </w:p>
    <w:p w14:paraId="49E4D8EA"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Comisión promedio = </m:t>
          </m:r>
          <m:f>
            <m:fPr>
              <m:ctrlPr>
                <w:rPr>
                  <w:rFonts w:ascii="Cambria Math" w:hAnsi="Cambria Math"/>
                </w:rPr>
              </m:ctrlPr>
            </m:fPr>
            <m:num>
              <m:r>
                <m:rPr>
                  <m:nor/>
                </m:rPr>
                <w:rPr>
                  <w:rFonts w:ascii="Cambria Math" w:hAnsi="Cambria Math"/>
                  <w:sz w:val="19"/>
                </w:rPr>
                <m:t>COL + POR + PRO + SKA</m:t>
              </m:r>
            </m:num>
            <m:den>
              <m:r>
                <m:rPr>
                  <m:nor/>
                </m:rPr>
                <w:rPr>
                  <w:rFonts w:ascii="Cambria Math" w:hAnsi="Cambria Math"/>
                  <w:sz w:val="19"/>
                </w:rPr>
                <m:t>4</m:t>
              </m:r>
            </m:den>
          </m:f>
          <m:r>
            <m:rPr>
              <m:nor/>
            </m:rPr>
            <w:rPr>
              <w:rFonts w:ascii="Cambria Math" w:hAnsi="Cambria Math"/>
              <w:sz w:val="19"/>
            </w:rPr>
            <m:t xml:space="preserve"> × 100</m:t>
          </m:r>
        </m:oMath>
      </m:oMathPara>
    </w:p>
    <w:p w14:paraId="6B6259DA" w14:textId="77777777" w:rsidR="00B83BAE" w:rsidRDefault="009A23DA">
      <w:r>
        <w:rPr>
          <w:rFonts w:cs="Calibri"/>
          <w:b/>
        </w:rPr>
        <w:lastRenderedPageBreak/>
        <w:t>Fórmula implementada</w:t>
      </w:r>
    </w:p>
    <w:p w14:paraId="371E0006" w14:textId="77777777" w:rsidR="00B83BAE" w:rsidRDefault="009A23DA">
      <w:pPr>
        <w:keepLines/>
        <w:spacing w:before="40" w:after="160"/>
        <w:ind w:left="259"/>
      </w:pPr>
      <m:oMathPara>
        <m:oMathParaPr>
          <m:jc m:val="left"/>
        </m:oMathParaPr>
        <m:oMath>
          <m:r>
            <m:rPr>
              <m:nor/>
            </m:rPr>
            <w:rPr>
              <w:rFonts w:ascii="Cambria Math" w:hAnsi="Cambria Math"/>
              <w:sz w:val="19"/>
            </w:rPr>
            <m:t>Fila 71 = promedio(comisiones obligatorias) × 100</m:t>
          </m:r>
        </m:oMath>
      </m:oMathPara>
    </w:p>
    <w:p w14:paraId="14F3BB87" w14:textId="77777777" w:rsidR="00B83BAE" w:rsidRDefault="009A23DA">
      <w:r>
        <w:rPr>
          <w:rFonts w:cs="Calibri"/>
        </w:rPr>
        <w:t>La fuente técnica exacta está descrita en la tabla de fórmulas semestrales.</w:t>
      </w:r>
    </w:p>
    <w:p w14:paraId="656DD93F" w14:textId="77777777" w:rsidR="00B83BAE" w:rsidRDefault="009A23DA">
      <w:pPr>
        <w:pStyle w:val="Ttulo3"/>
      </w:pPr>
      <w:bookmarkStart w:id="136" w:name="h_127_Fila_72_Referencia_cero"/>
      <w:r>
        <w:rPr>
          <w:rFonts w:ascii="Calibri" w:hAnsi="Calibri" w:cs="Calibri"/>
          <w:b w:val="0"/>
        </w:rPr>
        <w:t>Fila 72: Referencia cero</w:t>
      </w:r>
      <w:bookmarkEnd w:id="136"/>
    </w:p>
    <w:p w14:paraId="4234305C" w14:textId="77777777" w:rsidR="00B83BAE" w:rsidRDefault="009A23DA">
      <w:r>
        <w:rPr>
          <w:rFonts w:cs="Calibri"/>
          <w:b/>
        </w:rPr>
        <w:t>¿Qué representa la fila 72?</w:t>
      </w:r>
    </w:p>
    <w:p w14:paraId="67301788" w14:textId="77777777" w:rsidR="00B83BAE" w:rsidRDefault="009A23DA">
      <w:r>
        <w:rPr>
          <w:rFonts w:cs="Calibri"/>
        </w:rPr>
        <w:t>La fila 72 corresponde a rubro sin dato activo.</w:t>
      </w:r>
    </w:p>
    <w:p w14:paraId="3B039BA4" w14:textId="77777777" w:rsidR="00B83BAE" w:rsidRDefault="009A23DA">
      <w:r>
        <w:rPr>
          <w:rFonts w:cs="Calibri"/>
          <w:b/>
        </w:rPr>
        <w:t>Interpretación económica u operativa</w:t>
      </w:r>
    </w:p>
    <w:p w14:paraId="1476B740" w14:textId="77777777" w:rsidR="00B83BAE" w:rsidRDefault="009A23DA">
      <w:r>
        <w:rPr>
          <w:rFonts w:cs="Calibri"/>
        </w:rPr>
        <w:t>Reserva de plantilla.</w:t>
      </w:r>
    </w:p>
    <w:p w14:paraId="2960CF78" w14:textId="77777777" w:rsidR="00B83BAE" w:rsidRDefault="009A23DA">
      <w:r>
        <w:rPr>
          <w:rFonts w:cs="Calibri"/>
          <w:b/>
        </w:rPr>
        <w:t>Fórmula conceptual</w:t>
      </w:r>
    </w:p>
    <w:p w14:paraId="0203F16F" w14:textId="77777777" w:rsidR="00B83BAE" w:rsidRDefault="009A23DA">
      <w:pPr>
        <w:keepLines/>
        <w:spacing w:before="40" w:after="160"/>
        <w:ind w:left="259"/>
      </w:pPr>
      <m:oMathPara>
        <m:oMathParaPr>
          <m:jc m:val="left"/>
        </m:oMathParaPr>
        <m:oMath>
          <m:r>
            <m:rPr>
              <m:nor/>
            </m:rPr>
            <w:rPr>
              <w:rFonts w:ascii="Cambria Math" w:hAnsi="Cambria Math"/>
              <w:sz w:val="19"/>
            </w:rPr>
            <m:t>Fila 72 = 0</m:t>
          </m:r>
        </m:oMath>
      </m:oMathPara>
    </w:p>
    <w:p w14:paraId="6C51E3B2" w14:textId="77777777" w:rsidR="00B83BAE" w:rsidRDefault="009A23DA">
      <w:r>
        <w:rPr>
          <w:rFonts w:cs="Calibri"/>
          <w:b/>
        </w:rPr>
        <w:t>Fórmula implementada</w:t>
      </w:r>
    </w:p>
    <w:p w14:paraId="1C992299" w14:textId="77777777" w:rsidR="00B83BAE" w:rsidRDefault="009A23DA">
      <w:pPr>
        <w:keepLines/>
        <w:spacing w:before="40" w:after="160"/>
        <w:ind w:left="259"/>
      </w:pPr>
      <m:oMathPara>
        <m:oMathParaPr>
          <m:jc m:val="left"/>
        </m:oMathParaPr>
        <m:oMath>
          <m:r>
            <m:rPr>
              <m:nor/>
            </m:rPr>
            <w:rPr>
              <w:rFonts w:ascii="Cambria Math" w:hAnsi="Cambria Math"/>
              <w:sz w:val="19"/>
            </w:rPr>
            <m:t>Fila 72 = 0</m:t>
          </m:r>
        </m:oMath>
      </m:oMathPara>
    </w:p>
    <w:p w14:paraId="39D10699" w14:textId="77777777" w:rsidR="00B83BAE" w:rsidRDefault="009A23DA">
      <w:r>
        <w:rPr>
          <w:rFonts w:cs="Calibri"/>
        </w:rPr>
        <w:t>La fuente técnica exacta está descrita en la tabla de fórmulas semestrales.</w:t>
      </w:r>
    </w:p>
    <w:p w14:paraId="22F6EC35" w14:textId="77777777" w:rsidR="00B83BAE" w:rsidRDefault="009A23DA">
      <w:pPr>
        <w:pStyle w:val="Ttulo3"/>
      </w:pPr>
      <w:bookmarkStart w:id="137" w:name="h_128_Fila_73_Referencia_cero"/>
      <w:r>
        <w:rPr>
          <w:rFonts w:ascii="Calibri" w:hAnsi="Calibri" w:cs="Calibri"/>
          <w:b w:val="0"/>
        </w:rPr>
        <w:t>Fila 73: Referencia cero</w:t>
      </w:r>
      <w:bookmarkEnd w:id="137"/>
    </w:p>
    <w:p w14:paraId="75D071CF" w14:textId="77777777" w:rsidR="00B83BAE" w:rsidRDefault="009A23DA">
      <w:r>
        <w:rPr>
          <w:rFonts w:cs="Calibri"/>
          <w:b/>
        </w:rPr>
        <w:t>¿Qué representa la fila 73?</w:t>
      </w:r>
    </w:p>
    <w:p w14:paraId="58AB1A1E" w14:textId="77777777" w:rsidR="00B83BAE" w:rsidRDefault="009A23DA">
      <w:r>
        <w:rPr>
          <w:rFonts w:cs="Calibri"/>
        </w:rPr>
        <w:t>La fila 73 corresponde a rubro sin dato activo.</w:t>
      </w:r>
    </w:p>
    <w:p w14:paraId="3715DDEC" w14:textId="77777777" w:rsidR="00B83BAE" w:rsidRDefault="009A23DA">
      <w:r>
        <w:rPr>
          <w:rFonts w:cs="Calibri"/>
          <w:b/>
        </w:rPr>
        <w:t>Interpretación económica u operativa</w:t>
      </w:r>
    </w:p>
    <w:p w14:paraId="5CEF6539" w14:textId="77777777" w:rsidR="00B83BAE" w:rsidRDefault="009A23DA">
      <w:r>
        <w:rPr>
          <w:rFonts w:cs="Calibri"/>
        </w:rPr>
        <w:t>Reserva de plantilla.</w:t>
      </w:r>
    </w:p>
    <w:p w14:paraId="670B2847" w14:textId="77777777" w:rsidR="00B83BAE" w:rsidRDefault="009A23DA">
      <w:r>
        <w:rPr>
          <w:rFonts w:cs="Calibri"/>
          <w:b/>
        </w:rPr>
        <w:t>Fórmula conceptual</w:t>
      </w:r>
    </w:p>
    <w:p w14:paraId="32150D33" w14:textId="77777777" w:rsidR="00B83BAE" w:rsidRDefault="009A23DA">
      <w:pPr>
        <w:keepLines/>
        <w:spacing w:before="40" w:after="160"/>
        <w:ind w:left="259"/>
      </w:pPr>
      <m:oMathPara>
        <m:oMathParaPr>
          <m:jc m:val="left"/>
        </m:oMathParaPr>
        <m:oMath>
          <m:r>
            <m:rPr>
              <m:nor/>
            </m:rPr>
            <w:rPr>
              <w:rFonts w:ascii="Cambria Math" w:hAnsi="Cambria Math"/>
              <w:sz w:val="19"/>
            </w:rPr>
            <m:t>Fila 73 = 0</m:t>
          </m:r>
        </m:oMath>
      </m:oMathPara>
    </w:p>
    <w:p w14:paraId="6CA83C76" w14:textId="77777777" w:rsidR="00B83BAE" w:rsidRDefault="009A23DA">
      <w:r>
        <w:rPr>
          <w:rFonts w:cs="Calibri"/>
          <w:b/>
        </w:rPr>
        <w:t>Fórmula implementada</w:t>
      </w:r>
    </w:p>
    <w:p w14:paraId="0D245A08" w14:textId="77777777" w:rsidR="00B83BAE" w:rsidRDefault="009A23DA">
      <w:pPr>
        <w:keepLines/>
        <w:spacing w:before="40" w:after="160"/>
        <w:ind w:left="259"/>
      </w:pPr>
      <m:oMathPara>
        <m:oMathParaPr>
          <m:jc m:val="left"/>
        </m:oMathParaPr>
        <m:oMath>
          <m:r>
            <m:rPr>
              <m:nor/>
            </m:rPr>
            <w:rPr>
              <w:rFonts w:ascii="Cambria Math" w:hAnsi="Cambria Math"/>
              <w:sz w:val="19"/>
            </w:rPr>
            <m:t>Fila 73 = 0</m:t>
          </m:r>
        </m:oMath>
      </m:oMathPara>
    </w:p>
    <w:p w14:paraId="469E8C65" w14:textId="77777777" w:rsidR="00B83BAE" w:rsidRDefault="009A23DA">
      <w:r>
        <w:rPr>
          <w:rFonts w:cs="Calibri"/>
        </w:rPr>
        <w:t>La fuente técnica exacta está descrita en la tabla de fórmulas semestrales.</w:t>
      </w:r>
    </w:p>
    <w:p w14:paraId="4B7CCDF7" w14:textId="77777777" w:rsidR="00B83BAE" w:rsidRDefault="009A23DA">
      <w:pPr>
        <w:pStyle w:val="Ttulo3"/>
      </w:pPr>
      <w:bookmarkStart w:id="138" w:name="h_129_Fila_74_Aporte_trabajador"/>
      <w:r>
        <w:rPr>
          <w:rFonts w:ascii="Calibri" w:hAnsi="Calibri" w:cs="Calibri"/>
          <w:b w:val="0"/>
        </w:rPr>
        <w:t>Fila 74: Aporte trabajador</w:t>
      </w:r>
      <w:bookmarkEnd w:id="138"/>
    </w:p>
    <w:p w14:paraId="0DF65D51" w14:textId="77777777" w:rsidR="00B83BAE" w:rsidRDefault="009A23DA">
      <w:r>
        <w:rPr>
          <w:rFonts w:cs="Calibri"/>
          <w:b/>
        </w:rPr>
        <w:t>¿Qué representa la fila 74?</w:t>
      </w:r>
    </w:p>
    <w:p w14:paraId="3F66A512" w14:textId="77777777" w:rsidR="00B83BAE" w:rsidRDefault="009A23DA">
      <w:r>
        <w:rPr>
          <w:rFonts w:cs="Calibri"/>
        </w:rPr>
        <w:t>La fila 74 corresponde a parte trabajador de la diferencia entre 3 y comisión promedio.</w:t>
      </w:r>
    </w:p>
    <w:p w14:paraId="5FD789AA" w14:textId="77777777" w:rsidR="00B83BAE" w:rsidRDefault="009A23DA">
      <w:r>
        <w:rPr>
          <w:rFonts w:cs="Calibri"/>
          <w:b/>
        </w:rPr>
        <w:t>Interpretación económica u operativa</w:t>
      </w:r>
    </w:p>
    <w:p w14:paraId="6AC92EB3" w14:textId="77777777" w:rsidR="00B83BAE" w:rsidRDefault="009A23DA">
      <w:r>
        <w:rPr>
          <w:rFonts w:cs="Calibri"/>
        </w:rPr>
        <w:t>Estima la distribución del aporte residual hacia trabajador.</w:t>
      </w:r>
    </w:p>
    <w:p w14:paraId="4311711A" w14:textId="77777777" w:rsidR="00B83BAE" w:rsidRDefault="009A23DA">
      <w:r>
        <w:rPr>
          <w:rFonts w:cs="Calibri"/>
          <w:b/>
        </w:rPr>
        <w:lastRenderedPageBreak/>
        <w:t>Fórmula conceptual</w:t>
      </w:r>
    </w:p>
    <w:p w14:paraId="0F2CD7D4" w14:textId="77777777" w:rsidR="00B83BAE" w:rsidRDefault="009A23DA">
      <w:pPr>
        <w:keepLines/>
        <w:spacing w:before="40" w:after="160"/>
        <w:ind w:left="259"/>
      </w:pPr>
      <m:oMathPara>
        <m:oMathParaPr>
          <m:jc m:val="left"/>
        </m:oMathParaPr>
        <m:oMath>
          <m:r>
            <m:rPr>
              <m:nor/>
            </m:rPr>
            <w:rPr>
              <w:rFonts w:ascii="Cambria Math" w:hAnsi="Cambria Math"/>
              <w:sz w:val="19"/>
            </w:rPr>
            <m:t>Aporte trabajador = (3 - Comisión promedio) × 0.25</m:t>
          </m:r>
        </m:oMath>
      </m:oMathPara>
    </w:p>
    <w:p w14:paraId="46608A46" w14:textId="77777777" w:rsidR="00B83BAE" w:rsidRDefault="009A23DA">
      <w:r>
        <w:rPr>
          <w:rFonts w:cs="Calibri"/>
          <w:b/>
        </w:rPr>
        <w:t>Fórmula implementada</w:t>
      </w:r>
    </w:p>
    <w:p w14:paraId="00A58A5B" w14:textId="77777777" w:rsidR="00B83BAE" w:rsidRDefault="009A23DA">
      <w:pPr>
        <w:keepLines/>
        <w:spacing w:before="40" w:after="160"/>
        <w:ind w:left="259"/>
      </w:pPr>
      <m:oMathPara>
        <m:oMathParaPr>
          <m:jc m:val="left"/>
        </m:oMathParaPr>
        <m:oMath>
          <m:r>
            <m:rPr>
              <m:nor/>
            </m:rPr>
            <w:rPr>
              <w:rFonts w:ascii="Cambria Math" w:hAnsi="Cambria Math"/>
              <w:sz w:val="19"/>
            </w:rPr>
            <m:t>Fila 74 = (3 - Fila 71) × 0.25</m:t>
          </m:r>
        </m:oMath>
      </m:oMathPara>
    </w:p>
    <w:p w14:paraId="69B98040" w14:textId="77777777" w:rsidR="00B83BAE" w:rsidRDefault="009A23DA">
      <w:r>
        <w:rPr>
          <w:rFonts w:cs="Calibri"/>
        </w:rPr>
        <w:t>La fuente técnica exacta está descrita en la tabla de fórmulas semestrales.</w:t>
      </w:r>
    </w:p>
    <w:p w14:paraId="0C7A0420" w14:textId="77777777" w:rsidR="00B83BAE" w:rsidRDefault="009A23DA">
      <w:pPr>
        <w:pStyle w:val="Ttulo3"/>
      </w:pPr>
      <w:bookmarkStart w:id="139" w:name="h_130_Fila_75_Aporte_empleador"/>
      <w:r>
        <w:rPr>
          <w:rFonts w:ascii="Calibri" w:hAnsi="Calibri" w:cs="Calibri"/>
          <w:b w:val="0"/>
        </w:rPr>
        <w:t>Fila 75: Aporte empleador</w:t>
      </w:r>
      <w:bookmarkEnd w:id="139"/>
    </w:p>
    <w:p w14:paraId="3FFCFBA5" w14:textId="77777777" w:rsidR="00B83BAE" w:rsidRDefault="009A23DA">
      <w:r>
        <w:rPr>
          <w:rFonts w:cs="Calibri"/>
          <w:b/>
        </w:rPr>
        <w:t>¿Qué representa la fila 75?</w:t>
      </w:r>
    </w:p>
    <w:p w14:paraId="674EAF5F" w14:textId="77777777" w:rsidR="00B83BAE" w:rsidRDefault="009A23DA">
      <w:r>
        <w:rPr>
          <w:rFonts w:cs="Calibri"/>
        </w:rPr>
        <w:t>La fila 75 corresponde a parte empleador de la diferencia entre 3 y comisión promedio.</w:t>
      </w:r>
    </w:p>
    <w:p w14:paraId="50AAC5D3" w14:textId="77777777" w:rsidR="00B83BAE" w:rsidRDefault="009A23DA">
      <w:r>
        <w:rPr>
          <w:rFonts w:cs="Calibri"/>
          <w:b/>
        </w:rPr>
        <w:t>Interpretación económica u operativa</w:t>
      </w:r>
    </w:p>
    <w:p w14:paraId="42740239" w14:textId="77777777" w:rsidR="00B83BAE" w:rsidRDefault="009A23DA">
      <w:r>
        <w:rPr>
          <w:rFonts w:cs="Calibri"/>
        </w:rPr>
        <w:t>Estima la distribución del aporte residual hacia empleador.</w:t>
      </w:r>
    </w:p>
    <w:p w14:paraId="778624FD" w14:textId="77777777" w:rsidR="00B83BAE" w:rsidRDefault="009A23DA">
      <w:r>
        <w:rPr>
          <w:rFonts w:cs="Calibri"/>
          <w:b/>
        </w:rPr>
        <w:t>Fórmula conceptual</w:t>
      </w:r>
    </w:p>
    <w:p w14:paraId="7045E768" w14:textId="77777777" w:rsidR="00B83BAE" w:rsidRDefault="009A23DA">
      <w:pPr>
        <w:keepLines/>
        <w:spacing w:before="40" w:after="160"/>
        <w:ind w:left="259"/>
      </w:pPr>
      <m:oMathPara>
        <m:oMathParaPr>
          <m:jc m:val="left"/>
        </m:oMathParaPr>
        <m:oMath>
          <m:r>
            <m:rPr>
              <m:nor/>
            </m:rPr>
            <w:rPr>
              <w:rFonts w:ascii="Cambria Math" w:hAnsi="Cambria Math"/>
              <w:sz w:val="19"/>
            </w:rPr>
            <m:t>Aporte empleador = (3 - Comisión promedio) × 0.75</m:t>
          </m:r>
        </m:oMath>
      </m:oMathPara>
    </w:p>
    <w:p w14:paraId="44CB7765" w14:textId="77777777" w:rsidR="00B83BAE" w:rsidRDefault="009A23DA">
      <w:r>
        <w:rPr>
          <w:rFonts w:cs="Calibri"/>
          <w:b/>
        </w:rPr>
        <w:t>Fórmula implementada</w:t>
      </w:r>
    </w:p>
    <w:p w14:paraId="4CB025D9" w14:textId="77777777" w:rsidR="00B83BAE" w:rsidRDefault="009A23DA">
      <w:pPr>
        <w:keepLines/>
        <w:spacing w:before="40" w:after="160"/>
        <w:ind w:left="259"/>
      </w:pPr>
      <m:oMathPara>
        <m:oMathParaPr>
          <m:jc m:val="left"/>
        </m:oMathParaPr>
        <m:oMath>
          <m:r>
            <m:rPr>
              <m:nor/>
            </m:rPr>
            <w:rPr>
              <w:rFonts w:ascii="Cambria Math" w:hAnsi="Cambria Math"/>
              <w:sz w:val="19"/>
            </w:rPr>
            <m:t>Fila 75 = (3 - Fila 71) × 0.75</m:t>
          </m:r>
        </m:oMath>
      </m:oMathPara>
    </w:p>
    <w:p w14:paraId="1CA8CC9A" w14:textId="77777777" w:rsidR="00B83BAE" w:rsidRDefault="009A23DA">
      <w:r>
        <w:rPr>
          <w:rFonts w:cs="Calibri"/>
        </w:rPr>
        <w:t>La fuente técnica exacta está descrita en la tabla de fórmulas semestrales.</w:t>
      </w:r>
    </w:p>
    <w:p w14:paraId="12BDF076" w14:textId="77777777" w:rsidR="00B83BAE" w:rsidRDefault="009A23DA">
      <w:pPr>
        <w:pStyle w:val="Ttulo3"/>
      </w:pPr>
      <w:bookmarkStart w:id="140" w:name="h_131_Fila_76_Referencia_cero"/>
      <w:r>
        <w:rPr>
          <w:rFonts w:ascii="Calibri" w:hAnsi="Calibri" w:cs="Calibri"/>
          <w:b w:val="0"/>
        </w:rPr>
        <w:t>Fila 76: Referencia cero</w:t>
      </w:r>
      <w:bookmarkEnd w:id="140"/>
    </w:p>
    <w:p w14:paraId="1BBEA168" w14:textId="77777777" w:rsidR="00B83BAE" w:rsidRDefault="009A23DA">
      <w:r>
        <w:rPr>
          <w:rFonts w:cs="Calibri"/>
          <w:b/>
        </w:rPr>
        <w:t>¿Qué representa la fila 76?</w:t>
      </w:r>
    </w:p>
    <w:p w14:paraId="7B42D1A5" w14:textId="77777777" w:rsidR="00B83BAE" w:rsidRDefault="009A23DA">
      <w:r>
        <w:rPr>
          <w:rFonts w:cs="Calibri"/>
        </w:rPr>
        <w:t>La fila 76 corresponde a rubro sin dato activo.</w:t>
      </w:r>
    </w:p>
    <w:p w14:paraId="4D718FFE" w14:textId="77777777" w:rsidR="00B83BAE" w:rsidRDefault="009A23DA">
      <w:r>
        <w:rPr>
          <w:rFonts w:cs="Calibri"/>
          <w:b/>
        </w:rPr>
        <w:t>Interpretación económica u operativa</w:t>
      </w:r>
    </w:p>
    <w:p w14:paraId="18ADD03A" w14:textId="77777777" w:rsidR="00B83BAE" w:rsidRDefault="009A23DA">
      <w:r>
        <w:rPr>
          <w:rFonts w:cs="Calibri"/>
        </w:rPr>
        <w:t>Reserva de plantilla.</w:t>
      </w:r>
    </w:p>
    <w:p w14:paraId="5F1A0973" w14:textId="77777777" w:rsidR="00B83BAE" w:rsidRDefault="009A23DA">
      <w:r>
        <w:rPr>
          <w:rFonts w:cs="Calibri"/>
          <w:b/>
        </w:rPr>
        <w:t>Fórmula conceptual</w:t>
      </w:r>
    </w:p>
    <w:p w14:paraId="04E96C74" w14:textId="77777777" w:rsidR="00B83BAE" w:rsidRDefault="009A23DA">
      <w:pPr>
        <w:keepLines/>
        <w:spacing w:before="40" w:after="160"/>
        <w:ind w:left="259"/>
      </w:pPr>
      <m:oMathPara>
        <m:oMathParaPr>
          <m:jc m:val="left"/>
        </m:oMathParaPr>
        <m:oMath>
          <m:r>
            <m:rPr>
              <m:nor/>
            </m:rPr>
            <w:rPr>
              <w:rFonts w:ascii="Cambria Math" w:hAnsi="Cambria Math"/>
              <w:sz w:val="19"/>
            </w:rPr>
            <m:t>Fila 76 = 0</m:t>
          </m:r>
        </m:oMath>
      </m:oMathPara>
    </w:p>
    <w:p w14:paraId="09F2524B" w14:textId="77777777" w:rsidR="00B83BAE" w:rsidRDefault="009A23DA">
      <w:r>
        <w:rPr>
          <w:rFonts w:cs="Calibri"/>
          <w:b/>
        </w:rPr>
        <w:t>Fórmula implementada</w:t>
      </w:r>
    </w:p>
    <w:p w14:paraId="304BCAE8" w14:textId="77777777" w:rsidR="00B83BAE" w:rsidRDefault="009A23DA">
      <w:pPr>
        <w:keepLines/>
        <w:spacing w:before="40" w:after="160"/>
        <w:ind w:left="259"/>
      </w:pPr>
      <m:oMathPara>
        <m:oMathParaPr>
          <m:jc m:val="left"/>
        </m:oMathParaPr>
        <m:oMath>
          <m:r>
            <m:rPr>
              <m:nor/>
            </m:rPr>
            <w:rPr>
              <w:rFonts w:ascii="Cambria Math" w:hAnsi="Cambria Math"/>
              <w:sz w:val="19"/>
            </w:rPr>
            <m:t>Fila 76 = 0</m:t>
          </m:r>
        </m:oMath>
      </m:oMathPara>
    </w:p>
    <w:p w14:paraId="66B400F1" w14:textId="77777777" w:rsidR="00B83BAE" w:rsidRDefault="009A23DA">
      <w:r>
        <w:rPr>
          <w:rFonts w:cs="Calibri"/>
        </w:rPr>
        <w:t>La fuente técnica exacta está descrita en la tabla de fórmulas semestrales.</w:t>
      </w:r>
    </w:p>
    <w:p w14:paraId="22951583" w14:textId="77777777" w:rsidR="00B83BAE" w:rsidRDefault="009A23DA">
      <w:pPr>
        <w:pStyle w:val="Ttulo3"/>
      </w:pPr>
      <w:bookmarkStart w:id="141" w:name="h_132_Fila_77_Comisiones"/>
      <w:r>
        <w:rPr>
          <w:rFonts w:ascii="Calibri" w:hAnsi="Calibri" w:cs="Calibri"/>
          <w:b w:val="0"/>
        </w:rPr>
        <w:t>Fila 77: Comisiones</w:t>
      </w:r>
      <w:bookmarkEnd w:id="141"/>
    </w:p>
    <w:p w14:paraId="4C671503" w14:textId="77777777" w:rsidR="00B83BAE" w:rsidRDefault="009A23DA">
      <w:r>
        <w:rPr>
          <w:rFonts w:cs="Calibri"/>
          <w:b/>
        </w:rPr>
        <w:t>¿Qué representa la fila 77?</w:t>
      </w:r>
    </w:p>
    <w:p w14:paraId="299DE670" w14:textId="77777777" w:rsidR="00B83BAE" w:rsidRDefault="009A23DA">
      <w:r>
        <w:rPr>
          <w:rFonts w:cs="Calibri"/>
        </w:rPr>
        <w:t>La fila 77 corresponde a comisiones contables reutilizadas.</w:t>
      </w:r>
    </w:p>
    <w:p w14:paraId="299E2211" w14:textId="77777777" w:rsidR="00B83BAE" w:rsidRDefault="009A23DA">
      <w:r>
        <w:rPr>
          <w:rFonts w:cs="Calibri"/>
          <w:b/>
        </w:rPr>
        <w:lastRenderedPageBreak/>
        <w:t>Interpretación económica u operativa</w:t>
      </w:r>
    </w:p>
    <w:p w14:paraId="328DB5AD" w14:textId="77777777" w:rsidR="00B83BAE" w:rsidRDefault="009A23DA">
      <w:r>
        <w:rPr>
          <w:rFonts w:cs="Calibri"/>
        </w:rPr>
        <w:t>Base para medir comisiones respecto a fondos.</w:t>
      </w:r>
    </w:p>
    <w:p w14:paraId="017F7CFA" w14:textId="77777777" w:rsidR="00B83BAE" w:rsidRDefault="009A23DA">
      <w:r>
        <w:rPr>
          <w:rFonts w:cs="Calibri"/>
          <w:b/>
        </w:rPr>
        <w:t>Fórmula conceptual</w:t>
      </w:r>
    </w:p>
    <w:p w14:paraId="12EA2F1B" w14:textId="77777777" w:rsidR="00B83BAE" w:rsidRDefault="009A23DA">
      <w:pPr>
        <w:keepLines/>
        <w:spacing w:before="40" w:after="160"/>
        <w:ind w:left="259"/>
      </w:pPr>
      <m:oMathPara>
        <m:oMathParaPr>
          <m:jc m:val="left"/>
        </m:oMathParaPr>
        <m:oMath>
          <m:r>
            <m:rPr>
              <m:nor/>
            </m:rPr>
            <w:rPr>
              <w:rFonts w:ascii="Cambria Math" w:hAnsi="Cambria Math"/>
              <w:sz w:val="19"/>
            </w:rPr>
            <m:t>Comisiones = Comisiones reportadas</m:t>
          </m:r>
        </m:oMath>
      </m:oMathPara>
    </w:p>
    <w:p w14:paraId="3D1DDFB3" w14:textId="77777777" w:rsidR="00B83BAE" w:rsidRDefault="009A23DA">
      <w:r>
        <w:rPr>
          <w:rFonts w:cs="Calibri"/>
          <w:b/>
        </w:rPr>
        <w:t>Fórmula implementada</w:t>
      </w:r>
    </w:p>
    <w:p w14:paraId="3E1BA08B" w14:textId="77777777" w:rsidR="00B83BAE" w:rsidRDefault="009A23DA">
      <w:pPr>
        <w:keepLines/>
        <w:spacing w:before="40" w:after="160"/>
        <w:ind w:left="259"/>
      </w:pPr>
      <m:oMathPara>
        <m:oMathParaPr>
          <m:jc m:val="left"/>
        </m:oMathParaPr>
        <m:oMath>
          <m:r>
            <m:rPr>
              <m:nor/>
            </m:rPr>
            <w:rPr>
              <w:rFonts w:ascii="Cambria Math" w:hAnsi="Cambria Math"/>
              <w:sz w:val="19"/>
            </w:rPr>
            <m:t>Fila 77 = Fila 51</m:t>
          </m:r>
        </m:oMath>
      </m:oMathPara>
    </w:p>
    <w:p w14:paraId="44EAD3CE" w14:textId="77777777" w:rsidR="00B83BAE" w:rsidRDefault="009A23DA">
      <w:r>
        <w:rPr>
          <w:rFonts w:cs="Calibri"/>
        </w:rPr>
        <w:t>La fuente técnica exacta está descrita en la tabla de fórmulas semestrales.</w:t>
      </w:r>
    </w:p>
    <w:p w14:paraId="7FCC6178" w14:textId="77777777" w:rsidR="00B83BAE" w:rsidRDefault="009A23DA">
      <w:pPr>
        <w:pStyle w:val="Ttulo3"/>
      </w:pPr>
      <w:bookmarkStart w:id="142" w:name="h_133_Fila_78_Fondos_administrados"/>
      <w:r>
        <w:rPr>
          <w:rFonts w:ascii="Calibri" w:hAnsi="Calibri" w:cs="Calibri"/>
          <w:b w:val="0"/>
        </w:rPr>
        <w:t>Fila 78: Fondos administrados</w:t>
      </w:r>
      <w:bookmarkEnd w:id="142"/>
    </w:p>
    <w:p w14:paraId="5EC43E6A" w14:textId="77777777" w:rsidR="00B83BAE" w:rsidRDefault="009A23DA">
      <w:r>
        <w:rPr>
          <w:rFonts w:cs="Calibri"/>
          <w:b/>
        </w:rPr>
        <w:t>¿Qué representa la fila 78?</w:t>
      </w:r>
    </w:p>
    <w:p w14:paraId="299B523C" w14:textId="77777777" w:rsidR="00B83BAE" w:rsidRDefault="009A23DA">
      <w:r>
        <w:rPr>
          <w:rFonts w:cs="Calibri"/>
        </w:rPr>
        <w:t>La fila 78 corresponde a valor de fondos administrados reutilizado.</w:t>
      </w:r>
    </w:p>
    <w:p w14:paraId="46AE8696" w14:textId="77777777" w:rsidR="00B83BAE" w:rsidRDefault="009A23DA">
      <w:r>
        <w:rPr>
          <w:rFonts w:cs="Calibri"/>
          <w:b/>
        </w:rPr>
        <w:t>Interpretación económica u operativa</w:t>
      </w:r>
    </w:p>
    <w:p w14:paraId="306E0A93" w14:textId="77777777" w:rsidR="00B83BAE" w:rsidRDefault="009A23DA">
      <w:r>
        <w:rPr>
          <w:rFonts w:cs="Calibri"/>
        </w:rPr>
        <w:t>Base de activos administrados para indicadores de eficiencia.</w:t>
      </w:r>
    </w:p>
    <w:p w14:paraId="08987A54" w14:textId="77777777" w:rsidR="00B83BAE" w:rsidRDefault="009A23DA">
      <w:r>
        <w:rPr>
          <w:rFonts w:cs="Calibri"/>
          <w:b/>
        </w:rPr>
        <w:t>Fórmula conceptual</w:t>
      </w:r>
    </w:p>
    <w:p w14:paraId="5C99A295" w14:textId="77777777" w:rsidR="00B83BAE" w:rsidRDefault="009A23DA">
      <w:pPr>
        <w:keepLines/>
        <w:spacing w:before="40" w:after="160"/>
        <w:ind w:left="259"/>
      </w:pPr>
      <m:oMathPara>
        <m:oMathParaPr>
          <m:jc m:val="left"/>
        </m:oMathParaPr>
        <m:oMath>
          <m:r>
            <m:rPr>
              <m:nor/>
            </m:rPr>
            <w:rPr>
              <w:rFonts w:ascii="Cambria Math" w:hAnsi="Cambria Math"/>
              <w:sz w:val="19"/>
            </w:rPr>
            <m:t>Fondos administrados = Valor total de fondos</m:t>
          </m:r>
        </m:oMath>
      </m:oMathPara>
    </w:p>
    <w:p w14:paraId="0CFF2591" w14:textId="77777777" w:rsidR="00B83BAE" w:rsidRDefault="009A23DA">
      <w:r>
        <w:rPr>
          <w:rFonts w:cs="Calibri"/>
          <w:b/>
        </w:rPr>
        <w:t>Fórmula implementada</w:t>
      </w:r>
    </w:p>
    <w:p w14:paraId="3350F3AF" w14:textId="77777777" w:rsidR="00B83BAE" w:rsidRDefault="009A23DA">
      <w:pPr>
        <w:keepLines/>
        <w:spacing w:before="40" w:after="160"/>
        <w:ind w:left="259"/>
      </w:pPr>
      <m:oMathPara>
        <m:oMathParaPr>
          <m:jc m:val="left"/>
        </m:oMathParaPr>
        <m:oMath>
          <m:r>
            <m:rPr>
              <m:nor/>
            </m:rPr>
            <w:rPr>
              <w:rFonts w:ascii="Cambria Math" w:hAnsi="Cambria Math"/>
              <w:sz w:val="19"/>
            </w:rPr>
            <m:t>Fila 78 = Fila 28</m:t>
          </m:r>
        </m:oMath>
      </m:oMathPara>
    </w:p>
    <w:p w14:paraId="43A14968" w14:textId="77777777" w:rsidR="00B83BAE" w:rsidRDefault="009A23DA">
      <w:r>
        <w:rPr>
          <w:rFonts w:cs="Calibri"/>
        </w:rPr>
        <w:t>La fuente técnica exacta está descrita en la tabla de fórmulas semestrales.</w:t>
      </w:r>
    </w:p>
    <w:p w14:paraId="1D89E38A" w14:textId="77777777" w:rsidR="00B83BAE" w:rsidRDefault="009A23DA">
      <w:pPr>
        <w:pStyle w:val="Ttulo3"/>
      </w:pPr>
      <w:bookmarkStart w:id="143" w:name="h_134_Fila_79_Comisiones_fondos"/>
      <w:r>
        <w:rPr>
          <w:rFonts w:ascii="Calibri" w:hAnsi="Calibri" w:cs="Calibri"/>
          <w:b w:val="0"/>
        </w:rPr>
        <w:t>Fila 79: Comisiones / fondos</w:t>
      </w:r>
      <w:bookmarkEnd w:id="143"/>
    </w:p>
    <w:p w14:paraId="4DEAE6EB" w14:textId="77777777" w:rsidR="00B83BAE" w:rsidRDefault="009A23DA">
      <w:r>
        <w:rPr>
          <w:rFonts w:cs="Calibri"/>
          <w:b/>
        </w:rPr>
        <w:t>¿Qué representa la fila 79?</w:t>
      </w:r>
    </w:p>
    <w:p w14:paraId="47A9B1A4" w14:textId="77777777" w:rsidR="00B83BAE" w:rsidRDefault="009A23DA">
      <w:r>
        <w:rPr>
          <w:rFonts w:cs="Calibri"/>
        </w:rPr>
        <w:t>La fila 79 corresponde a comisiones frente a fondos administrados.</w:t>
      </w:r>
    </w:p>
    <w:p w14:paraId="5410CC79" w14:textId="77777777" w:rsidR="00B83BAE" w:rsidRDefault="009A23DA">
      <w:r>
        <w:rPr>
          <w:rFonts w:cs="Calibri"/>
          <w:b/>
        </w:rPr>
        <w:t>Interpretación económica u operativa</w:t>
      </w:r>
    </w:p>
    <w:p w14:paraId="23812D61" w14:textId="77777777" w:rsidR="00B83BAE" w:rsidRDefault="009A23DA">
      <w:r>
        <w:rPr>
          <w:rFonts w:cs="Calibri"/>
        </w:rPr>
        <w:t>Mide peso de comisiones sobre activos administrados.</w:t>
      </w:r>
    </w:p>
    <w:p w14:paraId="2DB69989" w14:textId="77777777" w:rsidR="00B83BAE" w:rsidRDefault="009A23DA">
      <w:r>
        <w:rPr>
          <w:rFonts w:cs="Calibri"/>
          <w:b/>
        </w:rPr>
        <w:t>Fórmula conceptual</w:t>
      </w:r>
    </w:p>
    <w:p w14:paraId="512CF88E"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Comisiones sobre fondos = </m:t>
          </m:r>
          <m:f>
            <m:fPr>
              <m:ctrlPr>
                <w:rPr>
                  <w:rFonts w:ascii="Cambria Math" w:hAnsi="Cambria Math"/>
                </w:rPr>
              </m:ctrlPr>
            </m:fPr>
            <m:num>
              <m:r>
                <m:rPr>
                  <m:nor/>
                </m:rPr>
                <w:rPr>
                  <w:rFonts w:ascii="Cambria Math" w:hAnsi="Cambria Math"/>
                  <w:sz w:val="19"/>
                </w:rPr>
                <m:t>Comisiones</m:t>
              </m:r>
            </m:num>
            <m:den>
              <m:r>
                <m:rPr>
                  <m:nor/>
                </m:rPr>
                <w:rPr>
                  <w:rFonts w:ascii="Cambria Math" w:hAnsi="Cambria Math"/>
                  <w:sz w:val="19"/>
                </w:rPr>
                <m:t>Fondos administrados</m:t>
              </m:r>
            </m:den>
          </m:f>
          <m:r>
            <m:rPr>
              <m:nor/>
            </m:rPr>
            <w:rPr>
              <w:rFonts w:ascii="Cambria Math" w:hAnsi="Cambria Math"/>
              <w:sz w:val="19"/>
            </w:rPr>
            <m:t xml:space="preserve"> × 100</m:t>
          </m:r>
        </m:oMath>
      </m:oMathPara>
    </w:p>
    <w:p w14:paraId="45484CFB" w14:textId="77777777" w:rsidR="00B83BAE" w:rsidRDefault="009A23DA">
      <w:r>
        <w:rPr>
          <w:rFonts w:cs="Calibri"/>
          <w:b/>
        </w:rPr>
        <w:t>Fórmula implementada</w:t>
      </w:r>
    </w:p>
    <w:p w14:paraId="01BE1A85"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79 = </m:t>
          </m:r>
          <m:f>
            <m:fPr>
              <m:ctrlPr>
                <w:rPr>
                  <w:rFonts w:ascii="Cambria Math" w:hAnsi="Cambria Math"/>
                </w:rPr>
              </m:ctrlPr>
            </m:fPr>
            <m:num>
              <m:r>
                <m:rPr>
                  <m:nor/>
                </m:rPr>
                <w:rPr>
                  <w:rFonts w:ascii="Cambria Math" w:hAnsi="Cambria Math"/>
                  <w:sz w:val="19"/>
                </w:rPr>
                <m:t>Fila 77</m:t>
              </m:r>
            </m:num>
            <m:den>
              <m:r>
                <m:rPr>
                  <m:nor/>
                </m:rPr>
                <w:rPr>
                  <w:rFonts w:ascii="Cambria Math" w:hAnsi="Cambria Math"/>
                  <w:sz w:val="19"/>
                </w:rPr>
                <m:t>Fila 78</m:t>
              </m:r>
            </m:den>
          </m:f>
        </m:oMath>
      </m:oMathPara>
    </w:p>
    <w:p w14:paraId="750C11EB" w14:textId="77777777" w:rsidR="00B83BAE" w:rsidRDefault="009A23DA">
      <w:r>
        <w:rPr>
          <w:rFonts w:cs="Calibri"/>
        </w:rPr>
        <w:t>La fuente técnica exacta está descrita en la tabla de fórmulas semestrales.</w:t>
      </w:r>
    </w:p>
    <w:p w14:paraId="6B1847A7" w14:textId="77777777" w:rsidR="00B83BAE" w:rsidRDefault="009A23DA">
      <w:pPr>
        <w:pStyle w:val="Ttulo3"/>
      </w:pPr>
      <w:bookmarkStart w:id="144" w:name="h_135_Fila_80_Anos_desde_1994"/>
      <w:r>
        <w:rPr>
          <w:rFonts w:ascii="Calibri" w:hAnsi="Calibri" w:cs="Calibri"/>
          <w:b w:val="0"/>
        </w:rPr>
        <w:lastRenderedPageBreak/>
        <w:t>Fila 80: Años desde 1994</w:t>
      </w:r>
      <w:bookmarkEnd w:id="144"/>
    </w:p>
    <w:p w14:paraId="1D81B600" w14:textId="77777777" w:rsidR="00B83BAE" w:rsidRDefault="009A23DA">
      <w:r>
        <w:rPr>
          <w:rFonts w:cs="Calibri"/>
          <w:b/>
        </w:rPr>
        <w:t>¿Qué representa la fila 80?</w:t>
      </w:r>
    </w:p>
    <w:p w14:paraId="142FD9DF" w14:textId="77777777" w:rsidR="00B83BAE" w:rsidRDefault="009A23DA">
      <w:r>
        <w:rPr>
          <w:rFonts w:cs="Calibri"/>
        </w:rPr>
        <w:t>La fila 80 corresponde a años transcurridos desde el año base 1994.</w:t>
      </w:r>
    </w:p>
    <w:p w14:paraId="0AC5F883" w14:textId="77777777" w:rsidR="00B83BAE" w:rsidRDefault="009A23DA">
      <w:r>
        <w:rPr>
          <w:rFonts w:cs="Calibri"/>
          <w:b/>
        </w:rPr>
        <w:t>Interpretación económica u operativa</w:t>
      </w:r>
    </w:p>
    <w:p w14:paraId="67DB6B6A" w14:textId="77777777" w:rsidR="00B83BAE" w:rsidRDefault="009A23DA">
      <w:r>
        <w:rPr>
          <w:rFonts w:cs="Calibri"/>
        </w:rPr>
        <w:t>Mide antigüedad del periodo de referencia.</w:t>
      </w:r>
    </w:p>
    <w:p w14:paraId="67B4B9B1" w14:textId="77777777" w:rsidR="00B83BAE" w:rsidRDefault="009A23DA">
      <w:r>
        <w:rPr>
          <w:rFonts w:cs="Calibri"/>
          <w:b/>
        </w:rPr>
        <w:t>Fórmula conceptual</w:t>
      </w:r>
    </w:p>
    <w:p w14:paraId="1B44A2A1" w14:textId="77777777" w:rsidR="00B83BAE" w:rsidRDefault="009A23DA">
      <w:pPr>
        <w:keepLines/>
        <w:spacing w:before="40" w:after="160"/>
        <w:ind w:left="259"/>
      </w:pPr>
      <m:oMathPara>
        <m:oMathParaPr>
          <m:jc m:val="left"/>
        </m:oMathParaPr>
        <m:oMath>
          <m:r>
            <m:rPr>
              <m:nor/>
            </m:rPr>
            <w:rPr>
              <w:rFonts w:ascii="Cambria Math" w:hAnsi="Cambria Math"/>
              <w:sz w:val="19"/>
            </w:rPr>
            <m:t>Años desde 1994 = Año de corte - 1994</m:t>
          </m:r>
        </m:oMath>
      </m:oMathPara>
    </w:p>
    <w:p w14:paraId="331FC079" w14:textId="77777777" w:rsidR="00B83BAE" w:rsidRDefault="009A23DA">
      <w:r>
        <w:rPr>
          <w:rFonts w:cs="Calibri"/>
          <w:b/>
        </w:rPr>
        <w:t>Fórmula implementada</w:t>
      </w:r>
    </w:p>
    <w:p w14:paraId="6427AE75" w14:textId="77777777" w:rsidR="00B83BAE" w:rsidRDefault="009A23DA">
      <w:pPr>
        <w:keepLines/>
        <w:spacing w:before="40" w:after="160"/>
        <w:ind w:left="259"/>
      </w:pPr>
      <m:oMathPara>
        <m:oMathParaPr>
          <m:jc m:val="left"/>
        </m:oMathParaPr>
        <m:oMath>
          <m:r>
            <m:rPr>
              <m:nor/>
            </m:rPr>
            <w:rPr>
              <w:rFonts w:ascii="Cambria Math" w:hAnsi="Cambria Math"/>
              <w:sz w:val="19"/>
            </w:rPr>
            <m:t>Fila 80 = fechaCorte.year - 1994</m:t>
          </m:r>
        </m:oMath>
      </m:oMathPara>
    </w:p>
    <w:p w14:paraId="615CA9CD" w14:textId="77777777" w:rsidR="00B83BAE" w:rsidRDefault="009A23DA">
      <w:r>
        <w:rPr>
          <w:rFonts w:cs="Calibri"/>
        </w:rPr>
        <w:t>La fuente técnica exacta está descrita en la tabla de fórmulas semestrales.</w:t>
      </w:r>
    </w:p>
    <w:p w14:paraId="3AEAFB82" w14:textId="77777777" w:rsidR="00B83BAE" w:rsidRDefault="009A23DA">
      <w:pPr>
        <w:pStyle w:val="Ttulo3"/>
      </w:pPr>
      <w:bookmarkStart w:id="145" w:name="h_136_Fila_81_Sin_informacion_dispon"/>
      <w:r>
        <w:rPr>
          <w:rFonts w:ascii="Calibri" w:hAnsi="Calibri" w:cs="Calibri"/>
          <w:b w:val="0"/>
        </w:rPr>
        <w:t>Fila 81: Sin información disponible</w:t>
      </w:r>
      <w:bookmarkEnd w:id="145"/>
    </w:p>
    <w:p w14:paraId="63BF827E" w14:textId="77777777" w:rsidR="00B83BAE" w:rsidRDefault="009A23DA">
      <w:r>
        <w:rPr>
          <w:rFonts w:cs="Calibri"/>
          <w:b/>
        </w:rPr>
        <w:t>¿Qué representa la fila 81?</w:t>
      </w:r>
    </w:p>
    <w:p w14:paraId="44FDF490" w14:textId="77777777" w:rsidR="00B83BAE" w:rsidRDefault="009A23DA">
      <w:r>
        <w:rPr>
          <w:rFonts w:cs="Calibri"/>
        </w:rPr>
        <w:t>No se tiene información disponible para la fila 81 del archivo semestral dentro del mapeo implementado actualmente.</w:t>
      </w:r>
    </w:p>
    <w:p w14:paraId="5D9C1B84" w14:textId="77777777" w:rsidR="00B83BAE" w:rsidRDefault="009A23DA">
      <w:r>
        <w:rPr>
          <w:rFonts w:cs="Calibri"/>
          <w:b/>
        </w:rPr>
        <w:t>Interpretación económica u operativa</w:t>
      </w:r>
    </w:p>
    <w:p w14:paraId="48D883AD" w14:textId="77777777" w:rsidR="00B83BAE" w:rsidRDefault="009A23DA">
      <w:r>
        <w:rPr>
          <w:rFonts w:cs="Calibri"/>
        </w:rPr>
        <w:t>No es posible asignar una interpretación económica u operativa sin una fuente o definición funcional confirmada para esta fila.</w:t>
      </w:r>
    </w:p>
    <w:p w14:paraId="35404CD4" w14:textId="77777777" w:rsidR="00B83BAE" w:rsidRDefault="009A23DA">
      <w:r>
        <w:rPr>
          <w:rFonts w:cs="Calibri"/>
          <w:b/>
        </w:rPr>
        <w:t>Fórmula conceptual</w:t>
      </w:r>
    </w:p>
    <w:p w14:paraId="7ED037B4" w14:textId="77777777" w:rsidR="00B83BAE" w:rsidRDefault="009A23DA">
      <w:r>
        <w:rPr>
          <w:rFonts w:cs="Calibri"/>
        </w:rPr>
        <w:t>No aplica.</w:t>
      </w:r>
    </w:p>
    <w:p w14:paraId="14F5FAAA" w14:textId="77777777" w:rsidR="00B83BAE" w:rsidRDefault="009A23DA">
      <w:r>
        <w:rPr>
          <w:rFonts w:cs="Calibri"/>
          <w:b/>
        </w:rPr>
        <w:t>Fórmula implementada</w:t>
      </w:r>
    </w:p>
    <w:p w14:paraId="3B9E126A" w14:textId="77777777" w:rsidR="00B83BAE" w:rsidRDefault="009A23DA">
      <w:r>
        <w:rPr>
          <w:rFonts w:cs="Calibri"/>
        </w:rPr>
        <w:t>No aplica.</w:t>
      </w:r>
    </w:p>
    <w:p w14:paraId="3A35515D" w14:textId="77777777" w:rsidR="00B83BAE" w:rsidRDefault="009A23DA">
      <w:r>
        <w:rPr>
          <w:rFonts w:cs="Calibri"/>
        </w:rPr>
        <w:t xml:space="preserve">No se encontró escritura de la fila 81 en </w:t>
      </w:r>
      <w:r>
        <w:rPr>
          <w:rFonts w:ascii="Consolas" w:hAnsi="Consolas" w:cs="Consolas"/>
          <w:noProof/>
          <w:color w:val="243447"/>
          <w:sz w:val="18"/>
          <w:shd w:val="clear" w:color="auto" w:fill="EDEFF2"/>
        </w:rPr>
        <w:t>SemestralExcelGenerator</w:t>
      </w:r>
      <w:r>
        <w:rPr>
          <w:rFonts w:cs="Calibri"/>
        </w:rPr>
        <w:t>; por tanto se documenta explícitamente como información no disponible.</w:t>
      </w:r>
    </w:p>
    <w:p w14:paraId="2A7F22FF" w14:textId="77777777" w:rsidR="00B83BAE" w:rsidRDefault="009A23DA">
      <w:r>
        <w:rPr>
          <w:rFonts w:cs="Calibri"/>
          <w:b/>
        </w:rPr>
        <w:t>Patrón de parametrización de rentabilidades para las filas 82–89</w:t>
      </w:r>
    </w:p>
    <w:p w14:paraId="6A6E4BAE" w14:textId="77777777" w:rsidR="00B83BAE" w:rsidRDefault="009A23DA">
      <w:r>
        <w:rPr>
          <w:rFonts w:cs="Calibri"/>
        </w:rPr>
        <w:t xml:space="preserve">En la macro Excel histórica, todas estas filas se obtienen de </w:t>
      </w:r>
      <w:r>
        <w:rPr>
          <w:rFonts w:ascii="Consolas" w:hAnsi="Consolas" w:cs="Consolas"/>
          <w:noProof/>
          <w:color w:val="243447"/>
          <w:sz w:val="18"/>
          <w:shd w:val="clear" w:color="auto" w:fill="EDEFF2"/>
        </w:rPr>
        <w:t>Rent_Vr_Uni_Moderado.xlsm</w:t>
      </w:r>
      <w:r>
        <w:rPr>
          <w:rFonts w:cs="Calibri"/>
        </w:rPr>
        <w:t xml:space="preserve">, hoja </w:t>
      </w:r>
      <w:r>
        <w:rPr>
          <w:rFonts w:ascii="Consolas" w:hAnsi="Consolas" w:cs="Consolas"/>
          <w:noProof/>
          <w:color w:val="243447"/>
          <w:sz w:val="18"/>
          <w:shd w:val="clear" w:color="auto" w:fill="EDEFF2"/>
        </w:rPr>
        <w:t>Consolidado</w:t>
      </w:r>
      <w:r>
        <w:rPr>
          <w:rFonts w:cs="Calibri"/>
        </w:rPr>
        <w:t xml:space="preserve">. La fecha final del informe se escribe en </w:t>
      </w:r>
      <w:r>
        <w:rPr>
          <w:rFonts w:ascii="Consolas" w:hAnsi="Consolas" w:cs="Consolas"/>
          <w:noProof/>
          <w:color w:val="243447"/>
          <w:sz w:val="18"/>
          <w:shd w:val="clear" w:color="auto" w:fill="EDEFF2"/>
        </w:rPr>
        <w:t>D5</w:t>
      </w:r>
      <w:r>
        <w:rPr>
          <w:rFonts w:cs="Calibri"/>
        </w:rPr>
        <w:t xml:space="preserve">. La fecha inicial se escribe en </w:t>
      </w:r>
      <w:r>
        <w:rPr>
          <w:rFonts w:ascii="Consolas" w:hAnsi="Consolas" w:cs="Consolas"/>
          <w:noProof/>
          <w:color w:val="243447"/>
          <w:sz w:val="18"/>
          <w:shd w:val="clear" w:color="auto" w:fill="EDEFF2"/>
        </w:rPr>
        <w:t>D4</w:t>
      </w:r>
      <w:r>
        <w:rPr>
          <w:rFonts w:cs="Calibri"/>
        </w:rPr>
        <w:t xml:space="preserve"> y se cambia sucesivamente a </w:t>
      </w:r>
      <w:r>
        <w:rPr>
          <w:rFonts w:ascii="Consolas" w:hAnsi="Consolas" w:cs="Consolas"/>
          <w:noProof/>
          <w:color w:val="243447"/>
          <w:sz w:val="18"/>
          <w:shd w:val="clear" w:color="auto" w:fill="EDEFF2"/>
        </w:rPr>
        <w:t>fecha_corte - 10 años</w:t>
      </w:r>
      <w:r>
        <w:rPr>
          <w:rFonts w:cs="Calibri"/>
        </w:rPr>
        <w:t xml:space="preserve">, </w:t>
      </w:r>
      <w:r>
        <w:rPr>
          <w:rFonts w:ascii="Consolas" w:hAnsi="Consolas" w:cs="Consolas"/>
          <w:noProof/>
          <w:color w:val="243447"/>
          <w:sz w:val="18"/>
          <w:shd w:val="clear" w:color="auto" w:fill="EDEFF2"/>
        </w:rPr>
        <w:t>-5 años</w:t>
      </w:r>
      <w:r>
        <w:rPr>
          <w:rFonts w:cs="Calibri"/>
        </w:rPr>
        <w:t xml:space="preserve">, </w:t>
      </w:r>
      <w:r>
        <w:rPr>
          <w:rFonts w:ascii="Consolas" w:hAnsi="Consolas" w:cs="Consolas"/>
          <w:noProof/>
          <w:color w:val="243447"/>
          <w:sz w:val="18"/>
          <w:shd w:val="clear" w:color="auto" w:fill="EDEFF2"/>
        </w:rPr>
        <w:t>-3 años</w:t>
      </w:r>
      <w:r>
        <w:rPr>
          <w:rFonts w:cs="Calibri"/>
        </w:rPr>
        <w:t xml:space="preserve"> y </w:t>
      </w:r>
      <w:r>
        <w:rPr>
          <w:rFonts w:ascii="Consolas" w:hAnsi="Consolas" w:cs="Consolas"/>
          <w:noProof/>
          <w:color w:val="243447"/>
          <w:sz w:val="18"/>
          <w:shd w:val="clear" w:color="auto" w:fill="EDEFF2"/>
        </w:rPr>
        <w:t>-1 año</w:t>
      </w:r>
      <w:r>
        <w:rPr>
          <w:rFonts w:cs="Calibri"/>
        </w:rPr>
        <w:t xml:space="preserve">. Después del recálculo de la hoja, </w:t>
      </w:r>
      <w:r>
        <w:rPr>
          <w:rFonts w:ascii="Consolas" w:hAnsi="Consolas" w:cs="Consolas"/>
          <w:noProof/>
          <w:color w:val="243447"/>
          <w:sz w:val="18"/>
          <w:shd w:val="clear" w:color="auto" w:fill="EDEFF2"/>
        </w:rPr>
        <w:t>D10</w:t>
      </w:r>
      <w:r>
        <w:rPr>
          <w:rFonts w:cs="Calibri"/>
        </w:rPr>
        <w:t xml:space="preserve"> devuelve la rentabilidad real y </w:t>
      </w:r>
      <w:r>
        <w:rPr>
          <w:rFonts w:ascii="Consolas" w:hAnsi="Consolas" w:cs="Consolas"/>
          <w:noProof/>
          <w:color w:val="243447"/>
          <w:sz w:val="18"/>
          <w:shd w:val="clear" w:color="auto" w:fill="EDEFF2"/>
        </w:rPr>
        <w:t>D11</w:t>
      </w:r>
      <w:r>
        <w:rPr>
          <w:rFonts w:cs="Calibri"/>
        </w:rPr>
        <w:t xml:space="preserve"> la nominal. La macro realiza estos cambios automáticamente, conserva los resultados en variables temporales y los multiplica por </w:t>
      </w:r>
      <w:r>
        <w:rPr>
          <w:rFonts w:ascii="Consolas" w:hAnsi="Consolas" w:cs="Consolas"/>
          <w:noProof/>
          <w:color w:val="243447"/>
          <w:sz w:val="18"/>
          <w:shd w:val="clear" w:color="auto" w:fill="EDEFF2"/>
        </w:rPr>
        <w:t>100</w:t>
      </w:r>
      <w:r>
        <w:rPr>
          <w:rFonts w:cs="Calibri"/>
        </w:rPr>
        <w:t xml:space="preserve"> al escribir las filas 82–89; el usuario no debe modificar manualmente </w:t>
      </w:r>
      <w:r>
        <w:rPr>
          <w:rFonts w:ascii="Consolas" w:hAnsi="Consolas" w:cs="Consolas"/>
          <w:noProof/>
          <w:color w:val="243447"/>
          <w:sz w:val="18"/>
          <w:shd w:val="clear" w:color="auto" w:fill="EDEFF2"/>
        </w:rPr>
        <w:t>D4</w:t>
      </w:r>
      <w:r>
        <w:rPr>
          <w:rFonts w:cs="Calibri"/>
        </w:rPr>
        <w:t xml:space="preserve"> ni </w:t>
      </w:r>
      <w:r>
        <w:rPr>
          <w:rFonts w:ascii="Consolas" w:hAnsi="Consolas" w:cs="Consolas"/>
          <w:noProof/>
          <w:color w:val="243447"/>
          <w:sz w:val="18"/>
          <w:shd w:val="clear" w:color="auto" w:fill="EDEFF2"/>
        </w:rPr>
        <w:t>D5</w:t>
      </w:r>
      <w:r>
        <w:rPr>
          <w:rFonts w:cs="Calibri"/>
        </w:rPr>
        <w:t>.</w:t>
      </w:r>
    </w:p>
    <w:p w14:paraId="245A3126" w14:textId="77777777" w:rsidR="00B83BAE" w:rsidRDefault="009A23DA">
      <w:r>
        <w:rPr>
          <w:rFonts w:cs="Calibri"/>
        </w:rPr>
        <w:lastRenderedPageBreak/>
        <w:t xml:space="preserve">La aplicación vigente no necesita modificar manualmente </w:t>
      </w:r>
      <w:r>
        <w:rPr>
          <w:rFonts w:ascii="Consolas" w:hAnsi="Consolas" w:cs="Consolas"/>
          <w:noProof/>
          <w:color w:val="243447"/>
          <w:sz w:val="18"/>
          <w:shd w:val="clear" w:color="auto" w:fill="EDEFF2"/>
        </w:rPr>
        <w:t>Consolidado!D4:D5</w:t>
      </w:r>
      <w:r>
        <w:rPr>
          <w:rFonts w:cs="Calibri"/>
        </w:rPr>
        <w:t xml:space="preserve"> para generar el semestral. Calcula cada horizonte con NAV de </w:t>
      </w:r>
      <w:r>
        <w:rPr>
          <w:rFonts w:ascii="Consolas" w:hAnsi="Consolas" w:cs="Consolas"/>
          <w:noProof/>
          <w:color w:val="243447"/>
          <w:sz w:val="18"/>
          <w:shd w:val="clear" w:color="auto" w:fill="EDEFF2"/>
        </w:rPr>
        <w:t>Valores_Fondo_Moder</w:t>
      </w:r>
      <w:r>
        <w:rPr>
          <w:rFonts w:cs="Calibri"/>
        </w:rPr>
        <w:t xml:space="preserve">: busca las hojas </w:t>
      </w:r>
      <w:r>
        <w:rPr>
          <w:rFonts w:ascii="Consolas" w:hAnsi="Consolas" w:cs="Consolas"/>
          <w:noProof/>
          <w:color w:val="243447"/>
          <w:sz w:val="18"/>
          <w:shd w:val="clear" w:color="auto" w:fill="EDEFF2"/>
        </w:rPr>
        <w:t>CO_Vr_Uni</w:t>
      </w:r>
      <w:r>
        <w:rPr>
          <w:rFonts w:cs="Calibri"/>
        </w:rPr>
        <w:t xml:space="preserve">, </w:t>
      </w:r>
      <w:r>
        <w:rPr>
          <w:rFonts w:ascii="Consolas" w:hAnsi="Consolas" w:cs="Consolas"/>
          <w:noProof/>
          <w:color w:val="243447"/>
          <w:sz w:val="18"/>
          <w:shd w:val="clear" w:color="auto" w:fill="EDEFF2"/>
        </w:rPr>
        <w:t>OM_Vr_Uni</w:t>
      </w:r>
      <w:r>
        <w:rPr>
          <w:rFonts w:cs="Calibri"/>
        </w:rPr>
        <w:t xml:space="preserve">, </w:t>
      </w:r>
      <w:r>
        <w:rPr>
          <w:rFonts w:ascii="Consolas" w:hAnsi="Consolas" w:cs="Consolas"/>
          <w:noProof/>
          <w:color w:val="243447"/>
          <w:sz w:val="18"/>
          <w:shd w:val="clear" w:color="auto" w:fill="EDEFF2"/>
        </w:rPr>
        <w:t>PRO_Vr_Uni</w:t>
      </w:r>
      <w:r>
        <w:rPr>
          <w:rFonts w:cs="Calibri"/>
        </w:rPr>
        <w:t xml:space="preserve"> y </w:t>
      </w:r>
      <w:r>
        <w:rPr>
          <w:rFonts w:ascii="Consolas" w:hAnsi="Consolas" w:cs="Consolas"/>
          <w:noProof/>
          <w:color w:val="243447"/>
          <w:sz w:val="18"/>
          <w:shd w:val="clear" w:color="auto" w:fill="EDEFF2"/>
        </w:rPr>
        <w:t>PO_Vr_Uni</w:t>
      </w:r>
      <w:r>
        <w:rPr>
          <w:rFonts w:cs="Calibri"/>
        </w:rPr>
        <w:t xml:space="preserve"> —o sus equivalentes </w:t>
      </w:r>
      <w:r>
        <w:rPr>
          <w:rFonts w:ascii="Consolas" w:hAnsi="Consolas" w:cs="Consolas"/>
          <w:noProof/>
          <w:color w:val="243447"/>
          <w:sz w:val="18"/>
          <w:shd w:val="clear" w:color="auto" w:fill="EDEFF2"/>
        </w:rPr>
        <w:t>Colfondos</w:t>
      </w:r>
      <w:r>
        <w:rPr>
          <w:rFonts w:cs="Calibri"/>
        </w:rPr>
        <w:t xml:space="preserve">, </w:t>
      </w:r>
      <w:r>
        <w:rPr>
          <w:rFonts w:ascii="Consolas" w:hAnsi="Consolas" w:cs="Consolas"/>
          <w:noProof/>
          <w:color w:val="243447"/>
          <w:sz w:val="18"/>
          <w:shd w:val="clear" w:color="auto" w:fill="EDEFF2"/>
        </w:rPr>
        <w:t>OldMutual</w:t>
      </w:r>
      <w:r>
        <w:rPr>
          <w:rFonts w:cs="Calibri"/>
        </w:rPr>
        <w:t xml:space="preserve">, </w:t>
      </w:r>
      <w:r>
        <w:rPr>
          <w:rFonts w:ascii="Consolas" w:hAnsi="Consolas" w:cs="Consolas"/>
          <w:noProof/>
          <w:color w:val="243447"/>
          <w:sz w:val="18"/>
          <w:shd w:val="clear" w:color="auto" w:fill="EDEFF2"/>
        </w:rPr>
        <w:t>Protección</w:t>
      </w:r>
      <w:r>
        <w:rPr>
          <w:rFonts w:cs="Calibri"/>
        </w:rPr>
        <w:t xml:space="preserve"> y </w:t>
      </w:r>
      <w:r>
        <w:rPr>
          <w:rFonts w:ascii="Consolas" w:hAnsi="Consolas" w:cs="Consolas"/>
          <w:noProof/>
          <w:color w:val="243447"/>
          <w:sz w:val="18"/>
          <w:shd w:val="clear" w:color="auto" w:fill="EDEFF2"/>
        </w:rPr>
        <w:t>Porvenir</w:t>
      </w:r>
      <w:r>
        <w:rPr>
          <w:rFonts w:cs="Calibri"/>
        </w:rPr>
        <w:t xml:space="preserve">—, tomando la fecha de la columna </w:t>
      </w:r>
      <w:r>
        <w:rPr>
          <w:rFonts w:ascii="Consolas" w:hAnsi="Consolas" w:cs="Consolas"/>
          <w:noProof/>
          <w:color w:val="243447"/>
          <w:sz w:val="18"/>
          <w:shd w:val="clear" w:color="auto" w:fill="EDEFF2"/>
        </w:rPr>
        <w:t>A</w:t>
      </w:r>
      <w:r>
        <w:rPr>
          <w:rFonts w:cs="Calibri"/>
        </w:rPr>
        <w:t xml:space="preserve"> y el NAV de la columna </w:t>
      </w:r>
      <w:r>
        <w:rPr>
          <w:rFonts w:ascii="Consolas" w:hAnsi="Consolas" w:cs="Consolas"/>
          <w:noProof/>
          <w:color w:val="243447"/>
          <w:sz w:val="18"/>
          <w:shd w:val="clear" w:color="auto" w:fill="EDEFF2"/>
        </w:rPr>
        <w:t>O</w:t>
      </w:r>
      <w:r>
        <w:rPr>
          <w:rFonts w:cs="Calibri"/>
        </w:rPr>
        <w:t xml:space="preserve">. Para la rentabilidad real usa el IPC de </w:t>
      </w:r>
      <w:r>
        <w:rPr>
          <w:rFonts w:ascii="Consolas" w:hAnsi="Consolas" w:cs="Consolas"/>
          <w:noProof/>
          <w:color w:val="243447"/>
          <w:sz w:val="18"/>
          <w:shd w:val="clear" w:color="auto" w:fill="EDEFF2"/>
        </w:rPr>
        <w:t>Rent_Vr_Uni_Moderado.xlsm</w:t>
      </w:r>
      <w:r>
        <w:rPr>
          <w:rFonts w:cs="Calibri"/>
        </w:rPr>
        <w:t xml:space="preserve">, hoja </w:t>
      </w:r>
      <w:r>
        <w:rPr>
          <w:rFonts w:ascii="Consolas" w:hAnsi="Consolas" w:cs="Consolas"/>
          <w:noProof/>
          <w:color w:val="243447"/>
          <w:sz w:val="18"/>
          <w:shd w:val="clear" w:color="auto" w:fill="EDEFF2"/>
        </w:rPr>
        <w:t>IPC_BR</w:t>
      </w:r>
      <w:r>
        <w:rPr>
          <w:rFonts w:cs="Calibri"/>
        </w:rPr>
        <w:t xml:space="preserve"> (</w:t>
      </w:r>
      <w:r>
        <w:rPr>
          <w:rFonts w:ascii="Consolas" w:hAnsi="Consolas" w:cs="Consolas"/>
          <w:noProof/>
          <w:color w:val="243447"/>
          <w:sz w:val="18"/>
          <w:shd w:val="clear" w:color="auto" w:fill="EDEFF2"/>
        </w:rPr>
        <w:t>A</w:t>
      </w:r>
      <w:r>
        <w:rPr>
          <w:rFonts w:cs="Calibri"/>
        </w:rPr>
        <w:t xml:space="preserve">: fecha, </w:t>
      </w:r>
      <w:r>
        <w:rPr>
          <w:rFonts w:ascii="Consolas" w:hAnsi="Consolas" w:cs="Consolas"/>
          <w:noProof/>
          <w:color w:val="243447"/>
          <w:sz w:val="18"/>
          <w:shd w:val="clear" w:color="auto" w:fill="EDEFF2"/>
        </w:rPr>
        <w:t>B</w:t>
      </w:r>
      <w:r>
        <w:rPr>
          <w:rFonts w:cs="Calibri"/>
        </w:rPr>
        <w:t xml:space="preserve">: índice); si </w:t>
      </w:r>
      <w:r>
        <w:rPr>
          <w:rFonts w:ascii="Consolas" w:hAnsi="Consolas" w:cs="Consolas"/>
          <w:noProof/>
          <w:color w:val="243447"/>
          <w:sz w:val="18"/>
          <w:shd w:val="clear" w:color="auto" w:fill="EDEFF2"/>
        </w:rPr>
        <w:t>IPC_BR</w:t>
      </w:r>
      <w:r>
        <w:rPr>
          <w:rFonts w:cs="Calibri"/>
        </w:rPr>
        <w:t xml:space="preserve"> no tiene cobertura suficiente, utiliza la hoja </w:t>
      </w:r>
      <w:r>
        <w:rPr>
          <w:rFonts w:ascii="Consolas" w:hAnsi="Consolas" w:cs="Consolas"/>
          <w:noProof/>
          <w:color w:val="243447"/>
          <w:sz w:val="18"/>
          <w:shd w:val="clear" w:color="auto" w:fill="EDEFF2"/>
        </w:rPr>
        <w:t>IPC</w:t>
      </w:r>
      <w:r>
        <w:rPr>
          <w:rFonts w:cs="Calibri"/>
        </w:rPr>
        <w:t xml:space="preserve"> con las mismas columnas. Si falta NAV histórico, usa como contingencia </w:t>
      </w:r>
      <w:r>
        <w:rPr>
          <w:rFonts w:ascii="Consolas" w:hAnsi="Consolas" w:cs="Consolas"/>
          <w:noProof/>
          <w:color w:val="243447"/>
          <w:sz w:val="18"/>
          <w:shd w:val="clear" w:color="auto" w:fill="EDEFF2"/>
        </w:rPr>
        <w:t>Consolidado</w:t>
      </w:r>
      <w:r>
        <w:rPr>
          <w:rFonts w:cs="Calibri"/>
        </w:rPr>
        <w:t xml:space="preserve">, con fecha en </w:t>
      </w:r>
      <w:r>
        <w:rPr>
          <w:rFonts w:ascii="Consolas" w:hAnsi="Consolas" w:cs="Consolas"/>
          <w:noProof/>
          <w:color w:val="243447"/>
          <w:sz w:val="18"/>
          <w:shd w:val="clear" w:color="auto" w:fill="EDEFF2"/>
        </w:rPr>
        <w:t>A</w:t>
      </w:r>
      <w:r>
        <w:rPr>
          <w:rFonts w:cs="Calibri"/>
        </w:rPr>
        <w:t xml:space="preserve"> y NAV en </w:t>
      </w:r>
      <w:r>
        <w:rPr>
          <w:rFonts w:ascii="Consolas" w:hAnsi="Consolas" w:cs="Consolas"/>
          <w:noProof/>
          <w:color w:val="243447"/>
          <w:sz w:val="18"/>
          <w:shd w:val="clear" w:color="auto" w:fill="EDEFF2"/>
        </w:rPr>
        <w:t>E</w:t>
      </w:r>
      <w:r>
        <w:rPr>
          <w:rFonts w:cs="Calibri"/>
        </w:rPr>
        <w:t>.</w:t>
      </w:r>
    </w:p>
    <w:p w14:paraId="331C379A" w14:textId="77777777" w:rsidR="00B83BAE" w:rsidRDefault="009A23DA">
      <w:pPr>
        <w:pStyle w:val="Ttulo3"/>
      </w:pPr>
      <w:bookmarkStart w:id="146" w:name="h_137_Fila_82_Rentabilidad_nominal_1"/>
      <w:r>
        <w:rPr>
          <w:rFonts w:ascii="Calibri" w:hAnsi="Calibri" w:cs="Calibri"/>
          <w:b w:val="0"/>
        </w:rPr>
        <w:t>Fila 82: Rentabilidad nominal 10 años</w:t>
      </w:r>
      <w:bookmarkEnd w:id="146"/>
    </w:p>
    <w:p w14:paraId="5C8DDCA5" w14:textId="77777777" w:rsidR="00B83BAE" w:rsidRDefault="009A23DA">
      <w:r>
        <w:rPr>
          <w:rFonts w:cs="Calibri"/>
          <w:b/>
        </w:rPr>
        <w:t>¿Qué representa la fila 82?</w:t>
      </w:r>
    </w:p>
    <w:p w14:paraId="49568DA4" w14:textId="77777777" w:rsidR="00B83BAE" w:rsidRDefault="009A23DA">
      <w:r>
        <w:rPr>
          <w:rFonts w:cs="Calibri"/>
        </w:rPr>
        <w:t>La fila 82 corresponde al retorno nominal anualizado para el horizonte de 10 años.</w:t>
      </w:r>
    </w:p>
    <w:p w14:paraId="1884B568" w14:textId="77777777" w:rsidR="00B83BAE" w:rsidRDefault="009A23DA">
      <w:r>
        <w:rPr>
          <w:rFonts w:cs="Calibri"/>
          <w:b/>
        </w:rPr>
        <w:t>Interpretación económica u operativa</w:t>
      </w:r>
    </w:p>
    <w:p w14:paraId="36300EAE" w14:textId="77777777" w:rsidR="00B83BAE" w:rsidRDefault="009A23DA">
      <w:r>
        <w:rPr>
          <w:rFonts w:cs="Calibri"/>
        </w:rPr>
        <w:t>Mide desempeño financiero a 10 años sin descontar inflación.</w:t>
      </w:r>
    </w:p>
    <w:p w14:paraId="6CAFF004" w14:textId="77777777" w:rsidR="00B83BAE" w:rsidRDefault="009A23DA">
      <w:r>
        <w:rPr>
          <w:rFonts w:cs="Calibri"/>
          <w:b/>
        </w:rPr>
        <w:t>Fórmula conceptual</w:t>
      </w:r>
    </w:p>
    <w:p w14:paraId="3497BC3F" w14:textId="77777777" w:rsidR="00B83BAE" w:rsidRDefault="009A23DA">
      <w:pPr>
        <w:keepLines/>
        <w:spacing w:before="40" w:after="160"/>
        <w:ind w:left="259"/>
      </w:pPr>
      <m:oMathPara>
        <m:oMathParaPr>
          <m:jc m:val="left"/>
        </m:oMathParaPr>
        <m:oMath>
          <m:r>
            <m:rPr>
              <m:nor/>
            </m:rPr>
            <w:rPr>
              <w:rFonts w:ascii="Cambria Math" w:hAnsi="Cambria Math"/>
              <w:sz w:val="19"/>
            </w:rPr>
            <m:t>Rentabilidad nominal = ((</m:t>
          </m:r>
          <m:f>
            <m:fPr>
              <m:ctrlPr>
                <w:rPr>
                  <w:rFonts w:ascii="Cambria Math" w:hAnsi="Cambria Math"/>
                </w:rPr>
              </m:ctrlPr>
            </m:fPr>
            <m:num>
              <m:r>
                <m:rPr>
                  <m:nor/>
                </m:rPr>
                <w:rPr>
                  <w:rFonts w:ascii="Cambria Math" w:hAnsi="Cambria Math"/>
                  <w:sz w:val="19"/>
                </w:rPr>
                <m:t>NAV final</m:t>
              </m:r>
            </m:num>
            <m:den>
              <m:r>
                <m:rPr>
                  <m:nor/>
                </m:rPr>
                <w:rPr>
                  <w:rFonts w:ascii="Cambria Math" w:hAnsi="Cambria Math"/>
                  <w:sz w:val="19"/>
                </w:rPr>
                <m:t>NAV inicial</m:t>
              </m:r>
            </m:den>
          </m:f>
          <m:r>
            <m:rPr>
              <m:nor/>
            </m:rPr>
            <w:rPr>
              <w:rFonts w:ascii="Cambria Math" w:hAnsi="Cambria Math"/>
              <w:sz w:val="19"/>
            </w:rPr>
            <m:t>)^1/n - 1) × 100</m:t>
          </m:r>
        </m:oMath>
      </m:oMathPara>
    </w:p>
    <w:p w14:paraId="3C1D7ADA" w14:textId="77777777" w:rsidR="00B83BAE" w:rsidRDefault="009A23DA">
      <w:r>
        <w:rPr>
          <w:rFonts w:cs="Calibri"/>
          <w:b/>
        </w:rPr>
        <w:t>Fórmula implementada</w:t>
      </w:r>
    </w:p>
    <w:p w14:paraId="51FEDF5A" w14:textId="77777777" w:rsidR="00B83BAE" w:rsidRDefault="009A23DA">
      <w:pPr>
        <w:keepLines/>
        <w:spacing w:before="40" w:after="160"/>
        <w:ind w:left="259"/>
      </w:pPr>
      <m:oMathPara>
        <m:oMathParaPr>
          <m:jc m:val="left"/>
        </m:oMathParaPr>
        <m:oMath>
          <m:r>
            <m:rPr>
              <m:nor/>
            </m:rPr>
            <w:rPr>
              <w:rFonts w:ascii="Cambria Math" w:hAnsi="Cambria Math"/>
              <w:sz w:val="19"/>
            </w:rPr>
            <m:t>Fila 82 = RentabilidadService(10 años, nominal)</m:t>
          </m:r>
        </m:oMath>
      </m:oMathPara>
    </w:p>
    <w:p w14:paraId="39CB5796" w14:textId="77777777" w:rsidR="00B83BAE" w:rsidRDefault="009A23DA">
      <w:r>
        <w:rPr>
          <w:rFonts w:cs="Calibri"/>
        </w:rPr>
        <w:t xml:space="preserve">Macro Excel: </w:t>
      </w:r>
      <w:r>
        <w:rPr>
          <w:rFonts w:ascii="Consolas" w:hAnsi="Consolas" w:cs="Consolas"/>
          <w:noProof/>
          <w:color w:val="243447"/>
          <w:sz w:val="18"/>
          <w:shd w:val="clear" w:color="auto" w:fill="EDEFF2"/>
        </w:rPr>
        <w:t>Consolidado!D4 = fecha_corte - 10 años</w:t>
      </w:r>
      <w:r>
        <w:rPr>
          <w:rFonts w:cs="Calibri"/>
        </w:rPr>
        <w:t xml:space="preserve">, </w:t>
      </w:r>
      <w:r>
        <w:rPr>
          <w:rFonts w:ascii="Consolas" w:hAnsi="Consolas" w:cs="Consolas"/>
          <w:noProof/>
          <w:color w:val="243447"/>
          <w:sz w:val="18"/>
          <w:shd w:val="clear" w:color="auto" w:fill="EDEFF2"/>
        </w:rPr>
        <w:t>D5 = fecha_corte</w:t>
      </w:r>
      <w:r>
        <w:rPr>
          <w:rFonts w:cs="Calibri"/>
        </w:rPr>
        <w:t xml:space="preserve">, resultado nominal en </w:t>
      </w:r>
      <w:r>
        <w:rPr>
          <w:rFonts w:ascii="Consolas" w:hAnsi="Consolas" w:cs="Consolas"/>
          <w:noProof/>
          <w:color w:val="243447"/>
          <w:sz w:val="18"/>
          <w:shd w:val="clear" w:color="auto" w:fill="EDEFF2"/>
        </w:rPr>
        <w:t>D11</w:t>
      </w:r>
      <w:r>
        <w:rPr>
          <w:rFonts w:cs="Calibri"/>
        </w:rPr>
        <w:t>. Aplicación vigente: cálculo anualizado con NAV inicial y final de las series descritas en el patrón anterior.</w:t>
      </w:r>
    </w:p>
    <w:p w14:paraId="48EBF1CE" w14:textId="77777777" w:rsidR="00B83BAE" w:rsidRDefault="009A23DA">
      <w:pPr>
        <w:pStyle w:val="Ttulo3"/>
      </w:pPr>
      <w:bookmarkStart w:id="147" w:name="h_138_Fila_83_Rentabilidad_real_10_a"/>
      <w:r>
        <w:rPr>
          <w:rFonts w:ascii="Calibri" w:hAnsi="Calibri" w:cs="Calibri"/>
          <w:b w:val="0"/>
        </w:rPr>
        <w:t>Fila 83: Rentabilidad real 10 años</w:t>
      </w:r>
      <w:bookmarkEnd w:id="147"/>
    </w:p>
    <w:p w14:paraId="1EA83D49" w14:textId="77777777" w:rsidR="00B83BAE" w:rsidRDefault="009A23DA">
      <w:r>
        <w:rPr>
          <w:rFonts w:cs="Calibri"/>
          <w:b/>
        </w:rPr>
        <w:t>¿Qué representa la fila 83?</w:t>
      </w:r>
    </w:p>
    <w:p w14:paraId="3743DE01" w14:textId="77777777" w:rsidR="00B83BAE" w:rsidRDefault="009A23DA">
      <w:r>
        <w:rPr>
          <w:rFonts w:cs="Calibri"/>
        </w:rPr>
        <w:t>La fila 83 corresponde al retorno real anualizado para el horizonte de 10 años.</w:t>
      </w:r>
    </w:p>
    <w:p w14:paraId="41A8A6F4" w14:textId="77777777" w:rsidR="00B83BAE" w:rsidRDefault="009A23DA">
      <w:r>
        <w:rPr>
          <w:rFonts w:cs="Calibri"/>
          <w:b/>
        </w:rPr>
        <w:t>Interpretación económica u operativa</w:t>
      </w:r>
    </w:p>
    <w:p w14:paraId="7E19A944" w14:textId="77777777" w:rsidR="00B83BAE" w:rsidRDefault="009A23DA">
      <w:r>
        <w:rPr>
          <w:rFonts w:cs="Calibri"/>
        </w:rPr>
        <w:t>Mide desempeño financiero a 10 años descontando inflación.</w:t>
      </w:r>
    </w:p>
    <w:p w14:paraId="397F929C" w14:textId="77777777" w:rsidR="00B83BAE" w:rsidRDefault="009A23DA">
      <w:r>
        <w:rPr>
          <w:rFonts w:cs="Calibri"/>
          <w:b/>
        </w:rPr>
        <w:t>Fórmula conceptual</w:t>
      </w:r>
    </w:p>
    <w:p w14:paraId="6E283CB7" w14:textId="77777777" w:rsidR="00B83BAE" w:rsidRDefault="009A23DA">
      <w:pPr>
        <w:keepLines/>
        <w:spacing w:before="40" w:after="160"/>
        <w:ind w:left="259"/>
      </w:pPr>
      <m:oMathPara>
        <m:oMathParaPr>
          <m:jc m:val="left"/>
        </m:oMathParaPr>
        <m:oMath>
          <m:r>
            <m:rPr>
              <m:nor/>
            </m:rPr>
            <w:rPr>
              <w:rFonts w:ascii="Cambria Math" w:hAnsi="Cambria Math"/>
              <w:sz w:val="19"/>
            </w:rPr>
            <m:t>Rentabilidad real = (</m:t>
          </m:r>
          <m:f>
            <m:fPr>
              <m:ctrlPr>
                <w:rPr>
                  <w:rFonts w:ascii="Cambria Math" w:hAnsi="Cambria Math"/>
                </w:rPr>
              </m:ctrlPr>
            </m:fPr>
            <m:num>
              <m:r>
                <m:rPr>
                  <m:nor/>
                </m:rPr>
                <w:rPr>
                  <w:rFonts w:ascii="Cambria Math" w:hAnsi="Cambria Math"/>
                  <w:sz w:val="19"/>
                </w:rPr>
                <m:t>1+Rentabilidad nominal</m:t>
              </m:r>
            </m:num>
            <m:den>
              <m:r>
                <m:rPr>
                  <m:nor/>
                </m:rPr>
                <w:rPr>
                  <w:rFonts w:ascii="Cambria Math" w:hAnsi="Cambria Math"/>
                  <w:sz w:val="19"/>
                </w:rPr>
                <m:t>1+</m:t>
              </m:r>
              <m:r>
                <m:rPr>
                  <m:nor/>
                </m:rPr>
                <w:rPr>
                  <w:rFonts w:ascii="Cambria Math" w:hAnsi="Cambria Math"/>
                  <w:sz w:val="19"/>
                </w:rPr>
                <m:t>Inflación anualizada</m:t>
              </m:r>
            </m:den>
          </m:f>
          <m:r>
            <m:rPr>
              <m:nor/>
            </m:rPr>
            <w:rPr>
              <w:rFonts w:ascii="Cambria Math" w:hAnsi="Cambria Math"/>
              <w:sz w:val="19"/>
            </w:rPr>
            <m:t xml:space="preserve"> - 1) × 100</m:t>
          </m:r>
        </m:oMath>
      </m:oMathPara>
    </w:p>
    <w:p w14:paraId="18AE34B7" w14:textId="77777777" w:rsidR="00B83BAE" w:rsidRDefault="009A23DA">
      <w:r>
        <w:rPr>
          <w:rFonts w:cs="Calibri"/>
          <w:b/>
        </w:rPr>
        <w:t>Fórmula implementada</w:t>
      </w:r>
    </w:p>
    <w:p w14:paraId="6E290A3F" w14:textId="77777777" w:rsidR="00B83BAE" w:rsidRDefault="009A23DA">
      <w:pPr>
        <w:keepLines/>
        <w:spacing w:before="40" w:after="160"/>
        <w:ind w:left="259"/>
      </w:pPr>
      <m:oMathPara>
        <m:oMathParaPr>
          <m:jc m:val="left"/>
        </m:oMathParaPr>
        <m:oMath>
          <m:r>
            <m:rPr>
              <m:nor/>
            </m:rPr>
            <w:rPr>
              <w:rFonts w:ascii="Cambria Math" w:hAnsi="Cambria Math"/>
              <w:sz w:val="19"/>
            </w:rPr>
            <m:t>Fila 83 = RentabilidadService(10 años, real)</m:t>
          </m:r>
        </m:oMath>
      </m:oMathPara>
    </w:p>
    <w:p w14:paraId="377B14D0" w14:textId="77777777" w:rsidR="00B83BAE" w:rsidRDefault="009A23DA">
      <w:r>
        <w:rPr>
          <w:rFonts w:cs="Calibri"/>
        </w:rPr>
        <w:t xml:space="preserve">Macro Excel: usa las mismas fechas de 10 años en </w:t>
      </w:r>
      <w:r>
        <w:rPr>
          <w:rFonts w:ascii="Consolas" w:hAnsi="Consolas" w:cs="Consolas"/>
          <w:noProof/>
          <w:color w:val="243447"/>
          <w:sz w:val="18"/>
          <w:shd w:val="clear" w:color="auto" w:fill="EDEFF2"/>
        </w:rPr>
        <w:t>Consolidado!D4:D5</w:t>
      </w:r>
      <w:r>
        <w:rPr>
          <w:rFonts w:cs="Calibri"/>
        </w:rPr>
        <w:t xml:space="preserve"> y toma el resultado real de </w:t>
      </w:r>
      <w:r>
        <w:rPr>
          <w:rFonts w:ascii="Consolas" w:hAnsi="Consolas" w:cs="Consolas"/>
          <w:noProof/>
          <w:color w:val="243447"/>
          <w:sz w:val="18"/>
          <w:shd w:val="clear" w:color="auto" w:fill="EDEFF2"/>
        </w:rPr>
        <w:t>D10</w:t>
      </w:r>
      <w:r>
        <w:rPr>
          <w:rFonts w:cs="Calibri"/>
        </w:rPr>
        <w:t>. Aplicación vigente: ajusta la rentabilidad nominal con el IPC inicial y final.</w:t>
      </w:r>
    </w:p>
    <w:p w14:paraId="07DA4835" w14:textId="77777777" w:rsidR="00B83BAE" w:rsidRDefault="009A23DA">
      <w:pPr>
        <w:pStyle w:val="Ttulo3"/>
      </w:pPr>
      <w:bookmarkStart w:id="148" w:name="h_139_Fila_84_Rentabilidad_nominal_5"/>
      <w:r>
        <w:rPr>
          <w:rFonts w:ascii="Calibri" w:hAnsi="Calibri" w:cs="Calibri"/>
          <w:b w:val="0"/>
        </w:rPr>
        <w:lastRenderedPageBreak/>
        <w:t>Fila 84: Rentabilidad nominal 5 años</w:t>
      </w:r>
      <w:bookmarkEnd w:id="148"/>
    </w:p>
    <w:p w14:paraId="5C10C828" w14:textId="77777777" w:rsidR="00B83BAE" w:rsidRDefault="009A23DA">
      <w:r>
        <w:rPr>
          <w:rFonts w:cs="Calibri"/>
          <w:b/>
        </w:rPr>
        <w:t>¿Qué representa la fila 84?</w:t>
      </w:r>
    </w:p>
    <w:p w14:paraId="0ADB9B7F" w14:textId="77777777" w:rsidR="00B83BAE" w:rsidRDefault="009A23DA">
      <w:r>
        <w:rPr>
          <w:rFonts w:cs="Calibri"/>
        </w:rPr>
        <w:t>La fila 84 corresponde al retorno nominal anualizado para el horizonte de 5 años.</w:t>
      </w:r>
    </w:p>
    <w:p w14:paraId="25E91F5F" w14:textId="77777777" w:rsidR="00B83BAE" w:rsidRDefault="009A23DA">
      <w:r>
        <w:rPr>
          <w:rFonts w:cs="Calibri"/>
          <w:b/>
        </w:rPr>
        <w:t>Interpretación económica u operativa</w:t>
      </w:r>
    </w:p>
    <w:p w14:paraId="7B6536E1" w14:textId="77777777" w:rsidR="00B83BAE" w:rsidRDefault="009A23DA">
      <w:r>
        <w:rPr>
          <w:rFonts w:cs="Calibri"/>
        </w:rPr>
        <w:t>Mide desempeño financiero a 5 años sin descontar inflación.</w:t>
      </w:r>
    </w:p>
    <w:p w14:paraId="74F75EDB" w14:textId="77777777" w:rsidR="00B83BAE" w:rsidRDefault="009A23DA">
      <w:r>
        <w:rPr>
          <w:rFonts w:cs="Calibri"/>
          <w:b/>
        </w:rPr>
        <w:t>Fórmula conceptual</w:t>
      </w:r>
    </w:p>
    <w:p w14:paraId="50FEE0FB" w14:textId="77777777" w:rsidR="00B83BAE" w:rsidRDefault="009A23DA">
      <w:pPr>
        <w:keepLines/>
        <w:spacing w:before="40" w:after="160"/>
        <w:ind w:left="259"/>
      </w:pPr>
      <m:oMathPara>
        <m:oMathParaPr>
          <m:jc m:val="left"/>
        </m:oMathParaPr>
        <m:oMath>
          <m:r>
            <m:rPr>
              <m:nor/>
            </m:rPr>
            <w:rPr>
              <w:rFonts w:ascii="Cambria Math" w:hAnsi="Cambria Math"/>
              <w:sz w:val="19"/>
            </w:rPr>
            <m:t>Rentabilidad nominal = ((</m:t>
          </m:r>
          <m:f>
            <m:fPr>
              <m:ctrlPr>
                <w:rPr>
                  <w:rFonts w:ascii="Cambria Math" w:hAnsi="Cambria Math"/>
                </w:rPr>
              </m:ctrlPr>
            </m:fPr>
            <m:num>
              <m:r>
                <m:rPr>
                  <m:nor/>
                </m:rPr>
                <w:rPr>
                  <w:rFonts w:ascii="Cambria Math" w:hAnsi="Cambria Math"/>
                  <w:sz w:val="19"/>
                </w:rPr>
                <m:t>NAV final</m:t>
              </m:r>
            </m:num>
            <m:den>
              <m:r>
                <m:rPr>
                  <m:nor/>
                </m:rPr>
                <w:rPr>
                  <w:rFonts w:ascii="Cambria Math" w:hAnsi="Cambria Math"/>
                  <w:sz w:val="19"/>
                </w:rPr>
                <m:t>NAV inicial</m:t>
              </m:r>
            </m:den>
          </m:f>
          <m:r>
            <m:rPr>
              <m:nor/>
            </m:rPr>
            <w:rPr>
              <w:rFonts w:ascii="Cambria Math" w:hAnsi="Cambria Math"/>
              <w:sz w:val="19"/>
            </w:rPr>
            <m:t>)^1/n - 1) × 100</m:t>
          </m:r>
        </m:oMath>
      </m:oMathPara>
    </w:p>
    <w:p w14:paraId="5D09ECE6" w14:textId="77777777" w:rsidR="00B83BAE" w:rsidRDefault="009A23DA">
      <w:r>
        <w:rPr>
          <w:rFonts w:cs="Calibri"/>
          <w:b/>
        </w:rPr>
        <w:t>Fórmula implementada</w:t>
      </w:r>
    </w:p>
    <w:p w14:paraId="60D22D16" w14:textId="77777777" w:rsidR="00B83BAE" w:rsidRDefault="009A23DA">
      <w:pPr>
        <w:keepLines/>
        <w:spacing w:before="40" w:after="160"/>
        <w:ind w:left="259"/>
      </w:pPr>
      <m:oMathPara>
        <m:oMathParaPr>
          <m:jc m:val="left"/>
        </m:oMathParaPr>
        <m:oMath>
          <m:r>
            <m:rPr>
              <m:nor/>
            </m:rPr>
            <w:rPr>
              <w:rFonts w:ascii="Cambria Math" w:hAnsi="Cambria Math"/>
              <w:sz w:val="19"/>
            </w:rPr>
            <m:t>Fila 84 = RentabilidadService(5 años, nominal)</m:t>
          </m:r>
        </m:oMath>
      </m:oMathPara>
    </w:p>
    <w:p w14:paraId="7A1896A8" w14:textId="77777777" w:rsidR="00B83BAE" w:rsidRDefault="009A23DA">
      <w:r>
        <w:rPr>
          <w:rFonts w:cs="Calibri"/>
        </w:rPr>
        <w:t xml:space="preserve">Macro Excel: </w:t>
      </w:r>
      <w:r>
        <w:rPr>
          <w:rFonts w:ascii="Consolas" w:hAnsi="Consolas" w:cs="Consolas"/>
          <w:noProof/>
          <w:color w:val="243447"/>
          <w:sz w:val="18"/>
          <w:shd w:val="clear" w:color="auto" w:fill="EDEFF2"/>
        </w:rPr>
        <w:t>Consolidado!D4 = fecha_corte - 5 años</w:t>
      </w:r>
      <w:r>
        <w:rPr>
          <w:rFonts w:cs="Calibri"/>
        </w:rPr>
        <w:t xml:space="preserve">, </w:t>
      </w:r>
      <w:r>
        <w:rPr>
          <w:rFonts w:ascii="Consolas" w:hAnsi="Consolas" w:cs="Consolas"/>
          <w:noProof/>
          <w:color w:val="243447"/>
          <w:sz w:val="18"/>
          <w:shd w:val="clear" w:color="auto" w:fill="EDEFF2"/>
        </w:rPr>
        <w:t>D5 = fecha_corte</w:t>
      </w:r>
      <w:r>
        <w:rPr>
          <w:rFonts w:cs="Calibri"/>
        </w:rPr>
        <w:t xml:space="preserve">, resultado nominal en </w:t>
      </w:r>
      <w:r>
        <w:rPr>
          <w:rFonts w:ascii="Consolas" w:hAnsi="Consolas" w:cs="Consolas"/>
          <w:noProof/>
          <w:color w:val="243447"/>
          <w:sz w:val="18"/>
          <w:shd w:val="clear" w:color="auto" w:fill="EDEFF2"/>
        </w:rPr>
        <w:t>D11</w:t>
      </w:r>
      <w:r>
        <w:rPr>
          <w:rFonts w:cs="Calibri"/>
        </w:rPr>
        <w:t>. Aplicación vigente: cálculo anualizado con NAV inicial y final.</w:t>
      </w:r>
    </w:p>
    <w:p w14:paraId="1C5899ED" w14:textId="77777777" w:rsidR="00B83BAE" w:rsidRDefault="009A23DA">
      <w:pPr>
        <w:pStyle w:val="Ttulo3"/>
      </w:pPr>
      <w:bookmarkStart w:id="149" w:name="h_140_Fila_85_Rentabilidad_real_5_an"/>
      <w:r>
        <w:rPr>
          <w:rFonts w:ascii="Calibri" w:hAnsi="Calibri" w:cs="Calibri"/>
          <w:b w:val="0"/>
        </w:rPr>
        <w:t>Fila 85: Rentabilidad real 5 años</w:t>
      </w:r>
      <w:bookmarkEnd w:id="149"/>
    </w:p>
    <w:p w14:paraId="0E15EC59" w14:textId="77777777" w:rsidR="00B83BAE" w:rsidRDefault="009A23DA">
      <w:r>
        <w:rPr>
          <w:rFonts w:cs="Calibri"/>
          <w:b/>
        </w:rPr>
        <w:t>¿Qué representa la fila 85?</w:t>
      </w:r>
    </w:p>
    <w:p w14:paraId="7A18BE3D" w14:textId="77777777" w:rsidR="00B83BAE" w:rsidRDefault="009A23DA">
      <w:r>
        <w:rPr>
          <w:rFonts w:cs="Calibri"/>
        </w:rPr>
        <w:t>La fila 85 corresponde al retorno real anualizado para el horizonte de 5 años.</w:t>
      </w:r>
    </w:p>
    <w:p w14:paraId="224714EF" w14:textId="77777777" w:rsidR="00B83BAE" w:rsidRDefault="009A23DA">
      <w:r>
        <w:rPr>
          <w:rFonts w:cs="Calibri"/>
          <w:b/>
        </w:rPr>
        <w:t>Interpretación económica u operativa</w:t>
      </w:r>
    </w:p>
    <w:p w14:paraId="1BFAE886" w14:textId="77777777" w:rsidR="00B83BAE" w:rsidRDefault="009A23DA">
      <w:r>
        <w:rPr>
          <w:rFonts w:cs="Calibri"/>
        </w:rPr>
        <w:t>Mide desempeño financiero a 5 años descontando inflación.</w:t>
      </w:r>
    </w:p>
    <w:p w14:paraId="03B70C0A" w14:textId="77777777" w:rsidR="00B83BAE" w:rsidRDefault="009A23DA">
      <w:r>
        <w:rPr>
          <w:rFonts w:cs="Calibri"/>
          <w:b/>
        </w:rPr>
        <w:t>Fórmula conceptual</w:t>
      </w:r>
    </w:p>
    <w:p w14:paraId="20558751" w14:textId="77777777" w:rsidR="00B83BAE" w:rsidRDefault="009A23DA">
      <w:pPr>
        <w:keepLines/>
        <w:spacing w:before="40" w:after="160"/>
        <w:ind w:left="259"/>
      </w:pPr>
      <m:oMathPara>
        <m:oMathParaPr>
          <m:jc m:val="left"/>
        </m:oMathParaPr>
        <m:oMath>
          <m:r>
            <m:rPr>
              <m:nor/>
            </m:rPr>
            <w:rPr>
              <w:rFonts w:ascii="Cambria Math" w:hAnsi="Cambria Math"/>
              <w:sz w:val="19"/>
            </w:rPr>
            <m:t>Rentabilidad real = (</m:t>
          </m:r>
          <m:f>
            <m:fPr>
              <m:ctrlPr>
                <w:rPr>
                  <w:rFonts w:ascii="Cambria Math" w:hAnsi="Cambria Math"/>
                </w:rPr>
              </m:ctrlPr>
            </m:fPr>
            <m:num>
              <m:r>
                <m:rPr>
                  <m:nor/>
                </m:rPr>
                <w:rPr>
                  <w:rFonts w:ascii="Cambria Math" w:hAnsi="Cambria Math"/>
                  <w:sz w:val="19"/>
                </w:rPr>
                <m:t>1+Rentabilidad nominal</m:t>
              </m:r>
            </m:num>
            <m:den>
              <m:r>
                <m:rPr>
                  <m:nor/>
                </m:rPr>
                <w:rPr>
                  <w:rFonts w:ascii="Cambria Math" w:hAnsi="Cambria Math"/>
                  <w:sz w:val="19"/>
                </w:rPr>
                <m:t>1+Inflación anualizada</m:t>
              </m:r>
            </m:den>
          </m:f>
          <m:r>
            <m:rPr>
              <m:nor/>
            </m:rPr>
            <w:rPr>
              <w:rFonts w:ascii="Cambria Math" w:hAnsi="Cambria Math"/>
              <w:sz w:val="19"/>
            </w:rPr>
            <m:t xml:space="preserve"> - 1) × 100</m:t>
          </m:r>
        </m:oMath>
      </m:oMathPara>
    </w:p>
    <w:p w14:paraId="0C35044C" w14:textId="77777777" w:rsidR="00B83BAE" w:rsidRDefault="009A23DA">
      <w:r>
        <w:rPr>
          <w:rFonts w:cs="Calibri"/>
          <w:b/>
        </w:rPr>
        <w:t>Fórmula implementada</w:t>
      </w:r>
    </w:p>
    <w:p w14:paraId="68F2913A" w14:textId="77777777" w:rsidR="00B83BAE" w:rsidRDefault="009A23DA">
      <w:pPr>
        <w:keepLines/>
        <w:spacing w:before="40" w:after="160"/>
        <w:ind w:left="259"/>
      </w:pPr>
      <m:oMathPara>
        <m:oMathParaPr>
          <m:jc m:val="left"/>
        </m:oMathParaPr>
        <m:oMath>
          <m:r>
            <m:rPr>
              <m:nor/>
            </m:rPr>
            <w:rPr>
              <w:rFonts w:ascii="Cambria Math" w:hAnsi="Cambria Math"/>
              <w:sz w:val="19"/>
            </w:rPr>
            <m:t>Fila 85 = RentabilidadService(5 años, real)</m:t>
          </m:r>
        </m:oMath>
      </m:oMathPara>
    </w:p>
    <w:p w14:paraId="3CBA520F" w14:textId="77777777" w:rsidR="00B83BAE" w:rsidRDefault="009A23DA">
      <w:r>
        <w:rPr>
          <w:rFonts w:cs="Calibri"/>
        </w:rPr>
        <w:t xml:space="preserve">Macro Excel: usa las mismas fechas de 5 años en </w:t>
      </w:r>
      <w:r>
        <w:rPr>
          <w:rFonts w:ascii="Consolas" w:hAnsi="Consolas" w:cs="Consolas"/>
          <w:noProof/>
          <w:color w:val="243447"/>
          <w:sz w:val="18"/>
          <w:shd w:val="clear" w:color="auto" w:fill="EDEFF2"/>
        </w:rPr>
        <w:t>Consolidado!D4:D5</w:t>
      </w:r>
      <w:r>
        <w:rPr>
          <w:rFonts w:cs="Calibri"/>
        </w:rPr>
        <w:t xml:space="preserve"> y toma el resultado real de </w:t>
      </w:r>
      <w:r>
        <w:rPr>
          <w:rFonts w:ascii="Consolas" w:hAnsi="Consolas" w:cs="Consolas"/>
          <w:noProof/>
          <w:color w:val="243447"/>
          <w:sz w:val="18"/>
          <w:shd w:val="clear" w:color="auto" w:fill="EDEFF2"/>
        </w:rPr>
        <w:t>D10</w:t>
      </w:r>
      <w:r>
        <w:rPr>
          <w:rFonts w:cs="Calibri"/>
        </w:rPr>
        <w:t>. Aplicación vigente: ajusta la rentabilidad nominal con el IPC inicial y final.</w:t>
      </w:r>
    </w:p>
    <w:p w14:paraId="52EAEA2E" w14:textId="77777777" w:rsidR="00B83BAE" w:rsidRDefault="009A23DA">
      <w:pPr>
        <w:pStyle w:val="Ttulo3"/>
      </w:pPr>
      <w:bookmarkStart w:id="150" w:name="h_141_Fila_86_Rentabilidad_nominal_3"/>
      <w:r>
        <w:rPr>
          <w:rFonts w:ascii="Calibri" w:hAnsi="Calibri" w:cs="Calibri"/>
          <w:b w:val="0"/>
        </w:rPr>
        <w:t>Fila 86: Rentabilidad nominal 3 años</w:t>
      </w:r>
      <w:bookmarkEnd w:id="150"/>
    </w:p>
    <w:p w14:paraId="1926D3A9" w14:textId="77777777" w:rsidR="00B83BAE" w:rsidRDefault="009A23DA">
      <w:r>
        <w:rPr>
          <w:rFonts w:cs="Calibri"/>
          <w:b/>
        </w:rPr>
        <w:t>¿Qué representa la fila 86?</w:t>
      </w:r>
    </w:p>
    <w:p w14:paraId="0192B1EC" w14:textId="77777777" w:rsidR="00B83BAE" w:rsidRDefault="009A23DA">
      <w:r>
        <w:rPr>
          <w:rFonts w:cs="Calibri"/>
        </w:rPr>
        <w:t>La fila 86 corresponde al retorno nominal anualizado para el horizonte de 3 años.</w:t>
      </w:r>
    </w:p>
    <w:p w14:paraId="73C04EB2" w14:textId="77777777" w:rsidR="00B83BAE" w:rsidRDefault="009A23DA">
      <w:r>
        <w:rPr>
          <w:rFonts w:cs="Calibri"/>
          <w:b/>
        </w:rPr>
        <w:t>Interpretación económica u operativa</w:t>
      </w:r>
    </w:p>
    <w:p w14:paraId="33980A10" w14:textId="77777777" w:rsidR="00B83BAE" w:rsidRDefault="009A23DA">
      <w:r>
        <w:rPr>
          <w:rFonts w:cs="Calibri"/>
        </w:rPr>
        <w:t>Mide desempeño financiero a 3 años sin descontar inflación.</w:t>
      </w:r>
    </w:p>
    <w:p w14:paraId="6AC6CF84" w14:textId="77777777" w:rsidR="00B83BAE" w:rsidRDefault="009A23DA">
      <w:r>
        <w:rPr>
          <w:rFonts w:cs="Calibri"/>
          <w:b/>
        </w:rPr>
        <w:t>Fórmula conceptual</w:t>
      </w:r>
    </w:p>
    <w:p w14:paraId="6813F4A2" w14:textId="77777777" w:rsidR="00B83BAE" w:rsidRDefault="009A23DA">
      <w:pPr>
        <w:keepLines/>
        <w:spacing w:before="40" w:after="160"/>
        <w:ind w:left="259"/>
      </w:pPr>
      <m:oMathPara>
        <m:oMathParaPr>
          <m:jc m:val="left"/>
        </m:oMathParaPr>
        <m:oMath>
          <m:r>
            <m:rPr>
              <m:nor/>
            </m:rPr>
            <w:rPr>
              <w:rFonts w:ascii="Cambria Math" w:hAnsi="Cambria Math"/>
              <w:sz w:val="19"/>
            </w:rPr>
            <w:lastRenderedPageBreak/>
            <m:t>Rentabilidad nominal = ((</m:t>
          </m:r>
          <m:f>
            <m:fPr>
              <m:ctrlPr>
                <w:rPr>
                  <w:rFonts w:ascii="Cambria Math" w:hAnsi="Cambria Math"/>
                </w:rPr>
              </m:ctrlPr>
            </m:fPr>
            <m:num>
              <m:r>
                <m:rPr>
                  <m:nor/>
                </m:rPr>
                <w:rPr>
                  <w:rFonts w:ascii="Cambria Math" w:hAnsi="Cambria Math"/>
                  <w:sz w:val="19"/>
                </w:rPr>
                <m:t>NAV final</m:t>
              </m:r>
            </m:num>
            <m:den>
              <m:r>
                <m:rPr>
                  <m:nor/>
                </m:rPr>
                <w:rPr>
                  <w:rFonts w:ascii="Cambria Math" w:hAnsi="Cambria Math"/>
                  <w:sz w:val="19"/>
                </w:rPr>
                <m:t>NAV inicial</m:t>
              </m:r>
            </m:den>
          </m:f>
          <m:r>
            <m:rPr>
              <m:nor/>
            </m:rPr>
            <w:rPr>
              <w:rFonts w:ascii="Cambria Math" w:hAnsi="Cambria Math"/>
              <w:sz w:val="19"/>
            </w:rPr>
            <m:t>)^1/n - 1) × 100</m:t>
          </m:r>
        </m:oMath>
      </m:oMathPara>
    </w:p>
    <w:p w14:paraId="609CEA74" w14:textId="77777777" w:rsidR="00B83BAE" w:rsidRDefault="009A23DA">
      <w:r>
        <w:rPr>
          <w:rFonts w:cs="Calibri"/>
          <w:b/>
        </w:rPr>
        <w:t>Fórmula implementada</w:t>
      </w:r>
    </w:p>
    <w:p w14:paraId="7EDB4ACA" w14:textId="77777777" w:rsidR="00B83BAE" w:rsidRDefault="009A23DA">
      <w:pPr>
        <w:keepLines/>
        <w:spacing w:before="40" w:after="160"/>
        <w:ind w:left="259"/>
      </w:pPr>
      <m:oMathPara>
        <m:oMathParaPr>
          <m:jc m:val="left"/>
        </m:oMathParaPr>
        <m:oMath>
          <m:r>
            <m:rPr>
              <m:nor/>
            </m:rPr>
            <w:rPr>
              <w:rFonts w:ascii="Cambria Math" w:hAnsi="Cambria Math"/>
              <w:sz w:val="19"/>
            </w:rPr>
            <m:t>Fila 86 = RentabilidadService(3 años, nominal)</m:t>
          </m:r>
        </m:oMath>
      </m:oMathPara>
    </w:p>
    <w:p w14:paraId="3DD121BE" w14:textId="77777777" w:rsidR="00B83BAE" w:rsidRDefault="009A23DA">
      <w:r>
        <w:rPr>
          <w:rFonts w:cs="Calibri"/>
        </w:rPr>
        <w:t xml:space="preserve">Macro Excel: </w:t>
      </w:r>
      <w:r>
        <w:rPr>
          <w:rFonts w:ascii="Consolas" w:hAnsi="Consolas" w:cs="Consolas"/>
          <w:noProof/>
          <w:color w:val="243447"/>
          <w:sz w:val="18"/>
          <w:shd w:val="clear" w:color="auto" w:fill="EDEFF2"/>
        </w:rPr>
        <w:t>Consolidado!D4 = fecha_corte - 3 años</w:t>
      </w:r>
      <w:r>
        <w:rPr>
          <w:rFonts w:cs="Calibri"/>
        </w:rPr>
        <w:t xml:space="preserve">, </w:t>
      </w:r>
      <w:r>
        <w:rPr>
          <w:rFonts w:ascii="Consolas" w:hAnsi="Consolas" w:cs="Consolas"/>
          <w:noProof/>
          <w:color w:val="243447"/>
          <w:sz w:val="18"/>
          <w:shd w:val="clear" w:color="auto" w:fill="EDEFF2"/>
        </w:rPr>
        <w:t>D5 = fecha_corte</w:t>
      </w:r>
      <w:r>
        <w:rPr>
          <w:rFonts w:cs="Calibri"/>
        </w:rPr>
        <w:t xml:space="preserve">, resultado nominal en </w:t>
      </w:r>
      <w:r>
        <w:rPr>
          <w:rFonts w:ascii="Consolas" w:hAnsi="Consolas" w:cs="Consolas"/>
          <w:noProof/>
          <w:color w:val="243447"/>
          <w:sz w:val="18"/>
          <w:shd w:val="clear" w:color="auto" w:fill="EDEFF2"/>
        </w:rPr>
        <w:t>D11</w:t>
      </w:r>
      <w:r>
        <w:rPr>
          <w:rFonts w:cs="Calibri"/>
        </w:rPr>
        <w:t>. Aplicación vigente: cálculo anualizado con NAV inicial y final.</w:t>
      </w:r>
    </w:p>
    <w:p w14:paraId="1B084154" w14:textId="77777777" w:rsidR="00B83BAE" w:rsidRDefault="009A23DA">
      <w:pPr>
        <w:pStyle w:val="Ttulo3"/>
      </w:pPr>
      <w:bookmarkStart w:id="151" w:name="h_142_Fila_87_Rentabilidad_real_3_an"/>
      <w:r>
        <w:rPr>
          <w:rFonts w:ascii="Calibri" w:hAnsi="Calibri" w:cs="Calibri"/>
          <w:b w:val="0"/>
        </w:rPr>
        <w:t>Fila 87: Rentabilidad real 3 años</w:t>
      </w:r>
      <w:bookmarkEnd w:id="151"/>
    </w:p>
    <w:p w14:paraId="26BEFC0C" w14:textId="77777777" w:rsidR="00B83BAE" w:rsidRDefault="009A23DA">
      <w:r>
        <w:rPr>
          <w:rFonts w:cs="Calibri"/>
          <w:b/>
        </w:rPr>
        <w:t>¿Qué representa la fila 87?</w:t>
      </w:r>
    </w:p>
    <w:p w14:paraId="07D82B9C" w14:textId="77777777" w:rsidR="00B83BAE" w:rsidRDefault="009A23DA">
      <w:r>
        <w:rPr>
          <w:rFonts w:cs="Calibri"/>
        </w:rPr>
        <w:t>La fila 87 corresponde al retorno real anualizado para el horizonte de 3 años.</w:t>
      </w:r>
    </w:p>
    <w:p w14:paraId="0B0DAB95" w14:textId="77777777" w:rsidR="00B83BAE" w:rsidRDefault="009A23DA">
      <w:r>
        <w:rPr>
          <w:rFonts w:cs="Calibri"/>
          <w:b/>
        </w:rPr>
        <w:t>Interpretación económica u operativa</w:t>
      </w:r>
    </w:p>
    <w:p w14:paraId="267C378A" w14:textId="77777777" w:rsidR="00B83BAE" w:rsidRDefault="009A23DA">
      <w:r>
        <w:rPr>
          <w:rFonts w:cs="Calibri"/>
        </w:rPr>
        <w:t>Mide desempeño financiero a 3 años descontando inflación.</w:t>
      </w:r>
    </w:p>
    <w:p w14:paraId="066B7CC2" w14:textId="77777777" w:rsidR="00B83BAE" w:rsidRDefault="009A23DA">
      <w:r>
        <w:rPr>
          <w:rFonts w:cs="Calibri"/>
          <w:b/>
        </w:rPr>
        <w:t>Fórmula conceptual</w:t>
      </w:r>
    </w:p>
    <w:p w14:paraId="649DC6DC" w14:textId="77777777" w:rsidR="00B83BAE" w:rsidRDefault="009A23DA">
      <w:pPr>
        <w:keepLines/>
        <w:spacing w:before="40" w:after="160"/>
        <w:ind w:left="259"/>
      </w:pPr>
      <m:oMathPara>
        <m:oMathParaPr>
          <m:jc m:val="left"/>
        </m:oMathParaPr>
        <m:oMath>
          <m:r>
            <m:rPr>
              <m:nor/>
            </m:rPr>
            <w:rPr>
              <w:rFonts w:ascii="Cambria Math" w:hAnsi="Cambria Math"/>
              <w:sz w:val="19"/>
            </w:rPr>
            <m:t>Rentabilidad real = (</m:t>
          </m:r>
          <m:f>
            <m:fPr>
              <m:ctrlPr>
                <w:rPr>
                  <w:rFonts w:ascii="Cambria Math" w:hAnsi="Cambria Math"/>
                </w:rPr>
              </m:ctrlPr>
            </m:fPr>
            <m:num>
              <m:r>
                <m:rPr>
                  <m:nor/>
                </m:rPr>
                <w:rPr>
                  <w:rFonts w:ascii="Cambria Math" w:hAnsi="Cambria Math"/>
                  <w:sz w:val="19"/>
                </w:rPr>
                <m:t>1+Rentabilidad nominal</m:t>
              </m:r>
            </m:num>
            <m:den>
              <m:r>
                <m:rPr>
                  <m:nor/>
                </m:rPr>
                <w:rPr>
                  <w:rFonts w:ascii="Cambria Math" w:hAnsi="Cambria Math"/>
                  <w:sz w:val="19"/>
                </w:rPr>
                <m:t>1+Inflación anualizada</m:t>
              </m:r>
            </m:den>
          </m:f>
          <m:r>
            <m:rPr>
              <m:nor/>
            </m:rPr>
            <w:rPr>
              <w:rFonts w:ascii="Cambria Math" w:hAnsi="Cambria Math"/>
              <w:sz w:val="19"/>
            </w:rPr>
            <m:t xml:space="preserve"> - 1) × 100</m:t>
          </m:r>
        </m:oMath>
      </m:oMathPara>
    </w:p>
    <w:p w14:paraId="13E2E275" w14:textId="77777777" w:rsidR="00B83BAE" w:rsidRDefault="009A23DA">
      <w:r>
        <w:rPr>
          <w:rFonts w:cs="Calibri"/>
          <w:b/>
        </w:rPr>
        <w:t>Fórmula implementada</w:t>
      </w:r>
    </w:p>
    <w:p w14:paraId="021651A3" w14:textId="77777777" w:rsidR="00B83BAE" w:rsidRDefault="009A23DA">
      <w:pPr>
        <w:keepLines/>
        <w:spacing w:before="40" w:after="160"/>
        <w:ind w:left="259"/>
      </w:pPr>
      <m:oMathPara>
        <m:oMathParaPr>
          <m:jc m:val="left"/>
        </m:oMathParaPr>
        <m:oMath>
          <m:r>
            <m:rPr>
              <m:nor/>
            </m:rPr>
            <w:rPr>
              <w:rFonts w:ascii="Cambria Math" w:hAnsi="Cambria Math"/>
              <w:sz w:val="19"/>
            </w:rPr>
            <m:t>Fila 87 = RentabilidadService(3 años, real)</m:t>
          </m:r>
        </m:oMath>
      </m:oMathPara>
    </w:p>
    <w:p w14:paraId="2D46975C" w14:textId="77777777" w:rsidR="00B83BAE" w:rsidRDefault="009A23DA">
      <w:r>
        <w:rPr>
          <w:rFonts w:cs="Calibri"/>
        </w:rPr>
        <w:t xml:space="preserve">Macro Excel: usa las mismas fechas de 3 años en </w:t>
      </w:r>
      <w:r>
        <w:rPr>
          <w:rFonts w:ascii="Consolas" w:hAnsi="Consolas" w:cs="Consolas"/>
          <w:noProof/>
          <w:color w:val="243447"/>
          <w:sz w:val="18"/>
          <w:shd w:val="clear" w:color="auto" w:fill="EDEFF2"/>
        </w:rPr>
        <w:t>Consolidado!D4:D5</w:t>
      </w:r>
      <w:r>
        <w:rPr>
          <w:rFonts w:cs="Calibri"/>
        </w:rPr>
        <w:t xml:space="preserve"> y toma el resultado real de </w:t>
      </w:r>
      <w:r>
        <w:rPr>
          <w:rFonts w:ascii="Consolas" w:hAnsi="Consolas" w:cs="Consolas"/>
          <w:noProof/>
          <w:color w:val="243447"/>
          <w:sz w:val="18"/>
          <w:shd w:val="clear" w:color="auto" w:fill="EDEFF2"/>
        </w:rPr>
        <w:t>D10</w:t>
      </w:r>
      <w:r>
        <w:rPr>
          <w:rFonts w:cs="Calibri"/>
        </w:rPr>
        <w:t>. Aplicación vigente: ajusta la rentabilidad nominal con el IPC inicial y final.</w:t>
      </w:r>
    </w:p>
    <w:p w14:paraId="0829604C" w14:textId="77777777" w:rsidR="00B83BAE" w:rsidRDefault="009A23DA">
      <w:pPr>
        <w:pStyle w:val="Ttulo3"/>
      </w:pPr>
      <w:bookmarkStart w:id="152" w:name="h_143_Fila_88_Rentabilidad_nominal_1"/>
      <w:r>
        <w:rPr>
          <w:rFonts w:ascii="Calibri" w:hAnsi="Calibri" w:cs="Calibri"/>
          <w:b w:val="0"/>
        </w:rPr>
        <w:t>Fila 88: Rentabilidad nominal 1 año</w:t>
      </w:r>
      <w:bookmarkEnd w:id="152"/>
    </w:p>
    <w:p w14:paraId="365FECBF" w14:textId="77777777" w:rsidR="00B83BAE" w:rsidRDefault="009A23DA">
      <w:r>
        <w:rPr>
          <w:rFonts w:cs="Calibri"/>
          <w:b/>
        </w:rPr>
        <w:t>¿Qué representa la fila 88?</w:t>
      </w:r>
    </w:p>
    <w:p w14:paraId="190A2A84" w14:textId="77777777" w:rsidR="00B83BAE" w:rsidRDefault="009A23DA">
      <w:r>
        <w:rPr>
          <w:rFonts w:cs="Calibri"/>
        </w:rPr>
        <w:t>La fila 88 corresponde al retorno nominal anualizado para el horizonte de 1 año.</w:t>
      </w:r>
    </w:p>
    <w:p w14:paraId="360DB63D" w14:textId="77777777" w:rsidR="00B83BAE" w:rsidRDefault="009A23DA">
      <w:r>
        <w:rPr>
          <w:rFonts w:cs="Calibri"/>
          <w:b/>
        </w:rPr>
        <w:t>Interpretación económica u operativa</w:t>
      </w:r>
    </w:p>
    <w:p w14:paraId="4715030C" w14:textId="77777777" w:rsidR="00B83BAE" w:rsidRDefault="009A23DA">
      <w:r>
        <w:rPr>
          <w:rFonts w:cs="Calibri"/>
        </w:rPr>
        <w:t>Mide desempeño financiero a 1 año sin descontar inflación.</w:t>
      </w:r>
    </w:p>
    <w:p w14:paraId="0C22C8BE" w14:textId="77777777" w:rsidR="00B83BAE" w:rsidRDefault="009A23DA">
      <w:r>
        <w:rPr>
          <w:rFonts w:cs="Calibri"/>
          <w:b/>
        </w:rPr>
        <w:t>Fórmula conceptual</w:t>
      </w:r>
    </w:p>
    <w:p w14:paraId="2D7BCB49" w14:textId="77777777" w:rsidR="00B83BAE" w:rsidRDefault="009A23DA">
      <w:pPr>
        <w:keepLines/>
        <w:spacing w:before="40" w:after="160"/>
        <w:ind w:left="259"/>
      </w:pPr>
      <m:oMathPara>
        <m:oMathParaPr>
          <m:jc m:val="left"/>
        </m:oMathParaPr>
        <m:oMath>
          <m:r>
            <m:rPr>
              <m:nor/>
            </m:rPr>
            <w:rPr>
              <w:rFonts w:ascii="Cambria Math" w:hAnsi="Cambria Math"/>
              <w:sz w:val="19"/>
            </w:rPr>
            <m:t>Rentabilidad nominal = ((</m:t>
          </m:r>
          <m:f>
            <m:fPr>
              <m:ctrlPr>
                <w:rPr>
                  <w:rFonts w:ascii="Cambria Math" w:hAnsi="Cambria Math"/>
                </w:rPr>
              </m:ctrlPr>
            </m:fPr>
            <m:num>
              <m:r>
                <m:rPr>
                  <m:nor/>
                </m:rPr>
                <w:rPr>
                  <w:rFonts w:ascii="Cambria Math" w:hAnsi="Cambria Math"/>
                  <w:sz w:val="19"/>
                </w:rPr>
                <m:t>NAV final</m:t>
              </m:r>
            </m:num>
            <m:den>
              <m:r>
                <m:rPr>
                  <m:nor/>
                </m:rPr>
                <w:rPr>
                  <w:rFonts w:ascii="Cambria Math" w:hAnsi="Cambria Math"/>
                  <w:sz w:val="19"/>
                </w:rPr>
                <m:t>NAV inicial</m:t>
              </m:r>
            </m:den>
          </m:f>
          <m:r>
            <m:rPr>
              <m:nor/>
            </m:rPr>
            <w:rPr>
              <w:rFonts w:ascii="Cambria Math" w:hAnsi="Cambria Math"/>
              <w:sz w:val="19"/>
            </w:rPr>
            <m:t>)^1/n - 1) × 100</m:t>
          </m:r>
        </m:oMath>
      </m:oMathPara>
    </w:p>
    <w:p w14:paraId="01327415" w14:textId="77777777" w:rsidR="00B83BAE" w:rsidRDefault="009A23DA">
      <w:r>
        <w:rPr>
          <w:rFonts w:cs="Calibri"/>
          <w:b/>
        </w:rPr>
        <w:t>Fórmula implementada</w:t>
      </w:r>
    </w:p>
    <w:p w14:paraId="079C04D3" w14:textId="77777777" w:rsidR="00B83BAE" w:rsidRDefault="009A23DA">
      <w:pPr>
        <w:keepLines/>
        <w:spacing w:before="40" w:after="160"/>
        <w:ind w:left="259"/>
      </w:pPr>
      <m:oMathPara>
        <m:oMathParaPr>
          <m:jc m:val="left"/>
        </m:oMathParaPr>
        <m:oMath>
          <m:r>
            <m:rPr>
              <m:nor/>
            </m:rPr>
            <w:rPr>
              <w:rFonts w:ascii="Cambria Math" w:hAnsi="Cambria Math"/>
              <w:sz w:val="19"/>
            </w:rPr>
            <m:t>Fila 88 = RentabilidadService(1 año, nominal)</m:t>
          </m:r>
        </m:oMath>
      </m:oMathPara>
    </w:p>
    <w:p w14:paraId="0771D92A" w14:textId="77777777" w:rsidR="00B83BAE" w:rsidRDefault="009A23DA">
      <w:r>
        <w:rPr>
          <w:rFonts w:cs="Calibri"/>
        </w:rPr>
        <w:t xml:space="preserve">Macro Excel: </w:t>
      </w:r>
      <w:r>
        <w:rPr>
          <w:rFonts w:ascii="Consolas" w:hAnsi="Consolas" w:cs="Consolas"/>
          <w:noProof/>
          <w:color w:val="243447"/>
          <w:sz w:val="18"/>
          <w:shd w:val="clear" w:color="auto" w:fill="EDEFF2"/>
        </w:rPr>
        <w:t>Consolidado!D4 = fecha_corte - 1 año</w:t>
      </w:r>
      <w:r>
        <w:rPr>
          <w:rFonts w:cs="Calibri"/>
        </w:rPr>
        <w:t xml:space="preserve">, </w:t>
      </w:r>
      <w:r>
        <w:rPr>
          <w:rFonts w:ascii="Consolas" w:hAnsi="Consolas" w:cs="Consolas"/>
          <w:noProof/>
          <w:color w:val="243447"/>
          <w:sz w:val="18"/>
          <w:shd w:val="clear" w:color="auto" w:fill="EDEFF2"/>
        </w:rPr>
        <w:t>D5 = fecha_corte</w:t>
      </w:r>
      <w:r>
        <w:rPr>
          <w:rFonts w:cs="Calibri"/>
        </w:rPr>
        <w:t xml:space="preserve">, resultado nominal en </w:t>
      </w:r>
      <w:r>
        <w:rPr>
          <w:rFonts w:ascii="Consolas" w:hAnsi="Consolas" w:cs="Consolas"/>
          <w:noProof/>
          <w:color w:val="243447"/>
          <w:sz w:val="18"/>
          <w:shd w:val="clear" w:color="auto" w:fill="EDEFF2"/>
        </w:rPr>
        <w:t>D11</w:t>
      </w:r>
      <w:r>
        <w:rPr>
          <w:rFonts w:cs="Calibri"/>
        </w:rPr>
        <w:t>. Aplicación vigente: cálculo anualizado con NAV inicial y final.</w:t>
      </w:r>
    </w:p>
    <w:p w14:paraId="35A4DC50" w14:textId="77777777" w:rsidR="00B83BAE" w:rsidRDefault="009A23DA">
      <w:pPr>
        <w:pStyle w:val="Ttulo3"/>
      </w:pPr>
      <w:bookmarkStart w:id="153" w:name="h_144_Fila_89_Rentabilidad_real_1_an"/>
      <w:r>
        <w:rPr>
          <w:rFonts w:ascii="Calibri" w:hAnsi="Calibri" w:cs="Calibri"/>
          <w:b w:val="0"/>
        </w:rPr>
        <w:lastRenderedPageBreak/>
        <w:t>Fila 89: Rentabilidad real 1 año</w:t>
      </w:r>
      <w:bookmarkEnd w:id="153"/>
    </w:p>
    <w:p w14:paraId="10A4C62A" w14:textId="77777777" w:rsidR="00B83BAE" w:rsidRDefault="009A23DA">
      <w:r>
        <w:rPr>
          <w:rFonts w:cs="Calibri"/>
          <w:b/>
        </w:rPr>
        <w:t>¿Qué representa la fila 89?</w:t>
      </w:r>
    </w:p>
    <w:p w14:paraId="1C52F401" w14:textId="77777777" w:rsidR="00B83BAE" w:rsidRDefault="009A23DA">
      <w:r>
        <w:rPr>
          <w:rFonts w:cs="Calibri"/>
        </w:rPr>
        <w:t>La fila 89 corresponde al retorno real anualizado para el horizonte de 1 año.</w:t>
      </w:r>
    </w:p>
    <w:p w14:paraId="35678D6D" w14:textId="77777777" w:rsidR="00B83BAE" w:rsidRDefault="009A23DA">
      <w:r>
        <w:rPr>
          <w:rFonts w:cs="Calibri"/>
          <w:b/>
        </w:rPr>
        <w:t>Interpretación económica u operativa</w:t>
      </w:r>
    </w:p>
    <w:p w14:paraId="60A957E0" w14:textId="77777777" w:rsidR="00B83BAE" w:rsidRDefault="009A23DA">
      <w:r>
        <w:rPr>
          <w:rFonts w:cs="Calibri"/>
        </w:rPr>
        <w:t>Mide desempeño financiero a 1 año descontando inflación.</w:t>
      </w:r>
    </w:p>
    <w:p w14:paraId="5B9D1EF0" w14:textId="77777777" w:rsidR="00B83BAE" w:rsidRDefault="009A23DA">
      <w:r>
        <w:rPr>
          <w:rFonts w:cs="Calibri"/>
          <w:b/>
        </w:rPr>
        <w:t>Fórmula conceptual</w:t>
      </w:r>
    </w:p>
    <w:p w14:paraId="35B8D2FA" w14:textId="77777777" w:rsidR="00B83BAE" w:rsidRDefault="009A23DA">
      <w:pPr>
        <w:keepLines/>
        <w:spacing w:before="40" w:after="160"/>
        <w:ind w:left="259"/>
      </w:pPr>
      <m:oMathPara>
        <m:oMathParaPr>
          <m:jc m:val="left"/>
        </m:oMathParaPr>
        <m:oMath>
          <m:r>
            <m:rPr>
              <m:nor/>
            </m:rPr>
            <w:rPr>
              <w:rFonts w:ascii="Cambria Math" w:hAnsi="Cambria Math"/>
              <w:sz w:val="19"/>
            </w:rPr>
            <m:t>Rentabilidad real = (</m:t>
          </m:r>
          <m:f>
            <m:fPr>
              <m:ctrlPr>
                <w:rPr>
                  <w:rFonts w:ascii="Cambria Math" w:hAnsi="Cambria Math"/>
                </w:rPr>
              </m:ctrlPr>
            </m:fPr>
            <m:num>
              <m:r>
                <m:rPr>
                  <m:nor/>
                </m:rPr>
                <w:rPr>
                  <w:rFonts w:ascii="Cambria Math" w:hAnsi="Cambria Math"/>
                  <w:sz w:val="19"/>
                </w:rPr>
                <m:t>1+Rentabilidad nominal</m:t>
              </m:r>
            </m:num>
            <m:den>
              <m:r>
                <m:rPr>
                  <m:nor/>
                </m:rPr>
                <w:rPr>
                  <w:rFonts w:ascii="Cambria Math" w:hAnsi="Cambria Math"/>
                  <w:sz w:val="19"/>
                </w:rPr>
                <m:t>1+Inflación anualizada</m:t>
              </m:r>
            </m:den>
          </m:f>
          <m:r>
            <m:rPr>
              <m:nor/>
            </m:rPr>
            <w:rPr>
              <w:rFonts w:ascii="Cambria Math" w:hAnsi="Cambria Math"/>
              <w:sz w:val="19"/>
            </w:rPr>
            <m:t xml:space="preserve"> - 1) × 100</m:t>
          </m:r>
        </m:oMath>
      </m:oMathPara>
    </w:p>
    <w:p w14:paraId="0E8288FB" w14:textId="77777777" w:rsidR="00B83BAE" w:rsidRDefault="009A23DA">
      <w:r>
        <w:rPr>
          <w:rFonts w:cs="Calibri"/>
          <w:b/>
        </w:rPr>
        <w:t>Fórmula implementada</w:t>
      </w:r>
    </w:p>
    <w:p w14:paraId="40CDB596" w14:textId="77777777" w:rsidR="00B83BAE" w:rsidRDefault="009A23DA">
      <w:pPr>
        <w:keepLines/>
        <w:spacing w:before="40" w:after="160"/>
        <w:ind w:left="259"/>
      </w:pPr>
      <m:oMathPara>
        <m:oMathParaPr>
          <m:jc m:val="left"/>
        </m:oMathParaPr>
        <m:oMath>
          <m:r>
            <m:rPr>
              <m:nor/>
            </m:rPr>
            <w:rPr>
              <w:rFonts w:ascii="Cambria Math" w:hAnsi="Cambria Math"/>
              <w:sz w:val="19"/>
            </w:rPr>
            <m:t xml:space="preserve">Fila 89 = </m:t>
          </m:r>
          <m:r>
            <m:rPr>
              <m:nor/>
            </m:rPr>
            <w:rPr>
              <w:rFonts w:ascii="Cambria Math" w:hAnsi="Cambria Math"/>
              <w:sz w:val="19"/>
            </w:rPr>
            <m:t>RentabilidadService(1 año, real)</m:t>
          </m:r>
        </m:oMath>
      </m:oMathPara>
    </w:p>
    <w:p w14:paraId="2EBC225F" w14:textId="77777777" w:rsidR="00B83BAE" w:rsidRDefault="009A23DA">
      <w:r>
        <w:rPr>
          <w:rFonts w:cs="Calibri"/>
        </w:rPr>
        <w:t xml:space="preserve">Macro Excel: usa las mismas fechas de un año en </w:t>
      </w:r>
      <w:r>
        <w:rPr>
          <w:rFonts w:ascii="Consolas" w:hAnsi="Consolas" w:cs="Consolas"/>
          <w:noProof/>
          <w:color w:val="243447"/>
          <w:sz w:val="18"/>
          <w:shd w:val="clear" w:color="auto" w:fill="EDEFF2"/>
        </w:rPr>
        <w:t>Consolidado!D4:D5</w:t>
      </w:r>
      <w:r>
        <w:rPr>
          <w:rFonts w:cs="Calibri"/>
        </w:rPr>
        <w:t xml:space="preserve"> y toma el resultado real de </w:t>
      </w:r>
      <w:r>
        <w:rPr>
          <w:rFonts w:ascii="Consolas" w:hAnsi="Consolas" w:cs="Consolas"/>
          <w:noProof/>
          <w:color w:val="243447"/>
          <w:sz w:val="18"/>
          <w:shd w:val="clear" w:color="auto" w:fill="EDEFF2"/>
        </w:rPr>
        <w:t>D10</w:t>
      </w:r>
      <w:r>
        <w:rPr>
          <w:rFonts w:cs="Calibri"/>
        </w:rPr>
        <w:t>. Aplicación vigente: ajusta la rentabilidad nominal con el IPC inicial y final.</w:t>
      </w:r>
    </w:p>
    <w:p w14:paraId="027F590D" w14:textId="77777777" w:rsidR="00B83BAE" w:rsidRDefault="009A23DA">
      <w:pPr>
        <w:pStyle w:val="Ttulo1"/>
      </w:pPr>
      <w:bookmarkStart w:id="154" w:name="h_145_7_Fuentes_que_continuan_en_arc"/>
      <w:r>
        <w:rPr>
          <w:rFonts w:ascii="Calibri" w:hAnsi="Calibri" w:cs="Calibri"/>
          <w:b w:val="0"/>
        </w:rPr>
        <w:lastRenderedPageBreak/>
        <w:t>7. Fuentes que continúan en archivos</w:t>
      </w:r>
      <w:bookmarkEnd w:id="154"/>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700"/>
        <w:gridCol w:w="6660"/>
      </w:tblGrid>
      <w:tr w:rsidR="00B83BAE" w14:paraId="42E9654D" w14:textId="77777777">
        <w:trPr>
          <w:cantSplit/>
          <w:tblHeader/>
        </w:trPr>
        <w:tc>
          <w:tcPr>
            <w:tcW w:w="2700" w:type="dxa"/>
            <w:shd w:val="clear" w:color="auto" w:fill="E8EEF5"/>
            <w:tcMar>
              <w:top w:w="80" w:type="dxa"/>
              <w:left w:w="120" w:type="dxa"/>
              <w:bottom w:w="80" w:type="dxa"/>
              <w:right w:w="120" w:type="dxa"/>
            </w:tcMar>
          </w:tcPr>
          <w:p w14:paraId="6A880696" w14:textId="77777777" w:rsidR="00B83BAE" w:rsidRDefault="009A23DA">
            <w:pPr>
              <w:spacing w:after="60" w:line="240" w:lineRule="auto"/>
              <w:jc w:val="center"/>
            </w:pPr>
            <w:r>
              <w:rPr>
                <w:rFonts w:cs="Calibri"/>
                <w:b/>
                <w:sz w:val="16"/>
              </w:rPr>
              <w:t>Fuente</w:t>
            </w:r>
          </w:p>
        </w:tc>
        <w:tc>
          <w:tcPr>
            <w:tcW w:w="6660" w:type="dxa"/>
            <w:shd w:val="clear" w:color="auto" w:fill="E8EEF5"/>
            <w:tcMar>
              <w:top w:w="80" w:type="dxa"/>
              <w:left w:w="120" w:type="dxa"/>
              <w:bottom w:w="80" w:type="dxa"/>
              <w:right w:w="120" w:type="dxa"/>
            </w:tcMar>
          </w:tcPr>
          <w:p w14:paraId="7F71918A" w14:textId="77777777" w:rsidR="00B83BAE" w:rsidRDefault="009A23DA">
            <w:pPr>
              <w:spacing w:after="60" w:line="240" w:lineRule="auto"/>
              <w:jc w:val="center"/>
            </w:pPr>
            <w:r>
              <w:rPr>
                <w:rFonts w:cs="Calibri"/>
                <w:b/>
                <w:sz w:val="16"/>
              </w:rPr>
              <w:t>Uso</w:t>
            </w:r>
          </w:p>
        </w:tc>
      </w:tr>
      <w:tr w:rsidR="00B83BAE" w14:paraId="7A9EDF3F" w14:textId="77777777">
        <w:trPr>
          <w:cantSplit/>
        </w:trPr>
        <w:tc>
          <w:tcPr>
            <w:tcW w:w="2700" w:type="dxa"/>
            <w:tcMar>
              <w:top w:w="80" w:type="dxa"/>
              <w:left w:w="120" w:type="dxa"/>
              <w:bottom w:w="80" w:type="dxa"/>
              <w:right w:w="120" w:type="dxa"/>
            </w:tcMar>
          </w:tcPr>
          <w:p w14:paraId="0EE012B8" w14:textId="77777777" w:rsidR="00B83BAE" w:rsidRDefault="009A23DA">
            <w:pPr>
              <w:spacing w:after="40" w:line="240" w:lineRule="auto"/>
            </w:pPr>
            <w:r>
              <w:rPr>
                <w:rFonts w:ascii="Consolas" w:hAnsi="Consolas" w:cs="Consolas"/>
                <w:noProof/>
                <w:color w:val="243447"/>
                <w:sz w:val="16"/>
                <w:shd w:val="clear" w:color="auto" w:fill="EDEFF2"/>
              </w:rPr>
              <w:t>LIMITES del nuevo.xlsm</w:t>
            </w:r>
          </w:p>
        </w:tc>
        <w:tc>
          <w:tcPr>
            <w:tcW w:w="6660" w:type="dxa"/>
            <w:tcMar>
              <w:top w:w="80" w:type="dxa"/>
              <w:left w:w="120" w:type="dxa"/>
              <w:bottom w:w="80" w:type="dxa"/>
              <w:right w:w="120" w:type="dxa"/>
            </w:tcMar>
          </w:tcPr>
          <w:p w14:paraId="453AC4DB" w14:textId="77777777" w:rsidR="00B83BAE" w:rsidRDefault="009A23DA">
            <w:pPr>
              <w:spacing w:after="40" w:line="240" w:lineRule="auto"/>
            </w:pPr>
            <w:r>
              <w:rPr>
                <w:rFonts w:cs="Calibri"/>
                <w:sz w:val="16"/>
              </w:rPr>
              <w:t>Composición local/exterior y total de inversiones.</w:t>
            </w:r>
          </w:p>
        </w:tc>
      </w:tr>
      <w:tr w:rsidR="00B83BAE" w14:paraId="3C48A830" w14:textId="77777777">
        <w:trPr>
          <w:cantSplit/>
        </w:trPr>
        <w:tc>
          <w:tcPr>
            <w:tcW w:w="2700" w:type="dxa"/>
            <w:tcMar>
              <w:top w:w="80" w:type="dxa"/>
              <w:left w:w="120" w:type="dxa"/>
              <w:bottom w:w="80" w:type="dxa"/>
              <w:right w:w="120" w:type="dxa"/>
            </w:tcMar>
          </w:tcPr>
          <w:p w14:paraId="3BE75DFC" w14:textId="77777777" w:rsidR="00B83BAE" w:rsidRDefault="009A23DA">
            <w:pPr>
              <w:spacing w:after="40" w:line="240" w:lineRule="auto"/>
            </w:pPr>
            <w:r>
              <w:rPr>
                <w:rFonts w:ascii="Consolas" w:hAnsi="Consolas" w:cs="Consolas"/>
                <w:noProof/>
                <w:color w:val="243447"/>
                <w:sz w:val="16"/>
                <w:shd w:val="clear" w:color="auto" w:fill="EDEFF2"/>
              </w:rPr>
              <w:t>PIB_PEA_TRM_DG</w:t>
            </w:r>
          </w:p>
        </w:tc>
        <w:tc>
          <w:tcPr>
            <w:tcW w:w="6660" w:type="dxa"/>
            <w:tcMar>
              <w:top w:w="80" w:type="dxa"/>
              <w:left w:w="120" w:type="dxa"/>
              <w:bottom w:w="80" w:type="dxa"/>
              <w:right w:w="120" w:type="dxa"/>
            </w:tcMar>
          </w:tcPr>
          <w:p w14:paraId="360D6E2E" w14:textId="77777777" w:rsidR="00B83BAE" w:rsidRDefault="009A23DA">
            <w:pPr>
              <w:spacing w:after="40" w:line="240" w:lineRule="auto"/>
            </w:pPr>
            <w:r>
              <w:rPr>
                <w:rFonts w:cs="Calibri"/>
                <w:sz w:val="16"/>
              </w:rPr>
              <w:t>PEA, PIB, deuda gubernamental y TRM de contingencia.</w:t>
            </w:r>
          </w:p>
        </w:tc>
      </w:tr>
      <w:tr w:rsidR="00B83BAE" w14:paraId="1CAE38E6" w14:textId="77777777">
        <w:trPr>
          <w:cantSplit/>
        </w:trPr>
        <w:tc>
          <w:tcPr>
            <w:tcW w:w="2700" w:type="dxa"/>
            <w:tcMar>
              <w:top w:w="80" w:type="dxa"/>
              <w:left w:w="120" w:type="dxa"/>
              <w:bottom w:w="80" w:type="dxa"/>
              <w:right w:w="120" w:type="dxa"/>
            </w:tcMar>
          </w:tcPr>
          <w:p w14:paraId="4A690C3C" w14:textId="77777777" w:rsidR="00B83BAE" w:rsidRDefault="009A23DA">
            <w:pPr>
              <w:spacing w:after="40" w:line="240" w:lineRule="auto"/>
            </w:pPr>
            <w:r>
              <w:rPr>
                <w:rFonts w:ascii="Consolas" w:hAnsi="Consolas" w:cs="Consolas"/>
                <w:noProof/>
                <w:color w:val="243447"/>
                <w:sz w:val="16"/>
                <w:shd w:val="clear" w:color="auto" w:fill="EDEFF2"/>
              </w:rPr>
              <w:t>Plantilla AIOS-probable.xlsm</w:t>
            </w:r>
          </w:p>
        </w:tc>
        <w:tc>
          <w:tcPr>
            <w:tcW w:w="6660" w:type="dxa"/>
            <w:tcMar>
              <w:top w:w="80" w:type="dxa"/>
              <w:left w:w="120" w:type="dxa"/>
              <w:bottom w:w="80" w:type="dxa"/>
              <w:right w:w="120" w:type="dxa"/>
            </w:tcMar>
          </w:tcPr>
          <w:p w14:paraId="3B07289F" w14:textId="77777777" w:rsidR="00B83BAE" w:rsidRDefault="009A23DA">
            <w:pPr>
              <w:spacing w:after="40" w:line="240" w:lineRule="auto"/>
            </w:pPr>
            <w:r>
              <w:rPr>
                <w:rFonts w:cs="Calibri"/>
                <w:sz w:val="16"/>
              </w:rPr>
              <w:t xml:space="preserve">Cuentas, balances, resultados y gastos. Sus hojas </w:t>
            </w:r>
            <w:r>
              <w:rPr>
                <w:rFonts w:ascii="Consolas" w:hAnsi="Consolas" w:cs="Consolas"/>
                <w:noProof/>
                <w:color w:val="243447"/>
                <w:sz w:val="16"/>
                <w:shd w:val="clear" w:color="auto" w:fill="EDEFF2"/>
              </w:rPr>
              <w:t>base anual</w:t>
            </w:r>
            <w:r>
              <w:rPr>
                <w:rFonts w:cs="Calibri"/>
                <w:sz w:val="16"/>
              </w:rPr>
              <w:t xml:space="preserve"> y </w:t>
            </w:r>
            <w:r>
              <w:rPr>
                <w:rFonts w:ascii="Consolas" w:hAnsi="Consolas" w:cs="Consolas"/>
                <w:noProof/>
                <w:color w:val="243447"/>
                <w:sz w:val="16"/>
                <w:shd w:val="clear" w:color="auto" w:fill="EDEFF2"/>
              </w:rPr>
              <w:t>base mes</w:t>
            </w:r>
            <w:r>
              <w:rPr>
                <w:rFonts w:cs="Calibri"/>
                <w:sz w:val="16"/>
              </w:rPr>
              <w:t xml:space="preserve"> deben estar actualizadas antes de generar.</w:t>
            </w:r>
          </w:p>
        </w:tc>
      </w:tr>
      <w:tr w:rsidR="00B83BAE" w14:paraId="76806087" w14:textId="77777777">
        <w:trPr>
          <w:cantSplit/>
        </w:trPr>
        <w:tc>
          <w:tcPr>
            <w:tcW w:w="2700" w:type="dxa"/>
            <w:tcMar>
              <w:top w:w="80" w:type="dxa"/>
              <w:left w:w="120" w:type="dxa"/>
              <w:bottom w:w="80" w:type="dxa"/>
              <w:right w:w="120" w:type="dxa"/>
            </w:tcMar>
          </w:tcPr>
          <w:p w14:paraId="62C9A0ED" w14:textId="77777777" w:rsidR="00B83BAE" w:rsidRDefault="009A23DA">
            <w:pPr>
              <w:spacing w:after="40" w:line="240" w:lineRule="auto"/>
            </w:pPr>
            <w:r>
              <w:rPr>
                <w:rFonts w:ascii="Consolas" w:hAnsi="Consolas" w:cs="Consolas"/>
                <w:noProof/>
                <w:color w:val="243447"/>
                <w:sz w:val="16"/>
                <w:shd w:val="clear" w:color="auto" w:fill="EDEFF2"/>
              </w:rPr>
              <w:t>Rent_Vr_Uni_Moderado.xlsm</w:t>
            </w:r>
          </w:p>
        </w:tc>
        <w:tc>
          <w:tcPr>
            <w:tcW w:w="6660" w:type="dxa"/>
            <w:tcMar>
              <w:top w:w="80" w:type="dxa"/>
              <w:left w:w="120" w:type="dxa"/>
              <w:bottom w:w="80" w:type="dxa"/>
              <w:right w:w="120" w:type="dxa"/>
            </w:tcMar>
          </w:tcPr>
          <w:p w14:paraId="6C2F87FA" w14:textId="77777777" w:rsidR="00B83BAE" w:rsidRDefault="009A23DA">
            <w:pPr>
              <w:spacing w:after="40" w:line="240" w:lineRule="auto"/>
            </w:pPr>
            <w:r>
              <w:rPr>
                <w:rFonts w:cs="Calibri"/>
                <w:sz w:val="16"/>
              </w:rPr>
              <w:t>IPC y referencias para rentabilidad real.</w:t>
            </w:r>
          </w:p>
        </w:tc>
      </w:tr>
      <w:tr w:rsidR="00B83BAE" w14:paraId="3CF94AF4" w14:textId="77777777">
        <w:trPr>
          <w:cantSplit/>
        </w:trPr>
        <w:tc>
          <w:tcPr>
            <w:tcW w:w="2700" w:type="dxa"/>
            <w:tcMar>
              <w:top w:w="80" w:type="dxa"/>
              <w:left w:w="120" w:type="dxa"/>
              <w:bottom w:w="80" w:type="dxa"/>
              <w:right w:w="120" w:type="dxa"/>
            </w:tcMar>
          </w:tcPr>
          <w:p w14:paraId="36040BA9" w14:textId="77777777" w:rsidR="00B83BAE" w:rsidRDefault="009A23DA">
            <w:pPr>
              <w:spacing w:after="40" w:line="240" w:lineRule="auto"/>
            </w:pPr>
            <w:r>
              <w:rPr>
                <w:rFonts w:ascii="Consolas" w:hAnsi="Consolas" w:cs="Consolas"/>
                <w:noProof/>
                <w:color w:val="243447"/>
                <w:sz w:val="16"/>
                <w:shd w:val="clear" w:color="auto" w:fill="EDEFF2"/>
              </w:rPr>
              <w:t>Valores_Fondo_Moder</w:t>
            </w:r>
            <w:r>
              <w:rPr>
                <w:rFonts w:cs="Calibri"/>
                <w:sz w:val="16"/>
              </w:rPr>
              <w:t xml:space="preserve"> / </w:t>
            </w:r>
            <w:r>
              <w:rPr>
                <w:rFonts w:ascii="Consolas" w:hAnsi="Consolas" w:cs="Consolas"/>
                <w:noProof/>
                <w:color w:val="243447"/>
                <w:sz w:val="16"/>
                <w:shd w:val="clear" w:color="auto" w:fill="EDEFF2"/>
              </w:rPr>
              <w:t>MODERADO</w:t>
            </w:r>
          </w:p>
        </w:tc>
        <w:tc>
          <w:tcPr>
            <w:tcW w:w="6660" w:type="dxa"/>
            <w:tcMar>
              <w:top w:w="80" w:type="dxa"/>
              <w:left w:w="120" w:type="dxa"/>
              <w:bottom w:w="80" w:type="dxa"/>
              <w:right w:w="120" w:type="dxa"/>
            </w:tcMar>
          </w:tcPr>
          <w:p w14:paraId="54402C88" w14:textId="77777777" w:rsidR="00B83BAE" w:rsidRDefault="009A23DA">
            <w:pPr>
              <w:spacing w:after="40" w:line="240" w:lineRule="auto"/>
            </w:pPr>
            <w:r>
              <w:rPr>
                <w:rFonts w:cs="Calibri"/>
                <w:sz w:val="16"/>
              </w:rPr>
              <w:t>NAV histórico usado para rentabilidades nominales.</w:t>
            </w:r>
          </w:p>
        </w:tc>
      </w:tr>
      <w:tr w:rsidR="00B83BAE" w14:paraId="1A87ED29" w14:textId="77777777">
        <w:trPr>
          <w:cantSplit/>
        </w:trPr>
        <w:tc>
          <w:tcPr>
            <w:tcW w:w="2700" w:type="dxa"/>
            <w:tcMar>
              <w:top w:w="80" w:type="dxa"/>
              <w:left w:w="120" w:type="dxa"/>
              <w:bottom w:w="80" w:type="dxa"/>
              <w:right w:w="120" w:type="dxa"/>
            </w:tcMar>
          </w:tcPr>
          <w:p w14:paraId="42BD3B8C" w14:textId="77777777" w:rsidR="00B83BAE" w:rsidRDefault="009A23DA">
            <w:pPr>
              <w:spacing w:after="40" w:line="240" w:lineRule="auto"/>
            </w:pPr>
            <w:r>
              <w:rPr>
                <w:rFonts w:ascii="Consolas" w:hAnsi="Consolas" w:cs="Consolas"/>
                <w:noProof/>
                <w:color w:val="243447"/>
                <w:sz w:val="16"/>
                <w:shd w:val="clear" w:color="auto" w:fill="EDEFF2"/>
              </w:rPr>
              <w:t>Comisión FPO desde 2003.xlsx</w:t>
            </w:r>
          </w:p>
        </w:tc>
        <w:tc>
          <w:tcPr>
            <w:tcW w:w="6660" w:type="dxa"/>
            <w:tcMar>
              <w:top w:w="80" w:type="dxa"/>
              <w:left w:w="120" w:type="dxa"/>
              <w:bottom w:w="80" w:type="dxa"/>
              <w:right w:w="120" w:type="dxa"/>
            </w:tcMar>
          </w:tcPr>
          <w:p w14:paraId="70A23995" w14:textId="77777777" w:rsidR="00B83BAE" w:rsidRDefault="009A23DA">
            <w:pPr>
              <w:spacing w:after="40" w:line="240" w:lineRule="auto"/>
            </w:pPr>
            <w:r>
              <w:rPr>
                <w:rFonts w:cs="Calibri"/>
                <w:sz w:val="16"/>
              </w:rPr>
              <w:t>Comisiones obligatorias y de seguro por AFP.</w:t>
            </w:r>
          </w:p>
        </w:tc>
      </w:tr>
    </w:tbl>
    <w:p w14:paraId="6BA20440" w14:textId="77777777" w:rsidR="00B83BAE" w:rsidRDefault="00B83BAE">
      <w:pPr>
        <w:spacing w:after="40"/>
      </w:pPr>
    </w:p>
    <w:p w14:paraId="4189FA98" w14:textId="77777777" w:rsidR="00B83BAE" w:rsidRDefault="009A23DA">
      <w:pPr>
        <w:pStyle w:val="Ttulo1"/>
      </w:pPr>
      <w:bookmarkStart w:id="155" w:name="h_146_8_Controles_de_generacion"/>
      <w:r>
        <w:rPr>
          <w:rFonts w:ascii="Calibri" w:hAnsi="Calibri" w:cs="Calibri"/>
          <w:b w:val="0"/>
        </w:rPr>
        <w:lastRenderedPageBreak/>
        <w:t>8. Controles de generación</w:t>
      </w:r>
      <w:bookmarkEnd w:id="155"/>
    </w:p>
    <w:p w14:paraId="655F700F" w14:textId="77777777" w:rsidR="00B83BAE" w:rsidRDefault="009A23DA">
      <w:pPr>
        <w:numPr>
          <w:ilvl w:val="0"/>
          <w:numId w:val="1"/>
        </w:numPr>
      </w:pPr>
      <w:r>
        <w:rPr>
          <w:rFonts w:cs="Calibri"/>
        </w:rPr>
        <w:t>Los montos en COP se convierten a USD con la única TRM consultada para el período.</w:t>
      </w:r>
    </w:p>
    <w:p w14:paraId="195ADD4C" w14:textId="77777777" w:rsidR="00B83BAE" w:rsidRDefault="009A23DA">
      <w:pPr>
        <w:numPr>
          <w:ilvl w:val="0"/>
          <w:numId w:val="1"/>
        </w:numPr>
      </w:pPr>
      <w:r>
        <w:rPr>
          <w:rFonts w:cs="Calibri"/>
        </w:rPr>
        <w:t xml:space="preserve">Las divisiones usan </w:t>
      </w:r>
      <w:r>
        <w:rPr>
          <w:rFonts w:ascii="Consolas" w:hAnsi="Consolas" w:cs="Consolas"/>
          <w:noProof/>
          <w:color w:val="243447"/>
          <w:sz w:val="18"/>
          <w:shd w:val="clear" w:color="auto" w:fill="EDEFF2"/>
        </w:rPr>
        <w:t>safeDivide</w:t>
      </w:r>
      <w:r>
        <w:rPr>
          <w:rFonts w:cs="Calibri"/>
        </w:rPr>
        <w:t>: si el denominador es cero, se escribe cero.</w:t>
      </w:r>
    </w:p>
    <w:p w14:paraId="4DE86B06" w14:textId="77777777" w:rsidR="00B83BAE" w:rsidRDefault="009A23DA">
      <w:pPr>
        <w:numPr>
          <w:ilvl w:val="0"/>
          <w:numId w:val="1"/>
        </w:numPr>
      </w:pPr>
      <w:r>
        <w:rPr>
          <w:rFonts w:cs="Calibri"/>
        </w:rPr>
        <w:t xml:space="preserve">El mensual conserva una fila por mes; el trimestral ordena los cierres cronológicamente y usa </w:t>
      </w:r>
      <w:r>
        <w:rPr>
          <w:rFonts w:ascii="Consolas" w:hAnsi="Consolas" w:cs="Consolas"/>
          <w:noProof/>
          <w:color w:val="243447"/>
          <w:sz w:val="18"/>
          <w:shd w:val="clear" w:color="auto" w:fill="EDEFF2"/>
        </w:rPr>
        <w:t>sep</w:t>
      </w:r>
      <w:r>
        <w:rPr>
          <w:rFonts w:cs="Calibri"/>
        </w:rPr>
        <w:t>; el semestral usa una columna por junio o diciembre.</w:t>
      </w:r>
    </w:p>
    <w:p w14:paraId="685EAAC8" w14:textId="77777777" w:rsidR="00B83BAE" w:rsidRDefault="009A23DA">
      <w:pPr>
        <w:numPr>
          <w:ilvl w:val="0"/>
          <w:numId w:val="1"/>
        </w:numPr>
      </w:pPr>
      <w:r>
        <w:rPr>
          <w:rFonts w:cs="Calibri"/>
        </w:rPr>
        <w:t>Las constantes y los datos no disponibles se identifican expresamente; no se presentan como valores obtenidos de una fuente externa.</w:t>
      </w:r>
    </w:p>
    <w:p w14:paraId="12CAA030" w14:textId="77777777" w:rsidR="00B83BAE" w:rsidRDefault="009A23DA">
      <w:pPr>
        <w:numPr>
          <w:ilvl w:val="0"/>
          <w:numId w:val="1"/>
        </w:numPr>
      </w:pPr>
      <w:r>
        <w:rPr>
          <w:rFonts w:cs="Calibri"/>
        </w:rPr>
        <w:t>La aplicación registra en el log la fuente y el cálculo de cada fila semestral para facilitar la auditoría.</w:t>
      </w:r>
    </w:p>
    <w:sectPr w:rsidR="00B83BAE" w:rsidSect="0003461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EBD14" w14:textId="77777777" w:rsidR="009A23DA" w:rsidRDefault="009A23DA">
      <w:pPr>
        <w:spacing w:after="0" w:line="240" w:lineRule="auto"/>
      </w:pPr>
      <w:r>
        <w:separator/>
      </w:r>
    </w:p>
  </w:endnote>
  <w:endnote w:type="continuationSeparator" w:id="0">
    <w:p w14:paraId="3B42D21B" w14:textId="77777777" w:rsidR="009A23DA" w:rsidRDefault="009A2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52EB1" w14:textId="77777777" w:rsidR="00BE7F75" w:rsidRDefault="00BE7F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07FB" w14:textId="77777777" w:rsidR="00B83BAE" w:rsidRDefault="009A23DA">
    <w:pPr>
      <w:pStyle w:val="Piedepgina"/>
      <w:jc w:val="center"/>
    </w:pPr>
    <w:r>
      <w:rPr>
        <w:rFonts w:cs="Calibri"/>
        <w:color w:val="687386"/>
        <w:sz w:val="17"/>
      </w:rPr>
      <w:t xml:space="preserve">Página </w:t>
    </w:r>
    <w:r>
      <w:fldChar w:fldCharType="begin"/>
    </w:r>
    <w:r>
      <w:instrText xml:space="preserve"> PAGE </w:instrText>
    </w:r>
    <w:r>
      <w:fldChar w:fldCharType="separate"/>
    </w:r>
    <w:r>
      <w:t>1</w:t>
    </w:r>
    <w:r>
      <w:fldChar w:fldCharType="end"/>
    </w:r>
    <w:r>
      <w:rPr>
        <w:rFonts w:cs="Calibri"/>
        <w:color w:val="687386"/>
        <w:sz w:val="17"/>
      </w:rPr>
      <w:t xml:space="preserve"> de </w:t>
    </w:r>
    <w:r>
      <w:fldChar w:fldCharType="begin"/>
    </w:r>
    <w:r>
      <w:instrText xml:space="preserve"> NUMPAGES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E51D8" w14:textId="77777777" w:rsidR="00BE7F75" w:rsidRDefault="00BE7F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EE3BC" w14:textId="77777777" w:rsidR="009A23DA" w:rsidRDefault="009A23DA">
      <w:pPr>
        <w:spacing w:after="0" w:line="240" w:lineRule="auto"/>
      </w:pPr>
      <w:r>
        <w:separator/>
      </w:r>
    </w:p>
  </w:footnote>
  <w:footnote w:type="continuationSeparator" w:id="0">
    <w:p w14:paraId="2FC211A5" w14:textId="77777777" w:rsidR="009A23DA" w:rsidRDefault="009A2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9EA18" w14:textId="77777777" w:rsidR="00BE7F75" w:rsidRDefault="00BE7F7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6C61" w14:textId="77777777" w:rsidR="00B83BAE" w:rsidRDefault="009A23DA">
    <w:pPr>
      <w:pStyle w:val="Encabezado"/>
      <w:jc w:val="right"/>
    </w:pPr>
    <w:r>
      <w:rPr>
        <w:rFonts w:cs="Calibri"/>
        <w:color w:val="687386"/>
        <w:sz w:val="17"/>
      </w:rPr>
      <w:t>Fórmulas de los informes AIOS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E6E0" w14:textId="77777777" w:rsidR="00BE7F75" w:rsidRDefault="00BE7F7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4C257FA"/>
    <w:multiLevelType w:val="singleLevel"/>
    <w:tmpl w:val="B622B858"/>
    <w:lvl w:ilvl="0">
      <w:start w:val="1"/>
      <w:numFmt w:val="bullet"/>
      <w:pStyle w:val="Listaconvietas"/>
      <w:lvlText w:val="•"/>
      <w:lvlJc w:val="left"/>
      <w:pPr>
        <w:tabs>
          <w:tab w:val="num" w:pos="540"/>
        </w:tabs>
        <w:spacing w:after="80" w:line="300" w:lineRule="auto"/>
        <w:ind w:left="540" w:hanging="270"/>
      </w:pPr>
      <w:rPr>
        <w:rFonts w:ascii="Calibri" w:hAnsi="Calibri"/>
      </w:rPr>
    </w:lvl>
  </w:abstractNum>
  <w:num w:numId="1" w16cid:durableId="1946113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C06"/>
    <w:rsid w:val="0015074B"/>
    <w:rsid w:val="0029639D"/>
    <w:rsid w:val="00326F90"/>
    <w:rsid w:val="00AA1D8D"/>
    <w:rsid w:val="00B47730"/>
    <w:rsid w:val="00CB0664"/>
    <w:rsid w:val="00DA7A6E"/>
    <w:rsid w:val="00E7036E"/>
    <w:rsid w:val="00EB78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5089E3"/>
  <w14:defaultImageDpi w14:val="300"/>
  <w15:docId w15:val="{D07C3C57-5E4B-46A3-A7EE-4B77026DF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2937"/>
    </w:rPr>
  </w:style>
  <w:style w:type="paragraph" w:styleId="Ttulo1">
    <w:name w:val="heading 1"/>
    <w:basedOn w:val="Normal"/>
    <w:next w:val="Normal"/>
    <w:link w:val="Ttulo1Car"/>
    <w:uiPriority w:val="9"/>
    <w:qFormat/>
    <w:rsid w:val="00FC693F"/>
    <w:pPr>
      <w:keepNext/>
      <w:keepLines/>
      <w:pageBreakBefore/>
      <w:spacing w:before="360" w:after="200" w:line="240" w:lineRule="auto"/>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IOSCodeBlock">
    <w:name w:val="AIOS Code Block"/>
    <w:pPr>
      <w:widowControl w:val="0"/>
      <w:spacing w:before="120" w:after="160" w:line="240" w:lineRule="auto"/>
      <w:ind w:left="173" w:right="115"/>
    </w:pPr>
    <w:rPr>
      <w:rFonts w:ascii="Consolas" w:hAnsi="Consolas"/>
      <w:color w:val="243447"/>
      <w:sz w:val="17"/>
    </w:rPr>
  </w:style>
  <w:style w:type="paragraph" w:customStyle="1" w:styleId="AIOSTOC1">
    <w:name w:val="AIOS TOC 1"/>
    <w:pPr>
      <w:keepLines/>
      <w:spacing w:after="60" w:line="240" w:lineRule="auto"/>
    </w:pPr>
    <w:rPr>
      <w:rFonts w:ascii="Calibri" w:hAnsi="Calibri"/>
      <w:b/>
      <w:color w:val="1F2937"/>
      <w:sz w:val="18"/>
    </w:rPr>
  </w:style>
  <w:style w:type="paragraph" w:customStyle="1" w:styleId="AIOSTOC2">
    <w:name w:val="AIOS TOC 2"/>
    <w:pPr>
      <w:keepLines/>
      <w:spacing w:after="40" w:line="240" w:lineRule="auto"/>
      <w:ind w:left="317"/>
    </w:pPr>
    <w:rPr>
      <w:rFonts w:ascii="Calibri" w:hAnsi="Calibri"/>
      <w:color w:val="1F2937"/>
      <w:sz w:val="17"/>
    </w:rPr>
  </w:style>
  <w:style w:type="paragraph" w:customStyle="1" w:styleId="AIOSTOC3">
    <w:name w:val="AIOS TOC 3"/>
    <w:pPr>
      <w:keepLines/>
      <w:spacing w:after="20" w:line="240" w:lineRule="auto"/>
      <w:ind w:left="634"/>
    </w:pPr>
    <w:rPr>
      <w:rFonts w:ascii="Calibri" w:hAnsi="Calibri"/>
      <w:color w:val="1F2937"/>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jcrojas/plantilla-aios-macro/blob/main/docs/FORMULAS_INFORMES_AIOS.md" TargetMode="External"/><Relationship Id="rId13" Type="http://schemas.openxmlformats.org/officeDocument/2006/relationships/hyperlink" Target="../src/main/java/co/gov/sfc/excel/FondoAdministradoQueryService.java"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src/main/java/co/gov/sfc/excel/Formato136QueryService.jav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rc/main/java/co/gov/sfc/excel/Formato493QueryService.java"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src/main/java/co/gov/sfc/excel/Formato491QueryService.java"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src/main/java/co/gov/sfc/excel/Formato491QueryService.java" TargetMode="External"/><Relationship Id="rId14" Type="http://schemas.openxmlformats.org/officeDocument/2006/relationships/hyperlink" Target="../src/main/java/co/gov/sfc/excel/Formato495QueryService.jav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4ce047a-5408-4222-b374-baf2709ff49a}" enabled="1" method="Standard" siteId="{eafff98e-79a5-4bb5-918f-0a7a14c4bbe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68</Pages>
  <Words>16771</Words>
  <Characters>92241</Characters>
  <Application>Microsoft Office Word</Application>
  <DocSecurity>0</DocSecurity>
  <Lines>768</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Generación de datos de los informes AIOS</dc:title>
  <dc:subject>Trazabilidad, fórmulas y consultas de los informes AIOS</dc:subject>
  <dc:creator>Repositorio plantilla-aios-macro</dc:creator>
  <cp:keywords>AIOS, fórmulas, mensual, trimestral, semestral, Teradata</cp:keywords>
  <dc:description>generated by python-docx</dc:description>
  <cp:lastModifiedBy>Juan Carlos Rojas</cp:lastModifiedBy>
  <cp:revision>2</cp:revision>
  <dcterms:created xsi:type="dcterms:W3CDTF">2013-12-23T23:15:00Z</dcterms:created>
  <dcterms:modified xsi:type="dcterms:W3CDTF">2026-08-18T21:08:00Z</dcterms:modified>
  <cp:category/>
</cp:coreProperties>
</file>