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5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Slide</w:t>
      </w:r>
      <w:r>
        <w:t xml:space="preserve"> </w:t>
      </w:r>
      <w:r>
        <w:t xml:space="preserve">Decks</w:t>
      </w:r>
      <w:r>
        <w:t xml:space="preserve"> </w:t>
      </w:r>
      <w:r>
        <w:t xml:space="preserve">for</w:t>
      </w:r>
      <w:r>
        <w:t xml:space="preserve"> </w:t>
      </w:r>
      <w:r>
        <w:t xml:space="preserve">John</w:t>
      </w:r>
      <w:r>
        <w:t xml:space="preserve"> </w:t>
      </w:r>
      <w:r>
        <w:t xml:space="preserve">Curtin’s</w:t>
      </w:r>
      <w:r>
        <w:t xml:space="preserve"> </w:t>
      </w:r>
      <w:r>
        <w:t xml:space="preserve">Scientific</w:t>
      </w:r>
      <w:r>
        <w:t xml:space="preserve"> </w:t>
      </w:r>
      <w:r>
        <w:t xml:space="preserve">Presentations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2024-03-07</w:t>
      </w:r>
    </w:p>
    <w:bookmarkStart w:id="20" w:name="overview"/>
    <w:p>
      <w:pPr>
        <w:pStyle w:val="Heading2"/>
      </w:pPr>
      <w:r>
        <w:t xml:space="preserve">Overview</w:t>
      </w:r>
    </w:p>
    <w:bookmarkEnd w:id="20"/>
    <w:bookmarkStart w:id="21" w:name="generic"/>
    <w:p>
      <w:pPr>
        <w:pStyle w:val="Heading2"/>
      </w:pPr>
      <w:r>
        <w:t xml:space="preserve">Generic</w:t>
      </w:r>
    </w:p>
    <w:bookmarkEnd w:id="21"/>
    <w:bookmarkStart w:id="22" w:name="burden-study"/>
    <w:p>
      <w:pPr>
        <w:pStyle w:val="Heading2"/>
      </w:pPr>
      <w:r>
        <w:t xml:space="preserve">Burden Study</w:t>
      </w:r>
    </w:p>
    <w:bookmarkEnd w:id="22"/>
    <w:bookmarkStart w:id="49" w:name="ema-study"/>
    <w:p>
      <w:pPr>
        <w:pStyle w:val="Heading2"/>
      </w:pPr>
      <w:r>
        <w:t xml:space="preserve">EMA Study</w:t>
      </w:r>
    </w:p>
    <w:bookmarkStart w:id="47" w:name="probability-histograms"/>
    <w:p>
      <w:pPr>
        <w:pStyle w:val="Heading3"/>
      </w:pPr>
      <w:r>
        <w:t xml:space="preserve">Probability Histograms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week-no_dec_thres"/>
          <w:p>
            <w:pPr>
              <w:pStyle w:val="Compact"/>
              <w:jc w:val="center"/>
            </w:pPr>
            <w:bookmarkStart w:id="26" w:name="fig-week-no_dec_thres"/>
            <w:r>
              <w:drawing>
                <wp:inline>
                  <wp:extent cx="5334000" cy="5334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no_dec_thres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week"/>
          <w:p>
            <w:pPr>
              <w:pStyle w:val="Compact"/>
              <w:jc w:val="center"/>
            </w:pPr>
            <w:bookmarkStart w:id="32" w:name="fig-week"/>
            <w:r>
              <w:drawing>
                <wp:inline>
                  <wp:extent cx="5334000" cy="5334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output-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3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fig-day"/>
          <w:p>
            <w:pPr>
              <w:pStyle w:val="Compact"/>
              <w:jc w:val="center"/>
            </w:pPr>
            <w:bookmarkStart w:id="38" w:name="fig-day"/>
            <w:r>
              <w:drawing>
                <wp:inline>
                  <wp:extent cx="5334000" cy="5334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output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day-high_dec_thres"/>
          <w:p>
            <w:pPr>
              <w:pStyle w:val="Compact"/>
              <w:jc w:val="center"/>
            </w:pPr>
            <w:bookmarkStart w:id="44" w:name="fig-day-high_dec_thres"/>
            <w:r>
              <w:drawing>
                <wp:inline>
                  <wp:extent cx="5334000" cy="53340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high_dec_thres-output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</w:t>
            </w:r>
          </w:p>
          <w:bookmarkEnd w:id="4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6">
        <w:r>
          <w:rPr>
            <w:rStyle w:val="Hyperlink"/>
            <w:vertAlign w:val="subscript"/>
          </w:rPr>
          <w:t xml:space="preserve">Risk1 probability plots</w:t>
        </w:r>
      </w:hyperlink>
    </w:p>
    <w:bookmarkEnd w:id="47"/>
    <w:bookmarkStart w:id="48" w:name="rocs"/>
    <w:p>
      <w:pPr>
        <w:pStyle w:val="Heading3"/>
      </w:pPr>
      <w:r>
        <w:t xml:space="preserve">ROCs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Decks for John Curtin’s Scientific Presentations</dc:title>
  <dc:creator>John J. Curtin</dc:creator>
  <cp:keywords/>
  <dcterms:created xsi:type="dcterms:W3CDTF">2024-03-08T01:54:49Z</dcterms:created>
  <dcterms:modified xsi:type="dcterms:W3CDTF">2024-03-08T01:54:49Z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date">
    <vt:lpwstr>2024-03-07</vt:lpwstr>
  </property>
  <property fmtid="{D5CDD505-2E9C-101B-9397-08002B2CF9AE}" pid="9" name="editor_options">
    <vt:lpwstr/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