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5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Slide</w:t>
      </w:r>
      <w:r>
        <w:t xml:space="preserve"> </w:t>
      </w:r>
      <w:r>
        <w:t xml:space="preserve">Decks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generic"/>
    <w:p>
      <w:pPr>
        <w:pStyle w:val="Heading2"/>
      </w:pPr>
      <w:r>
        <w:t xml:space="preserve">Generic</w:t>
      </w:r>
    </w:p>
    <w:bookmarkEnd w:id="21"/>
    <w:bookmarkStart w:id="22" w:name="burden-study"/>
    <w:p>
      <w:pPr>
        <w:pStyle w:val="Heading2"/>
      </w:pPr>
      <w:r>
        <w:t xml:space="preserve">Burden Study</w:t>
      </w:r>
    </w:p>
    <w:bookmarkEnd w:id="22"/>
    <w:bookmarkStart w:id="51" w:name="ema-study"/>
    <w:p>
      <w:pPr>
        <w:pStyle w:val="Heading2"/>
      </w:pPr>
      <w:r>
        <w:t xml:space="preserve">EMA Study</w:t>
      </w:r>
    </w:p>
    <w:bookmarkStart w:id="47" w:name="figures"/>
    <w:p>
      <w:pPr>
        <w:pStyle w:val="Heading3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week-no_dec_thres"/>
          <w:p>
            <w:pPr>
              <w:pStyle w:val="Compact"/>
              <w:jc w:val="center"/>
            </w:pPr>
            <w:bookmarkStart w:id="26" w:name="fig-week-no_dec_thres"/>
            <w:r>
              <w:drawing>
                <wp:inline>
                  <wp:extent cx="5334000" cy="5334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no_dec_thres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week"/>
          <w:p>
            <w:pPr>
              <w:pStyle w:val="Compact"/>
              <w:jc w:val="center"/>
            </w:pPr>
            <w:bookmarkStart w:id="32" w:name="fig-week"/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week-output-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fig-day"/>
          <w:p>
            <w:pPr>
              <w:pStyle w:val="Compact"/>
              <w:jc w:val="center"/>
            </w:pPr>
            <w:bookmarkStart w:id="38" w:name="fig-day"/>
            <w:r>
              <w:drawing>
                <wp:inline>
                  <wp:extent cx="5334000" cy="5334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output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Risk1 probability plots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day-high_dec_thres"/>
          <w:p>
            <w:pPr>
              <w:pStyle w:val="Compact"/>
              <w:jc w:val="center"/>
            </w:pPr>
            <w:bookmarkStart w:id="44" w:name="fig-day-high_dec_thres"/>
            <w:r>
              <w:drawing>
                <wp:inline>
                  <wp:extent cx="5334000" cy="5334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ma_figs_probability-fig-day-high_dec_thres-output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4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6">
        <w:r>
          <w:rPr>
            <w:rStyle w:val="Hyperlink"/>
            <w:vertAlign w:val="subscript"/>
          </w:rPr>
          <w:t xml:space="preserve">Risk1 probability plots</w:t>
        </w:r>
      </w:hyperlink>
    </w:p>
    <w:bookmarkEnd w:id="47"/>
    <w:bookmarkStart w:id="50" w:name="tables"/>
    <w:p>
      <w:pPr>
        <w:pStyle w:val="Heading3"/>
      </w:pPr>
      <w:r>
        <w:t xml:space="preserve">Tables</w:t>
      </w:r>
    </w:p>
    <w:bookmarkStart w:id="48" w:name="table-metrics-week_only"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balanced accuracy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Performance Metrics Tables for EMA study</w:t>
        </w:r>
      </w:hyperlink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9" Target="https://jjcurtin.github.io/lectures_science/notebooks/ema_tables_metrics-preview.html#cell-table-metrics-week_on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jjcurtin.github.io/lectures_science/notebooks/ema_figs_probability-preview.html#cell-fig-day" TargetMode="External" /><Relationship Type="http://schemas.openxmlformats.org/officeDocument/2006/relationships/hyperlink" Id="rId46" Target="https://jjcurtin.github.io/lectures_science/notebooks/ema_figs_probability-preview.html#cell-fig-day-high_dec_thres" TargetMode="External" /><Relationship Type="http://schemas.openxmlformats.org/officeDocument/2006/relationships/hyperlink" Id="rId34" Target="https://jjcurtin.github.io/lectures_science/notebooks/ema_figs_probability-preview.html#cell-fig-week" TargetMode="External" /><Relationship Type="http://schemas.openxmlformats.org/officeDocument/2006/relationships/hyperlink" Id="rId28" Target="https://jjcurtin.github.io/lectures_science/notebooks/ema_figs_probability-preview.html#cell-fig-week-no_dec_thres" TargetMode="External" /><Relationship Type="http://schemas.openxmlformats.org/officeDocument/2006/relationships/hyperlink" Id="rId49" Target="https://jjcurtin.github.io/lectures_science/notebooks/ema_tables_metrics-preview.html#cell-table-metrics-week_on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Decks for John Curtin’s Scientific Presentations</dc:title>
  <dc:creator>John J. Curtin</dc:creator>
  <cp:keywords/>
  <dcterms:created xsi:type="dcterms:W3CDTF">2024-03-07T20:01:43Z</dcterms:created>
  <dcterms:modified xsi:type="dcterms:W3CDTF">2024-03-07T20:01:43Z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2024-03-07</vt:lpwstr>
  </property>
  <property fmtid="{D5CDD505-2E9C-101B-9397-08002B2CF9AE}" pid="10" name="editor_options">
    <vt:lpwstr/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