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21F34A">
      <w:pPr>
        <w:jc w:val="center"/>
        <w:rPr>
          <w:b/>
          <w:sz w:val="84"/>
          <w:szCs w:val="84"/>
        </w:rPr>
      </w:pPr>
    </w:p>
    <w:p w14:paraId="7A7EF382">
      <w:pPr>
        <w:ind w:right="3372"/>
        <w:jc w:val="center"/>
        <w:rPr>
          <w:b/>
          <w:sz w:val="84"/>
          <w:szCs w:val="84"/>
        </w:rPr>
      </w:pPr>
      <w:r>
        <w:rPr>
          <w:rFonts w:hint="eastAsia"/>
          <w:b/>
          <w:sz w:val="84"/>
          <w:szCs w:val="84"/>
        </w:rPr>
        <w:tab/>
      </w:r>
      <w:r>
        <w:rPr>
          <w:rFonts w:hint="eastAsia"/>
          <w:b/>
          <w:sz w:val="84"/>
          <w:szCs w:val="84"/>
        </w:rPr>
        <w:tab/>
      </w:r>
      <w:r>
        <w:rPr>
          <w:rFonts w:hint="eastAsia"/>
          <w:b/>
          <w:sz w:val="84"/>
          <w:szCs w:val="84"/>
        </w:rPr>
        <w:tab/>
      </w:r>
      <w:r>
        <w:rPr>
          <w:rFonts w:hint="eastAsia"/>
          <w:b/>
          <w:sz w:val="84"/>
          <w:szCs w:val="84"/>
        </w:rPr>
        <w:tab/>
      </w:r>
      <w:r>
        <w:rPr>
          <w:rFonts w:hint="eastAsia"/>
          <w:b/>
          <w:sz w:val="84"/>
          <w:szCs w:val="84"/>
        </w:rPr>
        <w:tab/>
      </w:r>
      <w:r>
        <w:rPr>
          <w:rFonts w:hint="eastAsia"/>
          <w:b/>
          <w:sz w:val="84"/>
          <w:szCs w:val="84"/>
        </w:rPr>
        <w:tab/>
      </w:r>
      <w:r>
        <w:rPr>
          <w:rFonts w:hint="eastAsia"/>
          <w:b/>
          <w:sz w:val="84"/>
          <w:szCs w:val="84"/>
        </w:rPr>
        <w:tab/>
      </w:r>
      <w:r>
        <w:rPr>
          <w:rFonts w:hint="eastAsia"/>
          <w:b/>
          <w:sz w:val="84"/>
          <w:szCs w:val="84"/>
        </w:rPr>
        <w:tab/>
      </w:r>
    </w:p>
    <w:p w14:paraId="52979B33">
      <w:pPr>
        <w:jc w:val="center"/>
        <w:outlineLvl w:val="0"/>
        <w:rPr>
          <w:rFonts w:hint="eastAsia" w:ascii="宋体" w:hAnsi="宋体"/>
          <w:b/>
          <w:sz w:val="56"/>
          <w:szCs w:val="72"/>
        </w:rPr>
      </w:pPr>
      <w:bookmarkStart w:id="0" w:name="_Toc32335"/>
      <w:bookmarkStart w:id="1" w:name="_Toc23980"/>
      <w:r>
        <w:rPr>
          <w:rFonts w:hint="eastAsia" w:ascii="宋体" w:hAnsi="宋体"/>
          <w:b/>
          <w:sz w:val="56"/>
          <w:szCs w:val="72"/>
          <w:lang w:val="en-US" w:eastAsia="zh-CN"/>
        </w:rPr>
        <w:t>道路桩基检测</w:t>
      </w:r>
      <w:r>
        <w:rPr>
          <w:rFonts w:hint="eastAsia" w:ascii="宋体" w:hAnsi="宋体"/>
          <w:b/>
          <w:sz w:val="56"/>
          <w:szCs w:val="72"/>
        </w:rPr>
        <w:t>处理解释软件</w:t>
      </w:r>
      <w:bookmarkEnd w:id="0"/>
      <w:bookmarkEnd w:id="1"/>
    </w:p>
    <w:p w14:paraId="276FDB85">
      <w:pPr>
        <w:jc w:val="center"/>
        <w:outlineLvl w:val="0"/>
        <w:rPr>
          <w:b/>
          <w:sz w:val="48"/>
          <w:szCs w:val="52"/>
        </w:rPr>
      </w:pPr>
      <w:bookmarkStart w:id="2" w:name="_Toc23051"/>
      <w:bookmarkStart w:id="3" w:name="_Toc16944"/>
      <w:r>
        <w:rPr>
          <w:rFonts w:hint="eastAsia"/>
          <w:b/>
          <w:sz w:val="48"/>
          <w:szCs w:val="52"/>
        </w:rPr>
        <w:t>使用说明</w:t>
      </w:r>
      <w:bookmarkEnd w:id="2"/>
      <w:bookmarkEnd w:id="3"/>
    </w:p>
    <w:p w14:paraId="360E3D7F">
      <w:pPr>
        <w:jc w:val="center"/>
        <w:rPr>
          <w:b/>
          <w:sz w:val="52"/>
          <w:szCs w:val="52"/>
        </w:rPr>
      </w:pPr>
    </w:p>
    <w:p w14:paraId="3162B974">
      <w:pPr>
        <w:jc w:val="center"/>
        <w:rPr>
          <w:b/>
          <w:sz w:val="52"/>
          <w:szCs w:val="52"/>
        </w:rPr>
      </w:pPr>
    </w:p>
    <w:p w14:paraId="36D1543F">
      <w:pPr>
        <w:jc w:val="center"/>
        <w:rPr>
          <w:b/>
          <w:sz w:val="52"/>
          <w:szCs w:val="52"/>
        </w:rPr>
      </w:pPr>
    </w:p>
    <w:p w14:paraId="4C424131">
      <w:pPr>
        <w:jc w:val="center"/>
        <w:rPr>
          <w:b/>
          <w:sz w:val="52"/>
          <w:szCs w:val="52"/>
        </w:rPr>
      </w:pPr>
    </w:p>
    <w:p w14:paraId="25538F34">
      <w:pPr>
        <w:jc w:val="center"/>
        <w:rPr>
          <w:b/>
          <w:sz w:val="32"/>
          <w:szCs w:val="32"/>
        </w:rPr>
      </w:pPr>
    </w:p>
    <w:p w14:paraId="1601C9AB">
      <w:pPr>
        <w:jc w:val="center"/>
        <w:rPr>
          <w:b/>
          <w:sz w:val="32"/>
          <w:szCs w:val="32"/>
        </w:rPr>
      </w:pPr>
    </w:p>
    <w:p w14:paraId="3D9A6841">
      <w:pPr>
        <w:jc w:val="center"/>
        <w:rPr>
          <w:b/>
          <w:sz w:val="32"/>
          <w:szCs w:val="32"/>
        </w:rPr>
      </w:pPr>
    </w:p>
    <w:p w14:paraId="0FA1A297">
      <w:pPr>
        <w:jc w:val="center"/>
        <w:rPr>
          <w:b/>
          <w:sz w:val="32"/>
          <w:szCs w:val="32"/>
        </w:rPr>
      </w:pPr>
    </w:p>
    <w:p w14:paraId="3100FC0C">
      <w:pPr>
        <w:jc w:val="center"/>
        <w:rPr>
          <w:b/>
          <w:sz w:val="32"/>
          <w:szCs w:val="32"/>
        </w:rPr>
      </w:pPr>
      <w:r>
        <w:rPr>
          <w:b/>
          <w:sz w:val="32"/>
          <w:szCs w:val="32"/>
        </w:rPr>
        <w:br w:type="page"/>
      </w:r>
    </w:p>
    <w:sdt>
      <w:sdtPr>
        <w:rPr>
          <w:rFonts w:ascii="宋体" w:hAnsi="宋体" w:eastAsia="宋体" w:cs="Times New Roman"/>
          <w:kern w:val="2"/>
          <w:sz w:val="21"/>
          <w:szCs w:val="24"/>
          <w:lang w:val="en-US" w:eastAsia="zh-CN" w:bidi="ar-SA"/>
        </w:rPr>
        <w:id w:val="147460940"/>
        <w15:color w:val="DBDBDB"/>
        <w:docPartObj>
          <w:docPartGallery w:val="Table of Contents"/>
          <w:docPartUnique/>
        </w:docPartObj>
      </w:sdtPr>
      <w:sdtEndPr>
        <w:rPr>
          <w:rFonts w:ascii="Times New Roman" w:hAnsi="Times New Roman" w:eastAsia="宋体" w:cs="Times New Roman"/>
          <w:b/>
          <w:kern w:val="2"/>
          <w:sz w:val="21"/>
          <w:szCs w:val="28"/>
          <w:lang w:val="zh-CN" w:eastAsia="zh-CN" w:bidi="ar-SA"/>
        </w:rPr>
      </w:sdtEndPr>
      <w:sdtContent>
        <w:p w14:paraId="32F57612">
          <w:pPr>
            <w:spacing w:before="0" w:beforeLines="0" w:after="0" w:afterLines="0" w:line="240" w:lineRule="auto"/>
            <w:ind w:left="0" w:leftChars="0" w:right="0" w:rightChars="0" w:firstLine="0" w:firstLineChars="0"/>
            <w:jc w:val="center"/>
          </w:pPr>
          <w:r>
            <w:rPr>
              <w:rFonts w:ascii="宋体" w:hAnsi="宋体" w:eastAsia="宋体"/>
              <w:sz w:val="36"/>
              <w:szCs w:val="44"/>
            </w:rPr>
            <w:t>目录</w:t>
          </w:r>
        </w:p>
        <w:p w14:paraId="64631FAF">
          <w:pPr>
            <w:pStyle w:val="8"/>
            <w:tabs>
              <w:tab w:val="right" w:leader="dot" w:pos="8306"/>
            </w:tabs>
          </w:pPr>
          <w:r>
            <w:rPr>
              <w:sz w:val="28"/>
              <w:szCs w:val="28"/>
              <w:lang w:val="zh-CN"/>
            </w:rPr>
            <w:fldChar w:fldCharType="begin"/>
          </w:r>
          <w:r>
            <w:rPr>
              <w:sz w:val="28"/>
              <w:szCs w:val="28"/>
              <w:lang w:val="zh-CN"/>
            </w:rPr>
            <w:instrText xml:space="preserve">TOC \o "1-2" \h \u </w:instrText>
          </w:r>
          <w:r>
            <w:rPr>
              <w:sz w:val="28"/>
              <w:szCs w:val="28"/>
              <w:lang w:val="zh-CN"/>
            </w:rPr>
            <w:fldChar w:fldCharType="separate"/>
          </w:r>
        </w:p>
        <w:p w14:paraId="55FA3016">
          <w:pPr>
            <w:pStyle w:val="8"/>
            <w:tabs>
              <w:tab w:val="right" w:leader="dot" w:pos="8306"/>
            </w:tabs>
          </w:pPr>
          <w:r>
            <w:rPr>
              <w:szCs w:val="28"/>
              <w:lang w:val="zh-CN"/>
            </w:rPr>
            <w:fldChar w:fldCharType="begin"/>
          </w:r>
          <w:r>
            <w:rPr>
              <w:szCs w:val="28"/>
              <w:lang w:val="zh-CN"/>
            </w:rPr>
            <w:instrText xml:space="preserve"> HYPERLINK \l _Toc15702 </w:instrText>
          </w:r>
          <w:r>
            <w:rPr>
              <w:szCs w:val="28"/>
              <w:lang w:val="zh-CN"/>
            </w:rPr>
            <w:fldChar w:fldCharType="separate"/>
          </w:r>
          <w:r>
            <w:rPr>
              <w:rFonts w:hint="eastAsia" w:ascii="黑体" w:hAnsi="黑体" w:eastAsia="黑体"/>
              <w:szCs w:val="30"/>
            </w:rPr>
            <w:t>第一章</w:t>
          </w:r>
          <w:r>
            <w:tab/>
          </w:r>
          <w:r>
            <w:fldChar w:fldCharType="begin"/>
          </w:r>
          <w:r>
            <w:instrText xml:space="preserve"> PAGEREF _Toc15702 \h </w:instrText>
          </w:r>
          <w:r>
            <w:fldChar w:fldCharType="separate"/>
          </w:r>
          <w:r>
            <w:t>9</w:t>
          </w:r>
          <w:r>
            <w:fldChar w:fldCharType="end"/>
          </w:r>
          <w:r>
            <w:rPr>
              <w:szCs w:val="28"/>
              <w:lang w:val="zh-CN"/>
            </w:rPr>
            <w:fldChar w:fldCharType="end"/>
          </w:r>
        </w:p>
        <w:p w14:paraId="339DFE20">
          <w:pPr>
            <w:pStyle w:val="8"/>
            <w:tabs>
              <w:tab w:val="right" w:leader="dot" w:pos="8306"/>
            </w:tabs>
          </w:pPr>
          <w:r>
            <w:rPr>
              <w:szCs w:val="28"/>
              <w:lang w:val="zh-CN"/>
            </w:rPr>
            <w:fldChar w:fldCharType="begin"/>
          </w:r>
          <w:r>
            <w:rPr>
              <w:szCs w:val="28"/>
              <w:lang w:val="zh-CN"/>
            </w:rPr>
            <w:instrText xml:space="preserve"> HYPERLINK \l _Toc9493 </w:instrText>
          </w:r>
          <w:r>
            <w:rPr>
              <w:szCs w:val="28"/>
              <w:lang w:val="zh-CN"/>
            </w:rPr>
            <w:fldChar w:fldCharType="separate"/>
          </w:r>
          <w:r>
            <w:rPr>
              <w:rFonts w:hint="eastAsia" w:ascii="黑体" w:hAnsi="黑体" w:eastAsia="黑体"/>
              <w:szCs w:val="30"/>
            </w:rPr>
            <w:t>第</w:t>
          </w:r>
          <w:r>
            <w:rPr>
              <w:rFonts w:hint="eastAsia" w:ascii="黑体" w:hAnsi="黑体" w:eastAsia="黑体"/>
              <w:szCs w:val="30"/>
              <w:lang w:val="en-US" w:eastAsia="zh-CN"/>
            </w:rPr>
            <w:t>二</w:t>
          </w:r>
          <w:r>
            <w:rPr>
              <w:rFonts w:hint="eastAsia" w:ascii="黑体" w:hAnsi="黑体" w:eastAsia="黑体"/>
              <w:szCs w:val="30"/>
            </w:rPr>
            <w:t>章 软件启动与数据格式说明</w:t>
          </w:r>
          <w:r>
            <w:tab/>
          </w:r>
          <w:r>
            <w:fldChar w:fldCharType="begin"/>
          </w:r>
          <w:r>
            <w:instrText xml:space="preserve"> PAGEREF _Toc9493 \h </w:instrText>
          </w:r>
          <w:r>
            <w:fldChar w:fldCharType="separate"/>
          </w:r>
          <w:r>
            <w:t>10</w:t>
          </w:r>
          <w:r>
            <w:fldChar w:fldCharType="end"/>
          </w:r>
          <w:r>
            <w:rPr>
              <w:szCs w:val="28"/>
              <w:lang w:val="zh-CN"/>
            </w:rPr>
            <w:fldChar w:fldCharType="end"/>
          </w:r>
        </w:p>
        <w:p w14:paraId="0E9BD26D">
          <w:pPr>
            <w:pStyle w:val="8"/>
            <w:tabs>
              <w:tab w:val="right" w:leader="dot" w:pos="8306"/>
            </w:tabs>
          </w:pPr>
          <w:r>
            <w:rPr>
              <w:szCs w:val="28"/>
              <w:lang w:val="zh-CN"/>
            </w:rPr>
            <w:fldChar w:fldCharType="begin"/>
          </w:r>
          <w:r>
            <w:rPr>
              <w:szCs w:val="28"/>
              <w:lang w:val="zh-CN"/>
            </w:rPr>
            <w:instrText xml:space="preserve"> HYPERLINK \l _Toc18036 </w:instrText>
          </w:r>
          <w:r>
            <w:rPr>
              <w:szCs w:val="28"/>
              <w:lang w:val="zh-CN"/>
            </w:rPr>
            <w:fldChar w:fldCharType="separate"/>
          </w:r>
          <w:r>
            <w:rPr>
              <w:rFonts w:hint="eastAsia" w:ascii="黑体" w:hAnsi="黑体" w:eastAsia="黑体"/>
              <w:szCs w:val="32"/>
            </w:rPr>
            <w:t>第</w:t>
          </w:r>
          <w:r>
            <w:rPr>
              <w:rFonts w:hint="eastAsia" w:ascii="黑体" w:hAnsi="黑体" w:eastAsia="黑体"/>
              <w:szCs w:val="32"/>
              <w:lang w:val="en-US" w:eastAsia="zh-CN"/>
            </w:rPr>
            <w:t>三</w:t>
          </w:r>
          <w:r>
            <w:rPr>
              <w:rFonts w:hint="eastAsia" w:ascii="黑体" w:hAnsi="黑体" w:eastAsia="黑体"/>
              <w:szCs w:val="32"/>
            </w:rPr>
            <w:t xml:space="preserve">章 </w:t>
          </w:r>
          <w:r>
            <w:rPr>
              <w:rFonts w:hint="eastAsia" w:ascii="黑体" w:hAnsi="黑体" w:eastAsia="黑体"/>
              <w:szCs w:val="32"/>
              <w:lang w:val="en-US" w:eastAsia="zh-CN"/>
            </w:rPr>
            <w:t>数据导入</w:t>
          </w:r>
          <w:r>
            <w:rPr>
              <w:rFonts w:hint="eastAsia" w:ascii="黑体" w:hAnsi="黑体" w:eastAsia="黑体"/>
              <w:szCs w:val="32"/>
            </w:rPr>
            <w:t>模块</w:t>
          </w:r>
          <w:r>
            <w:tab/>
          </w:r>
          <w:r>
            <w:fldChar w:fldCharType="begin"/>
          </w:r>
          <w:r>
            <w:instrText xml:space="preserve"> PAGEREF _Toc18036 \h </w:instrText>
          </w:r>
          <w:r>
            <w:fldChar w:fldCharType="separate"/>
          </w:r>
          <w:r>
            <w:t>11</w:t>
          </w:r>
          <w:r>
            <w:fldChar w:fldCharType="end"/>
          </w:r>
          <w:r>
            <w:rPr>
              <w:szCs w:val="28"/>
              <w:lang w:val="zh-CN"/>
            </w:rPr>
            <w:fldChar w:fldCharType="end"/>
          </w:r>
        </w:p>
        <w:p w14:paraId="4FF259D6">
          <w:pPr>
            <w:pStyle w:val="9"/>
            <w:tabs>
              <w:tab w:val="right" w:leader="dot" w:pos="8306"/>
            </w:tabs>
          </w:pPr>
          <w:r>
            <w:rPr>
              <w:szCs w:val="28"/>
              <w:lang w:val="zh-CN"/>
            </w:rPr>
            <w:fldChar w:fldCharType="begin"/>
          </w:r>
          <w:r>
            <w:rPr>
              <w:szCs w:val="28"/>
              <w:lang w:val="zh-CN"/>
            </w:rPr>
            <w:instrText xml:space="preserve"> HYPERLINK \l _Toc19193 </w:instrText>
          </w:r>
          <w:r>
            <w:rPr>
              <w:szCs w:val="28"/>
              <w:lang w:val="zh-CN"/>
            </w:rPr>
            <w:fldChar w:fldCharType="separate"/>
          </w:r>
          <w:r>
            <w:rPr>
              <w:rFonts w:hint="eastAsia" w:ascii="宋体" w:hAnsi="宋体"/>
              <w:szCs w:val="24"/>
            </w:rPr>
            <w:t>1、</w:t>
          </w:r>
          <w:r>
            <w:rPr>
              <w:rFonts w:hint="eastAsia" w:ascii="宋体" w:hAnsi="宋体"/>
              <w:szCs w:val="24"/>
              <w:lang w:val="en-US" w:eastAsia="zh-CN"/>
            </w:rPr>
            <w:t>查看头文件信息</w:t>
          </w:r>
          <w:r>
            <w:tab/>
          </w:r>
          <w:r>
            <w:fldChar w:fldCharType="begin"/>
          </w:r>
          <w:r>
            <w:instrText xml:space="preserve"> PAGEREF _Toc19193 \h </w:instrText>
          </w:r>
          <w:r>
            <w:fldChar w:fldCharType="separate"/>
          </w:r>
          <w:r>
            <w:t>11</w:t>
          </w:r>
          <w:r>
            <w:fldChar w:fldCharType="end"/>
          </w:r>
          <w:r>
            <w:rPr>
              <w:szCs w:val="28"/>
              <w:lang w:val="zh-CN"/>
            </w:rPr>
            <w:fldChar w:fldCharType="end"/>
          </w:r>
        </w:p>
        <w:p w14:paraId="5A9A20C1">
          <w:pPr>
            <w:pStyle w:val="9"/>
            <w:tabs>
              <w:tab w:val="right" w:leader="dot" w:pos="8306"/>
            </w:tabs>
          </w:pPr>
          <w:r>
            <w:rPr>
              <w:szCs w:val="28"/>
              <w:lang w:val="zh-CN"/>
            </w:rPr>
            <w:fldChar w:fldCharType="begin"/>
          </w:r>
          <w:r>
            <w:rPr>
              <w:szCs w:val="28"/>
              <w:lang w:val="zh-CN"/>
            </w:rPr>
            <w:instrText xml:space="preserve"> HYPERLINK \l _Toc27698 </w:instrText>
          </w:r>
          <w:r>
            <w:rPr>
              <w:szCs w:val="28"/>
              <w:lang w:val="zh-CN"/>
            </w:rPr>
            <w:fldChar w:fldCharType="separate"/>
          </w:r>
          <w:r>
            <w:rPr>
              <w:rFonts w:hint="eastAsia" w:ascii="宋体" w:hAnsi="宋体"/>
              <w:szCs w:val="24"/>
            </w:rPr>
            <w:t>2、数据</w:t>
          </w:r>
          <w:r>
            <w:rPr>
              <w:rFonts w:hint="eastAsia" w:ascii="宋体" w:hAnsi="宋体"/>
              <w:szCs w:val="24"/>
              <w:lang w:val="en-US" w:eastAsia="zh-CN"/>
            </w:rPr>
            <w:t>导入</w:t>
          </w:r>
          <w:r>
            <w:tab/>
          </w:r>
          <w:r>
            <w:fldChar w:fldCharType="begin"/>
          </w:r>
          <w:r>
            <w:instrText xml:space="preserve"> PAGEREF _Toc27698 \h </w:instrText>
          </w:r>
          <w:r>
            <w:fldChar w:fldCharType="separate"/>
          </w:r>
          <w:r>
            <w:t>12</w:t>
          </w:r>
          <w:r>
            <w:fldChar w:fldCharType="end"/>
          </w:r>
          <w:r>
            <w:rPr>
              <w:szCs w:val="28"/>
              <w:lang w:val="zh-CN"/>
            </w:rPr>
            <w:fldChar w:fldCharType="end"/>
          </w:r>
        </w:p>
        <w:p w14:paraId="4052BBB5">
          <w:pPr>
            <w:pStyle w:val="9"/>
            <w:tabs>
              <w:tab w:val="right" w:leader="dot" w:pos="8306"/>
            </w:tabs>
          </w:pPr>
          <w:r>
            <w:rPr>
              <w:szCs w:val="28"/>
              <w:lang w:val="zh-CN"/>
            </w:rPr>
            <w:fldChar w:fldCharType="begin"/>
          </w:r>
          <w:r>
            <w:rPr>
              <w:szCs w:val="28"/>
              <w:lang w:val="zh-CN"/>
            </w:rPr>
            <w:instrText xml:space="preserve"> HYPERLINK \l _Toc541 </w:instrText>
          </w:r>
          <w:r>
            <w:rPr>
              <w:szCs w:val="28"/>
              <w:lang w:val="zh-CN"/>
            </w:rPr>
            <w:fldChar w:fldCharType="separate"/>
          </w:r>
          <w:r>
            <w:rPr>
              <w:rFonts w:hint="eastAsia" w:ascii="宋体" w:hAnsi="宋体"/>
              <w:szCs w:val="24"/>
            </w:rPr>
            <w:t>3、</w:t>
          </w:r>
          <w:r>
            <w:rPr>
              <w:rFonts w:hint="eastAsia" w:ascii="宋体" w:hAnsi="宋体"/>
              <w:szCs w:val="24"/>
              <w:lang w:val="en-US" w:eastAsia="zh-CN"/>
            </w:rPr>
            <w:t>导入MGP或MAT文件</w:t>
          </w:r>
          <w:r>
            <w:tab/>
          </w:r>
          <w:r>
            <w:fldChar w:fldCharType="begin"/>
          </w:r>
          <w:r>
            <w:instrText xml:space="preserve"> PAGEREF _Toc541 \h </w:instrText>
          </w:r>
          <w:r>
            <w:fldChar w:fldCharType="separate"/>
          </w:r>
          <w:r>
            <w:t>12</w:t>
          </w:r>
          <w:r>
            <w:fldChar w:fldCharType="end"/>
          </w:r>
          <w:r>
            <w:rPr>
              <w:szCs w:val="28"/>
              <w:lang w:val="zh-CN"/>
            </w:rPr>
            <w:fldChar w:fldCharType="end"/>
          </w:r>
        </w:p>
        <w:p w14:paraId="5D9FDFB0">
          <w:pPr>
            <w:pStyle w:val="9"/>
            <w:tabs>
              <w:tab w:val="right" w:leader="dot" w:pos="8306"/>
            </w:tabs>
          </w:pPr>
          <w:r>
            <w:rPr>
              <w:szCs w:val="28"/>
              <w:lang w:val="zh-CN"/>
            </w:rPr>
            <w:fldChar w:fldCharType="begin"/>
          </w:r>
          <w:r>
            <w:rPr>
              <w:szCs w:val="28"/>
              <w:lang w:val="zh-CN"/>
            </w:rPr>
            <w:instrText xml:space="preserve"> HYPERLINK \l _Toc459 </w:instrText>
          </w:r>
          <w:r>
            <w:rPr>
              <w:szCs w:val="28"/>
              <w:lang w:val="zh-CN"/>
            </w:rPr>
            <w:fldChar w:fldCharType="separate"/>
          </w:r>
          <w:r>
            <w:rPr>
              <w:rFonts w:hint="eastAsia" w:ascii="宋体" w:hAnsi="宋体" w:eastAsia="宋体" w:cs="宋体"/>
              <w:szCs w:val="24"/>
              <w:lang w:val="en-US" w:eastAsia="zh-CN"/>
            </w:rPr>
            <w:t>4</w:t>
          </w:r>
          <w:r>
            <w:rPr>
              <w:rFonts w:hint="eastAsia" w:ascii="宋体" w:hAnsi="宋体" w:eastAsia="宋体" w:cs="宋体"/>
              <w:szCs w:val="24"/>
            </w:rPr>
            <w:t>、</w:t>
          </w:r>
          <w:r>
            <w:rPr>
              <w:rFonts w:hint="eastAsia" w:ascii="宋体" w:hAnsi="宋体" w:cs="宋体"/>
              <w:szCs w:val="24"/>
              <w:lang w:val="en-US" w:eastAsia="zh-CN"/>
            </w:rPr>
            <w:t>保存到</w:t>
          </w:r>
          <w:r>
            <w:rPr>
              <w:rFonts w:hint="eastAsia" w:ascii="宋体" w:hAnsi="宋体"/>
              <w:lang w:val="en-US" w:eastAsia="zh-CN"/>
            </w:rPr>
            <w:t>MGP或MAT文件中</w:t>
          </w:r>
          <w:r>
            <w:tab/>
          </w:r>
          <w:r>
            <w:fldChar w:fldCharType="begin"/>
          </w:r>
          <w:r>
            <w:instrText xml:space="preserve"> PAGEREF _Toc459 \h </w:instrText>
          </w:r>
          <w:r>
            <w:fldChar w:fldCharType="separate"/>
          </w:r>
          <w:r>
            <w:t>13</w:t>
          </w:r>
          <w:r>
            <w:fldChar w:fldCharType="end"/>
          </w:r>
          <w:r>
            <w:rPr>
              <w:szCs w:val="28"/>
              <w:lang w:val="zh-CN"/>
            </w:rPr>
            <w:fldChar w:fldCharType="end"/>
          </w:r>
        </w:p>
        <w:p w14:paraId="23EDDA63">
          <w:pPr>
            <w:pStyle w:val="9"/>
            <w:tabs>
              <w:tab w:val="right" w:leader="dot" w:pos="8306"/>
            </w:tabs>
          </w:pPr>
          <w:r>
            <w:rPr>
              <w:szCs w:val="28"/>
              <w:lang w:val="zh-CN"/>
            </w:rPr>
            <w:fldChar w:fldCharType="begin"/>
          </w:r>
          <w:r>
            <w:rPr>
              <w:szCs w:val="28"/>
              <w:lang w:val="zh-CN"/>
            </w:rPr>
            <w:instrText xml:space="preserve"> HYPERLINK \l _Toc29669 </w:instrText>
          </w:r>
          <w:r>
            <w:rPr>
              <w:szCs w:val="28"/>
              <w:lang w:val="zh-CN"/>
            </w:rPr>
            <w:fldChar w:fldCharType="separate"/>
          </w:r>
          <w:r>
            <w:rPr>
              <w:rFonts w:hint="eastAsia" w:ascii="宋体" w:hAnsi="宋体" w:cs="宋体"/>
              <w:szCs w:val="24"/>
              <w:lang w:val="en-US" w:eastAsia="zh-CN"/>
            </w:rPr>
            <w:t>5</w:t>
          </w:r>
          <w:r>
            <w:rPr>
              <w:rFonts w:hint="eastAsia" w:ascii="宋体" w:hAnsi="宋体" w:eastAsia="宋体" w:cs="宋体"/>
              <w:szCs w:val="24"/>
            </w:rPr>
            <w:t>、</w:t>
          </w:r>
          <w:r>
            <w:rPr>
              <w:rFonts w:hint="eastAsia" w:ascii="宋体" w:hAnsi="宋体" w:cs="宋体"/>
              <w:szCs w:val="24"/>
              <w:lang w:val="en-US" w:eastAsia="zh-CN"/>
            </w:rPr>
            <w:t>导出数据</w:t>
          </w:r>
          <w:r>
            <w:tab/>
          </w:r>
          <w:r>
            <w:fldChar w:fldCharType="begin"/>
          </w:r>
          <w:r>
            <w:instrText xml:space="preserve"> PAGEREF _Toc29669 \h </w:instrText>
          </w:r>
          <w:r>
            <w:fldChar w:fldCharType="separate"/>
          </w:r>
          <w:r>
            <w:t>14</w:t>
          </w:r>
          <w:r>
            <w:fldChar w:fldCharType="end"/>
          </w:r>
          <w:r>
            <w:rPr>
              <w:szCs w:val="28"/>
              <w:lang w:val="zh-CN"/>
            </w:rPr>
            <w:fldChar w:fldCharType="end"/>
          </w:r>
        </w:p>
        <w:p w14:paraId="2EC43635">
          <w:pPr>
            <w:pStyle w:val="9"/>
            <w:tabs>
              <w:tab w:val="right" w:leader="dot" w:pos="8306"/>
            </w:tabs>
          </w:pPr>
          <w:r>
            <w:rPr>
              <w:szCs w:val="28"/>
              <w:lang w:val="zh-CN"/>
            </w:rPr>
            <w:fldChar w:fldCharType="begin"/>
          </w:r>
          <w:r>
            <w:rPr>
              <w:szCs w:val="28"/>
              <w:lang w:val="zh-CN"/>
            </w:rPr>
            <w:instrText xml:space="preserve"> HYPERLINK \l _Toc27096 </w:instrText>
          </w:r>
          <w:r>
            <w:rPr>
              <w:szCs w:val="28"/>
              <w:lang w:val="zh-CN"/>
            </w:rPr>
            <w:fldChar w:fldCharType="separate"/>
          </w:r>
          <w:r>
            <w:rPr>
              <w:rFonts w:hint="eastAsia" w:ascii="宋体" w:hAnsi="宋体" w:cs="宋体"/>
              <w:szCs w:val="24"/>
              <w:lang w:val="en-US" w:eastAsia="zh-CN"/>
            </w:rPr>
            <w:t>6</w:t>
          </w:r>
          <w:r>
            <w:rPr>
              <w:rFonts w:hint="eastAsia" w:ascii="宋体" w:hAnsi="宋体" w:eastAsia="宋体" w:cs="宋体"/>
              <w:szCs w:val="24"/>
            </w:rPr>
            <w:t>、</w:t>
          </w:r>
          <w:r>
            <w:rPr>
              <w:rFonts w:hint="eastAsia" w:ascii="宋体" w:hAnsi="宋体" w:cs="宋体"/>
              <w:szCs w:val="24"/>
              <w:lang w:val="en-US" w:eastAsia="zh-CN"/>
            </w:rPr>
            <w:t>设置</w:t>
          </w:r>
          <w:r>
            <w:tab/>
          </w:r>
          <w:r>
            <w:fldChar w:fldCharType="begin"/>
          </w:r>
          <w:r>
            <w:instrText xml:space="preserve"> PAGEREF _Toc27096 \h </w:instrText>
          </w:r>
          <w:r>
            <w:fldChar w:fldCharType="separate"/>
          </w:r>
          <w:r>
            <w:t>15</w:t>
          </w:r>
          <w:r>
            <w:fldChar w:fldCharType="end"/>
          </w:r>
          <w:r>
            <w:rPr>
              <w:szCs w:val="28"/>
              <w:lang w:val="zh-CN"/>
            </w:rPr>
            <w:fldChar w:fldCharType="end"/>
          </w:r>
        </w:p>
        <w:p w14:paraId="43277A7F">
          <w:pPr>
            <w:pStyle w:val="8"/>
            <w:tabs>
              <w:tab w:val="right" w:leader="dot" w:pos="8306"/>
            </w:tabs>
          </w:pPr>
          <w:r>
            <w:rPr>
              <w:szCs w:val="28"/>
              <w:lang w:val="zh-CN"/>
            </w:rPr>
            <w:fldChar w:fldCharType="begin"/>
          </w:r>
          <w:r>
            <w:rPr>
              <w:szCs w:val="28"/>
              <w:lang w:val="zh-CN"/>
            </w:rPr>
            <w:instrText xml:space="preserve"> HYPERLINK \l _Toc1061 </w:instrText>
          </w:r>
          <w:r>
            <w:rPr>
              <w:szCs w:val="28"/>
              <w:lang w:val="zh-CN"/>
            </w:rPr>
            <w:fldChar w:fldCharType="separate"/>
          </w:r>
          <w:r>
            <w:rPr>
              <w:rFonts w:hint="eastAsia" w:ascii="黑体" w:hAnsi="黑体" w:eastAsia="黑体" w:cs="黑体"/>
              <w:szCs w:val="30"/>
            </w:rPr>
            <w:t>第</w:t>
          </w:r>
          <w:r>
            <w:rPr>
              <w:rFonts w:hint="eastAsia" w:ascii="黑体" w:hAnsi="黑体" w:eastAsia="黑体" w:cs="黑体"/>
              <w:szCs w:val="30"/>
              <w:lang w:val="en-US" w:eastAsia="zh-CN"/>
            </w:rPr>
            <w:t>四</w:t>
          </w:r>
          <w:r>
            <w:rPr>
              <w:rFonts w:hint="eastAsia" w:ascii="黑体" w:hAnsi="黑体" w:eastAsia="黑体" w:cs="黑体"/>
              <w:szCs w:val="30"/>
            </w:rPr>
            <w:t xml:space="preserve">章 </w:t>
          </w:r>
          <w:r>
            <w:rPr>
              <w:rFonts w:hint="eastAsia" w:ascii="黑体" w:hAnsi="黑体" w:eastAsia="黑体" w:cs="黑体"/>
              <w:szCs w:val="30"/>
              <w:lang w:val="en-US" w:eastAsia="zh-CN"/>
            </w:rPr>
            <w:t>查看数据</w:t>
          </w:r>
          <w:r>
            <w:rPr>
              <w:rFonts w:hint="eastAsia" w:ascii="黑体" w:hAnsi="黑体" w:eastAsia="黑体" w:cs="黑体"/>
              <w:szCs w:val="30"/>
            </w:rPr>
            <w:t>模块</w:t>
          </w:r>
          <w:r>
            <w:tab/>
          </w:r>
          <w:r>
            <w:fldChar w:fldCharType="begin"/>
          </w:r>
          <w:r>
            <w:instrText xml:space="preserve"> PAGEREF _Toc1061 \h </w:instrText>
          </w:r>
          <w:r>
            <w:fldChar w:fldCharType="separate"/>
          </w:r>
          <w:r>
            <w:t>16</w:t>
          </w:r>
          <w:r>
            <w:fldChar w:fldCharType="end"/>
          </w:r>
          <w:r>
            <w:rPr>
              <w:szCs w:val="28"/>
              <w:lang w:val="zh-CN"/>
            </w:rPr>
            <w:fldChar w:fldCharType="end"/>
          </w:r>
        </w:p>
        <w:p w14:paraId="654922D6">
          <w:pPr>
            <w:pStyle w:val="9"/>
            <w:tabs>
              <w:tab w:val="right" w:leader="dot" w:pos="8306"/>
            </w:tabs>
          </w:pPr>
          <w:r>
            <w:rPr>
              <w:szCs w:val="28"/>
              <w:lang w:val="zh-CN"/>
            </w:rPr>
            <w:fldChar w:fldCharType="begin"/>
          </w:r>
          <w:r>
            <w:rPr>
              <w:szCs w:val="28"/>
              <w:lang w:val="zh-CN"/>
            </w:rPr>
            <w:instrText xml:space="preserve"> HYPERLINK \l _Toc24061 </w:instrText>
          </w:r>
          <w:r>
            <w:rPr>
              <w:szCs w:val="28"/>
              <w:lang w:val="zh-CN"/>
            </w:rPr>
            <w:fldChar w:fldCharType="separate"/>
          </w:r>
          <w:r>
            <w:rPr>
              <w:rFonts w:hint="eastAsia" w:ascii="宋体" w:hAnsi="宋体"/>
              <w:szCs w:val="24"/>
            </w:rPr>
            <w:t>1、</w:t>
          </w:r>
          <w:r>
            <w:rPr>
              <w:rFonts w:hint="eastAsia" w:ascii="宋体" w:hAnsi="宋体"/>
              <w:szCs w:val="24"/>
              <w:lang w:val="en-US" w:eastAsia="zh-CN"/>
            </w:rPr>
            <w:t>查看图像/查看处理过的图像</w:t>
          </w:r>
          <w:r>
            <w:tab/>
          </w:r>
          <w:r>
            <w:fldChar w:fldCharType="begin"/>
          </w:r>
          <w:r>
            <w:instrText xml:space="preserve"> PAGEREF _Toc24061 \h </w:instrText>
          </w:r>
          <w:r>
            <w:fldChar w:fldCharType="separate"/>
          </w:r>
          <w:r>
            <w:t>16</w:t>
          </w:r>
          <w:r>
            <w:fldChar w:fldCharType="end"/>
          </w:r>
          <w:r>
            <w:rPr>
              <w:szCs w:val="28"/>
              <w:lang w:val="zh-CN"/>
            </w:rPr>
            <w:fldChar w:fldCharType="end"/>
          </w:r>
        </w:p>
        <w:p w14:paraId="6E99F40D">
          <w:pPr>
            <w:pStyle w:val="9"/>
            <w:tabs>
              <w:tab w:val="right" w:leader="dot" w:pos="8306"/>
            </w:tabs>
          </w:pPr>
          <w:r>
            <w:rPr>
              <w:szCs w:val="28"/>
              <w:lang w:val="zh-CN"/>
            </w:rPr>
            <w:fldChar w:fldCharType="begin"/>
          </w:r>
          <w:r>
            <w:rPr>
              <w:szCs w:val="28"/>
              <w:lang w:val="zh-CN"/>
            </w:rPr>
            <w:instrText xml:space="preserve"> HYPERLINK \l _Toc16039 </w:instrText>
          </w:r>
          <w:r>
            <w:rPr>
              <w:szCs w:val="28"/>
              <w:lang w:val="zh-CN"/>
            </w:rPr>
            <w:fldChar w:fldCharType="separate"/>
          </w:r>
          <w:r>
            <w:rPr>
              <w:rFonts w:hint="eastAsia" w:ascii="宋体" w:hAnsi="宋体"/>
              <w:szCs w:val="24"/>
              <w:lang w:val="en-US" w:eastAsia="zh-CN"/>
            </w:rPr>
            <w:t>2</w:t>
          </w:r>
          <w:r>
            <w:rPr>
              <w:rFonts w:hint="eastAsia" w:ascii="宋体" w:hAnsi="宋体"/>
              <w:szCs w:val="24"/>
            </w:rPr>
            <w:t>、</w:t>
          </w:r>
          <w:r>
            <w:rPr>
              <w:rFonts w:hint="eastAsia" w:ascii="宋体" w:hAnsi="宋体"/>
              <w:szCs w:val="24"/>
              <w:lang w:val="en-US" w:eastAsia="zh-CN"/>
            </w:rPr>
            <w:t>查看单道/查看处理</w:t>
          </w:r>
          <w:r>
            <w:tab/>
          </w:r>
          <w:r>
            <w:fldChar w:fldCharType="begin"/>
          </w:r>
          <w:r>
            <w:instrText xml:space="preserve"> PAGEREF _Toc16039 \h </w:instrText>
          </w:r>
          <w:r>
            <w:fldChar w:fldCharType="separate"/>
          </w:r>
          <w:r>
            <w:t>19</w:t>
          </w:r>
          <w:r>
            <w:fldChar w:fldCharType="end"/>
          </w:r>
          <w:r>
            <w:rPr>
              <w:szCs w:val="28"/>
              <w:lang w:val="zh-CN"/>
            </w:rPr>
            <w:fldChar w:fldCharType="end"/>
          </w:r>
        </w:p>
        <w:p w14:paraId="722950DF">
          <w:pPr>
            <w:pStyle w:val="8"/>
            <w:tabs>
              <w:tab w:val="right" w:leader="dot" w:pos="8306"/>
            </w:tabs>
          </w:pPr>
          <w:r>
            <w:rPr>
              <w:szCs w:val="28"/>
              <w:lang w:val="zh-CN"/>
            </w:rPr>
            <w:fldChar w:fldCharType="begin"/>
          </w:r>
          <w:r>
            <w:rPr>
              <w:szCs w:val="28"/>
              <w:lang w:val="zh-CN"/>
            </w:rPr>
            <w:instrText xml:space="preserve"> HYPERLINK \l _Toc22725 </w:instrText>
          </w:r>
          <w:r>
            <w:rPr>
              <w:szCs w:val="28"/>
              <w:lang w:val="zh-CN"/>
            </w:rPr>
            <w:fldChar w:fldCharType="separate"/>
          </w:r>
          <w:r>
            <w:rPr>
              <w:rFonts w:hint="eastAsia" w:ascii="黑体" w:hAnsi="黑体" w:eastAsia="黑体"/>
              <w:szCs w:val="30"/>
            </w:rPr>
            <w:t>第</w:t>
          </w:r>
          <w:r>
            <w:rPr>
              <w:rFonts w:hint="eastAsia" w:ascii="黑体" w:hAnsi="黑体" w:eastAsia="黑体"/>
              <w:szCs w:val="30"/>
              <w:lang w:val="en-US" w:eastAsia="zh-CN"/>
            </w:rPr>
            <w:t>五</w:t>
          </w:r>
          <w:r>
            <w:rPr>
              <w:rFonts w:hint="eastAsia" w:ascii="黑体" w:hAnsi="黑体" w:eastAsia="黑体"/>
              <w:szCs w:val="30"/>
            </w:rPr>
            <w:t xml:space="preserve">章 </w:t>
          </w:r>
          <w:r>
            <w:rPr>
              <w:rFonts w:hint="eastAsia" w:ascii="黑体" w:hAnsi="黑体" w:eastAsia="黑体"/>
              <w:szCs w:val="30"/>
              <w:lang w:val="en-US" w:eastAsia="zh-CN"/>
            </w:rPr>
            <w:t>简单处理</w:t>
          </w:r>
          <w:r>
            <w:rPr>
              <w:rFonts w:hint="eastAsia" w:ascii="黑体" w:hAnsi="黑体" w:eastAsia="黑体"/>
              <w:szCs w:val="30"/>
            </w:rPr>
            <w:t>模块</w:t>
          </w:r>
          <w:r>
            <w:tab/>
          </w:r>
          <w:r>
            <w:fldChar w:fldCharType="begin"/>
          </w:r>
          <w:r>
            <w:instrText xml:space="preserve"> PAGEREF _Toc22725 \h </w:instrText>
          </w:r>
          <w:r>
            <w:fldChar w:fldCharType="separate"/>
          </w:r>
          <w:r>
            <w:t>20</w:t>
          </w:r>
          <w:r>
            <w:fldChar w:fldCharType="end"/>
          </w:r>
          <w:r>
            <w:rPr>
              <w:szCs w:val="28"/>
              <w:lang w:val="zh-CN"/>
            </w:rPr>
            <w:fldChar w:fldCharType="end"/>
          </w:r>
        </w:p>
        <w:p w14:paraId="275C822E">
          <w:pPr>
            <w:pStyle w:val="9"/>
            <w:tabs>
              <w:tab w:val="right" w:leader="dot" w:pos="8306"/>
            </w:tabs>
          </w:pPr>
          <w:r>
            <w:rPr>
              <w:szCs w:val="28"/>
              <w:lang w:val="zh-CN"/>
            </w:rPr>
            <w:fldChar w:fldCharType="begin"/>
          </w:r>
          <w:r>
            <w:rPr>
              <w:szCs w:val="28"/>
              <w:lang w:val="zh-CN"/>
            </w:rPr>
            <w:instrText xml:space="preserve"> HYPERLINK \l _Toc524 </w:instrText>
          </w:r>
          <w:r>
            <w:rPr>
              <w:szCs w:val="28"/>
              <w:lang w:val="zh-CN"/>
            </w:rPr>
            <w:fldChar w:fldCharType="separate"/>
          </w:r>
          <w:r>
            <w:rPr>
              <w:rFonts w:hint="eastAsia" w:ascii="宋体" w:hAnsi="宋体"/>
              <w:szCs w:val="24"/>
            </w:rPr>
            <w:t>1、</w:t>
          </w:r>
          <w:r>
            <w:rPr>
              <w:rFonts w:hint="eastAsia" w:ascii="宋体" w:hAnsi="宋体"/>
              <w:szCs w:val="24"/>
              <w:lang w:val="en-US" w:eastAsia="zh-CN"/>
            </w:rPr>
            <w:t>调整信号位置</w:t>
          </w:r>
          <w:r>
            <w:tab/>
          </w:r>
          <w:r>
            <w:fldChar w:fldCharType="begin"/>
          </w:r>
          <w:r>
            <w:instrText xml:space="preserve"> PAGEREF _Toc524 \h </w:instrText>
          </w:r>
          <w:r>
            <w:fldChar w:fldCharType="separate"/>
          </w:r>
          <w:r>
            <w:t>20</w:t>
          </w:r>
          <w:r>
            <w:fldChar w:fldCharType="end"/>
          </w:r>
          <w:r>
            <w:rPr>
              <w:szCs w:val="28"/>
              <w:lang w:val="zh-CN"/>
            </w:rPr>
            <w:fldChar w:fldCharType="end"/>
          </w:r>
        </w:p>
        <w:p w14:paraId="69410AC2">
          <w:pPr>
            <w:pStyle w:val="9"/>
            <w:tabs>
              <w:tab w:val="right" w:leader="dot" w:pos="8306"/>
            </w:tabs>
          </w:pPr>
          <w:r>
            <w:rPr>
              <w:szCs w:val="28"/>
              <w:lang w:val="zh-CN"/>
            </w:rPr>
            <w:fldChar w:fldCharType="begin"/>
          </w:r>
          <w:r>
            <w:rPr>
              <w:szCs w:val="28"/>
              <w:lang w:val="zh-CN"/>
            </w:rPr>
            <w:instrText xml:space="preserve"> HYPERLINK \l _Toc23426 </w:instrText>
          </w:r>
          <w:r>
            <w:rPr>
              <w:szCs w:val="28"/>
              <w:lang w:val="zh-CN"/>
            </w:rPr>
            <w:fldChar w:fldCharType="separate"/>
          </w:r>
          <w:r>
            <w:rPr>
              <w:rFonts w:hint="eastAsia" w:ascii="宋体" w:hAnsi="宋体"/>
              <w:szCs w:val="24"/>
            </w:rPr>
            <w:t>2、</w:t>
          </w:r>
          <w:r>
            <w:rPr>
              <w:rFonts w:hint="eastAsia" w:ascii="宋体" w:hAnsi="宋体"/>
              <w:szCs w:val="24"/>
              <w:lang w:val="en-US" w:eastAsia="zh-CN"/>
            </w:rPr>
            <w:t>修剪时窗</w:t>
          </w:r>
          <w:r>
            <w:tab/>
          </w:r>
          <w:r>
            <w:fldChar w:fldCharType="begin"/>
          </w:r>
          <w:r>
            <w:instrText xml:space="preserve"> PAGEREF _Toc23426 \h </w:instrText>
          </w:r>
          <w:r>
            <w:fldChar w:fldCharType="separate"/>
          </w:r>
          <w:r>
            <w:t>20</w:t>
          </w:r>
          <w:r>
            <w:fldChar w:fldCharType="end"/>
          </w:r>
          <w:r>
            <w:rPr>
              <w:szCs w:val="28"/>
              <w:lang w:val="zh-CN"/>
            </w:rPr>
            <w:fldChar w:fldCharType="end"/>
          </w:r>
        </w:p>
        <w:p w14:paraId="029E38C5">
          <w:pPr>
            <w:pStyle w:val="9"/>
            <w:tabs>
              <w:tab w:val="right" w:leader="dot" w:pos="8306"/>
            </w:tabs>
          </w:pPr>
          <w:r>
            <w:rPr>
              <w:szCs w:val="28"/>
              <w:lang w:val="zh-CN"/>
            </w:rPr>
            <w:fldChar w:fldCharType="begin"/>
          </w:r>
          <w:r>
            <w:rPr>
              <w:szCs w:val="28"/>
              <w:lang w:val="zh-CN"/>
            </w:rPr>
            <w:instrText xml:space="preserve"> HYPERLINK \l _Toc23211 </w:instrText>
          </w:r>
          <w:r>
            <w:rPr>
              <w:szCs w:val="28"/>
              <w:lang w:val="zh-CN"/>
            </w:rPr>
            <w:fldChar w:fldCharType="separate"/>
          </w:r>
          <w:r>
            <w:rPr>
              <w:rFonts w:hint="eastAsia" w:ascii="宋体" w:hAnsi="宋体"/>
              <w:szCs w:val="24"/>
            </w:rPr>
            <w:t>3、</w:t>
          </w:r>
          <w:r>
            <w:rPr>
              <w:rFonts w:hint="eastAsia" w:ascii="宋体" w:hAnsi="宋体"/>
              <w:szCs w:val="24"/>
              <w:lang w:val="en-US" w:eastAsia="zh-CN"/>
            </w:rPr>
            <w:t>编辑扫描轴</w:t>
          </w:r>
          <w:r>
            <w:tab/>
          </w:r>
          <w:r>
            <w:fldChar w:fldCharType="begin"/>
          </w:r>
          <w:r>
            <w:instrText xml:space="preserve"> PAGEREF _Toc23211 \h </w:instrText>
          </w:r>
          <w:r>
            <w:fldChar w:fldCharType="separate"/>
          </w:r>
          <w:r>
            <w:t>21</w:t>
          </w:r>
          <w:r>
            <w:fldChar w:fldCharType="end"/>
          </w:r>
          <w:r>
            <w:rPr>
              <w:szCs w:val="28"/>
              <w:lang w:val="zh-CN"/>
            </w:rPr>
            <w:fldChar w:fldCharType="end"/>
          </w:r>
        </w:p>
        <w:p w14:paraId="3A0D4F7C">
          <w:pPr>
            <w:pStyle w:val="9"/>
            <w:tabs>
              <w:tab w:val="right" w:leader="dot" w:pos="8306"/>
            </w:tabs>
          </w:pPr>
          <w:r>
            <w:rPr>
              <w:szCs w:val="28"/>
              <w:lang w:val="zh-CN"/>
            </w:rPr>
            <w:fldChar w:fldCharType="begin"/>
          </w:r>
          <w:r>
            <w:rPr>
              <w:szCs w:val="28"/>
              <w:lang w:val="zh-CN"/>
            </w:rPr>
            <w:instrText xml:space="preserve"> HYPERLINK \l _Toc22589 </w:instrText>
          </w:r>
          <w:r>
            <w:rPr>
              <w:szCs w:val="28"/>
              <w:lang w:val="zh-CN"/>
            </w:rPr>
            <w:fldChar w:fldCharType="separate"/>
          </w:r>
          <w:r>
            <w:rPr>
              <w:rFonts w:hint="eastAsia" w:ascii="宋体" w:hAnsi="宋体"/>
              <w:szCs w:val="24"/>
            </w:rPr>
            <w:t>4、</w:t>
          </w:r>
          <w:r>
            <w:rPr>
              <w:rFonts w:hint="eastAsia" w:ascii="宋体" w:hAnsi="宋体"/>
              <w:szCs w:val="24"/>
              <w:lang w:val="en-US" w:eastAsia="zh-CN"/>
            </w:rPr>
            <w:t>去除直流分量</w:t>
          </w:r>
          <w:r>
            <w:tab/>
          </w:r>
          <w:r>
            <w:fldChar w:fldCharType="begin"/>
          </w:r>
          <w:r>
            <w:instrText xml:space="preserve"> PAGEREF _Toc22589 \h </w:instrText>
          </w:r>
          <w:r>
            <w:fldChar w:fldCharType="separate"/>
          </w:r>
          <w:r>
            <w:t>22</w:t>
          </w:r>
          <w:r>
            <w:fldChar w:fldCharType="end"/>
          </w:r>
          <w:r>
            <w:rPr>
              <w:szCs w:val="28"/>
              <w:lang w:val="zh-CN"/>
            </w:rPr>
            <w:fldChar w:fldCharType="end"/>
          </w:r>
        </w:p>
        <w:p w14:paraId="16DDA2B2">
          <w:pPr>
            <w:pStyle w:val="9"/>
            <w:tabs>
              <w:tab w:val="right" w:leader="dot" w:pos="8306"/>
            </w:tabs>
          </w:pPr>
          <w:r>
            <w:rPr>
              <w:szCs w:val="28"/>
              <w:lang w:val="zh-CN"/>
            </w:rPr>
            <w:fldChar w:fldCharType="begin"/>
          </w:r>
          <w:r>
            <w:rPr>
              <w:szCs w:val="28"/>
              <w:lang w:val="zh-CN"/>
            </w:rPr>
            <w:instrText xml:space="preserve"> HYPERLINK \l _Toc21841 </w:instrText>
          </w:r>
          <w:r>
            <w:rPr>
              <w:szCs w:val="28"/>
              <w:lang w:val="zh-CN"/>
            </w:rPr>
            <w:fldChar w:fldCharType="separate"/>
          </w:r>
          <w:r>
            <w:rPr>
              <w:rFonts w:hint="eastAsia" w:ascii="宋体" w:hAnsi="宋体"/>
              <w:szCs w:val="24"/>
              <w:lang w:val="en-US" w:eastAsia="zh-CN"/>
            </w:rPr>
            <w:t>5</w:t>
          </w:r>
          <w:r>
            <w:rPr>
              <w:rFonts w:hint="eastAsia" w:ascii="宋体" w:hAnsi="宋体"/>
              <w:szCs w:val="24"/>
            </w:rPr>
            <w:t>、</w:t>
          </w:r>
          <w:r>
            <w:rPr>
              <w:rFonts w:hint="eastAsia" w:ascii="宋体" w:hAnsi="宋体"/>
              <w:szCs w:val="24"/>
              <w:lang w:val="en-US" w:eastAsia="zh-CN"/>
            </w:rPr>
            <w:t>自动增益</w:t>
          </w:r>
          <w:r>
            <w:tab/>
          </w:r>
          <w:r>
            <w:fldChar w:fldCharType="begin"/>
          </w:r>
          <w:r>
            <w:instrText xml:space="preserve"> PAGEREF _Toc21841 \h </w:instrText>
          </w:r>
          <w:r>
            <w:fldChar w:fldCharType="separate"/>
          </w:r>
          <w:r>
            <w:t>22</w:t>
          </w:r>
          <w:r>
            <w:fldChar w:fldCharType="end"/>
          </w:r>
          <w:r>
            <w:rPr>
              <w:szCs w:val="28"/>
              <w:lang w:val="zh-CN"/>
            </w:rPr>
            <w:fldChar w:fldCharType="end"/>
          </w:r>
        </w:p>
        <w:p w14:paraId="1909DEE0">
          <w:pPr>
            <w:pStyle w:val="9"/>
            <w:tabs>
              <w:tab w:val="right" w:leader="dot" w:pos="8306"/>
            </w:tabs>
          </w:pPr>
          <w:r>
            <w:rPr>
              <w:szCs w:val="28"/>
              <w:lang w:val="zh-CN"/>
            </w:rPr>
            <w:fldChar w:fldCharType="begin"/>
          </w:r>
          <w:r>
            <w:rPr>
              <w:szCs w:val="28"/>
              <w:lang w:val="zh-CN"/>
            </w:rPr>
            <w:instrText xml:space="preserve"> HYPERLINK \l _Toc2027 </w:instrText>
          </w:r>
          <w:r>
            <w:rPr>
              <w:szCs w:val="28"/>
              <w:lang w:val="zh-CN"/>
            </w:rPr>
            <w:fldChar w:fldCharType="separate"/>
          </w:r>
          <w:r>
            <w:rPr>
              <w:rFonts w:hint="eastAsia" w:ascii="宋体" w:hAnsi="宋体"/>
              <w:szCs w:val="24"/>
              <w:lang w:val="en-US" w:eastAsia="zh-CN"/>
            </w:rPr>
            <w:t>6</w:t>
          </w:r>
          <w:r>
            <w:rPr>
              <w:rFonts w:hint="eastAsia" w:ascii="宋体" w:hAnsi="宋体"/>
              <w:szCs w:val="24"/>
            </w:rPr>
            <w:t>、</w:t>
          </w:r>
          <w:r>
            <w:rPr>
              <w:rFonts w:hint="eastAsia" w:ascii="宋体" w:hAnsi="宋体"/>
              <w:szCs w:val="24"/>
              <w:lang w:val="en-US" w:eastAsia="zh-CN"/>
            </w:rPr>
            <w:t>高斯锥形AGC增益</w:t>
          </w:r>
          <w:r>
            <w:tab/>
          </w:r>
          <w:r>
            <w:fldChar w:fldCharType="begin"/>
          </w:r>
          <w:r>
            <w:instrText xml:space="preserve"> PAGEREF _Toc2027 \h </w:instrText>
          </w:r>
          <w:r>
            <w:fldChar w:fldCharType="separate"/>
          </w:r>
          <w:r>
            <w:t>23</w:t>
          </w:r>
          <w:r>
            <w:fldChar w:fldCharType="end"/>
          </w:r>
          <w:r>
            <w:rPr>
              <w:szCs w:val="28"/>
              <w:lang w:val="zh-CN"/>
            </w:rPr>
            <w:fldChar w:fldCharType="end"/>
          </w:r>
        </w:p>
        <w:p w14:paraId="4BA9D048">
          <w:pPr>
            <w:pStyle w:val="9"/>
            <w:tabs>
              <w:tab w:val="right" w:leader="dot" w:pos="8306"/>
            </w:tabs>
          </w:pPr>
          <w:r>
            <w:rPr>
              <w:szCs w:val="28"/>
              <w:lang w:val="zh-CN"/>
            </w:rPr>
            <w:fldChar w:fldCharType="begin"/>
          </w:r>
          <w:r>
            <w:rPr>
              <w:szCs w:val="28"/>
              <w:lang w:val="zh-CN"/>
            </w:rPr>
            <w:instrText xml:space="preserve"> HYPERLINK \l _Toc4364 </w:instrText>
          </w:r>
          <w:r>
            <w:rPr>
              <w:szCs w:val="28"/>
              <w:lang w:val="zh-CN"/>
            </w:rPr>
            <w:fldChar w:fldCharType="separate"/>
          </w:r>
          <w:r>
            <w:rPr>
              <w:rFonts w:hint="eastAsia" w:ascii="宋体" w:hAnsi="宋体"/>
              <w:szCs w:val="24"/>
              <w:lang w:val="en-US" w:eastAsia="zh-CN"/>
            </w:rPr>
            <w:t>7</w:t>
          </w:r>
          <w:r>
            <w:rPr>
              <w:rFonts w:hint="eastAsia" w:ascii="宋体" w:hAnsi="宋体"/>
              <w:szCs w:val="24"/>
            </w:rPr>
            <w:t>、</w:t>
          </w:r>
          <w:r>
            <w:rPr>
              <w:rFonts w:hint="eastAsia" w:ascii="宋体" w:hAnsi="宋体"/>
              <w:szCs w:val="24"/>
              <w:lang w:val="en-US" w:eastAsia="zh-CN"/>
            </w:rPr>
            <w:t>反向功率衰减</w:t>
          </w:r>
          <w:r>
            <w:tab/>
          </w:r>
          <w:r>
            <w:fldChar w:fldCharType="begin"/>
          </w:r>
          <w:r>
            <w:instrText xml:space="preserve"> PAGEREF _Toc4364 \h </w:instrText>
          </w:r>
          <w:r>
            <w:fldChar w:fldCharType="separate"/>
          </w:r>
          <w:r>
            <w:t>24</w:t>
          </w:r>
          <w:r>
            <w:fldChar w:fldCharType="end"/>
          </w:r>
          <w:r>
            <w:rPr>
              <w:szCs w:val="28"/>
              <w:lang w:val="zh-CN"/>
            </w:rPr>
            <w:fldChar w:fldCharType="end"/>
          </w:r>
        </w:p>
        <w:p w14:paraId="72403BAB">
          <w:pPr>
            <w:pStyle w:val="8"/>
            <w:tabs>
              <w:tab w:val="right" w:leader="dot" w:pos="8306"/>
            </w:tabs>
          </w:pPr>
          <w:r>
            <w:rPr>
              <w:szCs w:val="28"/>
              <w:lang w:val="zh-CN"/>
            </w:rPr>
            <w:fldChar w:fldCharType="begin"/>
          </w:r>
          <w:r>
            <w:rPr>
              <w:szCs w:val="28"/>
              <w:lang w:val="zh-CN"/>
            </w:rPr>
            <w:instrText xml:space="preserve"> HYPERLINK \l _Toc30597 </w:instrText>
          </w:r>
          <w:r>
            <w:rPr>
              <w:szCs w:val="28"/>
              <w:lang w:val="zh-CN"/>
            </w:rPr>
            <w:fldChar w:fldCharType="separate"/>
          </w:r>
          <w:r>
            <w:rPr>
              <w:rFonts w:hint="eastAsia" w:ascii="黑体" w:hAnsi="黑体" w:eastAsia="黑体"/>
              <w:szCs w:val="30"/>
            </w:rPr>
            <w:t>第</w:t>
          </w:r>
          <w:r>
            <w:rPr>
              <w:rFonts w:hint="eastAsia" w:ascii="黑体" w:hAnsi="黑体" w:eastAsia="黑体"/>
              <w:szCs w:val="30"/>
              <w:lang w:val="en-US" w:eastAsia="zh-CN"/>
            </w:rPr>
            <w:t>六</w:t>
          </w:r>
          <w:r>
            <w:rPr>
              <w:rFonts w:hint="eastAsia" w:ascii="黑体" w:hAnsi="黑体" w:eastAsia="黑体"/>
              <w:szCs w:val="30"/>
            </w:rPr>
            <w:t xml:space="preserve">章 </w:t>
          </w:r>
          <w:r>
            <w:rPr>
              <w:rFonts w:hint="eastAsia" w:ascii="黑体" w:hAnsi="黑体" w:eastAsia="黑体"/>
              <w:szCs w:val="30"/>
              <w:lang w:val="en-US" w:eastAsia="zh-CN"/>
            </w:rPr>
            <w:t>滤波处理</w:t>
          </w:r>
          <w:r>
            <w:rPr>
              <w:rFonts w:hint="eastAsia" w:ascii="黑体" w:hAnsi="黑体" w:eastAsia="黑体"/>
              <w:szCs w:val="30"/>
            </w:rPr>
            <w:t>模块</w:t>
          </w:r>
          <w:r>
            <w:tab/>
          </w:r>
          <w:r>
            <w:fldChar w:fldCharType="begin"/>
          </w:r>
          <w:r>
            <w:instrText xml:space="preserve"> PAGEREF _Toc30597 \h </w:instrText>
          </w:r>
          <w:r>
            <w:fldChar w:fldCharType="separate"/>
          </w:r>
          <w:r>
            <w:t>25</w:t>
          </w:r>
          <w:r>
            <w:fldChar w:fldCharType="end"/>
          </w:r>
          <w:r>
            <w:rPr>
              <w:szCs w:val="28"/>
              <w:lang w:val="zh-CN"/>
            </w:rPr>
            <w:fldChar w:fldCharType="end"/>
          </w:r>
        </w:p>
        <w:p w14:paraId="1037AA8A">
          <w:pPr>
            <w:pStyle w:val="9"/>
            <w:tabs>
              <w:tab w:val="right" w:leader="dot" w:pos="8306"/>
            </w:tabs>
          </w:pPr>
          <w:r>
            <w:rPr>
              <w:szCs w:val="28"/>
              <w:lang w:val="zh-CN"/>
            </w:rPr>
            <w:fldChar w:fldCharType="begin"/>
          </w:r>
          <w:r>
            <w:rPr>
              <w:szCs w:val="28"/>
              <w:lang w:val="zh-CN"/>
            </w:rPr>
            <w:instrText xml:space="preserve"> HYPERLINK \l _Toc20599 </w:instrText>
          </w:r>
          <w:r>
            <w:rPr>
              <w:szCs w:val="28"/>
              <w:lang w:val="zh-CN"/>
            </w:rPr>
            <w:fldChar w:fldCharType="separate"/>
          </w:r>
          <w:r>
            <w:rPr>
              <w:rFonts w:hint="eastAsia" w:ascii="宋体" w:hAnsi="宋体"/>
              <w:szCs w:val="24"/>
            </w:rPr>
            <w:t>1、</w:t>
          </w:r>
          <w:r>
            <w:rPr>
              <w:rFonts w:hint="eastAsia" w:ascii="宋体" w:hAnsi="宋体"/>
              <w:szCs w:val="24"/>
              <w:lang w:val="en-US" w:eastAsia="zh-CN"/>
            </w:rPr>
            <w:t>均值滤波</w:t>
          </w:r>
          <w:r>
            <w:tab/>
          </w:r>
          <w:r>
            <w:fldChar w:fldCharType="begin"/>
          </w:r>
          <w:r>
            <w:instrText xml:space="preserve"> PAGEREF _Toc20599 \h </w:instrText>
          </w:r>
          <w:r>
            <w:fldChar w:fldCharType="separate"/>
          </w:r>
          <w:r>
            <w:t>25</w:t>
          </w:r>
          <w:r>
            <w:fldChar w:fldCharType="end"/>
          </w:r>
          <w:r>
            <w:rPr>
              <w:szCs w:val="28"/>
              <w:lang w:val="zh-CN"/>
            </w:rPr>
            <w:fldChar w:fldCharType="end"/>
          </w:r>
        </w:p>
        <w:p w14:paraId="60DBE3FB">
          <w:pPr>
            <w:pStyle w:val="9"/>
            <w:tabs>
              <w:tab w:val="right" w:leader="dot" w:pos="8306"/>
            </w:tabs>
          </w:pPr>
          <w:r>
            <w:rPr>
              <w:szCs w:val="28"/>
              <w:lang w:val="zh-CN"/>
            </w:rPr>
            <w:fldChar w:fldCharType="begin"/>
          </w:r>
          <w:r>
            <w:rPr>
              <w:szCs w:val="28"/>
              <w:lang w:val="zh-CN"/>
            </w:rPr>
            <w:instrText xml:space="preserve"> HYPERLINK \l _Toc10939 </w:instrText>
          </w:r>
          <w:r>
            <w:rPr>
              <w:szCs w:val="28"/>
              <w:lang w:val="zh-CN"/>
            </w:rPr>
            <w:fldChar w:fldCharType="separate"/>
          </w:r>
          <w:r>
            <w:rPr>
              <w:rFonts w:hint="eastAsia" w:ascii="宋体" w:hAnsi="宋体"/>
              <w:szCs w:val="24"/>
              <w:lang w:val="en-US" w:eastAsia="zh-CN"/>
            </w:rPr>
            <w:t>2</w:t>
          </w:r>
          <w:r>
            <w:rPr>
              <w:rFonts w:hint="eastAsia" w:ascii="宋体" w:hAnsi="宋体"/>
              <w:szCs w:val="24"/>
            </w:rPr>
            <w:t>、</w:t>
          </w:r>
          <w:r>
            <w:rPr>
              <w:rFonts w:hint="eastAsia" w:ascii="宋体" w:hAnsi="宋体"/>
              <w:szCs w:val="24"/>
              <w:lang w:val="en-US" w:eastAsia="zh-CN"/>
            </w:rPr>
            <w:t>中值滤波</w:t>
          </w:r>
          <w:r>
            <w:tab/>
          </w:r>
          <w:r>
            <w:fldChar w:fldCharType="begin"/>
          </w:r>
          <w:r>
            <w:instrText xml:space="preserve"> PAGEREF _Toc10939 \h </w:instrText>
          </w:r>
          <w:r>
            <w:fldChar w:fldCharType="separate"/>
          </w:r>
          <w:r>
            <w:t>25</w:t>
          </w:r>
          <w:r>
            <w:fldChar w:fldCharType="end"/>
          </w:r>
          <w:r>
            <w:rPr>
              <w:szCs w:val="28"/>
              <w:lang w:val="zh-CN"/>
            </w:rPr>
            <w:fldChar w:fldCharType="end"/>
          </w:r>
        </w:p>
        <w:p w14:paraId="0F0C8E01">
          <w:pPr>
            <w:pStyle w:val="9"/>
            <w:tabs>
              <w:tab w:val="right" w:leader="dot" w:pos="8306"/>
            </w:tabs>
          </w:pPr>
          <w:r>
            <w:rPr>
              <w:szCs w:val="28"/>
              <w:lang w:val="zh-CN"/>
            </w:rPr>
            <w:fldChar w:fldCharType="begin"/>
          </w:r>
          <w:r>
            <w:rPr>
              <w:szCs w:val="28"/>
              <w:lang w:val="zh-CN"/>
            </w:rPr>
            <w:instrText xml:space="preserve"> HYPERLINK \l _Toc3603 </w:instrText>
          </w:r>
          <w:r>
            <w:rPr>
              <w:szCs w:val="28"/>
              <w:lang w:val="zh-CN"/>
            </w:rPr>
            <w:fldChar w:fldCharType="separate"/>
          </w:r>
          <w:r>
            <w:rPr>
              <w:rFonts w:hint="eastAsia" w:ascii="宋体" w:hAnsi="宋体"/>
              <w:szCs w:val="24"/>
              <w:lang w:val="en-US" w:eastAsia="zh-CN"/>
            </w:rPr>
            <w:t>3</w:t>
          </w:r>
          <w:r>
            <w:rPr>
              <w:rFonts w:hint="eastAsia" w:ascii="宋体" w:hAnsi="宋体"/>
              <w:szCs w:val="24"/>
            </w:rPr>
            <w:t>、</w:t>
          </w:r>
          <w:r>
            <w:rPr>
              <w:rFonts w:hint="eastAsia" w:ascii="宋体" w:hAnsi="宋体"/>
              <w:szCs w:val="24"/>
              <w:lang w:val="en-US" w:eastAsia="zh-CN"/>
            </w:rPr>
            <w:t>去除背景</w:t>
          </w:r>
          <w:r>
            <w:tab/>
          </w:r>
          <w:r>
            <w:fldChar w:fldCharType="begin"/>
          </w:r>
          <w:r>
            <w:instrText xml:space="preserve"> PAGEREF _Toc3603 \h </w:instrText>
          </w:r>
          <w:r>
            <w:fldChar w:fldCharType="separate"/>
          </w:r>
          <w:r>
            <w:t>26</w:t>
          </w:r>
          <w:r>
            <w:fldChar w:fldCharType="end"/>
          </w:r>
          <w:r>
            <w:rPr>
              <w:szCs w:val="28"/>
              <w:lang w:val="zh-CN"/>
            </w:rPr>
            <w:fldChar w:fldCharType="end"/>
          </w:r>
        </w:p>
        <w:p w14:paraId="56A6B1B0">
          <w:pPr>
            <w:pStyle w:val="9"/>
            <w:tabs>
              <w:tab w:val="right" w:leader="dot" w:pos="8306"/>
            </w:tabs>
          </w:pPr>
          <w:r>
            <w:rPr>
              <w:szCs w:val="28"/>
              <w:lang w:val="zh-CN"/>
            </w:rPr>
            <w:fldChar w:fldCharType="begin"/>
          </w:r>
          <w:r>
            <w:rPr>
              <w:szCs w:val="28"/>
              <w:lang w:val="zh-CN"/>
            </w:rPr>
            <w:instrText xml:space="preserve"> HYPERLINK \l _Toc26963 </w:instrText>
          </w:r>
          <w:r>
            <w:rPr>
              <w:szCs w:val="28"/>
              <w:lang w:val="zh-CN"/>
            </w:rPr>
            <w:fldChar w:fldCharType="separate"/>
          </w:r>
          <w:r>
            <w:rPr>
              <w:rFonts w:hint="eastAsia" w:ascii="宋体" w:hAnsi="宋体"/>
              <w:szCs w:val="24"/>
              <w:lang w:val="en-US" w:eastAsia="zh-CN"/>
            </w:rPr>
            <w:t>4</w:t>
          </w:r>
          <w:r>
            <w:rPr>
              <w:rFonts w:hint="eastAsia" w:ascii="宋体" w:hAnsi="宋体"/>
              <w:szCs w:val="24"/>
            </w:rPr>
            <w:t>、</w:t>
          </w:r>
          <w:r>
            <w:rPr>
              <w:rFonts w:hint="eastAsia" w:ascii="宋体" w:hAnsi="宋体"/>
              <w:szCs w:val="24"/>
              <w:lang w:val="en-US" w:eastAsia="zh-CN"/>
            </w:rPr>
            <w:t>抑制水平特征</w:t>
          </w:r>
          <w:r>
            <w:tab/>
          </w:r>
          <w:r>
            <w:fldChar w:fldCharType="begin"/>
          </w:r>
          <w:r>
            <w:instrText xml:space="preserve"> PAGEREF _Toc26963 \h </w:instrText>
          </w:r>
          <w:r>
            <w:fldChar w:fldCharType="separate"/>
          </w:r>
          <w:r>
            <w:t>26</w:t>
          </w:r>
          <w:r>
            <w:fldChar w:fldCharType="end"/>
          </w:r>
          <w:r>
            <w:rPr>
              <w:szCs w:val="28"/>
              <w:lang w:val="zh-CN"/>
            </w:rPr>
            <w:fldChar w:fldCharType="end"/>
          </w:r>
        </w:p>
        <w:p w14:paraId="42E7F56F">
          <w:pPr>
            <w:pStyle w:val="9"/>
            <w:tabs>
              <w:tab w:val="right" w:leader="dot" w:pos="8306"/>
            </w:tabs>
          </w:pPr>
          <w:r>
            <w:rPr>
              <w:szCs w:val="28"/>
              <w:lang w:val="zh-CN"/>
            </w:rPr>
            <w:fldChar w:fldCharType="begin"/>
          </w:r>
          <w:r>
            <w:rPr>
              <w:szCs w:val="28"/>
              <w:lang w:val="zh-CN"/>
            </w:rPr>
            <w:instrText xml:space="preserve"> HYPERLINK \l _Toc29870 </w:instrText>
          </w:r>
          <w:r>
            <w:rPr>
              <w:szCs w:val="28"/>
              <w:lang w:val="zh-CN"/>
            </w:rPr>
            <w:fldChar w:fldCharType="separate"/>
          </w:r>
          <w:r>
            <w:rPr>
              <w:rFonts w:hint="eastAsia" w:ascii="宋体" w:hAnsi="宋体"/>
              <w:szCs w:val="24"/>
              <w:lang w:val="en-US" w:eastAsia="zh-CN"/>
            </w:rPr>
            <w:t>5</w:t>
          </w:r>
          <w:r>
            <w:rPr>
              <w:rFonts w:hint="eastAsia" w:ascii="宋体" w:hAnsi="宋体"/>
              <w:szCs w:val="24"/>
            </w:rPr>
            <w:t>、</w:t>
          </w:r>
          <w:r>
            <w:rPr>
              <w:rFonts w:hint="eastAsia" w:ascii="宋体" w:hAnsi="宋体"/>
              <w:szCs w:val="24"/>
              <w:lang w:val="en-US" w:eastAsia="zh-CN"/>
            </w:rPr>
            <w:t>抑制垂直特征</w:t>
          </w:r>
          <w:r>
            <w:tab/>
          </w:r>
          <w:r>
            <w:fldChar w:fldCharType="begin"/>
          </w:r>
          <w:r>
            <w:instrText xml:space="preserve"> PAGEREF _Toc29870 \h </w:instrText>
          </w:r>
          <w:r>
            <w:fldChar w:fldCharType="separate"/>
          </w:r>
          <w:r>
            <w:t>27</w:t>
          </w:r>
          <w:r>
            <w:fldChar w:fldCharType="end"/>
          </w:r>
          <w:r>
            <w:rPr>
              <w:szCs w:val="28"/>
              <w:lang w:val="zh-CN"/>
            </w:rPr>
            <w:fldChar w:fldCharType="end"/>
          </w:r>
        </w:p>
        <w:p w14:paraId="35637DA7">
          <w:pPr>
            <w:pStyle w:val="9"/>
            <w:tabs>
              <w:tab w:val="right" w:leader="dot" w:pos="8306"/>
            </w:tabs>
          </w:pPr>
          <w:r>
            <w:rPr>
              <w:szCs w:val="28"/>
              <w:lang w:val="zh-CN"/>
            </w:rPr>
            <w:fldChar w:fldCharType="begin"/>
          </w:r>
          <w:r>
            <w:rPr>
              <w:szCs w:val="28"/>
              <w:lang w:val="zh-CN"/>
            </w:rPr>
            <w:instrText xml:space="preserve"> HYPERLINK \l _Toc13432 </w:instrText>
          </w:r>
          <w:r>
            <w:rPr>
              <w:szCs w:val="28"/>
              <w:lang w:val="zh-CN"/>
            </w:rPr>
            <w:fldChar w:fldCharType="separate"/>
          </w:r>
          <w:r>
            <w:rPr>
              <w:rFonts w:hint="eastAsia" w:ascii="宋体" w:hAnsi="宋体"/>
              <w:szCs w:val="24"/>
              <w:lang w:val="en-US" w:eastAsia="zh-CN"/>
            </w:rPr>
            <w:t>6</w:t>
          </w:r>
          <w:r>
            <w:rPr>
              <w:rFonts w:hint="eastAsia" w:ascii="宋体" w:hAnsi="宋体"/>
              <w:szCs w:val="24"/>
            </w:rPr>
            <w:t>、</w:t>
          </w:r>
          <w:r>
            <w:rPr>
              <w:rFonts w:hint="eastAsia" w:ascii="宋体" w:hAnsi="宋体"/>
              <w:szCs w:val="24"/>
              <w:lang w:val="en-US" w:eastAsia="zh-CN"/>
            </w:rPr>
            <w:t>FIR频率滤波器</w:t>
          </w:r>
          <w:r>
            <w:tab/>
          </w:r>
          <w:r>
            <w:fldChar w:fldCharType="begin"/>
          </w:r>
          <w:r>
            <w:instrText xml:space="preserve"> PAGEREF _Toc13432 \h </w:instrText>
          </w:r>
          <w:r>
            <w:fldChar w:fldCharType="separate"/>
          </w:r>
          <w:r>
            <w:t>28</w:t>
          </w:r>
          <w:r>
            <w:fldChar w:fldCharType="end"/>
          </w:r>
          <w:r>
            <w:rPr>
              <w:szCs w:val="28"/>
              <w:lang w:val="zh-CN"/>
            </w:rPr>
            <w:fldChar w:fldCharType="end"/>
          </w:r>
        </w:p>
        <w:p w14:paraId="0AEA853F">
          <w:pPr>
            <w:pStyle w:val="9"/>
            <w:tabs>
              <w:tab w:val="right" w:leader="dot" w:pos="8306"/>
            </w:tabs>
          </w:pPr>
          <w:r>
            <w:rPr>
              <w:szCs w:val="28"/>
              <w:lang w:val="zh-CN"/>
            </w:rPr>
            <w:fldChar w:fldCharType="begin"/>
          </w:r>
          <w:r>
            <w:rPr>
              <w:szCs w:val="28"/>
              <w:lang w:val="zh-CN"/>
            </w:rPr>
            <w:instrText xml:space="preserve"> HYPERLINK \l _Toc25594 </w:instrText>
          </w:r>
          <w:r>
            <w:rPr>
              <w:szCs w:val="28"/>
              <w:lang w:val="zh-CN"/>
            </w:rPr>
            <w:fldChar w:fldCharType="separate"/>
          </w:r>
          <w:r>
            <w:rPr>
              <w:rFonts w:hint="eastAsia" w:ascii="宋体" w:hAnsi="宋体"/>
              <w:szCs w:val="24"/>
              <w:lang w:val="en-US" w:eastAsia="zh-CN"/>
            </w:rPr>
            <w:t>7</w:t>
          </w:r>
          <w:r>
            <w:rPr>
              <w:rFonts w:hint="eastAsia" w:ascii="宋体" w:hAnsi="宋体"/>
              <w:szCs w:val="24"/>
            </w:rPr>
            <w:t>、</w:t>
          </w:r>
          <w:r>
            <w:rPr>
              <w:rFonts w:hint="eastAsia" w:ascii="宋体" w:hAnsi="宋体"/>
              <w:szCs w:val="24"/>
              <w:lang w:val="en-US" w:eastAsia="zh-CN"/>
            </w:rPr>
            <w:t>FIR波数滤波器</w:t>
          </w:r>
          <w:r>
            <w:tab/>
          </w:r>
          <w:r>
            <w:fldChar w:fldCharType="begin"/>
          </w:r>
          <w:r>
            <w:instrText xml:space="preserve"> PAGEREF _Toc25594 \h </w:instrText>
          </w:r>
          <w:r>
            <w:fldChar w:fldCharType="separate"/>
          </w:r>
          <w:r>
            <w:t>28</w:t>
          </w:r>
          <w:r>
            <w:fldChar w:fldCharType="end"/>
          </w:r>
          <w:r>
            <w:rPr>
              <w:szCs w:val="28"/>
              <w:lang w:val="zh-CN"/>
            </w:rPr>
            <w:fldChar w:fldCharType="end"/>
          </w:r>
        </w:p>
        <w:p w14:paraId="7828B0A9">
          <w:pPr>
            <w:pStyle w:val="8"/>
            <w:tabs>
              <w:tab w:val="right" w:leader="dot" w:pos="8306"/>
            </w:tabs>
          </w:pPr>
          <w:r>
            <w:rPr>
              <w:szCs w:val="28"/>
              <w:lang w:val="zh-CN"/>
            </w:rPr>
            <w:fldChar w:fldCharType="begin"/>
          </w:r>
          <w:r>
            <w:rPr>
              <w:szCs w:val="28"/>
              <w:lang w:val="zh-CN"/>
            </w:rPr>
            <w:instrText xml:space="preserve"> HYPERLINK \l _Toc2947 </w:instrText>
          </w:r>
          <w:r>
            <w:rPr>
              <w:szCs w:val="28"/>
              <w:lang w:val="zh-CN"/>
            </w:rPr>
            <w:fldChar w:fldCharType="separate"/>
          </w:r>
          <w:r>
            <w:rPr>
              <w:rFonts w:hint="eastAsia" w:ascii="黑体" w:hAnsi="黑体" w:eastAsia="黑体"/>
              <w:szCs w:val="32"/>
            </w:rPr>
            <w:t>第</w:t>
          </w:r>
          <w:r>
            <w:rPr>
              <w:rFonts w:hint="eastAsia" w:ascii="黑体" w:hAnsi="黑体" w:eastAsia="黑体"/>
              <w:szCs w:val="32"/>
              <w:lang w:val="en-US" w:eastAsia="zh-CN"/>
            </w:rPr>
            <w:t>七</w:t>
          </w:r>
          <w:r>
            <w:rPr>
              <w:rFonts w:hint="eastAsia" w:ascii="黑体" w:hAnsi="黑体" w:eastAsia="黑体"/>
              <w:szCs w:val="32"/>
            </w:rPr>
            <w:t xml:space="preserve">章 </w:t>
          </w:r>
          <w:r>
            <w:rPr>
              <w:rFonts w:hint="eastAsia" w:ascii="黑体" w:hAnsi="黑体" w:eastAsia="黑体"/>
              <w:szCs w:val="32"/>
              <w:lang w:val="en-US" w:eastAsia="zh-CN"/>
            </w:rPr>
            <w:t>成果展示</w:t>
          </w:r>
          <w:r>
            <w:rPr>
              <w:rFonts w:hint="eastAsia" w:ascii="黑体" w:hAnsi="黑体" w:eastAsia="黑体"/>
              <w:szCs w:val="32"/>
            </w:rPr>
            <w:t>模块</w:t>
          </w:r>
          <w:r>
            <w:tab/>
          </w:r>
          <w:r>
            <w:fldChar w:fldCharType="begin"/>
          </w:r>
          <w:r>
            <w:instrText xml:space="preserve"> PAGEREF _Toc2947 \h </w:instrText>
          </w:r>
          <w:r>
            <w:fldChar w:fldCharType="separate"/>
          </w:r>
          <w:r>
            <w:t>30</w:t>
          </w:r>
          <w:r>
            <w:fldChar w:fldCharType="end"/>
          </w:r>
          <w:r>
            <w:rPr>
              <w:szCs w:val="28"/>
              <w:lang w:val="zh-CN"/>
            </w:rPr>
            <w:fldChar w:fldCharType="end"/>
          </w:r>
        </w:p>
        <w:p w14:paraId="7E150DEF">
          <w:pPr>
            <w:pStyle w:val="9"/>
            <w:tabs>
              <w:tab w:val="right" w:leader="dot" w:pos="8306"/>
            </w:tabs>
          </w:pPr>
          <w:r>
            <w:rPr>
              <w:szCs w:val="28"/>
              <w:lang w:val="zh-CN"/>
            </w:rPr>
            <w:fldChar w:fldCharType="begin"/>
          </w:r>
          <w:r>
            <w:rPr>
              <w:szCs w:val="28"/>
              <w:lang w:val="zh-CN"/>
            </w:rPr>
            <w:instrText xml:space="preserve"> HYPERLINK \l _Toc10927 </w:instrText>
          </w:r>
          <w:r>
            <w:rPr>
              <w:szCs w:val="28"/>
              <w:lang w:val="zh-CN"/>
            </w:rPr>
            <w:fldChar w:fldCharType="separate"/>
          </w:r>
          <w:r>
            <w:rPr>
              <w:rFonts w:hint="eastAsia" w:ascii="宋体" w:hAnsi="宋体"/>
              <w:szCs w:val="24"/>
            </w:rPr>
            <w:t>1、</w:t>
          </w:r>
          <w:r>
            <w:rPr>
              <w:rFonts w:hint="eastAsia" w:ascii="宋体" w:hAnsi="宋体"/>
              <w:szCs w:val="24"/>
              <w:lang w:val="en-US" w:eastAsia="zh-CN"/>
            </w:rPr>
            <w:t>速度拟合</w:t>
          </w:r>
          <w:r>
            <w:tab/>
          </w:r>
          <w:r>
            <w:fldChar w:fldCharType="begin"/>
          </w:r>
          <w:r>
            <w:instrText xml:space="preserve"> PAGEREF _Toc10927 \h </w:instrText>
          </w:r>
          <w:r>
            <w:fldChar w:fldCharType="separate"/>
          </w:r>
          <w:r>
            <w:t>30</w:t>
          </w:r>
          <w:r>
            <w:fldChar w:fldCharType="end"/>
          </w:r>
          <w:r>
            <w:rPr>
              <w:szCs w:val="28"/>
              <w:lang w:val="zh-CN"/>
            </w:rPr>
            <w:fldChar w:fldCharType="end"/>
          </w:r>
        </w:p>
        <w:p w14:paraId="53B59AFF">
          <w:pPr>
            <w:pStyle w:val="9"/>
            <w:tabs>
              <w:tab w:val="right" w:leader="dot" w:pos="8306"/>
            </w:tabs>
          </w:pPr>
          <w:r>
            <w:rPr>
              <w:szCs w:val="28"/>
              <w:lang w:val="zh-CN"/>
            </w:rPr>
            <w:fldChar w:fldCharType="begin"/>
          </w:r>
          <w:r>
            <w:rPr>
              <w:szCs w:val="28"/>
              <w:lang w:val="zh-CN"/>
            </w:rPr>
            <w:instrText xml:space="preserve"> HYPERLINK \l _Toc9218 </w:instrText>
          </w:r>
          <w:r>
            <w:rPr>
              <w:szCs w:val="28"/>
              <w:lang w:val="zh-CN"/>
            </w:rPr>
            <w:fldChar w:fldCharType="separate"/>
          </w:r>
          <w:r>
            <w:rPr>
              <w:rFonts w:hint="eastAsia" w:ascii="宋体" w:hAnsi="宋体"/>
              <w:szCs w:val="24"/>
              <w:lang w:val="en-US" w:eastAsia="zh-CN"/>
            </w:rPr>
            <w:t>2</w:t>
          </w:r>
          <w:r>
            <w:rPr>
              <w:rFonts w:hint="eastAsia" w:ascii="宋体" w:hAnsi="宋体"/>
              <w:szCs w:val="24"/>
            </w:rPr>
            <w:t>、</w:t>
          </w:r>
          <w:r>
            <w:rPr>
              <w:rFonts w:hint="eastAsia" w:ascii="宋体" w:hAnsi="宋体"/>
              <w:szCs w:val="24"/>
              <w:lang w:val="en-US" w:eastAsia="zh-CN"/>
            </w:rPr>
            <w:t>获取一维速度模型</w:t>
          </w:r>
          <w:r>
            <w:tab/>
          </w:r>
          <w:r>
            <w:fldChar w:fldCharType="begin"/>
          </w:r>
          <w:r>
            <w:instrText xml:space="preserve"> PAGEREF _Toc9218 \h </w:instrText>
          </w:r>
          <w:r>
            <w:fldChar w:fldCharType="separate"/>
          </w:r>
          <w:r>
            <w:t>30</w:t>
          </w:r>
          <w:r>
            <w:fldChar w:fldCharType="end"/>
          </w:r>
          <w:r>
            <w:rPr>
              <w:szCs w:val="28"/>
              <w:lang w:val="zh-CN"/>
            </w:rPr>
            <w:fldChar w:fldCharType="end"/>
          </w:r>
        </w:p>
        <w:p w14:paraId="3A4CDE3C">
          <w:pPr>
            <w:pStyle w:val="9"/>
            <w:tabs>
              <w:tab w:val="right" w:leader="dot" w:pos="8306"/>
            </w:tabs>
          </w:pPr>
          <w:r>
            <w:rPr>
              <w:szCs w:val="28"/>
              <w:lang w:val="zh-CN"/>
            </w:rPr>
            <w:fldChar w:fldCharType="begin"/>
          </w:r>
          <w:r>
            <w:rPr>
              <w:szCs w:val="28"/>
              <w:lang w:val="zh-CN"/>
            </w:rPr>
            <w:instrText xml:space="preserve"> HYPERLINK \l _Toc10997 </w:instrText>
          </w:r>
          <w:r>
            <w:rPr>
              <w:szCs w:val="28"/>
              <w:lang w:val="zh-CN"/>
            </w:rPr>
            <w:fldChar w:fldCharType="separate"/>
          </w:r>
          <w:r>
            <w:rPr>
              <w:rFonts w:hint="eastAsia" w:ascii="宋体" w:hAnsi="宋体"/>
              <w:szCs w:val="24"/>
              <w:lang w:val="en-US" w:eastAsia="zh-CN"/>
            </w:rPr>
            <w:t>3</w:t>
          </w:r>
          <w:r>
            <w:rPr>
              <w:rFonts w:hint="eastAsia" w:ascii="宋体" w:hAnsi="宋体"/>
              <w:szCs w:val="24"/>
            </w:rPr>
            <w:t>、</w:t>
          </w:r>
          <w:r>
            <w:rPr>
              <w:rFonts w:hint="eastAsia" w:ascii="宋体" w:hAnsi="宋体"/>
              <w:szCs w:val="24"/>
              <w:lang w:val="en-US" w:eastAsia="zh-CN"/>
            </w:rPr>
            <w:t>时深转换</w:t>
          </w:r>
          <w:r>
            <w:tab/>
          </w:r>
          <w:r>
            <w:fldChar w:fldCharType="begin"/>
          </w:r>
          <w:r>
            <w:instrText xml:space="preserve"> PAGEREF _Toc10997 \h </w:instrText>
          </w:r>
          <w:r>
            <w:fldChar w:fldCharType="separate"/>
          </w:r>
          <w:r>
            <w:t>32</w:t>
          </w:r>
          <w:r>
            <w:fldChar w:fldCharType="end"/>
          </w:r>
          <w:r>
            <w:rPr>
              <w:szCs w:val="28"/>
              <w:lang w:val="zh-CN"/>
            </w:rPr>
            <w:fldChar w:fldCharType="end"/>
          </w:r>
        </w:p>
        <w:p w14:paraId="654FAE14">
          <w:pPr>
            <w:pStyle w:val="8"/>
            <w:tabs>
              <w:tab w:val="right" w:leader="dot" w:pos="8306"/>
            </w:tabs>
          </w:pPr>
          <w:r>
            <w:rPr>
              <w:szCs w:val="28"/>
              <w:lang w:val="zh-CN"/>
            </w:rPr>
            <w:fldChar w:fldCharType="begin"/>
          </w:r>
          <w:r>
            <w:rPr>
              <w:szCs w:val="28"/>
              <w:lang w:val="zh-CN"/>
            </w:rPr>
            <w:instrText xml:space="preserve"> HYPERLINK \l _Toc5899 </w:instrText>
          </w:r>
          <w:r>
            <w:rPr>
              <w:szCs w:val="28"/>
              <w:lang w:val="zh-CN"/>
            </w:rPr>
            <w:fldChar w:fldCharType="separate"/>
          </w:r>
          <w:r>
            <w:rPr>
              <w:rFonts w:hint="eastAsia" w:ascii="黑体" w:hAnsi="黑体" w:eastAsia="黑体"/>
              <w:szCs w:val="30"/>
            </w:rPr>
            <w:t>第</w:t>
          </w:r>
          <w:r>
            <w:rPr>
              <w:rFonts w:hint="eastAsia" w:ascii="黑体" w:hAnsi="黑体" w:eastAsia="黑体"/>
              <w:szCs w:val="30"/>
              <w:lang w:val="en-US" w:eastAsia="zh-CN"/>
            </w:rPr>
            <w:t>八</w:t>
          </w:r>
          <w:r>
            <w:rPr>
              <w:rFonts w:hint="eastAsia" w:ascii="黑体" w:hAnsi="黑体" w:eastAsia="黑体"/>
              <w:szCs w:val="30"/>
            </w:rPr>
            <w:t>章 右键菜单</w:t>
          </w:r>
          <w:r>
            <w:tab/>
          </w:r>
          <w:r>
            <w:fldChar w:fldCharType="begin"/>
          </w:r>
          <w:r>
            <w:instrText xml:space="preserve"> PAGEREF _Toc5899 \h </w:instrText>
          </w:r>
          <w:r>
            <w:fldChar w:fldCharType="separate"/>
          </w:r>
          <w:r>
            <w:t>33</w:t>
          </w:r>
          <w:r>
            <w:fldChar w:fldCharType="end"/>
          </w:r>
          <w:r>
            <w:rPr>
              <w:szCs w:val="28"/>
              <w:lang w:val="zh-CN"/>
            </w:rPr>
            <w:fldChar w:fldCharType="end"/>
          </w:r>
        </w:p>
        <w:p w14:paraId="661BE9F0">
          <w:pPr>
            <w:rPr>
              <w:rFonts w:ascii="Times New Roman" w:hAnsi="Times New Roman" w:eastAsia="宋体" w:cs="Times New Roman"/>
              <w:b/>
              <w:kern w:val="2"/>
              <w:sz w:val="21"/>
              <w:szCs w:val="28"/>
              <w:lang w:val="zh-CN" w:eastAsia="zh-CN" w:bidi="ar-SA"/>
            </w:rPr>
          </w:pPr>
          <w:r>
            <w:rPr>
              <w:szCs w:val="28"/>
              <w:lang w:val="zh-CN"/>
            </w:rPr>
            <w:fldChar w:fldCharType="end"/>
          </w:r>
        </w:p>
      </w:sdtContent>
    </w:sdt>
    <w:p w14:paraId="699843B4">
      <w:pPr>
        <w:rPr>
          <w:rFonts w:ascii="Times New Roman" w:hAnsi="Times New Roman" w:eastAsia="宋体" w:cs="Times New Roman"/>
          <w:b/>
          <w:kern w:val="2"/>
          <w:sz w:val="21"/>
          <w:szCs w:val="28"/>
          <w:lang w:val="zh-CN" w:eastAsia="zh-CN" w:bidi="ar-SA"/>
        </w:rPr>
      </w:pPr>
    </w:p>
    <w:p w14:paraId="708D3757">
      <w:pPr>
        <w:rPr>
          <w:rFonts w:hint="eastAsia" w:ascii="黑体" w:hAnsi="黑体" w:eastAsia="黑体"/>
          <w:sz w:val="30"/>
          <w:szCs w:val="30"/>
        </w:rPr>
      </w:pPr>
      <w:bookmarkStart w:id="4" w:name="_Toc465154217"/>
      <w:bookmarkStart w:id="5" w:name="_Toc475452535"/>
      <w:bookmarkStart w:id="6" w:name="_Toc503985234"/>
      <w:r>
        <w:rPr>
          <w:rFonts w:hint="eastAsia" w:ascii="黑体" w:hAnsi="黑体" w:eastAsia="黑体"/>
          <w:sz w:val="30"/>
          <w:szCs w:val="30"/>
        </w:rPr>
        <w:br w:type="page"/>
      </w:r>
    </w:p>
    <w:p w14:paraId="62BB0DED">
      <w:pPr>
        <w:pStyle w:val="2"/>
        <w:spacing w:beforeLines="100" w:afterLines="100" w:line="360" w:lineRule="auto"/>
        <w:jc w:val="center"/>
        <w:rPr>
          <w:rFonts w:hint="eastAsia" w:ascii="黑体" w:hAnsi="黑体" w:eastAsia="黑体"/>
          <w:sz w:val="30"/>
          <w:szCs w:val="30"/>
          <w:lang w:val="en-US" w:eastAsia="zh-CN"/>
        </w:rPr>
      </w:pPr>
      <w:bookmarkStart w:id="7" w:name="_Toc15702"/>
      <w:r>
        <w:rPr>
          <w:rFonts w:hint="eastAsia" w:ascii="黑体" w:hAnsi="黑体" w:eastAsia="黑体"/>
          <w:sz w:val="30"/>
          <w:szCs w:val="30"/>
        </w:rPr>
        <w:t>第一章</w:t>
      </w:r>
      <w:bookmarkEnd w:id="7"/>
      <w:r>
        <w:rPr>
          <w:rFonts w:hint="eastAsia" w:ascii="黑体" w:hAnsi="黑体" w:eastAsia="黑体"/>
          <w:sz w:val="30"/>
          <w:szCs w:val="30"/>
        </w:rPr>
        <w:t xml:space="preserve"> </w:t>
      </w:r>
      <w:r>
        <w:rPr>
          <w:rFonts w:hint="eastAsia" w:ascii="黑体" w:hAnsi="黑体" w:eastAsia="黑体"/>
          <w:sz w:val="30"/>
          <w:szCs w:val="30"/>
          <w:lang w:val="en-US" w:eastAsia="zh-CN"/>
        </w:rPr>
        <w:t>引言</w:t>
      </w:r>
    </w:p>
    <w:p w14:paraId="28D8A14C">
      <w:pPr>
        <w:bidi w:val="0"/>
        <w:rPr>
          <w:rFonts w:hint="eastAsia"/>
        </w:rPr>
      </w:pPr>
    </w:p>
    <w:p w14:paraId="2825710E">
      <w:pPr>
        <w:pStyle w:val="3"/>
        <w:numPr>
          <w:ilvl w:val="0"/>
          <w:numId w:val="1"/>
        </w:numPr>
        <w:spacing w:beforeLines="50" w:afterLines="50" w:line="360" w:lineRule="auto"/>
        <w:rPr>
          <w:rFonts w:hint="eastAsia" w:ascii="宋体" w:hAnsi="宋体"/>
          <w:sz w:val="24"/>
          <w:szCs w:val="24"/>
          <w:lang w:val="en-US" w:eastAsia="zh-CN"/>
        </w:rPr>
      </w:pPr>
      <w:r>
        <w:rPr>
          <w:rFonts w:hint="eastAsia" w:ascii="宋体" w:hAnsi="宋体"/>
          <w:sz w:val="24"/>
          <w:szCs w:val="24"/>
          <w:lang w:val="en-US" w:eastAsia="zh-CN"/>
        </w:rPr>
        <w:t>编写目的</w:t>
      </w:r>
    </w:p>
    <w:p w14:paraId="574120F1">
      <w:pPr>
        <w:bidi w:val="0"/>
        <w:spacing w:line="360" w:lineRule="auto"/>
        <w:ind w:firstLine="420" w:firstLineChars="0"/>
        <w:rPr>
          <w:rFonts w:ascii="宋体" w:hAnsi="宋体" w:eastAsia="宋体" w:cs="宋体"/>
          <w:sz w:val="24"/>
          <w:szCs w:val="24"/>
        </w:rPr>
      </w:pPr>
      <w:r>
        <w:rPr>
          <w:rFonts w:ascii="宋体" w:hAnsi="宋体" w:eastAsia="宋体" w:cs="宋体"/>
          <w:sz w:val="24"/>
          <w:szCs w:val="24"/>
        </w:rPr>
        <w:t>近年来，随着我国经济的快速发展，综合国力的不断提升，人们对交通运输行业高质量发展和全方位安全保障提出了更高的要求。道路运输作为我国交通运输行业不可缺少的重要组成部分之一，承担着越来越重要的运输保障角色。</w:t>
      </w:r>
    </w:p>
    <w:p w14:paraId="4B910AD2">
      <w:pPr>
        <w:bidi w:val="0"/>
        <w:spacing w:line="360" w:lineRule="auto"/>
        <w:ind w:firstLine="420" w:firstLineChars="0"/>
        <w:rPr>
          <w:rFonts w:hint="eastAsia" w:ascii="宋体" w:hAnsi="宋体" w:eastAsia="宋体" w:cs="宋体"/>
          <w:sz w:val="24"/>
          <w:szCs w:val="24"/>
        </w:rPr>
      </w:pPr>
      <w:r>
        <w:rPr>
          <w:rFonts w:ascii="宋体" w:hAnsi="宋体" w:eastAsia="宋体" w:cs="宋体"/>
          <w:sz w:val="24"/>
          <w:szCs w:val="24"/>
        </w:rPr>
        <w:t>探地雷达（Ground Penetrating Radar, GPR）是一种常用于非破坏性检测的地球物理方法，广泛应用于地下结构、材料和设施的检测。钢制护栏广泛用于公路的边界防护，通常埋设在地下以提高抗冲击能力和稳定性。研究探地雷达在检测公路钢制护栏埋置深度中的应用，具有重要的理论意义和实际价值</w:t>
      </w:r>
    </w:p>
    <w:p w14:paraId="5637FF90">
      <w:pPr>
        <w:bidi w:val="0"/>
        <w:spacing w:line="360" w:lineRule="auto"/>
        <w:ind w:firstLine="420" w:firstLineChars="0"/>
        <w:rPr>
          <w:rFonts w:ascii="宋体" w:hAnsi="宋体" w:eastAsia="宋体" w:cs="宋体"/>
          <w:sz w:val="24"/>
          <w:szCs w:val="24"/>
        </w:rPr>
      </w:pPr>
      <w:r>
        <w:rPr>
          <w:rFonts w:ascii="宋体" w:hAnsi="宋体" w:eastAsia="宋体" w:cs="宋体"/>
          <w:sz w:val="24"/>
          <w:szCs w:val="24"/>
        </w:rPr>
        <w:t>钢制护栏的埋置深度直接影响其稳定性和抗冲击能力。随着公路使用年限的增长，护栏的埋设位置可能发生变化，或者由于环境因素（如土壤沉降、水流冲刷等）导致护栏埋设深度发生偏移。通过探地雷达技术可以非破坏性地检测护栏的埋置深度，及时发现潜在的安全隐患，有助于加强道路安全管理，减少因护栏故障引发的交通事故。</w:t>
      </w:r>
    </w:p>
    <w:p w14:paraId="4D77B099">
      <w:pPr>
        <w:bidi w:val="0"/>
        <w:spacing w:line="360" w:lineRule="auto"/>
        <w:ind w:firstLine="420" w:firstLineChars="0"/>
        <w:rPr>
          <w:rFonts w:ascii="宋体" w:hAnsi="宋体" w:eastAsia="宋体" w:cs="宋体"/>
          <w:sz w:val="24"/>
          <w:szCs w:val="24"/>
        </w:rPr>
      </w:pPr>
      <w:r>
        <w:rPr>
          <w:rFonts w:ascii="宋体" w:hAnsi="宋体" w:eastAsia="宋体" w:cs="宋体"/>
          <w:sz w:val="24"/>
          <w:szCs w:val="24"/>
        </w:rPr>
        <w:t>传统的钢制护栏埋置深度检测方法多依赖于人工探测或机械钻探，这不仅工作量大，而且破坏性较强，可能对公路结构造成影响。探地雷达作为一种非破坏性检测技术，能够实时提供地下结构的详细信息，且操作简便、速度较快。通过使用探地雷达，能够在不破坏公路设施的情况下，快速获取护栏埋置的深度信息，大大提高检测效率。</w:t>
      </w:r>
    </w:p>
    <w:p w14:paraId="04EC37B1">
      <w:pPr>
        <w:bidi w:val="0"/>
        <w:spacing w:line="360" w:lineRule="auto"/>
        <w:ind w:firstLine="420" w:firstLineChars="0"/>
        <w:rPr>
          <w:rFonts w:hint="default" w:ascii="宋体" w:hAnsi="宋体" w:eastAsia="宋体" w:cs="宋体"/>
          <w:sz w:val="24"/>
          <w:szCs w:val="24"/>
          <w:lang w:val="en-US" w:eastAsia="zh-CN"/>
        </w:rPr>
      </w:pPr>
      <w:r>
        <w:rPr>
          <w:rFonts w:hint="eastAsia" w:ascii="宋体" w:hAnsi="宋体" w:cs="宋体"/>
          <w:sz w:val="24"/>
          <w:szCs w:val="24"/>
          <w:lang w:val="en-US" w:eastAsia="zh-CN"/>
        </w:rPr>
        <w:t>本软件能够完成对雷达检测数据的处理与解释流程，完成对桩基深度的检测及计算。</w:t>
      </w:r>
    </w:p>
    <w:p w14:paraId="4824B982">
      <w:pPr>
        <w:bidi w:val="0"/>
        <w:spacing w:line="360" w:lineRule="auto"/>
        <w:ind w:firstLine="420" w:firstLineChars="0"/>
        <w:rPr>
          <w:rFonts w:hint="eastAsia" w:ascii="宋体" w:hAnsi="宋体" w:eastAsia="宋体" w:cs="宋体"/>
          <w:sz w:val="24"/>
          <w:szCs w:val="24"/>
        </w:rPr>
      </w:pPr>
    </w:p>
    <w:p w14:paraId="049D916E">
      <w:pPr>
        <w:bidi w:val="0"/>
        <w:rPr>
          <w:rFonts w:hint="eastAsia"/>
        </w:rPr>
      </w:pPr>
      <w:bookmarkStart w:id="84" w:name="_GoBack"/>
      <w:bookmarkEnd w:id="84"/>
    </w:p>
    <w:p w14:paraId="4E86B01D">
      <w:pPr>
        <w:bidi w:val="0"/>
        <w:rPr>
          <w:rFonts w:hint="eastAsia"/>
        </w:rPr>
      </w:pPr>
    </w:p>
    <w:p w14:paraId="6AB53242">
      <w:pPr>
        <w:bidi w:val="0"/>
        <w:rPr>
          <w:rFonts w:hint="eastAsia"/>
        </w:rPr>
      </w:pPr>
    </w:p>
    <w:p w14:paraId="728270CF">
      <w:pPr>
        <w:bidi w:val="0"/>
        <w:rPr>
          <w:rFonts w:hint="eastAsia"/>
        </w:rPr>
      </w:pPr>
    </w:p>
    <w:p w14:paraId="51A519A9">
      <w:pPr>
        <w:bidi w:val="0"/>
        <w:rPr>
          <w:rFonts w:hint="eastAsia"/>
        </w:rPr>
      </w:pPr>
    </w:p>
    <w:p w14:paraId="1B9333C3">
      <w:pPr>
        <w:bidi w:val="0"/>
        <w:rPr>
          <w:rFonts w:hint="eastAsia"/>
        </w:rPr>
      </w:pPr>
    </w:p>
    <w:p w14:paraId="71093A08">
      <w:pPr>
        <w:bidi w:val="0"/>
        <w:rPr>
          <w:rFonts w:hint="eastAsia" w:ascii="黑体" w:hAnsi="黑体" w:eastAsia="黑体"/>
          <w:szCs w:val="30"/>
        </w:rPr>
      </w:pPr>
      <w:r>
        <w:rPr>
          <w:rFonts w:hint="eastAsia"/>
        </w:rPr>
        <w:br w:type="page"/>
      </w:r>
    </w:p>
    <w:p w14:paraId="66870E9D">
      <w:pPr>
        <w:pStyle w:val="2"/>
        <w:spacing w:beforeLines="100" w:afterLines="100" w:line="360" w:lineRule="auto"/>
        <w:jc w:val="center"/>
        <w:rPr>
          <w:rFonts w:hint="default" w:ascii="黑体" w:hAnsi="黑体" w:eastAsia="黑体"/>
          <w:sz w:val="30"/>
          <w:szCs w:val="30"/>
          <w:lang w:val="en-US" w:eastAsia="zh-CN"/>
        </w:rPr>
      </w:pPr>
      <w:bookmarkStart w:id="8" w:name="_Toc9493"/>
      <w:r>
        <w:rPr>
          <w:rFonts w:hint="eastAsia" w:ascii="黑体" w:hAnsi="黑体" w:eastAsia="黑体"/>
          <w:sz w:val="30"/>
          <w:szCs w:val="30"/>
        </w:rPr>
        <w:t>第</w:t>
      </w:r>
      <w:r>
        <w:rPr>
          <w:rFonts w:hint="eastAsia" w:ascii="黑体" w:hAnsi="黑体" w:eastAsia="黑体"/>
          <w:sz w:val="30"/>
          <w:szCs w:val="30"/>
          <w:lang w:val="en-US" w:eastAsia="zh-CN"/>
        </w:rPr>
        <w:t>二</w:t>
      </w:r>
      <w:r>
        <w:rPr>
          <w:rFonts w:hint="eastAsia" w:ascii="黑体" w:hAnsi="黑体" w:eastAsia="黑体"/>
          <w:sz w:val="30"/>
          <w:szCs w:val="30"/>
        </w:rPr>
        <w:t>章 软件启动</w:t>
      </w:r>
      <w:bookmarkEnd w:id="4"/>
      <w:bookmarkEnd w:id="5"/>
      <w:bookmarkEnd w:id="6"/>
      <w:bookmarkEnd w:id="8"/>
      <w:r>
        <w:rPr>
          <w:rFonts w:hint="eastAsia" w:ascii="黑体" w:hAnsi="黑体" w:eastAsia="黑体"/>
          <w:sz w:val="30"/>
          <w:szCs w:val="30"/>
          <w:lang w:val="en-US" w:eastAsia="zh-CN"/>
        </w:rPr>
        <w:t>与主界面格式</w:t>
      </w:r>
    </w:p>
    <w:p w14:paraId="670D8C9D">
      <w:pPr>
        <w:spacing w:line="360" w:lineRule="auto"/>
        <w:ind w:firstLine="480" w:firstLineChars="200"/>
        <w:rPr>
          <w:rFonts w:ascii="宋体" w:hAnsi="宋体"/>
          <w:szCs w:val="21"/>
        </w:rPr>
      </w:pPr>
      <w:r>
        <w:rPr>
          <w:rFonts w:hint="eastAsia" w:ascii="宋体" w:hAnsi="宋体"/>
          <w:sz w:val="24"/>
        </w:rPr>
        <w:t>本软件适用于</w:t>
      </w:r>
      <w:r>
        <w:rPr>
          <w:rFonts w:hint="eastAsia" w:ascii="宋体" w:hAnsi="宋体"/>
          <w:sz w:val="24"/>
          <w:lang w:val="en-US" w:eastAsia="zh-CN"/>
        </w:rPr>
        <w:t>MATLAB R2023a</w:t>
      </w:r>
      <w:r>
        <w:rPr>
          <w:rFonts w:hint="eastAsia" w:ascii="宋体" w:hAnsi="宋体"/>
          <w:sz w:val="24"/>
        </w:rPr>
        <w:t>。在启动之前，首先点击</w:t>
      </w:r>
      <w:r>
        <w:rPr>
          <w:rFonts w:hint="eastAsia"/>
          <w:sz w:val="24"/>
          <w:lang w:val="en-US" w:eastAsia="zh-CN"/>
        </w:rPr>
        <w:t>roadjin</w:t>
      </w:r>
      <w:r>
        <w:rPr>
          <w:sz w:val="24"/>
        </w:rPr>
        <w:t>.</w:t>
      </w:r>
      <w:r>
        <w:rPr>
          <w:rFonts w:hint="eastAsia"/>
          <w:sz w:val="24"/>
          <w:lang w:val="en-US" w:eastAsia="zh-CN"/>
        </w:rPr>
        <w:t>m</w:t>
      </w:r>
      <w:r>
        <w:rPr>
          <w:rFonts w:hint="eastAsia" w:ascii="宋体" w:hAnsi="宋体"/>
          <w:sz w:val="24"/>
        </w:rPr>
        <w:t>文件，启动后出现图1-1所示界面</w:t>
      </w:r>
      <w:r>
        <w:rPr>
          <w:rFonts w:hint="eastAsia" w:ascii="宋体" w:hAnsi="宋体"/>
          <w:szCs w:val="21"/>
        </w:rPr>
        <w:t>。</w:t>
      </w:r>
    </w:p>
    <w:p w14:paraId="5B2EA6CC">
      <w:pPr>
        <w:ind w:firstLine="315" w:firstLineChars="150"/>
        <w:rPr>
          <w:rFonts w:ascii="宋体" w:hAnsi="宋体"/>
          <w:szCs w:val="21"/>
        </w:rPr>
      </w:pPr>
    </w:p>
    <w:p w14:paraId="7294D4EB">
      <w:pPr>
        <w:widowControl/>
        <w:jc w:val="left"/>
        <w:rPr>
          <w:rFonts w:ascii="宋体" w:hAnsi="宋体" w:cs="宋体"/>
          <w:kern w:val="0"/>
          <w:sz w:val="24"/>
        </w:rPr>
      </w:pPr>
      <w:r>
        <w:drawing>
          <wp:inline distT="0" distB="0" distL="114300" distR="114300">
            <wp:extent cx="5271770" cy="2849245"/>
            <wp:effectExtent l="0" t="0" r="1270" b="63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71770" cy="2849245"/>
                    </a:xfrm>
                    <a:prstGeom prst="rect">
                      <a:avLst/>
                    </a:prstGeom>
                    <a:noFill/>
                    <a:ln>
                      <a:noFill/>
                    </a:ln>
                  </pic:spPr>
                </pic:pic>
              </a:graphicData>
            </a:graphic>
          </wp:inline>
        </w:drawing>
      </w:r>
    </w:p>
    <w:p w14:paraId="07A47230">
      <w:pPr>
        <w:ind w:firstLine="316" w:firstLineChars="150"/>
        <w:jc w:val="center"/>
        <w:rPr>
          <w:rFonts w:ascii="宋体" w:hAnsi="宋体"/>
          <w:b/>
          <w:szCs w:val="21"/>
        </w:rPr>
      </w:pPr>
      <w:r>
        <w:rPr>
          <w:rFonts w:hint="eastAsia" w:ascii="宋体" w:hAnsi="宋体"/>
          <w:b/>
          <w:szCs w:val="21"/>
        </w:rPr>
        <w:t>图1-1 软件主界面</w:t>
      </w:r>
    </w:p>
    <w:p w14:paraId="75736144">
      <w:pPr>
        <w:ind w:firstLine="316" w:firstLineChars="150"/>
        <w:jc w:val="center"/>
        <w:rPr>
          <w:rFonts w:ascii="宋体" w:hAnsi="宋体"/>
          <w:b/>
          <w:szCs w:val="21"/>
        </w:rPr>
      </w:pPr>
    </w:p>
    <w:p w14:paraId="49873FF2">
      <w:pPr>
        <w:widowControl/>
        <w:jc w:val="left"/>
        <w:rPr>
          <w:rFonts w:ascii="黑体" w:hAnsi="黑体" w:eastAsia="黑体"/>
          <w:b/>
          <w:bCs/>
          <w:kern w:val="44"/>
          <w:sz w:val="32"/>
          <w:szCs w:val="32"/>
        </w:rPr>
      </w:pPr>
      <w:bookmarkStart w:id="9" w:name="_Toc465154218"/>
      <w:bookmarkStart w:id="10" w:name="_Toc475452536"/>
      <w:r>
        <w:rPr>
          <w:rFonts w:ascii="黑体" w:hAnsi="黑体" w:eastAsia="黑体"/>
          <w:sz w:val="32"/>
          <w:szCs w:val="32"/>
        </w:rPr>
        <w:br w:type="page"/>
      </w:r>
    </w:p>
    <w:p w14:paraId="0512BFD4">
      <w:pPr>
        <w:pStyle w:val="2"/>
        <w:spacing w:beforeLines="100" w:afterLines="100" w:line="360" w:lineRule="auto"/>
        <w:jc w:val="center"/>
        <w:rPr>
          <w:rFonts w:ascii="黑体" w:hAnsi="黑体" w:eastAsia="黑体"/>
          <w:sz w:val="32"/>
          <w:szCs w:val="32"/>
        </w:rPr>
      </w:pPr>
      <w:bookmarkStart w:id="11" w:name="_Toc503985235"/>
      <w:bookmarkStart w:id="12" w:name="_Toc18036"/>
      <w:r>
        <w:rPr>
          <w:rFonts w:hint="eastAsia" w:ascii="黑体" w:hAnsi="黑体" w:eastAsia="黑体"/>
          <w:sz w:val="32"/>
          <w:szCs w:val="32"/>
        </w:rPr>
        <w:t>第</w:t>
      </w:r>
      <w:r>
        <w:rPr>
          <w:rFonts w:hint="eastAsia" w:ascii="黑体" w:hAnsi="黑体" w:eastAsia="黑体"/>
          <w:sz w:val="32"/>
          <w:szCs w:val="32"/>
          <w:lang w:val="en-US" w:eastAsia="zh-CN"/>
        </w:rPr>
        <w:t>三</w:t>
      </w:r>
      <w:r>
        <w:rPr>
          <w:rFonts w:hint="eastAsia" w:ascii="黑体" w:hAnsi="黑体" w:eastAsia="黑体"/>
          <w:sz w:val="32"/>
          <w:szCs w:val="32"/>
        </w:rPr>
        <w:t xml:space="preserve">章 </w:t>
      </w:r>
      <w:r>
        <w:rPr>
          <w:rFonts w:hint="eastAsia" w:ascii="黑体" w:hAnsi="黑体" w:eastAsia="黑体"/>
          <w:sz w:val="32"/>
          <w:szCs w:val="32"/>
          <w:lang w:val="en-US" w:eastAsia="zh-CN"/>
        </w:rPr>
        <w:t>数据导入</w:t>
      </w:r>
      <w:r>
        <w:rPr>
          <w:rFonts w:hint="eastAsia" w:ascii="黑体" w:hAnsi="黑体" w:eastAsia="黑体"/>
          <w:sz w:val="32"/>
          <w:szCs w:val="32"/>
        </w:rPr>
        <w:t>模块</w:t>
      </w:r>
      <w:bookmarkEnd w:id="9"/>
      <w:bookmarkEnd w:id="10"/>
      <w:bookmarkEnd w:id="11"/>
      <w:bookmarkEnd w:id="12"/>
    </w:p>
    <w:p w14:paraId="24607BD5">
      <w:pPr>
        <w:ind w:firstLine="360" w:firstLineChars="150"/>
        <w:rPr>
          <w:sz w:val="24"/>
        </w:rPr>
      </w:pPr>
      <w:r>
        <w:rPr>
          <w:rFonts w:hint="eastAsia"/>
          <w:sz w:val="24"/>
        </w:rPr>
        <w:t>本模块包括</w:t>
      </w:r>
      <w:r>
        <w:rPr>
          <w:rFonts w:hint="eastAsia"/>
          <w:sz w:val="24"/>
          <w:lang w:val="en-US" w:eastAsia="zh-CN"/>
        </w:rPr>
        <w:t>查看头文件信息</w:t>
      </w:r>
      <w:r>
        <w:rPr>
          <w:rFonts w:hint="eastAsia"/>
          <w:sz w:val="24"/>
        </w:rPr>
        <w:t>，</w:t>
      </w:r>
      <w:r>
        <w:rPr>
          <w:rFonts w:hint="eastAsia"/>
          <w:sz w:val="24"/>
          <w:lang w:val="en-US" w:eastAsia="zh-CN"/>
        </w:rPr>
        <w:t>导入原始数据</w:t>
      </w:r>
      <w:r>
        <w:rPr>
          <w:rFonts w:hint="eastAsia"/>
          <w:sz w:val="24"/>
        </w:rPr>
        <w:t>，</w:t>
      </w:r>
      <w:r>
        <w:rPr>
          <w:rFonts w:hint="eastAsia"/>
          <w:sz w:val="24"/>
          <w:lang w:val="en-US" w:eastAsia="zh-CN"/>
        </w:rPr>
        <w:t>导入MGP或MAT文件，保存到MGP或MAT文件中，导出数据，设置这些功能</w:t>
      </w:r>
      <w:r>
        <w:rPr>
          <w:rFonts w:hint="eastAsia"/>
          <w:sz w:val="24"/>
        </w:rPr>
        <w:t>。</w:t>
      </w:r>
    </w:p>
    <w:p w14:paraId="4D85FEBF">
      <w:pPr>
        <w:pStyle w:val="3"/>
        <w:spacing w:beforeLines="50" w:afterLines="50" w:line="360" w:lineRule="auto"/>
        <w:rPr>
          <w:rFonts w:hint="default" w:ascii="宋体" w:hAnsi="宋体" w:eastAsia="宋体"/>
          <w:sz w:val="24"/>
          <w:szCs w:val="24"/>
          <w:lang w:val="en-US" w:eastAsia="zh-CN"/>
        </w:rPr>
      </w:pPr>
      <w:bookmarkStart w:id="13" w:name="_Toc465154219"/>
      <w:bookmarkStart w:id="14" w:name="_Toc475452537"/>
      <w:bookmarkStart w:id="15" w:name="_Toc503985236"/>
      <w:bookmarkStart w:id="16" w:name="_Toc19193"/>
      <w:r>
        <w:rPr>
          <w:rFonts w:hint="eastAsia" w:ascii="宋体" w:hAnsi="宋体"/>
          <w:sz w:val="24"/>
          <w:szCs w:val="24"/>
        </w:rPr>
        <w:t>1、</w:t>
      </w:r>
      <w:bookmarkEnd w:id="13"/>
      <w:bookmarkEnd w:id="14"/>
      <w:bookmarkEnd w:id="15"/>
      <w:r>
        <w:rPr>
          <w:rFonts w:hint="eastAsia" w:ascii="宋体" w:hAnsi="宋体"/>
          <w:sz w:val="24"/>
          <w:szCs w:val="24"/>
          <w:lang w:val="en-US" w:eastAsia="zh-CN"/>
        </w:rPr>
        <w:t>查看头文件信息</w:t>
      </w:r>
      <w:bookmarkEnd w:id="16"/>
    </w:p>
    <w:p w14:paraId="5560EB05">
      <w:pPr>
        <w:autoSpaceDE w:val="0"/>
        <w:autoSpaceDN w:val="0"/>
        <w:adjustRightInd w:val="0"/>
        <w:ind w:firstLine="420"/>
        <w:jc w:val="left"/>
        <w:rPr>
          <w:rFonts w:ascii="宋体" w:hAnsi="宋体"/>
          <w:sz w:val="24"/>
        </w:rPr>
      </w:pPr>
      <w:r>
        <w:rPr>
          <w:rFonts w:hint="eastAsia" w:ascii="宋体" w:hAnsi="宋体"/>
          <w:sz w:val="24"/>
        </w:rPr>
        <w:t>本操作用于读取后缀为</w:t>
      </w:r>
      <w:r>
        <w:rPr>
          <w:rFonts w:ascii="宋体" w:hAnsi="宋体"/>
          <w:sz w:val="24"/>
        </w:rPr>
        <w:t>“.rd3”</w:t>
      </w:r>
      <w:r>
        <w:rPr>
          <w:rFonts w:hint="eastAsia" w:ascii="宋体" w:hAnsi="宋体"/>
          <w:sz w:val="24"/>
        </w:rPr>
        <w:t>和</w:t>
      </w:r>
      <w:r>
        <w:rPr>
          <w:rFonts w:ascii="宋体" w:hAnsi="宋体"/>
          <w:sz w:val="24"/>
        </w:rPr>
        <w:t>“.RD3”</w:t>
      </w:r>
      <w:r>
        <w:rPr>
          <w:rFonts w:hint="eastAsia" w:ascii="宋体" w:hAnsi="宋体"/>
          <w:sz w:val="24"/>
        </w:rPr>
        <w:t>格式的探地雷达数据，在选择对话框中选择该类型数据后软件会自动读取同名的</w:t>
      </w:r>
      <w:r>
        <w:rPr>
          <w:rFonts w:ascii="宋体" w:hAnsi="宋体"/>
          <w:sz w:val="24"/>
        </w:rPr>
        <w:t>“.rad”</w:t>
      </w:r>
      <w:r>
        <w:rPr>
          <w:rFonts w:hint="eastAsia" w:ascii="宋体" w:hAnsi="宋体"/>
          <w:sz w:val="24"/>
        </w:rPr>
        <w:t>或</w:t>
      </w:r>
      <w:r>
        <w:rPr>
          <w:rFonts w:ascii="宋体" w:hAnsi="宋体"/>
          <w:sz w:val="24"/>
        </w:rPr>
        <w:t>“RAD”</w:t>
      </w:r>
      <w:r>
        <w:rPr>
          <w:rFonts w:hint="eastAsia" w:ascii="宋体" w:hAnsi="宋体"/>
          <w:sz w:val="24"/>
        </w:rPr>
        <w:t>参数文件，该操作执行以后，软件完成读取任务后会显示出</w:t>
      </w:r>
      <w:r>
        <w:rPr>
          <w:rFonts w:hint="eastAsia" w:ascii="宋体" w:hAnsi="宋体"/>
          <w:sz w:val="24"/>
          <w:lang w:val="en-US" w:eastAsia="zh-CN"/>
        </w:rPr>
        <w:t>雷达参数信息</w:t>
      </w:r>
      <w:r>
        <w:rPr>
          <w:rFonts w:hint="eastAsia" w:ascii="宋体" w:hAnsi="宋体"/>
          <w:sz w:val="24"/>
        </w:rPr>
        <w:t>。</w:t>
      </w:r>
    </w:p>
    <w:p w14:paraId="0F15AFE8">
      <w:pPr>
        <w:widowControl/>
        <w:spacing w:line="360" w:lineRule="auto"/>
        <w:jc w:val="center"/>
        <w:rPr>
          <w:rFonts w:ascii="宋体" w:hAnsi="宋体" w:cs="宋体"/>
          <w:kern w:val="0"/>
          <w:sz w:val="24"/>
        </w:rPr>
      </w:pPr>
      <w:r>
        <w:drawing>
          <wp:inline distT="0" distB="0" distL="114300" distR="114300">
            <wp:extent cx="4199255" cy="2560955"/>
            <wp:effectExtent l="0" t="0" r="6985" b="1460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7"/>
                    <a:stretch>
                      <a:fillRect/>
                    </a:stretch>
                  </pic:blipFill>
                  <pic:spPr>
                    <a:xfrm>
                      <a:off x="0" y="0"/>
                      <a:ext cx="4199255" cy="2560955"/>
                    </a:xfrm>
                    <a:prstGeom prst="rect">
                      <a:avLst/>
                    </a:prstGeom>
                    <a:noFill/>
                    <a:ln>
                      <a:noFill/>
                    </a:ln>
                  </pic:spPr>
                </pic:pic>
              </a:graphicData>
            </a:graphic>
          </wp:inline>
        </w:drawing>
      </w:r>
    </w:p>
    <w:p w14:paraId="42DCA388">
      <w:pPr>
        <w:spacing w:line="360" w:lineRule="auto"/>
        <w:jc w:val="center"/>
        <w:rPr>
          <w:rFonts w:hint="eastAsia" w:ascii="宋体" w:hAnsi="宋体"/>
          <w:b/>
          <w:szCs w:val="21"/>
        </w:rPr>
      </w:pPr>
      <w:r>
        <w:rPr>
          <w:rFonts w:hint="eastAsia" w:ascii="宋体" w:hAnsi="宋体"/>
          <w:b/>
          <w:szCs w:val="21"/>
        </w:rPr>
        <w:t xml:space="preserve">图2-1  </w:t>
      </w:r>
      <w:r>
        <w:rPr>
          <w:rFonts w:hint="eastAsia" w:ascii="宋体" w:hAnsi="宋体"/>
          <w:b/>
          <w:szCs w:val="21"/>
          <w:lang w:val="en-US" w:eastAsia="zh-CN"/>
        </w:rPr>
        <w:t>头文件选择</w:t>
      </w:r>
      <w:r>
        <w:rPr>
          <w:rFonts w:hint="eastAsia" w:ascii="宋体" w:hAnsi="宋体"/>
          <w:b/>
          <w:szCs w:val="21"/>
        </w:rPr>
        <w:t>界面</w:t>
      </w:r>
    </w:p>
    <w:p w14:paraId="574902BD">
      <w:pPr>
        <w:spacing w:line="360" w:lineRule="auto"/>
        <w:jc w:val="center"/>
      </w:pPr>
      <w:r>
        <w:drawing>
          <wp:inline distT="0" distB="0" distL="114300" distR="114300">
            <wp:extent cx="2475865" cy="3237865"/>
            <wp:effectExtent l="0" t="0" r="8255" b="825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2475865" cy="3237865"/>
                    </a:xfrm>
                    <a:prstGeom prst="rect">
                      <a:avLst/>
                    </a:prstGeom>
                    <a:noFill/>
                    <a:ln>
                      <a:noFill/>
                    </a:ln>
                  </pic:spPr>
                </pic:pic>
              </a:graphicData>
            </a:graphic>
          </wp:inline>
        </w:drawing>
      </w:r>
    </w:p>
    <w:p w14:paraId="2099D9D9">
      <w:pPr>
        <w:spacing w:line="360" w:lineRule="auto"/>
        <w:jc w:val="center"/>
        <w:rPr>
          <w:rFonts w:hint="eastAsia" w:ascii="宋体" w:hAnsi="宋体"/>
          <w:b/>
          <w:szCs w:val="21"/>
        </w:rPr>
      </w:pPr>
      <w:r>
        <w:rPr>
          <w:rFonts w:hint="eastAsia" w:ascii="宋体" w:hAnsi="宋体"/>
          <w:b/>
          <w:szCs w:val="21"/>
        </w:rPr>
        <w:t>图2-</w:t>
      </w:r>
      <w:r>
        <w:rPr>
          <w:rFonts w:hint="eastAsia" w:ascii="宋体" w:hAnsi="宋体"/>
          <w:b/>
          <w:szCs w:val="21"/>
          <w:lang w:val="en-US" w:eastAsia="zh-CN"/>
        </w:rPr>
        <w:t>2</w:t>
      </w:r>
      <w:r>
        <w:rPr>
          <w:rFonts w:hint="eastAsia" w:ascii="宋体" w:hAnsi="宋体"/>
          <w:b/>
          <w:szCs w:val="21"/>
        </w:rPr>
        <w:t xml:space="preserve">  </w:t>
      </w:r>
      <w:r>
        <w:rPr>
          <w:rFonts w:hint="eastAsia" w:ascii="宋体" w:hAnsi="宋体"/>
          <w:b/>
          <w:szCs w:val="21"/>
          <w:lang w:val="en-US" w:eastAsia="zh-CN"/>
        </w:rPr>
        <w:t>头文件信息显示</w:t>
      </w:r>
      <w:r>
        <w:rPr>
          <w:rFonts w:hint="eastAsia" w:ascii="宋体" w:hAnsi="宋体"/>
          <w:b/>
          <w:szCs w:val="21"/>
        </w:rPr>
        <w:t>界面</w:t>
      </w:r>
    </w:p>
    <w:p w14:paraId="1CC6B950">
      <w:pPr>
        <w:spacing w:line="360" w:lineRule="auto"/>
        <w:jc w:val="center"/>
        <w:rPr>
          <w:rFonts w:hint="eastAsia"/>
        </w:rPr>
      </w:pPr>
    </w:p>
    <w:p w14:paraId="17A8E389">
      <w:pPr>
        <w:pStyle w:val="3"/>
        <w:spacing w:line="360" w:lineRule="auto"/>
        <w:rPr>
          <w:rFonts w:hint="eastAsia" w:ascii="宋体" w:hAnsi="宋体" w:eastAsia="宋体"/>
          <w:sz w:val="24"/>
          <w:szCs w:val="24"/>
          <w:lang w:val="en-US" w:eastAsia="zh-CN"/>
        </w:rPr>
      </w:pPr>
      <w:bookmarkStart w:id="17" w:name="_Toc503985237"/>
      <w:bookmarkStart w:id="18" w:name="_Toc465154220"/>
      <w:bookmarkStart w:id="19" w:name="_Toc475452538"/>
      <w:bookmarkStart w:id="20" w:name="_Toc27698"/>
      <w:r>
        <w:rPr>
          <w:rFonts w:hint="eastAsia" w:ascii="宋体" w:hAnsi="宋体"/>
          <w:sz w:val="24"/>
          <w:szCs w:val="24"/>
        </w:rPr>
        <w:t>2、数据</w:t>
      </w:r>
      <w:bookmarkEnd w:id="17"/>
      <w:bookmarkEnd w:id="18"/>
      <w:bookmarkEnd w:id="19"/>
      <w:r>
        <w:rPr>
          <w:rFonts w:hint="eastAsia" w:ascii="宋体" w:hAnsi="宋体"/>
          <w:sz w:val="24"/>
          <w:szCs w:val="24"/>
          <w:lang w:val="en-US" w:eastAsia="zh-CN"/>
        </w:rPr>
        <w:t>导入</w:t>
      </w:r>
      <w:bookmarkEnd w:id="20"/>
    </w:p>
    <w:p w14:paraId="133E4932">
      <w:pPr>
        <w:widowControl/>
        <w:spacing w:line="360" w:lineRule="auto"/>
        <w:jc w:val="center"/>
        <w:rPr>
          <w:rFonts w:hint="eastAsia" w:ascii="宋体" w:hAnsi="宋体"/>
          <w:sz w:val="24"/>
        </w:rPr>
      </w:pPr>
      <w:r>
        <w:rPr>
          <w:rFonts w:hint="eastAsia" w:ascii="宋体" w:hAnsi="宋体"/>
          <w:sz w:val="24"/>
        </w:rPr>
        <w:t>本操作用于读取后缀为</w:t>
      </w:r>
      <w:r>
        <w:rPr>
          <w:rFonts w:ascii="宋体" w:hAnsi="宋体"/>
          <w:sz w:val="24"/>
        </w:rPr>
        <w:t>“.rd3”</w:t>
      </w:r>
      <w:r>
        <w:rPr>
          <w:rFonts w:hint="eastAsia" w:ascii="宋体" w:hAnsi="宋体"/>
          <w:sz w:val="24"/>
        </w:rPr>
        <w:t>和</w:t>
      </w:r>
      <w:r>
        <w:rPr>
          <w:rFonts w:ascii="宋体" w:hAnsi="宋体"/>
          <w:sz w:val="24"/>
        </w:rPr>
        <w:t>“.RD3”</w:t>
      </w:r>
      <w:r>
        <w:rPr>
          <w:rFonts w:hint="eastAsia" w:ascii="宋体" w:hAnsi="宋体"/>
          <w:sz w:val="24"/>
        </w:rPr>
        <w:t>格式的探地雷达数据，在选择对话框中选择该类型数据后软件会自动读取同名的</w:t>
      </w:r>
      <w:r>
        <w:rPr>
          <w:rFonts w:ascii="宋体" w:hAnsi="宋体"/>
          <w:sz w:val="24"/>
        </w:rPr>
        <w:t>“.rad”</w:t>
      </w:r>
      <w:r>
        <w:rPr>
          <w:rFonts w:hint="eastAsia" w:ascii="宋体" w:hAnsi="宋体"/>
          <w:sz w:val="24"/>
        </w:rPr>
        <w:t>或</w:t>
      </w:r>
      <w:r>
        <w:rPr>
          <w:rFonts w:ascii="宋体" w:hAnsi="宋体"/>
          <w:sz w:val="24"/>
        </w:rPr>
        <w:t>“RAD”</w:t>
      </w:r>
      <w:r>
        <w:rPr>
          <w:rFonts w:hint="eastAsia" w:ascii="宋体" w:hAnsi="宋体"/>
          <w:sz w:val="24"/>
        </w:rPr>
        <w:t>参数文件，执行</w:t>
      </w:r>
    </w:p>
    <w:p w14:paraId="2BB31E2F">
      <w:pPr>
        <w:widowControl/>
        <w:spacing w:line="360" w:lineRule="auto"/>
        <w:jc w:val="both"/>
        <w:rPr>
          <w:rFonts w:hint="eastAsia" w:ascii="宋体" w:hAnsi="宋体"/>
          <w:sz w:val="24"/>
          <w:lang w:val="en-US" w:eastAsia="zh-CN"/>
        </w:rPr>
      </w:pPr>
      <w:r>
        <w:rPr>
          <w:rFonts w:hint="eastAsia" w:ascii="宋体" w:hAnsi="宋体"/>
          <w:sz w:val="24"/>
        </w:rPr>
        <w:t>以后，软件完成读取任务后会</w:t>
      </w:r>
      <w:r>
        <w:rPr>
          <w:rFonts w:hint="eastAsia" w:ascii="宋体" w:hAnsi="宋体"/>
          <w:sz w:val="24"/>
          <w:lang w:val="en-US" w:eastAsia="zh-CN"/>
        </w:rPr>
        <w:t>显示剖面图。</w:t>
      </w:r>
    </w:p>
    <w:p w14:paraId="5C92C7C1">
      <w:pPr>
        <w:widowControl/>
        <w:spacing w:line="360" w:lineRule="auto"/>
        <w:jc w:val="center"/>
      </w:pPr>
      <w:r>
        <w:drawing>
          <wp:inline distT="0" distB="0" distL="114300" distR="114300">
            <wp:extent cx="4199255" cy="2560955"/>
            <wp:effectExtent l="0" t="0" r="6985" b="1460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7"/>
                    <a:stretch>
                      <a:fillRect/>
                    </a:stretch>
                  </pic:blipFill>
                  <pic:spPr>
                    <a:xfrm>
                      <a:off x="0" y="0"/>
                      <a:ext cx="4199255" cy="2560955"/>
                    </a:xfrm>
                    <a:prstGeom prst="rect">
                      <a:avLst/>
                    </a:prstGeom>
                    <a:noFill/>
                    <a:ln>
                      <a:noFill/>
                    </a:ln>
                  </pic:spPr>
                </pic:pic>
              </a:graphicData>
            </a:graphic>
          </wp:inline>
        </w:drawing>
      </w:r>
    </w:p>
    <w:p w14:paraId="56D74110">
      <w:pPr>
        <w:spacing w:line="360" w:lineRule="auto"/>
        <w:jc w:val="center"/>
        <w:rPr>
          <w:rFonts w:hint="eastAsia"/>
          <w:lang w:val="en-US" w:eastAsia="zh-CN"/>
        </w:rPr>
      </w:pPr>
      <w:r>
        <w:rPr>
          <w:rFonts w:hint="eastAsia" w:ascii="宋体" w:hAnsi="宋体"/>
          <w:b/>
          <w:szCs w:val="21"/>
        </w:rPr>
        <w:t>图2-</w:t>
      </w:r>
      <w:r>
        <w:rPr>
          <w:rFonts w:hint="eastAsia" w:ascii="宋体" w:hAnsi="宋体"/>
          <w:b/>
          <w:szCs w:val="21"/>
          <w:lang w:val="en-US" w:eastAsia="zh-CN"/>
        </w:rPr>
        <w:t>3</w:t>
      </w:r>
      <w:r>
        <w:rPr>
          <w:rFonts w:hint="eastAsia" w:ascii="宋体" w:hAnsi="宋体"/>
          <w:b/>
          <w:szCs w:val="21"/>
        </w:rPr>
        <w:t xml:space="preserve"> </w:t>
      </w:r>
      <w:r>
        <w:rPr>
          <w:rFonts w:hint="eastAsia" w:ascii="宋体" w:hAnsi="宋体"/>
          <w:b/>
          <w:szCs w:val="21"/>
          <w:lang w:val="en-US" w:eastAsia="zh-CN"/>
        </w:rPr>
        <w:t>原始数据选择</w:t>
      </w:r>
      <w:r>
        <w:rPr>
          <w:rFonts w:hint="eastAsia" w:ascii="宋体" w:hAnsi="宋体"/>
          <w:b/>
          <w:szCs w:val="21"/>
        </w:rPr>
        <w:t>界面</w:t>
      </w:r>
    </w:p>
    <w:p w14:paraId="7DE9C510">
      <w:pPr>
        <w:widowControl/>
        <w:spacing w:line="360" w:lineRule="auto"/>
        <w:jc w:val="both"/>
        <w:rPr>
          <w:rFonts w:hint="default" w:ascii="宋体" w:hAnsi="宋体"/>
          <w:sz w:val="24"/>
          <w:lang w:val="en-US" w:eastAsia="zh-CN"/>
        </w:rPr>
      </w:pPr>
      <w:r>
        <w:drawing>
          <wp:inline distT="0" distB="0" distL="114300" distR="114300">
            <wp:extent cx="5273675" cy="2397125"/>
            <wp:effectExtent l="0" t="0" r="14605" b="1079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5273675" cy="2397125"/>
                    </a:xfrm>
                    <a:prstGeom prst="rect">
                      <a:avLst/>
                    </a:prstGeom>
                    <a:noFill/>
                    <a:ln>
                      <a:noFill/>
                    </a:ln>
                  </pic:spPr>
                </pic:pic>
              </a:graphicData>
            </a:graphic>
          </wp:inline>
        </w:drawing>
      </w:r>
    </w:p>
    <w:p w14:paraId="16A2E968">
      <w:pPr>
        <w:spacing w:line="360" w:lineRule="auto"/>
        <w:jc w:val="center"/>
        <w:rPr>
          <w:rFonts w:ascii="宋体" w:hAnsi="宋体"/>
          <w:b/>
          <w:szCs w:val="21"/>
        </w:rPr>
      </w:pPr>
      <w:r>
        <w:rPr>
          <w:rFonts w:hint="eastAsia" w:ascii="宋体" w:hAnsi="宋体"/>
          <w:b/>
          <w:szCs w:val="21"/>
        </w:rPr>
        <w:t>图2-</w:t>
      </w:r>
      <w:r>
        <w:rPr>
          <w:rFonts w:hint="eastAsia" w:ascii="宋体" w:hAnsi="宋体"/>
          <w:b/>
          <w:szCs w:val="21"/>
          <w:lang w:val="en-US" w:eastAsia="zh-CN"/>
        </w:rPr>
        <w:t>4</w:t>
      </w:r>
      <w:r>
        <w:rPr>
          <w:rFonts w:hint="eastAsia" w:ascii="宋体" w:hAnsi="宋体"/>
          <w:b/>
          <w:szCs w:val="21"/>
        </w:rPr>
        <w:t xml:space="preserve"> </w:t>
      </w:r>
      <w:r>
        <w:rPr>
          <w:rFonts w:hint="eastAsia" w:ascii="宋体" w:hAnsi="宋体"/>
          <w:b/>
          <w:szCs w:val="21"/>
          <w:lang w:val="en-US" w:eastAsia="zh-CN"/>
        </w:rPr>
        <w:t>剖面显示</w:t>
      </w:r>
      <w:r>
        <w:rPr>
          <w:rFonts w:hint="eastAsia" w:ascii="宋体" w:hAnsi="宋体"/>
          <w:b/>
          <w:szCs w:val="21"/>
        </w:rPr>
        <w:t>界面</w:t>
      </w:r>
    </w:p>
    <w:p w14:paraId="0CC37163">
      <w:pPr>
        <w:pStyle w:val="3"/>
        <w:spacing w:line="360" w:lineRule="auto"/>
        <w:rPr>
          <w:rFonts w:hint="default" w:ascii="宋体" w:hAnsi="宋体" w:eastAsia="宋体"/>
          <w:sz w:val="24"/>
          <w:szCs w:val="24"/>
          <w:lang w:val="en-US" w:eastAsia="zh-CN"/>
        </w:rPr>
      </w:pPr>
      <w:bookmarkStart w:id="21" w:name="_Toc465154221"/>
      <w:bookmarkStart w:id="22" w:name="_Toc503985238"/>
      <w:bookmarkStart w:id="23" w:name="_Toc475452539"/>
      <w:bookmarkStart w:id="24" w:name="_Toc541"/>
      <w:r>
        <w:rPr>
          <w:rFonts w:hint="eastAsia" w:ascii="宋体" w:hAnsi="宋体"/>
          <w:sz w:val="24"/>
          <w:szCs w:val="24"/>
        </w:rPr>
        <w:t>3、</w:t>
      </w:r>
      <w:bookmarkEnd w:id="21"/>
      <w:bookmarkEnd w:id="22"/>
      <w:bookmarkEnd w:id="23"/>
      <w:r>
        <w:rPr>
          <w:rFonts w:hint="eastAsia" w:ascii="宋体" w:hAnsi="宋体"/>
          <w:sz w:val="24"/>
          <w:szCs w:val="24"/>
          <w:lang w:val="en-US" w:eastAsia="zh-CN"/>
        </w:rPr>
        <w:t>导入MGP或MAT文件</w:t>
      </w:r>
      <w:bookmarkEnd w:id="24"/>
    </w:p>
    <w:p w14:paraId="1406A08B">
      <w:pPr>
        <w:spacing w:line="360" w:lineRule="auto"/>
        <w:rPr>
          <w:rFonts w:ascii="宋体" w:hAnsi="宋体"/>
          <w:sz w:val="24"/>
        </w:rPr>
      </w:pPr>
      <w:r>
        <w:rPr>
          <w:rFonts w:hint="eastAsia" w:ascii="宋体" w:hAnsi="宋体"/>
          <w:sz w:val="24"/>
        </w:rPr>
        <w:t xml:space="preserve">  该模块可以将</w:t>
      </w:r>
      <w:r>
        <w:rPr>
          <w:rFonts w:hint="eastAsia" w:ascii="宋体" w:hAnsi="宋体"/>
          <w:sz w:val="24"/>
          <w:lang w:val="en-US" w:eastAsia="zh-CN"/>
        </w:rPr>
        <w:t>处理过的MGP或MAT文件导入进来，在选择对话框中选择后缀为“.mgp”或“.mat”的文件，软件会显示MGP或MAT文件中的剖面图</w:t>
      </w:r>
      <w:r>
        <w:rPr>
          <w:rFonts w:hint="eastAsia" w:ascii="宋体" w:hAnsi="宋体"/>
          <w:sz w:val="24"/>
        </w:rPr>
        <w:t>。</w:t>
      </w:r>
    </w:p>
    <w:p w14:paraId="3E7D23EE">
      <w:pPr>
        <w:widowControl/>
        <w:spacing w:line="360" w:lineRule="auto"/>
        <w:jc w:val="center"/>
        <w:rPr>
          <w:rFonts w:ascii="宋体" w:hAnsi="宋体" w:cs="宋体"/>
          <w:kern w:val="0"/>
          <w:sz w:val="24"/>
        </w:rPr>
      </w:pPr>
      <w:r>
        <w:drawing>
          <wp:inline distT="0" distB="0" distL="114300" distR="114300">
            <wp:extent cx="5268595" cy="3213100"/>
            <wp:effectExtent l="0" t="0" r="4445" b="254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0"/>
                    <a:stretch>
                      <a:fillRect/>
                    </a:stretch>
                  </pic:blipFill>
                  <pic:spPr>
                    <a:xfrm>
                      <a:off x="0" y="0"/>
                      <a:ext cx="5268595" cy="3213100"/>
                    </a:xfrm>
                    <a:prstGeom prst="rect">
                      <a:avLst/>
                    </a:prstGeom>
                    <a:noFill/>
                    <a:ln>
                      <a:noFill/>
                    </a:ln>
                  </pic:spPr>
                </pic:pic>
              </a:graphicData>
            </a:graphic>
          </wp:inline>
        </w:drawing>
      </w:r>
    </w:p>
    <w:p w14:paraId="5B2CDBEE">
      <w:pPr>
        <w:spacing w:line="360" w:lineRule="auto"/>
        <w:jc w:val="center"/>
        <w:rPr>
          <w:rFonts w:hint="eastAsia" w:ascii="宋体" w:hAnsi="宋体" w:eastAsia="宋体" w:cs="Times New Roman"/>
          <w:b/>
          <w:bCs/>
          <w:kern w:val="2"/>
          <w:sz w:val="24"/>
          <w:szCs w:val="24"/>
          <w:lang w:val="en-US" w:eastAsia="zh-CN" w:bidi="ar-SA"/>
        </w:rPr>
      </w:pPr>
      <w:r>
        <w:rPr>
          <w:rFonts w:hint="eastAsia" w:ascii="宋体" w:hAnsi="宋体"/>
          <w:b/>
          <w:szCs w:val="21"/>
        </w:rPr>
        <w:t>图2-</w:t>
      </w:r>
      <w:r>
        <w:rPr>
          <w:rFonts w:hint="eastAsia" w:ascii="宋体" w:hAnsi="宋体"/>
          <w:b/>
          <w:szCs w:val="21"/>
          <w:lang w:val="en-US" w:eastAsia="zh-CN"/>
        </w:rPr>
        <w:t>5</w:t>
      </w:r>
      <w:r>
        <w:rPr>
          <w:rFonts w:hint="eastAsia" w:ascii="宋体" w:hAnsi="宋体"/>
          <w:b/>
          <w:szCs w:val="21"/>
        </w:rPr>
        <w:t xml:space="preserve"> </w:t>
      </w:r>
      <w:r>
        <w:rPr>
          <w:rFonts w:hint="eastAsia" w:ascii="宋体" w:hAnsi="宋体"/>
          <w:b/>
          <w:szCs w:val="21"/>
          <w:lang w:val="en-US" w:eastAsia="zh-CN"/>
        </w:rPr>
        <w:t>MGP文件选择</w:t>
      </w:r>
      <w:r>
        <w:rPr>
          <w:rFonts w:hint="eastAsia" w:ascii="宋体" w:hAnsi="宋体"/>
          <w:b/>
          <w:szCs w:val="21"/>
        </w:rPr>
        <w:t>界面</w:t>
      </w:r>
    </w:p>
    <w:p w14:paraId="66FBE027">
      <w:pPr>
        <w:bidi w:val="0"/>
      </w:pPr>
      <w:r>
        <w:drawing>
          <wp:inline distT="0" distB="0" distL="114300" distR="114300">
            <wp:extent cx="5273675" cy="2397125"/>
            <wp:effectExtent l="0" t="0" r="14605" b="1079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1"/>
                    <a:stretch>
                      <a:fillRect/>
                    </a:stretch>
                  </pic:blipFill>
                  <pic:spPr>
                    <a:xfrm>
                      <a:off x="0" y="0"/>
                      <a:ext cx="5273675" cy="2397125"/>
                    </a:xfrm>
                    <a:prstGeom prst="rect">
                      <a:avLst/>
                    </a:prstGeom>
                    <a:noFill/>
                    <a:ln>
                      <a:noFill/>
                    </a:ln>
                  </pic:spPr>
                </pic:pic>
              </a:graphicData>
            </a:graphic>
          </wp:inline>
        </w:drawing>
      </w:r>
    </w:p>
    <w:p w14:paraId="0D6B50FC">
      <w:pPr>
        <w:spacing w:line="360" w:lineRule="auto"/>
        <w:jc w:val="center"/>
        <w:rPr>
          <w:rFonts w:hint="eastAsia" w:ascii="宋体" w:hAnsi="宋体"/>
          <w:b/>
          <w:szCs w:val="21"/>
          <w:lang w:eastAsia="zh-CN"/>
        </w:rPr>
      </w:pPr>
      <w:r>
        <w:rPr>
          <w:rFonts w:hint="eastAsia" w:ascii="宋体" w:hAnsi="宋体"/>
          <w:b/>
          <w:szCs w:val="21"/>
        </w:rPr>
        <w:t>图2-</w:t>
      </w:r>
      <w:r>
        <w:rPr>
          <w:rFonts w:hint="eastAsia" w:ascii="宋体" w:hAnsi="宋体"/>
          <w:b/>
          <w:szCs w:val="21"/>
          <w:lang w:val="en-US" w:eastAsia="zh-CN"/>
        </w:rPr>
        <w:t>6</w:t>
      </w:r>
      <w:r>
        <w:rPr>
          <w:rFonts w:hint="eastAsia" w:ascii="宋体" w:hAnsi="宋体"/>
          <w:b/>
          <w:szCs w:val="21"/>
        </w:rPr>
        <w:t xml:space="preserve"> </w:t>
      </w:r>
      <w:r>
        <w:rPr>
          <w:rFonts w:hint="eastAsia" w:ascii="宋体" w:hAnsi="宋体"/>
          <w:b/>
          <w:szCs w:val="21"/>
          <w:lang w:val="en-US" w:eastAsia="zh-CN"/>
        </w:rPr>
        <w:t>MGP文件中剖面显示</w:t>
      </w:r>
      <w:r>
        <w:rPr>
          <w:rFonts w:hint="eastAsia" w:ascii="宋体" w:hAnsi="宋体"/>
          <w:b/>
          <w:szCs w:val="21"/>
        </w:rPr>
        <w:t>界面</w:t>
      </w:r>
      <w:r>
        <w:rPr>
          <w:rFonts w:hint="eastAsia" w:ascii="宋体" w:hAnsi="宋体"/>
          <w:b/>
          <w:szCs w:val="21"/>
          <w:lang w:eastAsia="zh-CN"/>
        </w:rPr>
        <w:t>（</w:t>
      </w:r>
      <w:r>
        <w:rPr>
          <w:rFonts w:hint="eastAsia" w:ascii="宋体" w:hAnsi="宋体"/>
          <w:b/>
          <w:szCs w:val="21"/>
          <w:lang w:val="en-US" w:eastAsia="zh-CN"/>
        </w:rPr>
        <w:t>示例MGP文件为调整过信号位置的数据</w:t>
      </w:r>
      <w:r>
        <w:rPr>
          <w:rFonts w:hint="eastAsia" w:ascii="宋体" w:hAnsi="宋体"/>
          <w:b/>
          <w:szCs w:val="21"/>
          <w:lang w:eastAsia="zh-CN"/>
        </w:rPr>
        <w:t>）</w:t>
      </w:r>
    </w:p>
    <w:p w14:paraId="2EFEA035">
      <w:pPr>
        <w:spacing w:line="360" w:lineRule="auto"/>
        <w:jc w:val="center"/>
        <w:rPr>
          <w:rFonts w:hint="eastAsia" w:ascii="宋体" w:hAnsi="宋体"/>
          <w:b/>
          <w:szCs w:val="21"/>
          <w:lang w:eastAsia="zh-CN"/>
        </w:rPr>
      </w:pPr>
    </w:p>
    <w:p w14:paraId="6F361497">
      <w:pPr>
        <w:pStyle w:val="3"/>
        <w:bidi w:val="0"/>
        <w:rPr>
          <w:rFonts w:hint="eastAsia" w:ascii="宋体" w:hAnsi="宋体" w:eastAsia="宋体" w:cs="宋体"/>
          <w:sz w:val="24"/>
          <w:szCs w:val="24"/>
          <w:lang w:val="en-US" w:eastAsia="zh-CN"/>
        </w:rPr>
      </w:pPr>
      <w:bookmarkStart w:id="25" w:name="_Toc459"/>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cs="宋体"/>
          <w:sz w:val="24"/>
          <w:szCs w:val="24"/>
          <w:lang w:val="en-US" w:eastAsia="zh-CN"/>
        </w:rPr>
        <w:t>保存到</w:t>
      </w:r>
      <w:r>
        <w:rPr>
          <w:rFonts w:hint="eastAsia" w:ascii="宋体" w:hAnsi="宋体"/>
          <w:sz w:val="24"/>
          <w:lang w:val="en-US" w:eastAsia="zh-CN"/>
        </w:rPr>
        <w:t>MGP或MAT文件中</w:t>
      </w:r>
      <w:bookmarkEnd w:id="25"/>
    </w:p>
    <w:p w14:paraId="1AB1F3B4">
      <w:pPr>
        <w:spacing w:line="360" w:lineRule="auto"/>
        <w:jc w:val="both"/>
        <w:rPr>
          <w:rFonts w:hint="default" w:ascii="宋体" w:hAnsi="宋体"/>
          <w:b/>
          <w:szCs w:val="21"/>
          <w:lang w:val="en-US" w:eastAsia="zh-CN"/>
        </w:rPr>
      </w:pPr>
      <w:r>
        <w:rPr>
          <w:rFonts w:hint="eastAsia" w:ascii="宋体" w:hAnsi="宋体"/>
          <w:sz w:val="24"/>
        </w:rPr>
        <w:t xml:space="preserve">  该模块可以将</w:t>
      </w:r>
      <w:r>
        <w:rPr>
          <w:rFonts w:hint="eastAsia" w:ascii="宋体" w:hAnsi="宋体"/>
          <w:sz w:val="24"/>
          <w:lang w:val="en-US" w:eastAsia="zh-CN"/>
        </w:rPr>
        <w:t>处理过剖面数据保存到MGP或MAT文件中，保存后缀为“.mgp”或“.mat”到指定文件夹中。</w:t>
      </w:r>
    </w:p>
    <w:p w14:paraId="04BE83F6">
      <w:pPr>
        <w:bidi w:val="0"/>
        <w:jc w:val="center"/>
        <w:rPr>
          <w:rFonts w:hint="eastAsia" w:ascii="宋体" w:hAnsi="宋体"/>
          <w:b/>
          <w:sz w:val="24"/>
          <w:szCs w:val="24"/>
        </w:rPr>
      </w:pPr>
      <w:r>
        <w:drawing>
          <wp:inline distT="0" distB="0" distL="114300" distR="114300">
            <wp:extent cx="5268595" cy="3213100"/>
            <wp:effectExtent l="0" t="0" r="4445" b="254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2"/>
                    <a:stretch>
                      <a:fillRect/>
                    </a:stretch>
                  </pic:blipFill>
                  <pic:spPr>
                    <a:xfrm>
                      <a:off x="0" y="0"/>
                      <a:ext cx="5268595" cy="3213100"/>
                    </a:xfrm>
                    <a:prstGeom prst="rect">
                      <a:avLst/>
                    </a:prstGeom>
                    <a:noFill/>
                    <a:ln>
                      <a:noFill/>
                    </a:ln>
                  </pic:spPr>
                </pic:pic>
              </a:graphicData>
            </a:graphic>
          </wp:inline>
        </w:drawing>
      </w:r>
      <w:r>
        <w:rPr>
          <w:rFonts w:hint="eastAsia" w:ascii="宋体" w:hAnsi="宋体"/>
          <w:b/>
          <w:sz w:val="24"/>
          <w:szCs w:val="24"/>
        </w:rPr>
        <w:t>图2-</w:t>
      </w:r>
      <w:r>
        <w:rPr>
          <w:rFonts w:hint="eastAsia" w:ascii="宋体" w:hAnsi="宋体"/>
          <w:b/>
          <w:sz w:val="24"/>
          <w:szCs w:val="24"/>
          <w:lang w:val="en-US" w:eastAsia="zh-CN"/>
        </w:rPr>
        <w:t>7</w:t>
      </w:r>
      <w:r>
        <w:rPr>
          <w:rFonts w:hint="eastAsia" w:ascii="宋体" w:hAnsi="宋体"/>
          <w:b/>
          <w:sz w:val="24"/>
          <w:szCs w:val="24"/>
        </w:rPr>
        <w:t xml:space="preserve"> </w:t>
      </w:r>
      <w:r>
        <w:rPr>
          <w:rFonts w:hint="eastAsia" w:ascii="宋体" w:hAnsi="宋体"/>
          <w:b/>
          <w:sz w:val="24"/>
          <w:szCs w:val="24"/>
          <w:lang w:val="en-US" w:eastAsia="zh-CN"/>
        </w:rPr>
        <w:t>MGP文件保存</w:t>
      </w:r>
      <w:r>
        <w:rPr>
          <w:rFonts w:hint="eastAsia" w:ascii="宋体" w:hAnsi="宋体"/>
          <w:b/>
          <w:sz w:val="24"/>
          <w:szCs w:val="24"/>
        </w:rPr>
        <w:t>界面</w:t>
      </w:r>
    </w:p>
    <w:p w14:paraId="0A9C5F1F">
      <w:pPr>
        <w:bidi w:val="0"/>
        <w:jc w:val="center"/>
        <w:rPr>
          <w:rFonts w:hint="eastAsia" w:ascii="宋体" w:hAnsi="宋体"/>
          <w:b/>
          <w:sz w:val="24"/>
          <w:szCs w:val="24"/>
        </w:rPr>
      </w:pPr>
    </w:p>
    <w:p w14:paraId="0375EF0B">
      <w:pPr>
        <w:pStyle w:val="3"/>
        <w:bidi w:val="0"/>
        <w:rPr>
          <w:rFonts w:hint="eastAsia" w:ascii="宋体" w:hAnsi="宋体" w:eastAsia="宋体" w:cs="宋体"/>
          <w:sz w:val="24"/>
          <w:szCs w:val="24"/>
          <w:lang w:val="en-US" w:eastAsia="zh-CN"/>
        </w:rPr>
      </w:pPr>
      <w:bookmarkStart w:id="26" w:name="_Toc29669"/>
      <w:r>
        <w:rPr>
          <w:rFonts w:hint="eastAsia" w:ascii="宋体" w:hAnsi="宋体" w:cs="宋体"/>
          <w:sz w:val="24"/>
          <w:szCs w:val="24"/>
          <w:lang w:val="en-US" w:eastAsia="zh-CN"/>
        </w:rPr>
        <w:t>5</w:t>
      </w:r>
      <w:r>
        <w:rPr>
          <w:rFonts w:hint="eastAsia" w:ascii="宋体" w:hAnsi="宋体" w:eastAsia="宋体" w:cs="宋体"/>
          <w:sz w:val="24"/>
          <w:szCs w:val="24"/>
        </w:rPr>
        <w:t>、</w:t>
      </w:r>
      <w:r>
        <w:rPr>
          <w:rFonts w:hint="eastAsia" w:ascii="宋体" w:hAnsi="宋体" w:cs="宋体"/>
          <w:sz w:val="24"/>
          <w:szCs w:val="24"/>
          <w:lang w:val="en-US" w:eastAsia="zh-CN"/>
        </w:rPr>
        <w:t>导出数据</w:t>
      </w:r>
      <w:bookmarkEnd w:id="26"/>
    </w:p>
    <w:p w14:paraId="0D78C21C">
      <w:pPr>
        <w:spacing w:line="360" w:lineRule="auto"/>
        <w:jc w:val="both"/>
        <w:rPr>
          <w:rFonts w:hint="default" w:ascii="宋体" w:hAnsi="宋体"/>
          <w:b/>
          <w:szCs w:val="21"/>
          <w:lang w:val="en-US" w:eastAsia="zh-CN"/>
        </w:rPr>
      </w:pPr>
      <w:r>
        <w:rPr>
          <w:rFonts w:hint="eastAsia" w:ascii="宋体" w:hAnsi="宋体"/>
          <w:sz w:val="24"/>
        </w:rPr>
        <w:t xml:space="preserve">  该模块可以将</w:t>
      </w:r>
      <w:r>
        <w:rPr>
          <w:rFonts w:hint="eastAsia" w:ascii="宋体" w:hAnsi="宋体"/>
          <w:sz w:val="24"/>
          <w:lang w:val="en-US" w:eastAsia="zh-CN"/>
        </w:rPr>
        <w:t>处理过剖面数据导出为SU格式、SEG-Y格式、DZT格式的文件，并保存到指定文件夹中。</w:t>
      </w:r>
    </w:p>
    <w:p w14:paraId="26E343D6">
      <w:pPr>
        <w:bidi w:val="0"/>
        <w:jc w:val="center"/>
        <w:rPr>
          <w:rFonts w:hint="eastAsia" w:ascii="宋体" w:hAnsi="宋体"/>
          <w:b/>
          <w:sz w:val="24"/>
          <w:szCs w:val="24"/>
        </w:rPr>
      </w:pPr>
      <w:r>
        <w:drawing>
          <wp:inline distT="0" distB="0" distL="114300" distR="114300">
            <wp:extent cx="5268595" cy="3213100"/>
            <wp:effectExtent l="0" t="0" r="4445" b="254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3"/>
                    <a:stretch>
                      <a:fillRect/>
                    </a:stretch>
                  </pic:blipFill>
                  <pic:spPr>
                    <a:xfrm>
                      <a:off x="0" y="0"/>
                      <a:ext cx="5268595" cy="3213100"/>
                    </a:xfrm>
                    <a:prstGeom prst="rect">
                      <a:avLst/>
                    </a:prstGeom>
                    <a:noFill/>
                    <a:ln>
                      <a:noFill/>
                    </a:ln>
                  </pic:spPr>
                </pic:pic>
              </a:graphicData>
            </a:graphic>
          </wp:inline>
        </w:drawing>
      </w:r>
      <w:r>
        <w:rPr>
          <w:rFonts w:hint="eastAsia" w:ascii="宋体" w:hAnsi="宋体"/>
          <w:b/>
          <w:sz w:val="24"/>
          <w:szCs w:val="24"/>
        </w:rPr>
        <w:t>图2-</w:t>
      </w:r>
      <w:r>
        <w:rPr>
          <w:rFonts w:hint="eastAsia" w:ascii="宋体" w:hAnsi="宋体"/>
          <w:b/>
          <w:sz w:val="24"/>
          <w:szCs w:val="24"/>
          <w:lang w:val="en-US" w:eastAsia="zh-CN"/>
        </w:rPr>
        <w:t>8</w:t>
      </w:r>
      <w:r>
        <w:rPr>
          <w:rFonts w:hint="eastAsia" w:ascii="宋体" w:hAnsi="宋体"/>
          <w:b/>
          <w:sz w:val="24"/>
          <w:szCs w:val="24"/>
        </w:rPr>
        <w:t xml:space="preserve"> </w:t>
      </w:r>
      <w:r>
        <w:rPr>
          <w:rFonts w:hint="eastAsia" w:ascii="宋体" w:hAnsi="宋体"/>
          <w:b/>
          <w:sz w:val="24"/>
          <w:szCs w:val="24"/>
          <w:lang w:val="en-US" w:eastAsia="zh-CN"/>
        </w:rPr>
        <w:t>SU格式文件保存</w:t>
      </w:r>
      <w:r>
        <w:rPr>
          <w:rFonts w:hint="eastAsia" w:ascii="宋体" w:hAnsi="宋体"/>
          <w:b/>
          <w:sz w:val="24"/>
          <w:szCs w:val="24"/>
        </w:rPr>
        <w:t>界面</w:t>
      </w:r>
    </w:p>
    <w:p w14:paraId="0EF105B8">
      <w:pPr>
        <w:bidi w:val="0"/>
        <w:jc w:val="center"/>
        <w:rPr>
          <w:rFonts w:hint="eastAsia" w:ascii="宋体" w:hAnsi="宋体"/>
          <w:b/>
          <w:sz w:val="24"/>
          <w:szCs w:val="24"/>
        </w:rPr>
      </w:pPr>
    </w:p>
    <w:p w14:paraId="5DAAB53D">
      <w:pPr>
        <w:pStyle w:val="3"/>
        <w:bidi w:val="0"/>
        <w:rPr>
          <w:rFonts w:hint="eastAsia" w:ascii="宋体" w:hAnsi="宋体" w:eastAsia="宋体" w:cs="宋体"/>
          <w:sz w:val="24"/>
          <w:szCs w:val="24"/>
          <w:lang w:val="en-US" w:eastAsia="zh-CN"/>
        </w:rPr>
      </w:pPr>
      <w:bookmarkStart w:id="27" w:name="_Toc27096"/>
      <w:r>
        <w:rPr>
          <w:rFonts w:hint="eastAsia" w:ascii="宋体" w:hAnsi="宋体" w:cs="宋体"/>
          <w:sz w:val="24"/>
          <w:szCs w:val="24"/>
          <w:lang w:val="en-US" w:eastAsia="zh-CN"/>
        </w:rPr>
        <w:t>6</w:t>
      </w:r>
      <w:r>
        <w:rPr>
          <w:rFonts w:hint="eastAsia" w:ascii="宋体" w:hAnsi="宋体" w:eastAsia="宋体" w:cs="宋体"/>
          <w:sz w:val="24"/>
          <w:szCs w:val="24"/>
        </w:rPr>
        <w:t>、</w:t>
      </w:r>
      <w:r>
        <w:rPr>
          <w:rFonts w:hint="eastAsia" w:ascii="宋体" w:hAnsi="宋体" w:cs="宋体"/>
          <w:sz w:val="24"/>
          <w:szCs w:val="24"/>
          <w:lang w:val="en-US" w:eastAsia="zh-CN"/>
        </w:rPr>
        <w:t>设置</w:t>
      </w:r>
      <w:bookmarkEnd w:id="27"/>
    </w:p>
    <w:p w14:paraId="2570F7DA">
      <w:pPr>
        <w:spacing w:line="360" w:lineRule="auto"/>
        <w:jc w:val="both"/>
        <w:rPr>
          <w:rFonts w:hint="default" w:ascii="宋体" w:hAnsi="宋体"/>
          <w:sz w:val="24"/>
          <w:lang w:val="en-US" w:eastAsia="zh-CN"/>
        </w:rPr>
      </w:pPr>
      <w:r>
        <w:rPr>
          <w:rFonts w:hint="eastAsia" w:ascii="宋体" w:hAnsi="宋体"/>
          <w:sz w:val="24"/>
        </w:rPr>
        <w:t xml:space="preserve">  该模块可以</w:t>
      </w:r>
      <w:r>
        <w:rPr>
          <w:rFonts w:hint="eastAsia" w:ascii="宋体" w:hAnsi="宋体"/>
          <w:sz w:val="24"/>
          <w:lang w:val="en-US" w:eastAsia="zh-CN"/>
        </w:rPr>
        <w:t>选择在设计FK滤波器时使用测试测线来设置截止频率或选择直接输入截止频率，建议使用输入截止频率以防出现bug。</w:t>
      </w:r>
    </w:p>
    <w:p w14:paraId="15FB1EC3">
      <w:pPr>
        <w:spacing w:line="360" w:lineRule="auto"/>
        <w:jc w:val="both"/>
        <w:rPr>
          <w:rFonts w:hint="default" w:ascii="宋体" w:hAnsi="宋体"/>
          <w:b/>
          <w:szCs w:val="21"/>
          <w:lang w:val="en-US" w:eastAsia="zh-CN"/>
        </w:rPr>
      </w:pPr>
      <w:r>
        <w:drawing>
          <wp:inline distT="0" distB="0" distL="114300" distR="114300">
            <wp:extent cx="5271770" cy="2865755"/>
            <wp:effectExtent l="0" t="0" r="1270" b="1460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5271770" cy="2865755"/>
                    </a:xfrm>
                    <a:prstGeom prst="rect">
                      <a:avLst/>
                    </a:prstGeom>
                    <a:noFill/>
                    <a:ln>
                      <a:noFill/>
                    </a:ln>
                  </pic:spPr>
                </pic:pic>
              </a:graphicData>
            </a:graphic>
          </wp:inline>
        </w:drawing>
      </w:r>
    </w:p>
    <w:p w14:paraId="155E3E66">
      <w:pPr>
        <w:bidi w:val="0"/>
        <w:jc w:val="center"/>
        <w:rPr>
          <w:rFonts w:hint="eastAsia" w:ascii="宋体" w:hAnsi="宋体"/>
          <w:b/>
          <w:sz w:val="24"/>
          <w:szCs w:val="24"/>
        </w:rPr>
      </w:pPr>
      <w:r>
        <w:rPr>
          <w:rFonts w:hint="eastAsia" w:ascii="宋体" w:hAnsi="宋体"/>
          <w:b/>
          <w:sz w:val="24"/>
          <w:szCs w:val="24"/>
        </w:rPr>
        <w:t>图2-</w:t>
      </w:r>
      <w:r>
        <w:rPr>
          <w:rFonts w:hint="eastAsia" w:ascii="宋体" w:hAnsi="宋体"/>
          <w:b/>
          <w:sz w:val="24"/>
          <w:szCs w:val="24"/>
          <w:lang w:val="en-US" w:eastAsia="zh-CN"/>
        </w:rPr>
        <w:t>9</w:t>
      </w:r>
      <w:r>
        <w:rPr>
          <w:rFonts w:hint="eastAsia" w:ascii="宋体" w:hAnsi="宋体"/>
          <w:b/>
          <w:sz w:val="24"/>
          <w:szCs w:val="24"/>
        </w:rPr>
        <w:t xml:space="preserve"> </w:t>
      </w:r>
      <w:r>
        <w:rPr>
          <w:rFonts w:hint="eastAsia" w:ascii="宋体" w:hAnsi="宋体"/>
          <w:b/>
          <w:sz w:val="24"/>
          <w:szCs w:val="24"/>
          <w:lang w:val="en-US" w:eastAsia="zh-CN"/>
        </w:rPr>
        <w:t>设置功能</w:t>
      </w:r>
      <w:r>
        <w:rPr>
          <w:rFonts w:hint="eastAsia" w:ascii="宋体" w:hAnsi="宋体"/>
          <w:b/>
          <w:sz w:val="24"/>
          <w:szCs w:val="24"/>
        </w:rPr>
        <w:t>界面</w:t>
      </w:r>
    </w:p>
    <w:p w14:paraId="4729EA07">
      <w:pPr>
        <w:bidi w:val="0"/>
        <w:jc w:val="both"/>
        <w:rPr>
          <w:rFonts w:hint="eastAsia" w:ascii="宋体" w:hAnsi="宋体"/>
          <w:b/>
          <w:sz w:val="24"/>
          <w:szCs w:val="24"/>
        </w:rPr>
      </w:pPr>
    </w:p>
    <w:p w14:paraId="371CA026">
      <w:pPr>
        <w:bidi w:val="0"/>
        <w:rPr>
          <w:rFonts w:hint="eastAsia" w:eastAsia="宋体"/>
          <w:lang w:val="en-US" w:eastAsia="zh-CN"/>
        </w:rPr>
      </w:pPr>
    </w:p>
    <w:p w14:paraId="3032E95F">
      <w:pPr>
        <w:bidi w:val="0"/>
        <w:rPr>
          <w:rFonts w:hint="eastAsia" w:eastAsia="宋体"/>
          <w:lang w:val="en-US" w:eastAsia="zh-CN"/>
        </w:rPr>
      </w:pPr>
    </w:p>
    <w:p w14:paraId="319DA030">
      <w:pPr>
        <w:bidi w:val="0"/>
        <w:jc w:val="both"/>
        <w:rPr>
          <w:rFonts w:hint="eastAsia" w:ascii="宋体" w:hAnsi="宋体"/>
          <w:b/>
          <w:sz w:val="24"/>
          <w:szCs w:val="24"/>
        </w:rPr>
      </w:pPr>
    </w:p>
    <w:p w14:paraId="1FC88F6D">
      <w:pPr>
        <w:bidi w:val="0"/>
        <w:jc w:val="both"/>
        <w:rPr>
          <w:rFonts w:hint="default" w:ascii="宋体" w:hAnsi="宋体" w:eastAsia="宋体"/>
          <w:b/>
          <w:sz w:val="24"/>
          <w:szCs w:val="24"/>
          <w:lang w:val="en-US" w:eastAsia="zh-CN"/>
        </w:rPr>
      </w:pPr>
    </w:p>
    <w:p w14:paraId="1ABA885E">
      <w:pPr>
        <w:bidi w:val="0"/>
        <w:jc w:val="both"/>
        <w:rPr>
          <w:rFonts w:hint="eastAsia" w:ascii="宋体" w:hAnsi="宋体"/>
          <w:b/>
          <w:sz w:val="24"/>
          <w:szCs w:val="24"/>
        </w:rPr>
      </w:pPr>
    </w:p>
    <w:p w14:paraId="7A7D8980">
      <w:pPr>
        <w:bidi w:val="0"/>
        <w:jc w:val="both"/>
      </w:pPr>
      <w:r>
        <w:br w:type="page"/>
      </w:r>
      <w:bookmarkStart w:id="28" w:name="_Toc475452540"/>
      <w:bookmarkStart w:id="29" w:name="_Toc503985239"/>
      <w:bookmarkStart w:id="30" w:name="_Toc465154222"/>
    </w:p>
    <w:p w14:paraId="12A67924">
      <w:pPr>
        <w:bidi w:val="0"/>
        <w:rPr>
          <w:rFonts w:ascii="宋体" w:hAnsi="宋体"/>
          <w:sz w:val="24"/>
          <w:szCs w:val="24"/>
        </w:rPr>
      </w:pPr>
    </w:p>
    <w:p w14:paraId="3E76AFD3">
      <w:pPr>
        <w:pStyle w:val="2"/>
        <w:bidi w:val="0"/>
        <w:jc w:val="center"/>
        <w:rPr>
          <w:rFonts w:hint="eastAsia" w:ascii="黑体" w:hAnsi="黑体" w:eastAsia="黑体" w:cs="黑体"/>
          <w:sz w:val="30"/>
          <w:szCs w:val="30"/>
        </w:rPr>
      </w:pPr>
      <w:bookmarkStart w:id="31" w:name="_Toc1061"/>
      <w:r>
        <w:rPr>
          <w:rFonts w:hint="eastAsia" w:ascii="黑体" w:hAnsi="黑体" w:eastAsia="黑体" w:cs="黑体"/>
          <w:sz w:val="30"/>
          <w:szCs w:val="30"/>
        </w:rPr>
        <w:t>第</w:t>
      </w:r>
      <w:r>
        <w:rPr>
          <w:rFonts w:hint="eastAsia" w:ascii="黑体" w:hAnsi="黑体" w:eastAsia="黑体" w:cs="黑体"/>
          <w:sz w:val="30"/>
          <w:szCs w:val="30"/>
          <w:lang w:val="en-US" w:eastAsia="zh-CN"/>
        </w:rPr>
        <w:t>四</w:t>
      </w:r>
      <w:r>
        <w:rPr>
          <w:rFonts w:hint="eastAsia" w:ascii="黑体" w:hAnsi="黑体" w:eastAsia="黑体" w:cs="黑体"/>
          <w:sz w:val="30"/>
          <w:szCs w:val="30"/>
        </w:rPr>
        <w:t xml:space="preserve">章 </w:t>
      </w:r>
      <w:r>
        <w:rPr>
          <w:rFonts w:hint="eastAsia" w:ascii="黑体" w:hAnsi="黑体" w:eastAsia="黑体" w:cs="黑体"/>
          <w:sz w:val="30"/>
          <w:szCs w:val="30"/>
          <w:lang w:val="en-US" w:eastAsia="zh-CN"/>
        </w:rPr>
        <w:t>查看数据</w:t>
      </w:r>
      <w:r>
        <w:rPr>
          <w:rFonts w:hint="eastAsia" w:ascii="黑体" w:hAnsi="黑体" w:eastAsia="黑体" w:cs="黑体"/>
          <w:sz w:val="30"/>
          <w:szCs w:val="30"/>
        </w:rPr>
        <w:t>模块</w:t>
      </w:r>
      <w:bookmarkEnd w:id="28"/>
      <w:bookmarkEnd w:id="29"/>
      <w:bookmarkEnd w:id="30"/>
      <w:bookmarkEnd w:id="31"/>
    </w:p>
    <w:p w14:paraId="276B06A1">
      <w:pPr>
        <w:spacing w:line="360" w:lineRule="auto"/>
        <w:ind w:firstLine="480" w:firstLineChars="200"/>
        <w:rPr>
          <w:rFonts w:ascii="宋体" w:hAnsi="宋体"/>
          <w:sz w:val="24"/>
        </w:rPr>
      </w:pPr>
      <w:r>
        <w:rPr>
          <w:rFonts w:hint="eastAsia" w:ascii="宋体" w:hAnsi="宋体"/>
          <w:sz w:val="24"/>
          <w:lang w:val="en-US" w:eastAsia="zh-CN"/>
        </w:rPr>
        <w:t>查看数据</w:t>
      </w:r>
      <w:r>
        <w:rPr>
          <w:rFonts w:hint="eastAsia" w:ascii="宋体" w:hAnsi="宋体"/>
          <w:sz w:val="24"/>
        </w:rPr>
        <w:t>模块包括</w:t>
      </w:r>
      <w:r>
        <w:rPr>
          <w:rFonts w:hint="eastAsia" w:ascii="宋体" w:hAnsi="宋体"/>
          <w:sz w:val="24"/>
          <w:lang w:val="en-US" w:eastAsia="zh-CN"/>
        </w:rPr>
        <w:t>查看图像</w:t>
      </w:r>
      <w:r>
        <w:rPr>
          <w:rFonts w:hint="eastAsia" w:ascii="宋体" w:hAnsi="宋体"/>
          <w:sz w:val="24"/>
        </w:rPr>
        <w:t>，</w:t>
      </w:r>
      <w:r>
        <w:rPr>
          <w:rFonts w:hint="eastAsia" w:ascii="宋体" w:hAnsi="宋体"/>
          <w:sz w:val="24"/>
          <w:lang w:val="en-US" w:eastAsia="zh-CN"/>
        </w:rPr>
        <w:t>查看处理过的图像</w:t>
      </w:r>
      <w:r>
        <w:rPr>
          <w:rFonts w:hint="eastAsia" w:ascii="宋体" w:hAnsi="宋体"/>
          <w:sz w:val="24"/>
        </w:rPr>
        <w:t>，</w:t>
      </w:r>
      <w:r>
        <w:rPr>
          <w:rFonts w:hint="eastAsia" w:ascii="宋体" w:hAnsi="宋体"/>
          <w:sz w:val="24"/>
          <w:lang w:val="en-US" w:eastAsia="zh-CN"/>
        </w:rPr>
        <w:t>查看单道</w:t>
      </w:r>
      <w:r>
        <w:rPr>
          <w:rFonts w:hint="eastAsia" w:ascii="宋体" w:hAnsi="宋体"/>
          <w:sz w:val="24"/>
        </w:rPr>
        <w:t>，</w:t>
      </w:r>
      <w:r>
        <w:rPr>
          <w:rFonts w:hint="eastAsia" w:ascii="宋体" w:hAnsi="宋体"/>
          <w:sz w:val="24"/>
          <w:lang w:val="en-US" w:eastAsia="zh-CN"/>
        </w:rPr>
        <w:t>查看处理过的单道</w:t>
      </w:r>
      <w:r>
        <w:rPr>
          <w:rFonts w:hint="eastAsia" w:ascii="宋体" w:hAnsi="宋体"/>
          <w:sz w:val="24"/>
        </w:rPr>
        <w:t>几个模块。</w:t>
      </w:r>
    </w:p>
    <w:p w14:paraId="05E7A8DD">
      <w:pPr>
        <w:pStyle w:val="3"/>
        <w:spacing w:line="360" w:lineRule="auto"/>
        <w:rPr>
          <w:rFonts w:hint="default" w:ascii="宋体" w:hAnsi="宋体" w:eastAsia="宋体"/>
          <w:sz w:val="24"/>
          <w:szCs w:val="24"/>
          <w:lang w:val="en-US" w:eastAsia="zh-CN"/>
        </w:rPr>
      </w:pPr>
      <w:bookmarkStart w:id="32" w:name="_Toc465154224"/>
      <w:bookmarkStart w:id="33" w:name="_Toc475452542"/>
      <w:bookmarkStart w:id="34" w:name="_Toc503985240"/>
      <w:bookmarkStart w:id="35" w:name="_Toc24061"/>
      <w:r>
        <w:rPr>
          <w:rFonts w:hint="eastAsia" w:ascii="宋体" w:hAnsi="宋体"/>
          <w:sz w:val="24"/>
          <w:szCs w:val="24"/>
        </w:rPr>
        <w:t>1、</w:t>
      </w:r>
      <w:bookmarkEnd w:id="32"/>
      <w:bookmarkEnd w:id="33"/>
      <w:bookmarkEnd w:id="34"/>
      <w:r>
        <w:rPr>
          <w:rFonts w:hint="eastAsia" w:ascii="宋体" w:hAnsi="宋体"/>
          <w:sz w:val="24"/>
          <w:szCs w:val="24"/>
          <w:lang w:val="en-US" w:eastAsia="zh-CN"/>
        </w:rPr>
        <w:t>查看图像/查看处理过的图像</w:t>
      </w:r>
      <w:bookmarkEnd w:id="35"/>
    </w:p>
    <w:p w14:paraId="7D144841">
      <w:pPr>
        <w:widowControl/>
        <w:spacing w:line="360" w:lineRule="auto"/>
        <w:ind w:firstLine="480" w:firstLineChars="200"/>
        <w:jc w:val="left"/>
        <w:rPr>
          <w:rFonts w:hint="default" w:ascii="宋体" w:hAnsi="宋体" w:cs="宋体"/>
          <w:kern w:val="0"/>
          <w:sz w:val="24"/>
          <w:lang w:val="en-US"/>
        </w:rPr>
      </w:pPr>
      <w:r>
        <w:rPr>
          <w:rFonts w:hint="eastAsia" w:ascii="宋体" w:hAnsi="宋体" w:cs="宋体"/>
          <w:kern w:val="0"/>
          <w:sz w:val="24"/>
          <w:lang w:val="en-US" w:eastAsia="zh-CN"/>
        </w:rPr>
        <w:t>查看图像与查看处理过的图像界面相同，查看处理过的图像是查看运行过处理后的剖面。显示出的剖面图如图3-1所示，剖面图上边栏中有三个功能模块，分别是绘图工具、图像颜色、窗口跳转。</w:t>
      </w:r>
    </w:p>
    <w:p w14:paraId="1F9D2796">
      <w:pPr>
        <w:widowControl/>
        <w:spacing w:line="360" w:lineRule="auto"/>
        <w:jc w:val="center"/>
      </w:pPr>
      <w:r>
        <w:drawing>
          <wp:inline distT="0" distB="0" distL="114300" distR="114300">
            <wp:extent cx="5273675" cy="2397125"/>
            <wp:effectExtent l="0" t="0" r="14605" b="1079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5"/>
                    <a:stretch>
                      <a:fillRect/>
                    </a:stretch>
                  </pic:blipFill>
                  <pic:spPr>
                    <a:xfrm>
                      <a:off x="0" y="0"/>
                      <a:ext cx="5273675" cy="2397125"/>
                    </a:xfrm>
                    <a:prstGeom prst="rect">
                      <a:avLst/>
                    </a:prstGeom>
                    <a:noFill/>
                    <a:ln>
                      <a:noFill/>
                    </a:ln>
                  </pic:spPr>
                </pic:pic>
              </a:graphicData>
            </a:graphic>
          </wp:inline>
        </w:drawing>
      </w:r>
    </w:p>
    <w:p w14:paraId="11EF9F9A">
      <w:pPr>
        <w:spacing w:line="360" w:lineRule="auto"/>
        <w:jc w:val="center"/>
        <w:rPr>
          <w:rFonts w:hint="eastAsia" w:ascii="宋体" w:hAnsi="宋体"/>
          <w:b/>
          <w:szCs w:val="21"/>
        </w:rPr>
      </w:pPr>
      <w:r>
        <w:rPr>
          <w:rFonts w:hint="eastAsia" w:ascii="宋体" w:hAnsi="宋体"/>
          <w:b/>
          <w:szCs w:val="21"/>
        </w:rPr>
        <w:t xml:space="preserve">图3-1 </w:t>
      </w:r>
      <w:r>
        <w:rPr>
          <w:rFonts w:hint="eastAsia" w:ascii="宋体" w:hAnsi="宋体"/>
          <w:b/>
          <w:szCs w:val="21"/>
          <w:lang w:val="en-US" w:eastAsia="zh-CN"/>
        </w:rPr>
        <w:t>查看图像</w:t>
      </w:r>
      <w:r>
        <w:rPr>
          <w:rFonts w:hint="eastAsia" w:ascii="宋体" w:hAnsi="宋体"/>
          <w:b/>
          <w:szCs w:val="21"/>
        </w:rPr>
        <w:t>界面</w:t>
      </w:r>
    </w:p>
    <w:p w14:paraId="6FF26AE2">
      <w:pPr>
        <w:spacing w:line="360" w:lineRule="auto"/>
        <w:ind w:firstLine="420" w:firstLineChars="0"/>
        <w:jc w:val="both"/>
        <w:rPr>
          <w:rFonts w:hint="eastAsia" w:ascii="宋体" w:hAnsi="宋体"/>
          <w:b/>
          <w:szCs w:val="21"/>
          <w:lang w:val="en-US" w:eastAsia="zh-CN"/>
        </w:rPr>
      </w:pPr>
      <w:r>
        <w:rPr>
          <w:rFonts w:hint="eastAsia" w:ascii="宋体" w:hAnsi="宋体"/>
          <w:b/>
          <w:szCs w:val="21"/>
          <w:lang w:val="en-US" w:eastAsia="zh-CN"/>
        </w:rPr>
        <w:t>窗口右侧添加了表格，表格分为三栏，横坐标x，纵坐标t，以及进行计算后的实际深度。当使用鼠标中键点击剖面图上任意一点时，会弹出一个对话框（如图3-2所示），当您给定合适的层速以及雷达与路桩的水平距离时，便会在选定点打上标记并在右侧表格中显示（如图3-3所示）。</w:t>
      </w:r>
    </w:p>
    <w:p w14:paraId="2E7F53C0">
      <w:pPr>
        <w:spacing w:line="360" w:lineRule="auto"/>
        <w:ind w:firstLine="420" w:firstLineChars="0"/>
        <w:jc w:val="center"/>
        <w:rPr>
          <w:rFonts w:hint="eastAsia" w:ascii="宋体" w:hAnsi="宋体"/>
          <w:b/>
          <w:szCs w:val="21"/>
          <w:lang w:val="en-US" w:eastAsia="zh-CN"/>
        </w:rPr>
      </w:pPr>
      <w:r>
        <w:drawing>
          <wp:inline distT="0" distB="0" distL="114300" distR="114300">
            <wp:extent cx="5273675" cy="2397125"/>
            <wp:effectExtent l="0" t="0" r="14605" b="10795"/>
            <wp:docPr id="4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5"/>
                    <pic:cNvPicPr>
                      <a:picLocks noChangeAspect="1"/>
                    </pic:cNvPicPr>
                  </pic:nvPicPr>
                  <pic:blipFill>
                    <a:blip r:embed="rId16"/>
                    <a:stretch>
                      <a:fillRect/>
                    </a:stretch>
                  </pic:blipFill>
                  <pic:spPr>
                    <a:xfrm>
                      <a:off x="0" y="0"/>
                      <a:ext cx="5273675" cy="2397125"/>
                    </a:xfrm>
                    <a:prstGeom prst="rect">
                      <a:avLst/>
                    </a:prstGeom>
                    <a:noFill/>
                    <a:ln>
                      <a:noFill/>
                    </a:ln>
                  </pic:spPr>
                </pic:pic>
              </a:graphicData>
            </a:graphic>
          </wp:inline>
        </w:drawing>
      </w:r>
    </w:p>
    <w:p w14:paraId="237FACA1">
      <w:pPr>
        <w:spacing w:line="360" w:lineRule="auto"/>
        <w:jc w:val="center"/>
        <w:rPr>
          <w:rFonts w:hint="default" w:ascii="宋体" w:hAnsi="宋体"/>
          <w:b/>
          <w:szCs w:val="21"/>
          <w:lang w:val="en-US"/>
        </w:rPr>
      </w:pPr>
      <w:r>
        <w:rPr>
          <w:rFonts w:hint="eastAsia" w:ascii="宋体" w:hAnsi="宋体"/>
          <w:b/>
          <w:szCs w:val="21"/>
        </w:rPr>
        <w:t>图3-</w:t>
      </w:r>
      <w:r>
        <w:rPr>
          <w:rFonts w:hint="eastAsia" w:ascii="宋体" w:hAnsi="宋体"/>
          <w:b/>
          <w:szCs w:val="21"/>
          <w:lang w:val="en-US" w:eastAsia="zh-CN"/>
        </w:rPr>
        <w:t>2</w:t>
      </w:r>
      <w:r>
        <w:rPr>
          <w:rFonts w:hint="eastAsia" w:ascii="宋体" w:hAnsi="宋体"/>
          <w:b/>
          <w:szCs w:val="21"/>
        </w:rPr>
        <w:t xml:space="preserve"> </w:t>
      </w:r>
      <w:r>
        <w:rPr>
          <w:rFonts w:hint="eastAsia" w:ascii="宋体" w:hAnsi="宋体"/>
          <w:b/>
          <w:szCs w:val="21"/>
          <w:lang w:val="en-US" w:eastAsia="zh-CN"/>
        </w:rPr>
        <w:t>计算实际深度参数给定</w:t>
      </w:r>
    </w:p>
    <w:p w14:paraId="6DEC974F">
      <w:pPr>
        <w:spacing w:line="360" w:lineRule="auto"/>
        <w:ind w:firstLine="420" w:firstLineChars="0"/>
        <w:jc w:val="center"/>
        <w:rPr>
          <w:rFonts w:hint="eastAsia" w:ascii="宋体" w:hAnsi="宋体"/>
          <w:b/>
          <w:szCs w:val="21"/>
          <w:lang w:val="en-US" w:eastAsia="zh-CN"/>
        </w:rPr>
      </w:pPr>
      <w:r>
        <w:drawing>
          <wp:inline distT="0" distB="0" distL="114300" distR="114300">
            <wp:extent cx="5266690" cy="2860040"/>
            <wp:effectExtent l="0" t="0" r="6350" b="508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17"/>
                    <a:stretch>
                      <a:fillRect/>
                    </a:stretch>
                  </pic:blipFill>
                  <pic:spPr>
                    <a:xfrm>
                      <a:off x="0" y="0"/>
                      <a:ext cx="5266690" cy="2860040"/>
                    </a:xfrm>
                    <a:prstGeom prst="rect">
                      <a:avLst/>
                    </a:prstGeom>
                    <a:noFill/>
                    <a:ln>
                      <a:noFill/>
                    </a:ln>
                  </pic:spPr>
                </pic:pic>
              </a:graphicData>
            </a:graphic>
          </wp:inline>
        </w:drawing>
      </w:r>
    </w:p>
    <w:p w14:paraId="1E94ECBB">
      <w:pPr>
        <w:spacing w:line="360" w:lineRule="auto"/>
        <w:ind w:firstLine="420" w:firstLineChars="0"/>
        <w:jc w:val="center"/>
        <w:rPr>
          <w:rFonts w:hint="default" w:ascii="宋体" w:hAnsi="宋体"/>
          <w:b/>
          <w:szCs w:val="21"/>
          <w:lang w:val="en-US" w:eastAsia="zh-CN"/>
        </w:rPr>
      </w:pPr>
      <w:r>
        <w:rPr>
          <w:rFonts w:hint="eastAsia" w:ascii="宋体" w:hAnsi="宋体"/>
          <w:b/>
          <w:szCs w:val="21"/>
        </w:rPr>
        <w:t>图3-</w:t>
      </w:r>
      <w:r>
        <w:rPr>
          <w:rFonts w:hint="eastAsia" w:ascii="宋体" w:hAnsi="宋体"/>
          <w:b/>
          <w:szCs w:val="21"/>
          <w:lang w:val="en-US" w:eastAsia="zh-CN"/>
        </w:rPr>
        <w:t>3</w:t>
      </w:r>
      <w:r>
        <w:rPr>
          <w:rFonts w:hint="eastAsia" w:ascii="宋体" w:hAnsi="宋体"/>
          <w:b/>
          <w:szCs w:val="21"/>
        </w:rPr>
        <w:t xml:space="preserve"> </w:t>
      </w:r>
      <w:r>
        <w:rPr>
          <w:rFonts w:hint="eastAsia" w:ascii="宋体" w:hAnsi="宋体"/>
          <w:b/>
          <w:szCs w:val="21"/>
          <w:lang w:val="en-US" w:eastAsia="zh-CN"/>
        </w:rPr>
        <w:t>计算实际深度效果展示</w:t>
      </w:r>
    </w:p>
    <w:p w14:paraId="46431DD9">
      <w:pPr>
        <w:spacing w:line="360" w:lineRule="auto"/>
        <w:ind w:firstLine="420" w:firstLineChars="0"/>
        <w:jc w:val="both"/>
        <w:rPr>
          <w:rFonts w:hint="default" w:ascii="宋体" w:hAnsi="宋体"/>
          <w:b/>
          <w:szCs w:val="21"/>
          <w:lang w:val="en-US" w:eastAsia="zh-CN"/>
        </w:rPr>
      </w:pPr>
    </w:p>
    <w:p w14:paraId="176AC2D0">
      <w:pPr>
        <w:pStyle w:val="4"/>
        <w:bidi w:val="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1.1 绘图工具</w:t>
      </w:r>
    </w:p>
    <w:p w14:paraId="5F2D6BF4">
      <w:pPr>
        <w:spacing w:line="360" w:lineRule="auto"/>
        <w:ind w:firstLine="420" w:firstLineChars="0"/>
        <w:jc w:val="both"/>
        <w:rPr>
          <w:rFonts w:hint="default" w:ascii="宋体" w:hAnsi="宋体"/>
          <w:b w:val="0"/>
          <w:bCs/>
          <w:szCs w:val="21"/>
          <w:lang w:val="en-US" w:eastAsia="zh-CN"/>
        </w:rPr>
      </w:pPr>
      <w:r>
        <w:rPr>
          <w:rFonts w:hint="eastAsia" w:ascii="宋体" w:hAnsi="宋体"/>
          <w:b w:val="0"/>
          <w:bCs/>
          <w:szCs w:val="21"/>
          <w:lang w:val="en-US" w:eastAsia="zh-CN"/>
        </w:rPr>
        <w:t>绘图工具采用了matlab经典的绘图功能，包括插入颜色栏、编辑颜色图、缩放、取消缩放、平移、检查数据（鼠标点击剖面某点显示横纵坐标及RGB信息）、保存图像、复制图像、页面设置、打印设置、图像特征、轴特征、绘图编辑这些功能。</w:t>
      </w:r>
    </w:p>
    <w:p w14:paraId="7FE6F3B4">
      <w:pPr>
        <w:spacing w:line="360" w:lineRule="auto"/>
        <w:jc w:val="center"/>
        <w:rPr>
          <w:rFonts w:hint="eastAsia" w:ascii="宋体" w:hAnsi="宋体"/>
          <w:b/>
          <w:szCs w:val="21"/>
          <w:lang w:val="en-US" w:eastAsia="zh-CN"/>
        </w:rPr>
      </w:pPr>
      <w:r>
        <w:drawing>
          <wp:inline distT="0" distB="0" distL="114300" distR="114300">
            <wp:extent cx="5272405" cy="2422525"/>
            <wp:effectExtent l="0" t="0" r="635" b="63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8"/>
                    <a:stretch>
                      <a:fillRect/>
                    </a:stretch>
                  </pic:blipFill>
                  <pic:spPr>
                    <a:xfrm>
                      <a:off x="0" y="0"/>
                      <a:ext cx="5272405" cy="2422525"/>
                    </a:xfrm>
                    <a:prstGeom prst="rect">
                      <a:avLst/>
                    </a:prstGeom>
                    <a:noFill/>
                    <a:ln>
                      <a:noFill/>
                    </a:ln>
                  </pic:spPr>
                </pic:pic>
              </a:graphicData>
            </a:graphic>
          </wp:inline>
        </w:drawing>
      </w:r>
    </w:p>
    <w:p w14:paraId="6C3A74DE">
      <w:pPr>
        <w:spacing w:line="360" w:lineRule="auto"/>
        <w:jc w:val="center"/>
        <w:rPr>
          <w:rFonts w:hint="default" w:ascii="宋体" w:hAnsi="宋体"/>
          <w:b/>
          <w:szCs w:val="21"/>
          <w:lang w:val="en-US" w:eastAsia="zh-CN"/>
        </w:rPr>
      </w:pPr>
      <w:r>
        <w:rPr>
          <w:rFonts w:hint="eastAsia" w:ascii="宋体" w:hAnsi="宋体"/>
          <w:b/>
          <w:szCs w:val="21"/>
        </w:rPr>
        <w:t>图3-</w:t>
      </w:r>
      <w:r>
        <w:rPr>
          <w:rFonts w:hint="eastAsia" w:ascii="宋体" w:hAnsi="宋体"/>
          <w:b/>
          <w:szCs w:val="21"/>
          <w:lang w:val="en-US" w:eastAsia="zh-CN"/>
        </w:rPr>
        <w:t>4</w:t>
      </w:r>
      <w:r>
        <w:rPr>
          <w:rFonts w:hint="eastAsia" w:ascii="宋体" w:hAnsi="宋体"/>
          <w:b/>
          <w:szCs w:val="21"/>
        </w:rPr>
        <w:t xml:space="preserve"> </w:t>
      </w:r>
      <w:r>
        <w:rPr>
          <w:rFonts w:hint="eastAsia" w:ascii="宋体" w:hAnsi="宋体"/>
          <w:b/>
          <w:szCs w:val="21"/>
          <w:lang w:val="en-US" w:eastAsia="zh-CN"/>
        </w:rPr>
        <w:t>绘图工具功能界面</w:t>
      </w:r>
    </w:p>
    <w:p w14:paraId="36B48941">
      <w:pPr>
        <w:spacing w:line="360" w:lineRule="auto"/>
        <w:jc w:val="both"/>
        <w:rPr>
          <w:rFonts w:hint="eastAsia" w:ascii="宋体" w:hAnsi="宋体"/>
          <w:b/>
          <w:szCs w:val="21"/>
          <w:lang w:val="en-US" w:eastAsia="zh-CN"/>
        </w:rPr>
      </w:pPr>
    </w:p>
    <w:p w14:paraId="1F50DF50">
      <w:pPr>
        <w:pStyle w:val="4"/>
        <w:bidi w:val="0"/>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1.</w:t>
      </w:r>
      <w:r>
        <w:rPr>
          <w:rFonts w:hint="eastAsia" w:ascii="宋体" w:hAnsi="宋体" w:cs="宋体"/>
          <w:b w:val="0"/>
          <w:bCs/>
          <w:sz w:val="24"/>
          <w:szCs w:val="24"/>
          <w:lang w:val="en-US" w:eastAsia="zh-CN"/>
        </w:rPr>
        <w:t>2</w:t>
      </w:r>
      <w:r>
        <w:rPr>
          <w:rFonts w:hint="eastAsia" w:ascii="宋体" w:hAnsi="宋体" w:eastAsia="宋体" w:cs="宋体"/>
          <w:b w:val="0"/>
          <w:bCs/>
          <w:sz w:val="24"/>
          <w:szCs w:val="24"/>
          <w:lang w:val="en-US" w:eastAsia="zh-CN"/>
        </w:rPr>
        <w:t xml:space="preserve"> </w:t>
      </w:r>
      <w:r>
        <w:rPr>
          <w:rFonts w:hint="eastAsia" w:ascii="宋体" w:hAnsi="宋体" w:cs="宋体"/>
          <w:b w:val="0"/>
          <w:bCs/>
          <w:sz w:val="24"/>
          <w:szCs w:val="24"/>
          <w:lang w:val="en-US" w:eastAsia="zh-CN"/>
        </w:rPr>
        <w:t>图像颜色</w:t>
      </w:r>
    </w:p>
    <w:p w14:paraId="5D42CEC9">
      <w:pPr>
        <w:spacing w:line="360" w:lineRule="auto"/>
        <w:ind w:firstLine="420" w:firstLineChars="0"/>
        <w:jc w:val="both"/>
        <w:rPr>
          <w:rFonts w:hint="default" w:ascii="宋体" w:hAnsi="宋体"/>
          <w:b w:val="0"/>
          <w:bCs/>
          <w:szCs w:val="21"/>
          <w:lang w:val="en-US" w:eastAsia="zh-CN"/>
        </w:rPr>
      </w:pPr>
      <w:r>
        <w:rPr>
          <w:rFonts w:hint="eastAsia" w:ascii="宋体" w:hAnsi="宋体"/>
          <w:b w:val="0"/>
          <w:bCs/>
          <w:szCs w:val="21"/>
          <w:lang w:val="en-US" w:eastAsia="zh-CN"/>
        </w:rPr>
        <w:t>图像颜色采用了matlab经典的颜色调节功能，包括选择各种颜色系以及改变剖面图颜色的饱和度、亮度这些功能。</w:t>
      </w:r>
    </w:p>
    <w:p w14:paraId="3AAA2381">
      <w:pPr>
        <w:spacing w:line="360" w:lineRule="auto"/>
        <w:jc w:val="center"/>
        <w:rPr>
          <w:rFonts w:hint="eastAsia" w:ascii="宋体" w:hAnsi="宋体"/>
          <w:b/>
          <w:szCs w:val="21"/>
          <w:lang w:val="en-US" w:eastAsia="zh-CN"/>
        </w:rPr>
      </w:pPr>
      <w:r>
        <w:drawing>
          <wp:inline distT="0" distB="0" distL="114300" distR="114300">
            <wp:extent cx="5269865" cy="2411095"/>
            <wp:effectExtent l="0" t="0" r="3175" b="12065"/>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9"/>
                    <a:stretch>
                      <a:fillRect/>
                    </a:stretch>
                  </pic:blipFill>
                  <pic:spPr>
                    <a:xfrm>
                      <a:off x="0" y="0"/>
                      <a:ext cx="5269865" cy="2411095"/>
                    </a:xfrm>
                    <a:prstGeom prst="rect">
                      <a:avLst/>
                    </a:prstGeom>
                    <a:noFill/>
                    <a:ln>
                      <a:noFill/>
                    </a:ln>
                  </pic:spPr>
                </pic:pic>
              </a:graphicData>
            </a:graphic>
          </wp:inline>
        </w:drawing>
      </w:r>
    </w:p>
    <w:p w14:paraId="10BD7E7E">
      <w:pPr>
        <w:spacing w:line="360" w:lineRule="auto"/>
        <w:jc w:val="center"/>
        <w:rPr>
          <w:rFonts w:hint="default" w:ascii="宋体" w:hAnsi="宋体"/>
          <w:b/>
          <w:szCs w:val="21"/>
          <w:lang w:val="en-US" w:eastAsia="zh-CN"/>
        </w:rPr>
      </w:pPr>
      <w:r>
        <w:rPr>
          <w:rFonts w:hint="eastAsia" w:ascii="宋体" w:hAnsi="宋体"/>
          <w:b/>
          <w:szCs w:val="21"/>
        </w:rPr>
        <w:t>图3-</w:t>
      </w:r>
      <w:r>
        <w:rPr>
          <w:rFonts w:hint="eastAsia" w:ascii="宋体" w:hAnsi="宋体"/>
          <w:b/>
          <w:szCs w:val="21"/>
          <w:lang w:val="en-US" w:eastAsia="zh-CN"/>
        </w:rPr>
        <w:t>5</w:t>
      </w:r>
      <w:r>
        <w:rPr>
          <w:rFonts w:hint="eastAsia" w:ascii="宋体" w:hAnsi="宋体"/>
          <w:b/>
          <w:szCs w:val="21"/>
        </w:rPr>
        <w:t xml:space="preserve"> </w:t>
      </w:r>
      <w:r>
        <w:rPr>
          <w:rFonts w:hint="eastAsia" w:ascii="宋体" w:hAnsi="宋体"/>
          <w:b/>
          <w:szCs w:val="21"/>
          <w:lang w:val="en-US" w:eastAsia="zh-CN"/>
        </w:rPr>
        <w:t>图像颜色功能界面</w:t>
      </w:r>
    </w:p>
    <w:p w14:paraId="43233656">
      <w:pPr>
        <w:spacing w:line="360" w:lineRule="auto"/>
        <w:jc w:val="both"/>
        <w:rPr>
          <w:rFonts w:hint="eastAsia" w:ascii="宋体" w:hAnsi="宋体"/>
          <w:b/>
          <w:szCs w:val="21"/>
          <w:lang w:val="en-US" w:eastAsia="zh-CN"/>
        </w:rPr>
      </w:pPr>
    </w:p>
    <w:p w14:paraId="55D84FBE">
      <w:pPr>
        <w:pStyle w:val="4"/>
        <w:bidi w:val="0"/>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1.</w:t>
      </w:r>
      <w:r>
        <w:rPr>
          <w:rFonts w:hint="eastAsia" w:ascii="宋体" w:hAnsi="宋体" w:cs="宋体"/>
          <w:b w:val="0"/>
          <w:bCs/>
          <w:sz w:val="24"/>
          <w:szCs w:val="24"/>
          <w:lang w:val="en-US" w:eastAsia="zh-CN"/>
        </w:rPr>
        <w:t>3</w:t>
      </w:r>
      <w:r>
        <w:rPr>
          <w:rFonts w:hint="eastAsia" w:ascii="宋体" w:hAnsi="宋体" w:eastAsia="宋体" w:cs="宋体"/>
          <w:b w:val="0"/>
          <w:bCs/>
          <w:sz w:val="24"/>
          <w:szCs w:val="24"/>
          <w:lang w:val="en-US" w:eastAsia="zh-CN"/>
        </w:rPr>
        <w:t xml:space="preserve"> </w:t>
      </w:r>
      <w:r>
        <w:rPr>
          <w:rFonts w:hint="eastAsia" w:ascii="宋体" w:hAnsi="宋体" w:cs="宋体"/>
          <w:b w:val="0"/>
          <w:bCs/>
          <w:sz w:val="24"/>
          <w:szCs w:val="24"/>
          <w:lang w:val="en-US" w:eastAsia="zh-CN"/>
        </w:rPr>
        <w:t>窗口跳转</w:t>
      </w:r>
    </w:p>
    <w:p w14:paraId="4287F2E0">
      <w:pPr>
        <w:spacing w:line="360" w:lineRule="auto"/>
        <w:ind w:firstLine="420" w:firstLineChars="0"/>
        <w:jc w:val="both"/>
        <w:rPr>
          <w:rFonts w:hint="default" w:ascii="宋体" w:hAnsi="宋体"/>
          <w:b w:val="0"/>
          <w:bCs/>
          <w:szCs w:val="21"/>
          <w:lang w:val="en-US" w:eastAsia="zh-CN"/>
        </w:rPr>
      </w:pPr>
      <w:r>
        <w:rPr>
          <w:rFonts w:hint="eastAsia" w:ascii="宋体" w:hAnsi="宋体"/>
          <w:b w:val="0"/>
          <w:bCs/>
          <w:szCs w:val="21"/>
          <w:lang w:val="en-US" w:eastAsia="zh-CN"/>
        </w:rPr>
        <w:t>窗口跳转包括两部分，一个是当前页面一个是软件主页面，当您导入数据并显示图像后，窗口跳转功能便会出现在上边栏中，选择不同选项来实现窗口跳转。</w:t>
      </w:r>
    </w:p>
    <w:p w14:paraId="0CF87CE8">
      <w:pPr>
        <w:spacing w:line="360" w:lineRule="auto"/>
        <w:jc w:val="center"/>
        <w:rPr>
          <w:rFonts w:hint="eastAsia" w:ascii="宋体" w:hAnsi="宋体"/>
          <w:b/>
          <w:szCs w:val="21"/>
          <w:lang w:val="en-US" w:eastAsia="zh-CN"/>
        </w:rPr>
      </w:pPr>
      <w:r>
        <w:drawing>
          <wp:inline distT="0" distB="0" distL="114300" distR="114300">
            <wp:extent cx="5266055" cy="2422525"/>
            <wp:effectExtent l="0" t="0" r="6985" b="635"/>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0"/>
                    <a:stretch>
                      <a:fillRect/>
                    </a:stretch>
                  </pic:blipFill>
                  <pic:spPr>
                    <a:xfrm>
                      <a:off x="0" y="0"/>
                      <a:ext cx="5266055" cy="2422525"/>
                    </a:xfrm>
                    <a:prstGeom prst="rect">
                      <a:avLst/>
                    </a:prstGeom>
                    <a:noFill/>
                    <a:ln>
                      <a:noFill/>
                    </a:ln>
                  </pic:spPr>
                </pic:pic>
              </a:graphicData>
            </a:graphic>
          </wp:inline>
        </w:drawing>
      </w:r>
    </w:p>
    <w:p w14:paraId="331E7346">
      <w:pPr>
        <w:spacing w:line="360" w:lineRule="auto"/>
        <w:jc w:val="center"/>
        <w:rPr>
          <w:rFonts w:hint="default" w:ascii="宋体" w:hAnsi="宋体"/>
          <w:b/>
          <w:szCs w:val="21"/>
          <w:lang w:val="en-US" w:eastAsia="zh-CN"/>
        </w:rPr>
      </w:pPr>
      <w:r>
        <w:rPr>
          <w:rFonts w:hint="eastAsia" w:ascii="宋体" w:hAnsi="宋体"/>
          <w:b/>
          <w:szCs w:val="21"/>
        </w:rPr>
        <w:t>图3-</w:t>
      </w:r>
      <w:r>
        <w:rPr>
          <w:rFonts w:hint="eastAsia" w:ascii="宋体" w:hAnsi="宋体"/>
          <w:b/>
          <w:szCs w:val="21"/>
          <w:lang w:val="en-US" w:eastAsia="zh-CN"/>
        </w:rPr>
        <w:t>6</w:t>
      </w:r>
      <w:r>
        <w:rPr>
          <w:rFonts w:hint="eastAsia" w:ascii="宋体" w:hAnsi="宋体"/>
          <w:b/>
          <w:szCs w:val="21"/>
        </w:rPr>
        <w:t xml:space="preserve"> </w:t>
      </w:r>
      <w:r>
        <w:rPr>
          <w:rFonts w:hint="eastAsia" w:ascii="宋体" w:hAnsi="宋体"/>
          <w:b/>
          <w:szCs w:val="21"/>
          <w:lang w:val="en-US" w:eastAsia="zh-CN"/>
        </w:rPr>
        <w:t>窗口跳转功能界面</w:t>
      </w:r>
    </w:p>
    <w:p w14:paraId="70D91E55">
      <w:pPr>
        <w:spacing w:line="360" w:lineRule="auto"/>
        <w:jc w:val="both"/>
        <w:rPr>
          <w:rFonts w:hint="eastAsia" w:ascii="宋体" w:hAnsi="宋体"/>
          <w:b/>
          <w:szCs w:val="21"/>
          <w:lang w:val="en-US" w:eastAsia="zh-CN"/>
        </w:rPr>
      </w:pPr>
    </w:p>
    <w:p w14:paraId="08941E72">
      <w:pPr>
        <w:spacing w:line="360" w:lineRule="auto"/>
        <w:jc w:val="both"/>
        <w:rPr>
          <w:rFonts w:hint="default" w:ascii="宋体" w:hAnsi="宋体"/>
          <w:b/>
          <w:szCs w:val="21"/>
          <w:lang w:val="en-US" w:eastAsia="zh-CN"/>
        </w:rPr>
      </w:pPr>
    </w:p>
    <w:p w14:paraId="6EBD4CD4">
      <w:pPr>
        <w:pStyle w:val="3"/>
        <w:spacing w:line="360" w:lineRule="auto"/>
        <w:rPr>
          <w:rFonts w:hint="default" w:ascii="宋体" w:hAnsi="宋体" w:eastAsia="宋体"/>
          <w:sz w:val="24"/>
          <w:szCs w:val="24"/>
          <w:lang w:val="en-US" w:eastAsia="zh-CN"/>
        </w:rPr>
      </w:pPr>
      <w:bookmarkStart w:id="36" w:name="_Toc465154225"/>
      <w:bookmarkStart w:id="37" w:name="_Toc503985241"/>
      <w:bookmarkStart w:id="38" w:name="_Toc475452543"/>
      <w:bookmarkStart w:id="39" w:name="_Toc16039"/>
      <w:r>
        <w:rPr>
          <w:rFonts w:hint="eastAsia" w:ascii="宋体" w:hAnsi="宋体"/>
          <w:sz w:val="24"/>
          <w:szCs w:val="24"/>
          <w:lang w:val="en-US" w:eastAsia="zh-CN"/>
        </w:rPr>
        <w:t>2</w:t>
      </w:r>
      <w:r>
        <w:rPr>
          <w:rFonts w:hint="eastAsia" w:ascii="宋体" w:hAnsi="宋体"/>
          <w:sz w:val="24"/>
          <w:szCs w:val="24"/>
        </w:rPr>
        <w:t>、</w:t>
      </w:r>
      <w:bookmarkEnd w:id="36"/>
      <w:bookmarkEnd w:id="37"/>
      <w:bookmarkEnd w:id="38"/>
      <w:r>
        <w:rPr>
          <w:rFonts w:hint="eastAsia" w:ascii="宋体" w:hAnsi="宋体"/>
          <w:sz w:val="24"/>
          <w:szCs w:val="24"/>
          <w:lang w:val="en-US" w:eastAsia="zh-CN"/>
        </w:rPr>
        <w:t>查看单道/查看处理</w:t>
      </w:r>
      <w:bookmarkEnd w:id="39"/>
    </w:p>
    <w:p w14:paraId="38BBA496">
      <w:pPr>
        <w:spacing w:line="360" w:lineRule="auto"/>
        <w:jc w:val="both"/>
        <w:rPr>
          <w:rFonts w:hint="eastAsia" w:ascii="宋体" w:hAnsi="宋体" w:cs="宋体"/>
          <w:kern w:val="0"/>
          <w:sz w:val="24"/>
          <w:lang w:val="en-US" w:eastAsia="zh-CN"/>
        </w:rPr>
      </w:pPr>
      <w:r>
        <w:rPr>
          <w:rFonts w:hint="eastAsia" w:ascii="宋体" w:hAnsi="宋体" w:cs="宋体"/>
          <w:kern w:val="0"/>
          <w:sz w:val="24"/>
          <w:lang w:val="en-US" w:eastAsia="zh-CN"/>
        </w:rPr>
        <w:t>查看图像与查看处理过的图像界面相同，查看处理过的图像是查看运行过处理过的剖面。显示出的剖面图如图3-1所示，剖面图上边栏中有两个功能模块。分别是绘图工具与窗口跳转。绘图工具及窗口跳转功能与查看图像的功能一致。</w:t>
      </w:r>
    </w:p>
    <w:p w14:paraId="708DDA1D">
      <w:pPr>
        <w:spacing w:line="360" w:lineRule="auto"/>
        <w:jc w:val="center"/>
        <w:rPr>
          <w:rFonts w:hint="eastAsia" w:ascii="宋体" w:hAnsi="宋体" w:cs="宋体"/>
          <w:kern w:val="0"/>
          <w:sz w:val="24"/>
          <w:lang w:val="en-US" w:eastAsia="zh-CN"/>
        </w:rPr>
      </w:pPr>
      <w:r>
        <w:drawing>
          <wp:inline distT="0" distB="0" distL="114300" distR="114300">
            <wp:extent cx="1630045" cy="3455035"/>
            <wp:effectExtent l="0" t="0" r="635" b="444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21"/>
                    <a:stretch>
                      <a:fillRect/>
                    </a:stretch>
                  </pic:blipFill>
                  <pic:spPr>
                    <a:xfrm>
                      <a:off x="0" y="0"/>
                      <a:ext cx="1630045" cy="3455035"/>
                    </a:xfrm>
                    <a:prstGeom prst="rect">
                      <a:avLst/>
                    </a:prstGeom>
                    <a:noFill/>
                    <a:ln>
                      <a:noFill/>
                    </a:ln>
                  </pic:spPr>
                </pic:pic>
              </a:graphicData>
            </a:graphic>
          </wp:inline>
        </w:drawing>
      </w:r>
    </w:p>
    <w:p w14:paraId="11AFE2E9">
      <w:pPr>
        <w:spacing w:line="360" w:lineRule="auto"/>
        <w:jc w:val="center"/>
        <w:rPr>
          <w:rFonts w:hint="eastAsia" w:ascii="宋体" w:hAnsi="宋体" w:cs="宋体"/>
          <w:kern w:val="0"/>
          <w:sz w:val="24"/>
          <w:lang w:val="en-US" w:eastAsia="zh-CN"/>
        </w:rPr>
      </w:pPr>
      <w:r>
        <w:rPr>
          <w:rFonts w:hint="eastAsia" w:ascii="宋体" w:hAnsi="宋体"/>
          <w:b/>
          <w:szCs w:val="21"/>
        </w:rPr>
        <w:t>图3-</w:t>
      </w:r>
      <w:r>
        <w:rPr>
          <w:rFonts w:hint="eastAsia" w:ascii="宋体" w:hAnsi="宋体"/>
          <w:b/>
          <w:szCs w:val="21"/>
          <w:lang w:val="en-US" w:eastAsia="zh-CN"/>
        </w:rPr>
        <w:t>7</w:t>
      </w:r>
      <w:r>
        <w:rPr>
          <w:rFonts w:hint="eastAsia" w:ascii="宋体" w:hAnsi="宋体"/>
          <w:b/>
          <w:szCs w:val="21"/>
        </w:rPr>
        <w:t xml:space="preserve"> </w:t>
      </w:r>
      <w:r>
        <w:rPr>
          <w:rFonts w:hint="eastAsia" w:ascii="宋体" w:hAnsi="宋体"/>
          <w:b/>
          <w:szCs w:val="21"/>
          <w:lang w:val="en-US" w:eastAsia="zh-CN"/>
        </w:rPr>
        <w:t>查看单道功能界面</w:t>
      </w:r>
    </w:p>
    <w:p w14:paraId="4D5B8F7D">
      <w:pPr>
        <w:pStyle w:val="2"/>
        <w:spacing w:beforeLines="100" w:afterLines="100" w:line="360" w:lineRule="auto"/>
        <w:jc w:val="center"/>
        <w:rPr>
          <w:rFonts w:ascii="黑体" w:hAnsi="黑体" w:eastAsia="黑体"/>
          <w:sz w:val="30"/>
          <w:szCs w:val="30"/>
        </w:rPr>
      </w:pPr>
      <w:bookmarkStart w:id="40" w:name="_Toc475452547"/>
      <w:bookmarkStart w:id="41" w:name="_Toc22725"/>
      <w:bookmarkStart w:id="42" w:name="_Toc503985245"/>
      <w:bookmarkStart w:id="43" w:name="_Toc465154229"/>
      <w:r>
        <w:rPr>
          <w:rFonts w:hint="eastAsia" w:ascii="黑体" w:hAnsi="黑体" w:eastAsia="黑体"/>
          <w:sz w:val="30"/>
          <w:szCs w:val="30"/>
        </w:rPr>
        <w:t>第</w:t>
      </w:r>
      <w:r>
        <w:rPr>
          <w:rFonts w:hint="eastAsia" w:ascii="黑体" w:hAnsi="黑体" w:eastAsia="黑体"/>
          <w:sz w:val="30"/>
          <w:szCs w:val="30"/>
          <w:lang w:val="en-US" w:eastAsia="zh-CN"/>
        </w:rPr>
        <w:t>五</w:t>
      </w:r>
      <w:r>
        <w:rPr>
          <w:rFonts w:hint="eastAsia" w:ascii="黑体" w:hAnsi="黑体" w:eastAsia="黑体"/>
          <w:sz w:val="30"/>
          <w:szCs w:val="30"/>
        </w:rPr>
        <w:t xml:space="preserve">章 </w:t>
      </w:r>
      <w:r>
        <w:rPr>
          <w:rFonts w:hint="eastAsia" w:ascii="黑体" w:hAnsi="黑体" w:eastAsia="黑体"/>
          <w:sz w:val="30"/>
          <w:szCs w:val="30"/>
          <w:lang w:val="en-US" w:eastAsia="zh-CN"/>
        </w:rPr>
        <w:t>简单处理</w:t>
      </w:r>
      <w:r>
        <w:rPr>
          <w:rFonts w:hint="eastAsia" w:ascii="黑体" w:hAnsi="黑体" w:eastAsia="黑体"/>
          <w:sz w:val="30"/>
          <w:szCs w:val="30"/>
        </w:rPr>
        <w:t>模块</w:t>
      </w:r>
      <w:bookmarkEnd w:id="40"/>
      <w:bookmarkEnd w:id="41"/>
      <w:bookmarkEnd w:id="42"/>
      <w:bookmarkEnd w:id="43"/>
    </w:p>
    <w:p w14:paraId="6C5C363F">
      <w:pPr>
        <w:spacing w:line="360" w:lineRule="auto"/>
        <w:ind w:firstLine="480" w:firstLineChars="200"/>
        <w:rPr>
          <w:rFonts w:ascii="宋体" w:hAnsi="宋体"/>
          <w:sz w:val="24"/>
        </w:rPr>
      </w:pPr>
      <w:r>
        <w:rPr>
          <w:rFonts w:hint="eastAsia" w:ascii="宋体" w:hAnsi="宋体"/>
          <w:sz w:val="24"/>
        </w:rPr>
        <w:t>本模块包括</w:t>
      </w:r>
      <w:r>
        <w:rPr>
          <w:rFonts w:hint="eastAsia" w:ascii="宋体" w:hAnsi="宋体"/>
          <w:sz w:val="24"/>
          <w:lang w:val="en-US" w:eastAsia="zh-CN"/>
        </w:rPr>
        <w:t>调整信号位置</w:t>
      </w:r>
      <w:r>
        <w:rPr>
          <w:rFonts w:hint="eastAsia" w:ascii="宋体" w:hAnsi="宋体"/>
          <w:sz w:val="24"/>
        </w:rPr>
        <w:t>，</w:t>
      </w:r>
      <w:r>
        <w:rPr>
          <w:rFonts w:hint="eastAsia" w:ascii="宋体" w:hAnsi="宋体"/>
          <w:sz w:val="24"/>
          <w:lang w:val="en-US" w:eastAsia="zh-CN"/>
        </w:rPr>
        <w:t>修剪时窗</w:t>
      </w:r>
      <w:r>
        <w:rPr>
          <w:rFonts w:hint="eastAsia" w:ascii="宋体" w:hAnsi="宋体"/>
          <w:sz w:val="24"/>
        </w:rPr>
        <w:t>，</w:t>
      </w:r>
      <w:r>
        <w:rPr>
          <w:rFonts w:hint="eastAsia" w:ascii="宋体" w:hAnsi="宋体"/>
          <w:sz w:val="24"/>
          <w:lang w:val="en-US" w:eastAsia="zh-CN"/>
        </w:rPr>
        <w:t>编辑扫描轴，去除直流分量，自动增益，高斯锥形AGC增益，反向功率衰减这些功能</w:t>
      </w:r>
      <w:r>
        <w:rPr>
          <w:rFonts w:hint="eastAsia" w:ascii="宋体" w:hAnsi="宋体"/>
          <w:sz w:val="24"/>
        </w:rPr>
        <w:t>。</w:t>
      </w:r>
    </w:p>
    <w:p w14:paraId="51431F78">
      <w:pPr>
        <w:pStyle w:val="3"/>
        <w:spacing w:line="360" w:lineRule="auto"/>
        <w:rPr>
          <w:rFonts w:hint="default" w:ascii="宋体" w:hAnsi="宋体" w:eastAsia="宋体"/>
          <w:sz w:val="24"/>
          <w:szCs w:val="24"/>
          <w:lang w:val="en-US" w:eastAsia="zh-CN"/>
        </w:rPr>
      </w:pPr>
      <w:bookmarkStart w:id="44" w:name="_Toc465154230"/>
      <w:bookmarkStart w:id="45" w:name="_Toc503985246"/>
      <w:bookmarkStart w:id="46" w:name="_Toc475452548"/>
      <w:bookmarkStart w:id="47" w:name="_Toc524"/>
      <w:r>
        <w:rPr>
          <w:rFonts w:hint="eastAsia" w:ascii="宋体" w:hAnsi="宋体"/>
          <w:sz w:val="24"/>
          <w:szCs w:val="24"/>
        </w:rPr>
        <w:t>1、</w:t>
      </w:r>
      <w:bookmarkEnd w:id="44"/>
      <w:bookmarkEnd w:id="45"/>
      <w:bookmarkEnd w:id="46"/>
      <w:r>
        <w:rPr>
          <w:rFonts w:hint="eastAsia" w:ascii="宋体" w:hAnsi="宋体"/>
          <w:sz w:val="24"/>
          <w:szCs w:val="24"/>
          <w:lang w:val="en-US" w:eastAsia="zh-CN"/>
        </w:rPr>
        <w:t>调整信号位置</w:t>
      </w:r>
      <w:bookmarkEnd w:id="47"/>
    </w:p>
    <w:p w14:paraId="3D58A033">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选择调整信号位置可以调整波形起跳点，将鼠标移动到波形起跳点后单击，确认选择后软件会裁剪掉起跳点之前的数据。</w:t>
      </w:r>
    </w:p>
    <w:p w14:paraId="557B2405">
      <w:pPr>
        <w:widowControl/>
        <w:spacing w:line="360" w:lineRule="auto"/>
        <w:jc w:val="center"/>
        <w:rPr>
          <w:rFonts w:ascii="宋体" w:hAnsi="宋体" w:cs="宋体"/>
          <w:kern w:val="0"/>
          <w:sz w:val="24"/>
        </w:rPr>
      </w:pPr>
      <w:r>
        <w:drawing>
          <wp:inline distT="0" distB="0" distL="114300" distR="114300">
            <wp:extent cx="2019935" cy="3486150"/>
            <wp:effectExtent l="0" t="0" r="6985" b="381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22"/>
                    <a:stretch>
                      <a:fillRect/>
                    </a:stretch>
                  </pic:blipFill>
                  <pic:spPr>
                    <a:xfrm>
                      <a:off x="0" y="0"/>
                      <a:ext cx="2019935" cy="3486150"/>
                    </a:xfrm>
                    <a:prstGeom prst="rect">
                      <a:avLst/>
                    </a:prstGeom>
                    <a:noFill/>
                    <a:ln>
                      <a:noFill/>
                    </a:ln>
                  </pic:spPr>
                </pic:pic>
              </a:graphicData>
            </a:graphic>
          </wp:inline>
        </w:drawing>
      </w:r>
    </w:p>
    <w:p w14:paraId="7ED939F1">
      <w:pPr>
        <w:spacing w:line="360" w:lineRule="auto"/>
        <w:jc w:val="center"/>
        <w:rPr>
          <w:rFonts w:hint="default" w:ascii="宋体" w:hAnsi="宋体" w:eastAsia="宋体"/>
          <w:b/>
          <w:szCs w:val="21"/>
          <w:lang w:val="en-US" w:eastAsia="zh-CN"/>
        </w:rPr>
      </w:pPr>
      <w:r>
        <w:rPr>
          <w:rFonts w:hint="eastAsia" w:ascii="宋体" w:hAnsi="宋体"/>
          <w:b/>
          <w:szCs w:val="21"/>
        </w:rPr>
        <w:t>图4-1</w:t>
      </w:r>
      <w:r>
        <w:rPr>
          <w:rFonts w:hint="eastAsia" w:ascii="宋体" w:hAnsi="宋体"/>
          <w:b/>
          <w:szCs w:val="21"/>
          <w:lang w:val="en-US" w:eastAsia="zh-CN"/>
        </w:rPr>
        <w:t>调整信号位置操作示意</w:t>
      </w:r>
    </w:p>
    <w:p w14:paraId="03C9CA14">
      <w:pPr>
        <w:pStyle w:val="3"/>
        <w:spacing w:line="360" w:lineRule="auto"/>
        <w:rPr>
          <w:rFonts w:hint="default" w:ascii="宋体" w:hAnsi="宋体" w:eastAsia="宋体"/>
          <w:sz w:val="24"/>
          <w:szCs w:val="24"/>
          <w:lang w:val="en-US" w:eastAsia="zh-CN"/>
        </w:rPr>
      </w:pPr>
      <w:bookmarkStart w:id="48" w:name="_Toc475452549"/>
      <w:bookmarkStart w:id="49" w:name="_Toc503985247"/>
      <w:bookmarkStart w:id="50" w:name="_Toc465154231"/>
      <w:bookmarkStart w:id="51" w:name="_Toc23426"/>
      <w:r>
        <w:rPr>
          <w:rFonts w:hint="eastAsia" w:ascii="宋体" w:hAnsi="宋体"/>
          <w:sz w:val="24"/>
          <w:szCs w:val="24"/>
        </w:rPr>
        <w:t>2、</w:t>
      </w:r>
      <w:bookmarkEnd w:id="48"/>
      <w:bookmarkEnd w:id="49"/>
      <w:bookmarkEnd w:id="50"/>
      <w:r>
        <w:rPr>
          <w:rFonts w:hint="eastAsia" w:ascii="宋体" w:hAnsi="宋体"/>
          <w:sz w:val="24"/>
          <w:szCs w:val="24"/>
          <w:lang w:val="en-US" w:eastAsia="zh-CN"/>
        </w:rPr>
        <w:t>修剪时窗</w:t>
      </w:r>
      <w:bookmarkEnd w:id="51"/>
    </w:p>
    <w:p w14:paraId="24EFFCF0">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选择修剪时窗会出现一个对话框（如图4-2所示）来让您确定修剪方式，建议采用手动输入，点击手动输入后进入另一个对话框（如图4-3所示），输入想要修剪到的时窗即可，修剪是自下而上的。</w:t>
      </w:r>
    </w:p>
    <w:p w14:paraId="42304890">
      <w:pPr>
        <w:widowControl/>
        <w:spacing w:line="360" w:lineRule="auto"/>
        <w:jc w:val="center"/>
        <w:rPr>
          <w:rFonts w:ascii="宋体" w:hAnsi="宋体" w:cs="宋体"/>
          <w:kern w:val="0"/>
          <w:sz w:val="24"/>
        </w:rPr>
      </w:pPr>
      <w:r>
        <w:drawing>
          <wp:inline distT="0" distB="0" distL="114300" distR="114300">
            <wp:extent cx="5271770" cy="2854325"/>
            <wp:effectExtent l="0" t="0" r="1270" b="1079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23"/>
                    <a:stretch>
                      <a:fillRect/>
                    </a:stretch>
                  </pic:blipFill>
                  <pic:spPr>
                    <a:xfrm>
                      <a:off x="0" y="0"/>
                      <a:ext cx="5271770" cy="2854325"/>
                    </a:xfrm>
                    <a:prstGeom prst="rect">
                      <a:avLst/>
                    </a:prstGeom>
                    <a:noFill/>
                    <a:ln>
                      <a:noFill/>
                    </a:ln>
                  </pic:spPr>
                </pic:pic>
              </a:graphicData>
            </a:graphic>
          </wp:inline>
        </w:drawing>
      </w:r>
    </w:p>
    <w:p w14:paraId="2321C52A">
      <w:pPr>
        <w:spacing w:line="360" w:lineRule="auto"/>
        <w:jc w:val="center"/>
        <w:rPr>
          <w:rFonts w:hint="eastAsia" w:ascii="宋体" w:hAnsi="宋体"/>
          <w:b/>
          <w:szCs w:val="21"/>
          <w:lang w:val="en-US" w:eastAsia="zh-CN"/>
        </w:rPr>
      </w:pPr>
      <w:r>
        <w:rPr>
          <w:rFonts w:hint="eastAsia" w:ascii="宋体" w:hAnsi="宋体"/>
          <w:b/>
          <w:szCs w:val="21"/>
        </w:rPr>
        <w:t xml:space="preserve">图4-2 </w:t>
      </w:r>
      <w:r>
        <w:rPr>
          <w:rFonts w:hint="eastAsia" w:ascii="宋体" w:hAnsi="宋体"/>
          <w:b/>
          <w:szCs w:val="21"/>
          <w:lang w:val="en-US" w:eastAsia="zh-CN"/>
        </w:rPr>
        <w:t>选择修剪方式</w:t>
      </w:r>
    </w:p>
    <w:p w14:paraId="66200E3B">
      <w:pPr>
        <w:widowControl/>
        <w:spacing w:line="360" w:lineRule="auto"/>
        <w:jc w:val="center"/>
        <w:rPr>
          <w:rFonts w:ascii="宋体" w:hAnsi="宋体" w:cs="宋体"/>
          <w:kern w:val="0"/>
          <w:sz w:val="24"/>
        </w:rPr>
      </w:pPr>
    </w:p>
    <w:p w14:paraId="2920D5AC">
      <w:pPr>
        <w:widowControl/>
        <w:spacing w:line="360" w:lineRule="auto"/>
        <w:jc w:val="center"/>
        <w:rPr>
          <w:rFonts w:ascii="宋体" w:hAnsi="宋体" w:cs="宋体"/>
          <w:kern w:val="0"/>
          <w:sz w:val="24"/>
        </w:rPr>
      </w:pPr>
      <w:r>
        <w:drawing>
          <wp:inline distT="0" distB="0" distL="114300" distR="114300">
            <wp:extent cx="5271770" cy="2854325"/>
            <wp:effectExtent l="0" t="0" r="1270" b="10795"/>
            <wp:docPr id="3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8"/>
                    <pic:cNvPicPr>
                      <a:picLocks noChangeAspect="1"/>
                    </pic:cNvPicPr>
                  </pic:nvPicPr>
                  <pic:blipFill>
                    <a:blip r:embed="rId24"/>
                    <a:stretch>
                      <a:fillRect/>
                    </a:stretch>
                  </pic:blipFill>
                  <pic:spPr>
                    <a:xfrm>
                      <a:off x="0" y="0"/>
                      <a:ext cx="5271770" cy="2854325"/>
                    </a:xfrm>
                    <a:prstGeom prst="rect">
                      <a:avLst/>
                    </a:prstGeom>
                    <a:noFill/>
                    <a:ln>
                      <a:noFill/>
                    </a:ln>
                  </pic:spPr>
                </pic:pic>
              </a:graphicData>
            </a:graphic>
          </wp:inline>
        </w:drawing>
      </w:r>
    </w:p>
    <w:p w14:paraId="3146DA09">
      <w:pPr>
        <w:spacing w:line="360" w:lineRule="auto"/>
        <w:jc w:val="center"/>
        <w:rPr>
          <w:rFonts w:hint="default" w:ascii="宋体" w:hAnsi="宋体" w:eastAsia="宋体"/>
          <w:b/>
          <w:szCs w:val="21"/>
          <w:lang w:val="en-US" w:eastAsia="zh-CN"/>
        </w:rPr>
      </w:pPr>
      <w:r>
        <w:rPr>
          <w:rFonts w:hint="eastAsia" w:ascii="宋体" w:hAnsi="宋体"/>
          <w:b/>
          <w:szCs w:val="21"/>
        </w:rPr>
        <w:t>图4-</w:t>
      </w:r>
      <w:r>
        <w:rPr>
          <w:rFonts w:hint="eastAsia" w:ascii="宋体" w:hAnsi="宋体"/>
          <w:b/>
          <w:szCs w:val="21"/>
          <w:lang w:val="en-US" w:eastAsia="zh-CN"/>
        </w:rPr>
        <w:t>3</w:t>
      </w:r>
      <w:r>
        <w:rPr>
          <w:rFonts w:hint="eastAsia" w:ascii="宋体" w:hAnsi="宋体"/>
          <w:b/>
          <w:szCs w:val="21"/>
        </w:rPr>
        <w:t xml:space="preserve"> </w:t>
      </w:r>
      <w:r>
        <w:rPr>
          <w:rFonts w:hint="eastAsia" w:ascii="宋体" w:hAnsi="宋体"/>
          <w:b/>
          <w:szCs w:val="21"/>
          <w:lang w:val="en-US" w:eastAsia="zh-CN"/>
        </w:rPr>
        <w:t>输入修剪时窗</w:t>
      </w:r>
    </w:p>
    <w:p w14:paraId="20B3B5BC">
      <w:pPr>
        <w:spacing w:line="360" w:lineRule="auto"/>
        <w:jc w:val="center"/>
        <w:rPr>
          <w:rFonts w:hint="default" w:ascii="宋体" w:hAnsi="宋体"/>
          <w:b/>
          <w:szCs w:val="21"/>
          <w:lang w:val="en-US" w:eastAsia="zh-CN"/>
        </w:rPr>
      </w:pPr>
    </w:p>
    <w:p w14:paraId="3E1A842B">
      <w:pPr>
        <w:pStyle w:val="3"/>
        <w:spacing w:line="360" w:lineRule="auto"/>
        <w:rPr>
          <w:rFonts w:hint="default" w:ascii="宋体" w:hAnsi="宋体" w:eastAsia="宋体"/>
          <w:sz w:val="24"/>
          <w:szCs w:val="24"/>
          <w:lang w:val="en-US" w:eastAsia="zh-CN"/>
        </w:rPr>
      </w:pPr>
      <w:bookmarkStart w:id="52" w:name="_Toc465154232"/>
      <w:bookmarkStart w:id="53" w:name="_Toc503985248"/>
      <w:bookmarkStart w:id="54" w:name="_Toc475452550"/>
      <w:bookmarkStart w:id="55" w:name="_Toc23211"/>
      <w:r>
        <w:rPr>
          <w:rFonts w:hint="eastAsia" w:ascii="宋体" w:hAnsi="宋体"/>
          <w:sz w:val="24"/>
          <w:szCs w:val="24"/>
        </w:rPr>
        <w:t>3、</w:t>
      </w:r>
      <w:bookmarkEnd w:id="52"/>
      <w:bookmarkEnd w:id="53"/>
      <w:bookmarkEnd w:id="54"/>
      <w:r>
        <w:rPr>
          <w:rFonts w:hint="eastAsia" w:ascii="宋体" w:hAnsi="宋体"/>
          <w:sz w:val="24"/>
          <w:szCs w:val="24"/>
          <w:lang w:val="en-US" w:eastAsia="zh-CN"/>
        </w:rPr>
        <w:t>编辑扫描轴</w:t>
      </w:r>
      <w:bookmarkEnd w:id="55"/>
    </w:p>
    <w:p w14:paraId="0124B840">
      <w:pPr>
        <w:widowControl/>
        <w:spacing w:line="360" w:lineRule="auto"/>
        <w:ind w:firstLine="420" w:firstLineChars="0"/>
        <w:jc w:val="both"/>
        <w:rPr>
          <w:rFonts w:hint="default" w:ascii="宋体" w:hAnsi="宋体"/>
          <w:sz w:val="24"/>
          <w:lang w:val="en-US" w:eastAsia="zh-CN"/>
        </w:rPr>
      </w:pPr>
      <w:r>
        <w:rPr>
          <w:rFonts w:hint="eastAsia" w:ascii="宋体" w:hAnsi="宋体"/>
          <w:sz w:val="24"/>
          <w:lang w:val="en-US" w:eastAsia="zh-CN"/>
        </w:rPr>
        <w:t>编辑扫描轴功能可以让您修剪横向的数据，当您选择此功能后，会出现一个对话框（如图4-4），在对话框中我们可以选择编辑方式（建议使用手动输入）以及裁剪方法及裁剪距离。</w:t>
      </w:r>
    </w:p>
    <w:p w14:paraId="339B75F4">
      <w:pPr>
        <w:widowControl/>
        <w:spacing w:line="360" w:lineRule="auto"/>
        <w:jc w:val="center"/>
        <w:rPr>
          <w:rFonts w:ascii="宋体" w:hAnsi="宋体" w:cs="宋体"/>
          <w:kern w:val="0"/>
          <w:sz w:val="24"/>
        </w:rPr>
      </w:pPr>
      <w:r>
        <w:drawing>
          <wp:inline distT="0" distB="0" distL="114300" distR="114300">
            <wp:extent cx="5271770" cy="2854325"/>
            <wp:effectExtent l="0" t="0" r="1270" b="10795"/>
            <wp:docPr id="3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9"/>
                    <pic:cNvPicPr>
                      <a:picLocks noChangeAspect="1"/>
                    </pic:cNvPicPr>
                  </pic:nvPicPr>
                  <pic:blipFill>
                    <a:blip r:embed="rId25"/>
                    <a:stretch>
                      <a:fillRect/>
                    </a:stretch>
                  </pic:blipFill>
                  <pic:spPr>
                    <a:xfrm>
                      <a:off x="0" y="0"/>
                      <a:ext cx="5271770" cy="2854325"/>
                    </a:xfrm>
                    <a:prstGeom prst="rect">
                      <a:avLst/>
                    </a:prstGeom>
                    <a:noFill/>
                    <a:ln>
                      <a:noFill/>
                    </a:ln>
                  </pic:spPr>
                </pic:pic>
              </a:graphicData>
            </a:graphic>
          </wp:inline>
        </w:drawing>
      </w:r>
    </w:p>
    <w:p w14:paraId="677F2F6D">
      <w:pPr>
        <w:spacing w:line="360" w:lineRule="auto"/>
        <w:jc w:val="center"/>
        <w:rPr>
          <w:rFonts w:hint="eastAsia" w:ascii="宋体" w:hAnsi="宋体"/>
          <w:b/>
          <w:szCs w:val="21"/>
          <w:lang w:val="en-US" w:eastAsia="zh-CN"/>
        </w:rPr>
      </w:pPr>
      <w:r>
        <w:rPr>
          <w:rFonts w:hint="eastAsia" w:ascii="宋体" w:hAnsi="宋体"/>
          <w:b/>
          <w:szCs w:val="21"/>
        </w:rPr>
        <w:t>图4-</w:t>
      </w:r>
      <w:r>
        <w:rPr>
          <w:rFonts w:hint="eastAsia" w:ascii="宋体" w:hAnsi="宋体"/>
          <w:b/>
          <w:szCs w:val="21"/>
          <w:lang w:val="en-US" w:eastAsia="zh-CN"/>
        </w:rPr>
        <w:t>4 编辑扫描轴功能</w:t>
      </w:r>
    </w:p>
    <w:p w14:paraId="0F272D8F">
      <w:pPr>
        <w:spacing w:line="360" w:lineRule="auto"/>
        <w:jc w:val="center"/>
        <w:rPr>
          <w:rFonts w:hint="default" w:ascii="宋体" w:hAnsi="宋体"/>
          <w:b/>
          <w:szCs w:val="21"/>
          <w:lang w:val="en-US" w:eastAsia="zh-CN"/>
        </w:rPr>
      </w:pPr>
    </w:p>
    <w:p w14:paraId="0F454A42">
      <w:pPr>
        <w:pStyle w:val="3"/>
        <w:spacing w:line="360" w:lineRule="auto"/>
        <w:rPr>
          <w:rFonts w:hint="default" w:ascii="宋体" w:hAnsi="宋体" w:eastAsia="宋体"/>
          <w:sz w:val="24"/>
          <w:szCs w:val="24"/>
          <w:lang w:val="en-US" w:eastAsia="zh-CN"/>
        </w:rPr>
      </w:pPr>
      <w:bookmarkStart w:id="56" w:name="_Toc465154233"/>
      <w:bookmarkStart w:id="57" w:name="_Toc475452551"/>
      <w:bookmarkStart w:id="58" w:name="_Toc503985249"/>
      <w:bookmarkStart w:id="59" w:name="_Toc22589"/>
      <w:r>
        <w:rPr>
          <w:rFonts w:hint="eastAsia" w:ascii="宋体" w:hAnsi="宋体"/>
          <w:sz w:val="24"/>
          <w:szCs w:val="24"/>
        </w:rPr>
        <w:t>4、</w:t>
      </w:r>
      <w:bookmarkEnd w:id="56"/>
      <w:bookmarkEnd w:id="57"/>
      <w:bookmarkEnd w:id="58"/>
      <w:r>
        <w:rPr>
          <w:rFonts w:hint="eastAsia" w:ascii="宋体" w:hAnsi="宋体"/>
          <w:sz w:val="24"/>
          <w:szCs w:val="24"/>
          <w:lang w:val="en-US" w:eastAsia="zh-CN"/>
        </w:rPr>
        <w:t>去除直流分量</w:t>
      </w:r>
      <w:bookmarkEnd w:id="59"/>
    </w:p>
    <w:p w14:paraId="5ABEF4A2">
      <w:pPr>
        <w:widowControl/>
        <w:spacing w:line="360" w:lineRule="auto"/>
        <w:ind w:firstLine="420" w:firstLineChars="0"/>
        <w:jc w:val="both"/>
        <w:rPr>
          <w:rFonts w:hint="eastAsia" w:ascii="宋体" w:hAnsi="宋体"/>
          <w:sz w:val="24"/>
          <w:lang w:val="en-US" w:eastAsia="zh-CN"/>
        </w:rPr>
      </w:pPr>
      <w:r>
        <w:rPr>
          <w:rFonts w:hint="eastAsia" w:ascii="宋体" w:hAnsi="宋体"/>
          <w:sz w:val="24"/>
          <w:lang w:val="en-US" w:eastAsia="zh-CN"/>
        </w:rPr>
        <w:t>本功能用于去除雷达数据的直流分量，点击后即可得到去除直流分量之后的剖面图。</w:t>
      </w:r>
    </w:p>
    <w:p w14:paraId="7F275559">
      <w:pPr>
        <w:widowControl/>
        <w:spacing w:line="360" w:lineRule="auto"/>
        <w:ind w:firstLine="420" w:firstLineChars="0"/>
        <w:jc w:val="both"/>
        <w:rPr>
          <w:rFonts w:hint="default" w:ascii="宋体" w:hAnsi="宋体"/>
          <w:sz w:val="24"/>
          <w:lang w:val="en-US" w:eastAsia="zh-CN"/>
        </w:rPr>
      </w:pPr>
    </w:p>
    <w:p w14:paraId="7E186531">
      <w:pPr>
        <w:pStyle w:val="3"/>
        <w:spacing w:line="360" w:lineRule="auto"/>
        <w:rPr>
          <w:rFonts w:hint="default" w:ascii="宋体" w:hAnsi="宋体" w:eastAsia="宋体"/>
          <w:sz w:val="24"/>
          <w:szCs w:val="24"/>
          <w:lang w:val="en-US" w:eastAsia="zh-CN"/>
        </w:rPr>
      </w:pPr>
      <w:bookmarkStart w:id="60" w:name="_Toc21841"/>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自动增益</w:t>
      </w:r>
      <w:bookmarkEnd w:id="60"/>
    </w:p>
    <w:p w14:paraId="3D8F21F0">
      <w:pPr>
        <w:widowControl/>
        <w:spacing w:line="360" w:lineRule="auto"/>
        <w:ind w:firstLine="420" w:firstLineChars="0"/>
        <w:jc w:val="both"/>
        <w:rPr>
          <w:rFonts w:hint="default" w:ascii="宋体" w:hAnsi="宋体"/>
          <w:sz w:val="24"/>
          <w:lang w:val="en-US" w:eastAsia="zh-CN"/>
        </w:rPr>
      </w:pPr>
      <w:r>
        <w:rPr>
          <w:rFonts w:hint="eastAsia" w:ascii="宋体" w:hAnsi="宋体"/>
          <w:sz w:val="24"/>
          <w:lang w:val="en-US" w:eastAsia="zh-CN"/>
        </w:rPr>
        <w:t>点击自动增益功能后便会出现一个对话框，在您给定时窗后增益便会自动进行，并显示增益后的剖面图。</w:t>
      </w:r>
    </w:p>
    <w:p w14:paraId="07FF9E67">
      <w:pPr>
        <w:widowControl/>
        <w:spacing w:line="360" w:lineRule="auto"/>
        <w:jc w:val="center"/>
        <w:rPr>
          <w:rFonts w:hint="eastAsia" w:ascii="宋体" w:hAnsi="宋体"/>
          <w:sz w:val="24"/>
          <w:lang w:val="en-US" w:eastAsia="zh-CN"/>
        </w:rPr>
      </w:pPr>
      <w:r>
        <w:drawing>
          <wp:inline distT="0" distB="0" distL="114300" distR="114300">
            <wp:extent cx="5271770" cy="2854325"/>
            <wp:effectExtent l="0" t="0" r="1270" b="1079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6"/>
                    <a:stretch>
                      <a:fillRect/>
                    </a:stretch>
                  </pic:blipFill>
                  <pic:spPr>
                    <a:xfrm>
                      <a:off x="0" y="0"/>
                      <a:ext cx="5271770" cy="2854325"/>
                    </a:xfrm>
                    <a:prstGeom prst="rect">
                      <a:avLst/>
                    </a:prstGeom>
                    <a:noFill/>
                    <a:ln>
                      <a:noFill/>
                    </a:ln>
                  </pic:spPr>
                </pic:pic>
              </a:graphicData>
            </a:graphic>
          </wp:inline>
        </w:drawing>
      </w:r>
    </w:p>
    <w:p w14:paraId="0440A53F">
      <w:pPr>
        <w:widowControl/>
        <w:spacing w:line="360" w:lineRule="auto"/>
        <w:jc w:val="both"/>
        <w:rPr>
          <w:rFonts w:ascii="宋体" w:hAnsi="宋体" w:cs="宋体"/>
          <w:kern w:val="0"/>
          <w:sz w:val="24"/>
        </w:rPr>
      </w:pPr>
    </w:p>
    <w:p w14:paraId="5B5FF4E7">
      <w:pPr>
        <w:spacing w:line="360" w:lineRule="auto"/>
        <w:jc w:val="center"/>
        <w:rPr>
          <w:rFonts w:hint="default" w:ascii="宋体" w:hAnsi="宋体" w:eastAsia="宋体"/>
          <w:b/>
          <w:szCs w:val="21"/>
          <w:lang w:val="en-US" w:eastAsia="zh-CN"/>
        </w:rPr>
      </w:pPr>
      <w:r>
        <w:rPr>
          <w:rFonts w:hint="eastAsia" w:ascii="宋体" w:hAnsi="宋体"/>
          <w:b/>
          <w:szCs w:val="21"/>
        </w:rPr>
        <w:t>图4-</w:t>
      </w:r>
      <w:r>
        <w:rPr>
          <w:rFonts w:hint="eastAsia" w:ascii="宋体" w:hAnsi="宋体"/>
          <w:b/>
          <w:szCs w:val="21"/>
          <w:lang w:val="en-US" w:eastAsia="zh-CN"/>
        </w:rPr>
        <w:t>5 自动增益</w:t>
      </w:r>
    </w:p>
    <w:p w14:paraId="618C59DD">
      <w:pPr>
        <w:widowControl/>
        <w:spacing w:line="360" w:lineRule="auto"/>
        <w:jc w:val="center"/>
        <w:rPr>
          <w:rFonts w:ascii="宋体" w:hAnsi="宋体" w:cs="宋体"/>
          <w:kern w:val="0"/>
          <w:sz w:val="24"/>
        </w:rPr>
      </w:pPr>
    </w:p>
    <w:p w14:paraId="15644BEC">
      <w:pPr>
        <w:pStyle w:val="3"/>
        <w:spacing w:line="360" w:lineRule="auto"/>
        <w:rPr>
          <w:rFonts w:hint="default" w:ascii="宋体" w:hAnsi="宋体" w:eastAsia="宋体"/>
          <w:sz w:val="24"/>
          <w:szCs w:val="24"/>
          <w:lang w:val="en-US" w:eastAsia="zh-CN"/>
        </w:rPr>
      </w:pPr>
      <w:bookmarkStart w:id="61" w:name="_Toc2027"/>
      <w:bookmarkStart w:id="62" w:name="_Toc503985250"/>
      <w:bookmarkStart w:id="63" w:name="_Toc475452553"/>
      <w:bookmarkStart w:id="64" w:name="_Toc465154237"/>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高斯锥形AGC增益</w:t>
      </w:r>
      <w:bookmarkEnd w:id="61"/>
    </w:p>
    <w:p w14:paraId="33E2F03A">
      <w:pPr>
        <w:widowControl/>
        <w:spacing w:line="360" w:lineRule="auto"/>
        <w:ind w:firstLine="420" w:firstLineChars="0"/>
        <w:jc w:val="both"/>
        <w:rPr>
          <w:rFonts w:hint="default" w:ascii="宋体" w:hAnsi="宋体"/>
          <w:sz w:val="24"/>
          <w:lang w:val="en-US" w:eastAsia="zh-CN"/>
        </w:rPr>
      </w:pPr>
      <w:r>
        <w:rPr>
          <w:rFonts w:hint="eastAsia" w:ascii="宋体" w:hAnsi="宋体"/>
          <w:sz w:val="24"/>
          <w:lang w:val="en-US" w:eastAsia="zh-CN"/>
        </w:rPr>
        <w:t>点击高斯锥形AGC增益功能后便会出现一个对话框，在您定义噪声水平并给定时窗后增益便会自动进行，并显示增益后的剖面图。</w:t>
      </w:r>
    </w:p>
    <w:p w14:paraId="6991A96C">
      <w:pPr>
        <w:widowControl/>
        <w:spacing w:line="360" w:lineRule="auto"/>
        <w:jc w:val="center"/>
        <w:rPr>
          <w:rFonts w:hint="eastAsia" w:ascii="宋体" w:hAnsi="宋体"/>
          <w:sz w:val="24"/>
          <w:lang w:val="en-US" w:eastAsia="zh-CN"/>
        </w:rPr>
      </w:pPr>
      <w:r>
        <w:drawing>
          <wp:inline distT="0" distB="0" distL="114300" distR="114300">
            <wp:extent cx="5271770" cy="2854325"/>
            <wp:effectExtent l="0" t="0" r="1270" b="10795"/>
            <wp:docPr id="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1"/>
                    <pic:cNvPicPr>
                      <a:picLocks noChangeAspect="1"/>
                    </pic:cNvPicPr>
                  </pic:nvPicPr>
                  <pic:blipFill>
                    <a:blip r:embed="rId27"/>
                    <a:stretch>
                      <a:fillRect/>
                    </a:stretch>
                  </pic:blipFill>
                  <pic:spPr>
                    <a:xfrm>
                      <a:off x="0" y="0"/>
                      <a:ext cx="5271770" cy="2854325"/>
                    </a:xfrm>
                    <a:prstGeom prst="rect">
                      <a:avLst/>
                    </a:prstGeom>
                    <a:noFill/>
                    <a:ln>
                      <a:noFill/>
                    </a:ln>
                  </pic:spPr>
                </pic:pic>
              </a:graphicData>
            </a:graphic>
          </wp:inline>
        </w:drawing>
      </w:r>
    </w:p>
    <w:p w14:paraId="58648BAF">
      <w:pPr>
        <w:widowControl/>
        <w:spacing w:line="360" w:lineRule="auto"/>
        <w:jc w:val="both"/>
        <w:rPr>
          <w:rFonts w:ascii="宋体" w:hAnsi="宋体" w:cs="宋体"/>
          <w:kern w:val="0"/>
          <w:sz w:val="24"/>
        </w:rPr>
      </w:pPr>
    </w:p>
    <w:p w14:paraId="2AE8A749">
      <w:pPr>
        <w:spacing w:line="360" w:lineRule="auto"/>
        <w:jc w:val="center"/>
        <w:rPr>
          <w:rFonts w:hint="eastAsia" w:ascii="宋体" w:hAnsi="宋体"/>
          <w:b/>
          <w:szCs w:val="21"/>
          <w:lang w:val="en-US" w:eastAsia="zh-CN"/>
        </w:rPr>
      </w:pPr>
      <w:r>
        <w:rPr>
          <w:rFonts w:hint="eastAsia" w:ascii="宋体" w:hAnsi="宋体"/>
          <w:b/>
          <w:szCs w:val="21"/>
        </w:rPr>
        <w:t>图4-</w:t>
      </w:r>
      <w:r>
        <w:rPr>
          <w:rFonts w:hint="eastAsia" w:ascii="宋体" w:hAnsi="宋体"/>
          <w:b/>
          <w:szCs w:val="21"/>
          <w:lang w:val="en-US" w:eastAsia="zh-CN"/>
        </w:rPr>
        <w:t>6 高斯锥形AGC增益</w:t>
      </w:r>
    </w:p>
    <w:p w14:paraId="23190070">
      <w:pPr>
        <w:pStyle w:val="3"/>
        <w:spacing w:line="360" w:lineRule="auto"/>
        <w:rPr>
          <w:rFonts w:hint="default" w:ascii="宋体" w:hAnsi="宋体" w:eastAsia="宋体"/>
          <w:sz w:val="24"/>
          <w:szCs w:val="24"/>
          <w:lang w:val="en-US" w:eastAsia="zh-CN"/>
        </w:rPr>
      </w:pPr>
      <w:bookmarkStart w:id="65" w:name="_Toc4364"/>
      <w:r>
        <w:rPr>
          <w:rFonts w:hint="eastAsia" w:ascii="宋体" w:hAnsi="宋体"/>
          <w:sz w:val="24"/>
          <w:szCs w:val="24"/>
          <w:lang w:val="en-US" w:eastAsia="zh-CN"/>
        </w:rPr>
        <w:t>7</w:t>
      </w:r>
      <w:r>
        <w:rPr>
          <w:rFonts w:hint="eastAsia" w:ascii="宋体" w:hAnsi="宋体"/>
          <w:sz w:val="24"/>
          <w:szCs w:val="24"/>
        </w:rPr>
        <w:t>、</w:t>
      </w:r>
      <w:r>
        <w:rPr>
          <w:rFonts w:hint="eastAsia" w:ascii="宋体" w:hAnsi="宋体"/>
          <w:sz w:val="24"/>
          <w:szCs w:val="24"/>
          <w:lang w:val="en-US" w:eastAsia="zh-CN"/>
        </w:rPr>
        <w:t>反向功率衰减</w:t>
      </w:r>
      <w:bookmarkEnd w:id="65"/>
    </w:p>
    <w:p w14:paraId="5D3905E7">
      <w:pPr>
        <w:widowControl/>
        <w:spacing w:line="360" w:lineRule="auto"/>
        <w:ind w:firstLine="420" w:firstLineChars="0"/>
        <w:jc w:val="both"/>
        <w:rPr>
          <w:rFonts w:hint="default" w:ascii="宋体" w:hAnsi="宋体"/>
          <w:sz w:val="24"/>
          <w:lang w:val="en-US" w:eastAsia="zh-CN"/>
        </w:rPr>
      </w:pPr>
      <w:r>
        <w:rPr>
          <w:rFonts w:hint="eastAsia" w:ascii="宋体" w:hAnsi="宋体"/>
          <w:sz w:val="24"/>
          <w:lang w:val="en-US" w:eastAsia="zh-CN"/>
        </w:rPr>
        <w:t>点击反向功率衰减功能后便会出现一个对话框，在给定合适的指数后增益便会自动进行，并显示增益后的剖面图。</w:t>
      </w:r>
    </w:p>
    <w:p w14:paraId="1241A592">
      <w:pPr>
        <w:widowControl/>
        <w:spacing w:line="360" w:lineRule="auto"/>
        <w:jc w:val="center"/>
        <w:rPr>
          <w:rFonts w:hint="eastAsia" w:ascii="宋体" w:hAnsi="宋体"/>
          <w:sz w:val="24"/>
          <w:lang w:val="en-US" w:eastAsia="zh-CN"/>
        </w:rPr>
      </w:pPr>
      <w:r>
        <w:drawing>
          <wp:inline distT="0" distB="0" distL="114300" distR="114300">
            <wp:extent cx="5271770" cy="2854325"/>
            <wp:effectExtent l="0" t="0" r="1270" b="1079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28"/>
                    <a:stretch>
                      <a:fillRect/>
                    </a:stretch>
                  </pic:blipFill>
                  <pic:spPr>
                    <a:xfrm>
                      <a:off x="0" y="0"/>
                      <a:ext cx="5271770" cy="2854325"/>
                    </a:xfrm>
                    <a:prstGeom prst="rect">
                      <a:avLst/>
                    </a:prstGeom>
                    <a:noFill/>
                    <a:ln>
                      <a:noFill/>
                    </a:ln>
                  </pic:spPr>
                </pic:pic>
              </a:graphicData>
            </a:graphic>
          </wp:inline>
        </w:drawing>
      </w:r>
    </w:p>
    <w:p w14:paraId="1EA194BB">
      <w:pPr>
        <w:widowControl/>
        <w:spacing w:line="360" w:lineRule="auto"/>
        <w:jc w:val="both"/>
        <w:rPr>
          <w:rFonts w:ascii="宋体" w:hAnsi="宋体" w:cs="宋体"/>
          <w:kern w:val="0"/>
          <w:sz w:val="24"/>
        </w:rPr>
      </w:pPr>
    </w:p>
    <w:p w14:paraId="04E61881">
      <w:pPr>
        <w:spacing w:line="360" w:lineRule="auto"/>
        <w:jc w:val="center"/>
        <w:rPr>
          <w:rFonts w:hint="default" w:ascii="宋体" w:hAnsi="宋体" w:eastAsia="宋体"/>
          <w:b/>
          <w:szCs w:val="21"/>
          <w:lang w:val="en-US" w:eastAsia="zh-CN"/>
        </w:rPr>
      </w:pPr>
      <w:r>
        <w:rPr>
          <w:rFonts w:hint="eastAsia" w:ascii="宋体" w:hAnsi="宋体"/>
          <w:b/>
          <w:szCs w:val="21"/>
        </w:rPr>
        <w:t>图4-</w:t>
      </w:r>
      <w:r>
        <w:rPr>
          <w:rFonts w:hint="eastAsia" w:ascii="宋体" w:hAnsi="宋体"/>
          <w:b/>
          <w:szCs w:val="21"/>
          <w:lang w:val="en-US" w:eastAsia="zh-CN"/>
        </w:rPr>
        <w:t>7 反向功率衰减</w:t>
      </w:r>
    </w:p>
    <w:p w14:paraId="1B841D2D">
      <w:pPr>
        <w:spacing w:line="360" w:lineRule="auto"/>
        <w:jc w:val="center"/>
        <w:rPr>
          <w:rFonts w:hint="default" w:ascii="宋体" w:hAnsi="宋体"/>
          <w:b/>
          <w:szCs w:val="21"/>
          <w:lang w:val="en-US" w:eastAsia="zh-CN"/>
        </w:rPr>
      </w:pPr>
    </w:p>
    <w:p w14:paraId="6391A3FD">
      <w:pPr>
        <w:widowControl/>
        <w:spacing w:line="360" w:lineRule="auto"/>
        <w:jc w:val="center"/>
        <w:rPr>
          <w:rFonts w:ascii="宋体" w:hAnsi="宋体" w:cs="宋体"/>
          <w:kern w:val="0"/>
          <w:sz w:val="24"/>
        </w:rPr>
      </w:pPr>
    </w:p>
    <w:p w14:paraId="6FC980A0">
      <w:pPr>
        <w:rPr>
          <w:rFonts w:hint="eastAsia" w:ascii="宋体" w:hAnsi="宋体"/>
          <w:sz w:val="24"/>
          <w:szCs w:val="24"/>
        </w:rPr>
      </w:pPr>
    </w:p>
    <w:p w14:paraId="71C21C6C">
      <w:pPr>
        <w:rPr>
          <w:rFonts w:hint="eastAsia" w:ascii="宋体" w:hAnsi="宋体"/>
          <w:sz w:val="24"/>
          <w:szCs w:val="24"/>
        </w:rPr>
      </w:pPr>
      <w:r>
        <w:rPr>
          <w:rFonts w:hint="eastAsia" w:ascii="宋体" w:hAnsi="宋体"/>
          <w:sz w:val="24"/>
          <w:szCs w:val="24"/>
        </w:rPr>
        <w:br w:type="page"/>
      </w:r>
    </w:p>
    <w:bookmarkEnd w:id="62"/>
    <w:bookmarkEnd w:id="63"/>
    <w:bookmarkEnd w:id="64"/>
    <w:p w14:paraId="4B552701">
      <w:pPr>
        <w:pStyle w:val="2"/>
        <w:spacing w:beforeLines="100" w:afterLines="100" w:line="360" w:lineRule="auto"/>
        <w:jc w:val="center"/>
        <w:rPr>
          <w:rFonts w:ascii="黑体" w:hAnsi="黑体" w:eastAsia="黑体"/>
          <w:sz w:val="30"/>
          <w:szCs w:val="30"/>
        </w:rPr>
      </w:pPr>
      <w:bookmarkStart w:id="66" w:name="_Toc30597"/>
      <w:r>
        <w:rPr>
          <w:rFonts w:hint="eastAsia" w:ascii="黑体" w:hAnsi="黑体" w:eastAsia="黑体"/>
          <w:sz w:val="30"/>
          <w:szCs w:val="30"/>
        </w:rPr>
        <w:t>第</w:t>
      </w:r>
      <w:r>
        <w:rPr>
          <w:rFonts w:hint="eastAsia" w:ascii="黑体" w:hAnsi="黑体" w:eastAsia="黑体"/>
          <w:sz w:val="30"/>
          <w:szCs w:val="30"/>
          <w:lang w:val="en-US" w:eastAsia="zh-CN"/>
        </w:rPr>
        <w:t>六</w:t>
      </w:r>
      <w:r>
        <w:rPr>
          <w:rFonts w:hint="eastAsia" w:ascii="黑体" w:hAnsi="黑体" w:eastAsia="黑体"/>
          <w:sz w:val="30"/>
          <w:szCs w:val="30"/>
        </w:rPr>
        <w:t xml:space="preserve">章 </w:t>
      </w:r>
      <w:r>
        <w:rPr>
          <w:rFonts w:hint="eastAsia" w:ascii="黑体" w:hAnsi="黑体" w:eastAsia="黑体"/>
          <w:sz w:val="30"/>
          <w:szCs w:val="30"/>
          <w:lang w:val="en-US" w:eastAsia="zh-CN"/>
        </w:rPr>
        <w:t>滤波处理</w:t>
      </w:r>
      <w:r>
        <w:rPr>
          <w:rFonts w:hint="eastAsia" w:ascii="黑体" w:hAnsi="黑体" w:eastAsia="黑体"/>
          <w:sz w:val="30"/>
          <w:szCs w:val="30"/>
        </w:rPr>
        <w:t>模块</w:t>
      </w:r>
      <w:bookmarkEnd w:id="66"/>
    </w:p>
    <w:p w14:paraId="4DEA2C9F">
      <w:pPr>
        <w:widowControl/>
        <w:spacing w:line="360" w:lineRule="auto"/>
        <w:ind w:firstLine="480" w:firstLineChars="200"/>
        <w:jc w:val="left"/>
        <w:rPr>
          <w:rFonts w:hint="default" w:ascii="宋体" w:hAnsi="宋体" w:eastAsia="宋体" w:cs="宋体"/>
          <w:kern w:val="0"/>
          <w:sz w:val="24"/>
          <w:lang w:val="en-US" w:eastAsia="zh-CN"/>
        </w:rPr>
      </w:pPr>
      <w:r>
        <w:rPr>
          <w:rFonts w:hint="eastAsia" w:ascii="宋体" w:hAnsi="宋体" w:cs="宋体"/>
          <w:kern w:val="0"/>
          <w:sz w:val="24"/>
        </w:rPr>
        <w:t>本模块包括</w:t>
      </w:r>
      <w:r>
        <w:rPr>
          <w:rFonts w:hint="eastAsia" w:ascii="宋体" w:hAnsi="宋体" w:cs="宋体"/>
          <w:kern w:val="0"/>
          <w:sz w:val="24"/>
          <w:lang w:val="en-US" w:eastAsia="zh-CN"/>
        </w:rPr>
        <w:t>均值滤波、中值滤波、去除背景、抑制水平特征、抑制垂直特征、FIR频率滤波器、FIR波数滤波器这些功能。</w:t>
      </w:r>
    </w:p>
    <w:p w14:paraId="48A37E42">
      <w:pPr>
        <w:bidi w:val="0"/>
      </w:pPr>
    </w:p>
    <w:p w14:paraId="749B018F">
      <w:pPr>
        <w:pStyle w:val="3"/>
        <w:spacing w:line="360" w:lineRule="auto"/>
        <w:rPr>
          <w:rFonts w:hint="default" w:ascii="宋体" w:hAnsi="宋体" w:eastAsia="宋体"/>
          <w:sz w:val="24"/>
          <w:szCs w:val="24"/>
          <w:lang w:val="en-US" w:eastAsia="zh-CN"/>
        </w:rPr>
      </w:pPr>
      <w:bookmarkStart w:id="67" w:name="_Toc20599"/>
      <w:r>
        <w:rPr>
          <w:rFonts w:hint="eastAsia" w:ascii="宋体" w:hAnsi="宋体"/>
          <w:sz w:val="24"/>
          <w:szCs w:val="24"/>
        </w:rPr>
        <w:t>1、</w:t>
      </w:r>
      <w:r>
        <w:rPr>
          <w:rFonts w:hint="eastAsia" w:ascii="宋体" w:hAnsi="宋体"/>
          <w:sz w:val="24"/>
          <w:szCs w:val="24"/>
          <w:lang w:val="en-US" w:eastAsia="zh-CN"/>
        </w:rPr>
        <w:t>均值滤波</w:t>
      </w:r>
      <w:bookmarkEnd w:id="67"/>
    </w:p>
    <w:p w14:paraId="4E33C349">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选择均值滤波功能后会弹出一个对话框，在给定沿时间轴与坐标轴的取样样本数之后软件便会进行均值滤波并展示滤波后的剖面图</w:t>
      </w:r>
    </w:p>
    <w:p w14:paraId="26D2DD25">
      <w:pPr>
        <w:widowControl/>
        <w:spacing w:line="360" w:lineRule="auto"/>
        <w:jc w:val="center"/>
        <w:rPr>
          <w:rFonts w:ascii="宋体" w:hAnsi="宋体" w:cs="宋体"/>
          <w:kern w:val="0"/>
          <w:sz w:val="24"/>
        </w:rPr>
      </w:pPr>
      <w:r>
        <w:drawing>
          <wp:inline distT="0" distB="0" distL="114300" distR="114300">
            <wp:extent cx="5271770" cy="2854325"/>
            <wp:effectExtent l="0" t="0" r="1270" b="10795"/>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29"/>
                    <a:stretch>
                      <a:fillRect/>
                    </a:stretch>
                  </pic:blipFill>
                  <pic:spPr>
                    <a:xfrm>
                      <a:off x="0" y="0"/>
                      <a:ext cx="5271770" cy="2854325"/>
                    </a:xfrm>
                    <a:prstGeom prst="rect">
                      <a:avLst/>
                    </a:prstGeom>
                    <a:noFill/>
                    <a:ln>
                      <a:noFill/>
                    </a:ln>
                  </pic:spPr>
                </pic:pic>
              </a:graphicData>
            </a:graphic>
          </wp:inline>
        </w:drawing>
      </w:r>
    </w:p>
    <w:p w14:paraId="5F45EDE8">
      <w:pPr>
        <w:spacing w:line="360" w:lineRule="auto"/>
        <w:jc w:val="center"/>
        <w:rPr>
          <w:rFonts w:hint="default" w:ascii="宋体" w:hAnsi="宋体" w:eastAsia="宋体"/>
          <w:b/>
          <w:szCs w:val="21"/>
          <w:lang w:val="en-US" w:eastAsia="zh-CN"/>
        </w:rPr>
      </w:pPr>
      <w:r>
        <w:rPr>
          <w:rFonts w:hint="eastAsia" w:ascii="宋体" w:hAnsi="宋体"/>
          <w:b/>
          <w:szCs w:val="21"/>
        </w:rPr>
        <w:t>图</w:t>
      </w:r>
      <w:r>
        <w:rPr>
          <w:rFonts w:hint="eastAsia" w:ascii="宋体" w:hAnsi="宋体"/>
          <w:b/>
          <w:szCs w:val="21"/>
          <w:lang w:val="en-US" w:eastAsia="zh-CN"/>
        </w:rPr>
        <w:t>5</w:t>
      </w:r>
      <w:r>
        <w:rPr>
          <w:rFonts w:hint="eastAsia" w:ascii="宋体" w:hAnsi="宋体"/>
          <w:b/>
          <w:szCs w:val="21"/>
        </w:rPr>
        <w:t>-1</w:t>
      </w:r>
      <w:r>
        <w:rPr>
          <w:rFonts w:hint="eastAsia" w:ascii="宋体" w:hAnsi="宋体"/>
          <w:b/>
          <w:szCs w:val="21"/>
          <w:lang w:val="en-US" w:eastAsia="zh-CN"/>
        </w:rPr>
        <w:t>均值滤波功能</w:t>
      </w:r>
    </w:p>
    <w:p w14:paraId="5C2D6E12">
      <w:pPr>
        <w:bidi w:val="0"/>
      </w:pPr>
    </w:p>
    <w:p w14:paraId="27EA522A">
      <w:pPr>
        <w:pStyle w:val="3"/>
        <w:spacing w:line="360" w:lineRule="auto"/>
        <w:rPr>
          <w:rFonts w:hint="default" w:ascii="宋体" w:hAnsi="宋体" w:eastAsia="宋体"/>
          <w:sz w:val="24"/>
          <w:szCs w:val="24"/>
          <w:lang w:val="en-US" w:eastAsia="zh-CN"/>
        </w:rPr>
      </w:pPr>
      <w:bookmarkStart w:id="68" w:name="_Toc10939"/>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中值滤波</w:t>
      </w:r>
      <w:bookmarkEnd w:id="68"/>
    </w:p>
    <w:p w14:paraId="7E402DAE">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选择中值滤波功能后会弹出一个对话框，在给定沿时间轴与坐标轴的取样样本数之后软件便会进行中值滤波并展示滤波后的剖面图</w:t>
      </w:r>
    </w:p>
    <w:p w14:paraId="2AEAEAD5">
      <w:pPr>
        <w:widowControl/>
        <w:spacing w:line="360" w:lineRule="auto"/>
        <w:jc w:val="center"/>
        <w:rPr>
          <w:rFonts w:ascii="宋体" w:hAnsi="宋体" w:cs="宋体"/>
          <w:kern w:val="0"/>
          <w:sz w:val="24"/>
        </w:rPr>
      </w:pPr>
      <w:r>
        <w:drawing>
          <wp:inline distT="0" distB="0" distL="114300" distR="114300">
            <wp:extent cx="5271770" cy="2854325"/>
            <wp:effectExtent l="0" t="0" r="1270" b="1079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9"/>
                    <a:stretch>
                      <a:fillRect/>
                    </a:stretch>
                  </pic:blipFill>
                  <pic:spPr>
                    <a:xfrm>
                      <a:off x="0" y="0"/>
                      <a:ext cx="5271770" cy="2854325"/>
                    </a:xfrm>
                    <a:prstGeom prst="rect">
                      <a:avLst/>
                    </a:prstGeom>
                    <a:noFill/>
                    <a:ln>
                      <a:noFill/>
                    </a:ln>
                  </pic:spPr>
                </pic:pic>
              </a:graphicData>
            </a:graphic>
          </wp:inline>
        </w:drawing>
      </w:r>
    </w:p>
    <w:p w14:paraId="31C5CCB7">
      <w:pPr>
        <w:spacing w:line="360" w:lineRule="auto"/>
        <w:jc w:val="center"/>
        <w:rPr>
          <w:rFonts w:hint="eastAsia" w:ascii="宋体" w:hAnsi="宋体"/>
          <w:b/>
          <w:szCs w:val="21"/>
          <w:lang w:val="en-US" w:eastAsia="zh-CN"/>
        </w:rPr>
      </w:pPr>
      <w:r>
        <w:rPr>
          <w:rFonts w:hint="eastAsia" w:ascii="宋体" w:hAnsi="宋体"/>
          <w:b/>
          <w:szCs w:val="21"/>
        </w:rPr>
        <w:t>图</w:t>
      </w:r>
      <w:r>
        <w:rPr>
          <w:rFonts w:hint="eastAsia" w:ascii="宋体" w:hAnsi="宋体"/>
          <w:b/>
          <w:szCs w:val="21"/>
          <w:lang w:val="en-US" w:eastAsia="zh-CN"/>
        </w:rPr>
        <w:t>5</w:t>
      </w:r>
      <w:r>
        <w:rPr>
          <w:rFonts w:hint="eastAsia" w:ascii="宋体" w:hAnsi="宋体"/>
          <w:b/>
          <w:szCs w:val="21"/>
        </w:rPr>
        <w:t>-</w:t>
      </w:r>
      <w:r>
        <w:rPr>
          <w:rFonts w:hint="eastAsia" w:ascii="宋体" w:hAnsi="宋体"/>
          <w:b/>
          <w:szCs w:val="21"/>
          <w:lang w:val="en-US" w:eastAsia="zh-CN"/>
        </w:rPr>
        <w:t>2中值滤波功能</w:t>
      </w:r>
    </w:p>
    <w:p w14:paraId="42180A15">
      <w:pPr>
        <w:spacing w:line="360" w:lineRule="auto"/>
        <w:jc w:val="center"/>
        <w:rPr>
          <w:rFonts w:hint="eastAsia" w:ascii="宋体" w:hAnsi="宋体"/>
          <w:b/>
          <w:szCs w:val="21"/>
          <w:lang w:val="en-US" w:eastAsia="zh-CN"/>
        </w:rPr>
      </w:pPr>
    </w:p>
    <w:p w14:paraId="45B96507">
      <w:pPr>
        <w:pStyle w:val="3"/>
        <w:spacing w:line="360" w:lineRule="auto"/>
        <w:rPr>
          <w:rFonts w:hint="default" w:ascii="宋体" w:hAnsi="宋体" w:eastAsia="宋体"/>
          <w:sz w:val="24"/>
          <w:szCs w:val="24"/>
          <w:lang w:val="en-US" w:eastAsia="zh-CN"/>
        </w:rPr>
      </w:pPr>
      <w:bookmarkStart w:id="69" w:name="_Toc3603"/>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去除背景</w:t>
      </w:r>
      <w:bookmarkEnd w:id="69"/>
    </w:p>
    <w:p w14:paraId="692AA676">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选择去除背景功能后软件便会进行背景消除并展示去除背景后的剖面图，不需要输入任何参数。</w:t>
      </w:r>
    </w:p>
    <w:p w14:paraId="28CCFFA6">
      <w:pPr>
        <w:spacing w:line="360" w:lineRule="auto"/>
        <w:jc w:val="both"/>
        <w:rPr>
          <w:rFonts w:hint="default" w:ascii="宋体" w:hAnsi="宋体"/>
          <w:b/>
          <w:szCs w:val="21"/>
          <w:lang w:val="en-US" w:eastAsia="zh-CN"/>
        </w:rPr>
      </w:pPr>
    </w:p>
    <w:p w14:paraId="0673B32A">
      <w:pPr>
        <w:pStyle w:val="3"/>
        <w:spacing w:line="360" w:lineRule="auto"/>
        <w:rPr>
          <w:rFonts w:hint="default" w:ascii="宋体" w:hAnsi="宋体" w:eastAsia="宋体"/>
          <w:sz w:val="24"/>
          <w:szCs w:val="24"/>
          <w:lang w:val="en-US" w:eastAsia="zh-CN"/>
        </w:rPr>
      </w:pPr>
      <w:bookmarkStart w:id="70" w:name="_Toc26963"/>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抑制水平特征</w:t>
      </w:r>
      <w:bookmarkEnd w:id="70"/>
    </w:p>
    <w:p w14:paraId="7917353D">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选择抑制水平特征功能后会弹出一个对话框，在给定时窗宽度之后软件便会进行抑制水平特征处理并展示处理后的剖面图</w:t>
      </w:r>
    </w:p>
    <w:p w14:paraId="257BB71C">
      <w:pPr>
        <w:widowControl/>
        <w:spacing w:line="360" w:lineRule="auto"/>
        <w:jc w:val="center"/>
        <w:rPr>
          <w:rFonts w:ascii="宋体" w:hAnsi="宋体" w:cs="宋体"/>
          <w:kern w:val="0"/>
          <w:sz w:val="24"/>
        </w:rPr>
      </w:pPr>
      <w:r>
        <w:drawing>
          <wp:inline distT="0" distB="0" distL="114300" distR="114300">
            <wp:extent cx="5271770" cy="2854325"/>
            <wp:effectExtent l="0" t="0" r="1270" b="10795"/>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30"/>
                    <a:stretch>
                      <a:fillRect/>
                    </a:stretch>
                  </pic:blipFill>
                  <pic:spPr>
                    <a:xfrm>
                      <a:off x="0" y="0"/>
                      <a:ext cx="5271770" cy="2854325"/>
                    </a:xfrm>
                    <a:prstGeom prst="rect">
                      <a:avLst/>
                    </a:prstGeom>
                    <a:noFill/>
                    <a:ln>
                      <a:noFill/>
                    </a:ln>
                  </pic:spPr>
                </pic:pic>
              </a:graphicData>
            </a:graphic>
          </wp:inline>
        </w:drawing>
      </w:r>
    </w:p>
    <w:p w14:paraId="072EBB8E">
      <w:pPr>
        <w:spacing w:line="360" w:lineRule="auto"/>
        <w:jc w:val="center"/>
        <w:rPr>
          <w:rFonts w:hint="eastAsia" w:ascii="宋体" w:hAnsi="宋体"/>
          <w:b/>
          <w:szCs w:val="21"/>
          <w:lang w:val="en-US" w:eastAsia="zh-CN"/>
        </w:rPr>
      </w:pPr>
      <w:r>
        <w:rPr>
          <w:rFonts w:hint="eastAsia" w:ascii="宋体" w:hAnsi="宋体"/>
          <w:b/>
          <w:szCs w:val="21"/>
        </w:rPr>
        <w:t>图</w:t>
      </w:r>
      <w:r>
        <w:rPr>
          <w:rFonts w:hint="eastAsia" w:ascii="宋体" w:hAnsi="宋体"/>
          <w:b/>
          <w:szCs w:val="21"/>
          <w:lang w:val="en-US" w:eastAsia="zh-CN"/>
        </w:rPr>
        <w:t>5</w:t>
      </w:r>
      <w:r>
        <w:rPr>
          <w:rFonts w:hint="eastAsia" w:ascii="宋体" w:hAnsi="宋体"/>
          <w:b/>
          <w:szCs w:val="21"/>
        </w:rPr>
        <w:t>-</w:t>
      </w:r>
      <w:r>
        <w:rPr>
          <w:rFonts w:hint="eastAsia" w:ascii="宋体" w:hAnsi="宋体"/>
          <w:b/>
          <w:szCs w:val="21"/>
          <w:lang w:val="en-US" w:eastAsia="zh-CN"/>
        </w:rPr>
        <w:t>3抑制水平特征功能</w:t>
      </w:r>
    </w:p>
    <w:p w14:paraId="53C3F78B">
      <w:pPr>
        <w:bidi w:val="0"/>
      </w:pPr>
    </w:p>
    <w:p w14:paraId="4C6FB4CF">
      <w:pPr>
        <w:pStyle w:val="3"/>
        <w:spacing w:line="360" w:lineRule="auto"/>
        <w:rPr>
          <w:rFonts w:hint="default" w:ascii="宋体" w:hAnsi="宋体" w:eastAsia="宋体"/>
          <w:sz w:val="24"/>
          <w:szCs w:val="24"/>
          <w:lang w:val="en-US" w:eastAsia="zh-CN"/>
        </w:rPr>
      </w:pPr>
      <w:bookmarkStart w:id="71" w:name="_Toc29870"/>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抑制垂直特征</w:t>
      </w:r>
      <w:bookmarkEnd w:id="71"/>
    </w:p>
    <w:p w14:paraId="2EA075B5">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选择抑制垂直特征功能后会弹出一个对话框，在给定时窗宽度之后软件便会进行抑制垂直特征处理并展示处理后的剖面图</w:t>
      </w:r>
    </w:p>
    <w:p w14:paraId="03381FEC">
      <w:pPr>
        <w:widowControl/>
        <w:spacing w:line="360" w:lineRule="auto"/>
        <w:jc w:val="center"/>
        <w:rPr>
          <w:rFonts w:ascii="宋体" w:hAnsi="宋体" w:cs="宋体"/>
          <w:kern w:val="0"/>
          <w:sz w:val="24"/>
        </w:rPr>
      </w:pPr>
      <w:r>
        <w:drawing>
          <wp:inline distT="0" distB="0" distL="114300" distR="114300">
            <wp:extent cx="5271770" cy="2854325"/>
            <wp:effectExtent l="0" t="0" r="1270" b="10795"/>
            <wp:docPr id="4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4"/>
                    <pic:cNvPicPr>
                      <a:picLocks noChangeAspect="1"/>
                    </pic:cNvPicPr>
                  </pic:nvPicPr>
                  <pic:blipFill>
                    <a:blip r:embed="rId30"/>
                    <a:stretch>
                      <a:fillRect/>
                    </a:stretch>
                  </pic:blipFill>
                  <pic:spPr>
                    <a:xfrm>
                      <a:off x="0" y="0"/>
                      <a:ext cx="5271770" cy="2854325"/>
                    </a:xfrm>
                    <a:prstGeom prst="rect">
                      <a:avLst/>
                    </a:prstGeom>
                    <a:noFill/>
                    <a:ln>
                      <a:noFill/>
                    </a:ln>
                  </pic:spPr>
                </pic:pic>
              </a:graphicData>
            </a:graphic>
          </wp:inline>
        </w:drawing>
      </w:r>
    </w:p>
    <w:p w14:paraId="2385DC1B">
      <w:pPr>
        <w:spacing w:line="360" w:lineRule="auto"/>
        <w:jc w:val="center"/>
        <w:rPr>
          <w:rFonts w:hint="eastAsia" w:ascii="宋体" w:hAnsi="宋体"/>
          <w:b/>
          <w:szCs w:val="21"/>
          <w:lang w:val="en-US" w:eastAsia="zh-CN"/>
        </w:rPr>
      </w:pPr>
      <w:r>
        <w:rPr>
          <w:rFonts w:hint="eastAsia" w:ascii="宋体" w:hAnsi="宋体"/>
          <w:b/>
          <w:szCs w:val="21"/>
        </w:rPr>
        <w:t>图</w:t>
      </w:r>
      <w:r>
        <w:rPr>
          <w:rFonts w:hint="eastAsia" w:ascii="宋体" w:hAnsi="宋体"/>
          <w:b/>
          <w:szCs w:val="21"/>
          <w:lang w:val="en-US" w:eastAsia="zh-CN"/>
        </w:rPr>
        <w:t>5</w:t>
      </w:r>
      <w:r>
        <w:rPr>
          <w:rFonts w:hint="eastAsia" w:ascii="宋体" w:hAnsi="宋体"/>
          <w:b/>
          <w:szCs w:val="21"/>
        </w:rPr>
        <w:t>-</w:t>
      </w:r>
      <w:r>
        <w:rPr>
          <w:rFonts w:hint="eastAsia" w:ascii="宋体" w:hAnsi="宋体"/>
          <w:b/>
          <w:szCs w:val="21"/>
          <w:lang w:val="en-US" w:eastAsia="zh-CN"/>
        </w:rPr>
        <w:t>4抑制垂直特征功能</w:t>
      </w:r>
    </w:p>
    <w:p w14:paraId="60BCE7E1">
      <w:pPr>
        <w:bidi w:val="0"/>
      </w:pPr>
    </w:p>
    <w:p w14:paraId="1AFCD1C3">
      <w:pPr>
        <w:pStyle w:val="3"/>
        <w:spacing w:line="360" w:lineRule="auto"/>
        <w:rPr>
          <w:rFonts w:hint="default" w:ascii="宋体" w:hAnsi="宋体" w:eastAsia="宋体"/>
          <w:sz w:val="24"/>
          <w:szCs w:val="24"/>
          <w:lang w:val="en-US" w:eastAsia="zh-CN"/>
        </w:rPr>
      </w:pPr>
      <w:bookmarkStart w:id="72" w:name="_Toc13432"/>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FIR频率滤波器</w:t>
      </w:r>
      <w:bookmarkEnd w:id="72"/>
    </w:p>
    <w:p w14:paraId="4CEBEC73">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FIR频率滤波器中有四种滤波器，分别是低通、高通、带通、带阻。首先您可以选择数据导入-设置-设计fk滤波器-输入截止频率，之后再打开比如带通滤波器功能，可以看到会出现一个对话框（如图5-5所示），在给定合适的截止频率之后软件将处理数据并展示滤波后的剖面图。</w:t>
      </w:r>
    </w:p>
    <w:p w14:paraId="7F1898CF">
      <w:pPr>
        <w:widowControl/>
        <w:spacing w:line="360" w:lineRule="auto"/>
        <w:jc w:val="center"/>
        <w:rPr>
          <w:rFonts w:ascii="宋体" w:hAnsi="宋体" w:cs="宋体"/>
          <w:kern w:val="0"/>
          <w:sz w:val="24"/>
        </w:rPr>
      </w:pPr>
      <w:r>
        <w:drawing>
          <wp:inline distT="0" distB="0" distL="114300" distR="114300">
            <wp:extent cx="5271770" cy="2849245"/>
            <wp:effectExtent l="0" t="0" r="1270" b="635"/>
            <wp:docPr id="5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8"/>
                    <pic:cNvPicPr>
                      <a:picLocks noChangeAspect="1"/>
                    </pic:cNvPicPr>
                  </pic:nvPicPr>
                  <pic:blipFill>
                    <a:blip r:embed="rId31"/>
                    <a:stretch>
                      <a:fillRect/>
                    </a:stretch>
                  </pic:blipFill>
                  <pic:spPr>
                    <a:xfrm>
                      <a:off x="0" y="0"/>
                      <a:ext cx="5271770" cy="2849245"/>
                    </a:xfrm>
                    <a:prstGeom prst="rect">
                      <a:avLst/>
                    </a:prstGeom>
                    <a:noFill/>
                    <a:ln>
                      <a:noFill/>
                    </a:ln>
                  </pic:spPr>
                </pic:pic>
              </a:graphicData>
            </a:graphic>
          </wp:inline>
        </w:drawing>
      </w:r>
    </w:p>
    <w:p w14:paraId="698A2253">
      <w:pPr>
        <w:spacing w:line="360" w:lineRule="auto"/>
        <w:jc w:val="center"/>
        <w:rPr>
          <w:rFonts w:hint="eastAsia" w:ascii="宋体" w:hAnsi="宋体"/>
          <w:b/>
          <w:szCs w:val="21"/>
          <w:lang w:val="en-US" w:eastAsia="zh-CN"/>
        </w:rPr>
      </w:pPr>
      <w:r>
        <w:rPr>
          <w:rFonts w:hint="eastAsia" w:ascii="宋体" w:hAnsi="宋体"/>
          <w:b/>
          <w:szCs w:val="21"/>
        </w:rPr>
        <w:t>图</w:t>
      </w:r>
      <w:r>
        <w:rPr>
          <w:rFonts w:hint="eastAsia" w:ascii="宋体" w:hAnsi="宋体"/>
          <w:b/>
          <w:szCs w:val="21"/>
          <w:lang w:val="en-US" w:eastAsia="zh-CN"/>
        </w:rPr>
        <w:t>5</w:t>
      </w:r>
      <w:r>
        <w:rPr>
          <w:rFonts w:hint="eastAsia" w:ascii="宋体" w:hAnsi="宋体"/>
          <w:b/>
          <w:szCs w:val="21"/>
        </w:rPr>
        <w:t>-</w:t>
      </w:r>
      <w:r>
        <w:rPr>
          <w:rFonts w:hint="eastAsia" w:ascii="宋体" w:hAnsi="宋体"/>
          <w:b/>
          <w:szCs w:val="21"/>
          <w:lang w:val="en-US" w:eastAsia="zh-CN"/>
        </w:rPr>
        <w:t>5 FIR频率滤波器功能</w:t>
      </w:r>
    </w:p>
    <w:p w14:paraId="2188697D">
      <w:pPr>
        <w:bidi w:val="0"/>
      </w:pPr>
    </w:p>
    <w:p w14:paraId="4E61B2F3">
      <w:pPr>
        <w:pStyle w:val="3"/>
        <w:spacing w:line="360" w:lineRule="auto"/>
        <w:rPr>
          <w:rFonts w:hint="default" w:ascii="宋体" w:hAnsi="宋体" w:eastAsia="宋体"/>
          <w:sz w:val="24"/>
          <w:szCs w:val="24"/>
          <w:lang w:val="en-US" w:eastAsia="zh-CN"/>
        </w:rPr>
      </w:pPr>
      <w:bookmarkStart w:id="73" w:name="_Toc25594"/>
      <w:r>
        <w:rPr>
          <w:rFonts w:hint="eastAsia" w:ascii="宋体" w:hAnsi="宋体"/>
          <w:sz w:val="24"/>
          <w:szCs w:val="24"/>
          <w:lang w:val="en-US" w:eastAsia="zh-CN"/>
        </w:rPr>
        <w:t>7</w:t>
      </w:r>
      <w:r>
        <w:rPr>
          <w:rFonts w:hint="eastAsia" w:ascii="宋体" w:hAnsi="宋体"/>
          <w:sz w:val="24"/>
          <w:szCs w:val="24"/>
        </w:rPr>
        <w:t>、</w:t>
      </w:r>
      <w:r>
        <w:rPr>
          <w:rFonts w:hint="eastAsia" w:ascii="宋体" w:hAnsi="宋体"/>
          <w:sz w:val="24"/>
          <w:szCs w:val="24"/>
          <w:lang w:val="en-US" w:eastAsia="zh-CN"/>
        </w:rPr>
        <w:t>FIR波数滤波器</w:t>
      </w:r>
      <w:bookmarkEnd w:id="73"/>
    </w:p>
    <w:p w14:paraId="1E65971E">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FIR波数滤波器中有四种滤波器，分别是低通、高通、带通、带阻。首先您可以选择数据导入-设置-设计fk滤波器-输入截止频率，之后再打开比如带通滤波器功能，可以看到会出现一个对话框（如图5-6所示），在给定合适的截止波数之后软件将处理数据并展示滤波后的剖面图。</w:t>
      </w:r>
    </w:p>
    <w:p w14:paraId="13896EFB">
      <w:pPr>
        <w:widowControl/>
        <w:spacing w:line="360" w:lineRule="auto"/>
        <w:jc w:val="center"/>
        <w:rPr>
          <w:rFonts w:ascii="宋体" w:hAnsi="宋体" w:cs="宋体"/>
          <w:kern w:val="0"/>
          <w:sz w:val="24"/>
        </w:rPr>
      </w:pPr>
      <w:r>
        <w:drawing>
          <wp:inline distT="0" distB="0" distL="114300" distR="114300">
            <wp:extent cx="5271770" cy="2849245"/>
            <wp:effectExtent l="0" t="0" r="1270" b="635"/>
            <wp:docPr id="5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9"/>
                    <pic:cNvPicPr>
                      <a:picLocks noChangeAspect="1"/>
                    </pic:cNvPicPr>
                  </pic:nvPicPr>
                  <pic:blipFill>
                    <a:blip r:embed="rId32"/>
                    <a:stretch>
                      <a:fillRect/>
                    </a:stretch>
                  </pic:blipFill>
                  <pic:spPr>
                    <a:xfrm>
                      <a:off x="0" y="0"/>
                      <a:ext cx="5271770" cy="2849245"/>
                    </a:xfrm>
                    <a:prstGeom prst="rect">
                      <a:avLst/>
                    </a:prstGeom>
                    <a:noFill/>
                    <a:ln>
                      <a:noFill/>
                    </a:ln>
                  </pic:spPr>
                </pic:pic>
              </a:graphicData>
            </a:graphic>
          </wp:inline>
        </w:drawing>
      </w:r>
    </w:p>
    <w:p w14:paraId="3D03F133">
      <w:pPr>
        <w:spacing w:line="360" w:lineRule="auto"/>
        <w:jc w:val="center"/>
        <w:rPr>
          <w:rFonts w:hint="eastAsia" w:ascii="宋体" w:hAnsi="宋体"/>
          <w:b/>
          <w:szCs w:val="21"/>
          <w:lang w:val="en-US" w:eastAsia="zh-CN"/>
        </w:rPr>
      </w:pPr>
      <w:r>
        <w:rPr>
          <w:rFonts w:hint="eastAsia" w:ascii="宋体" w:hAnsi="宋体"/>
          <w:b/>
          <w:szCs w:val="21"/>
        </w:rPr>
        <w:t>图</w:t>
      </w:r>
      <w:r>
        <w:rPr>
          <w:rFonts w:hint="eastAsia" w:ascii="宋体" w:hAnsi="宋体"/>
          <w:b/>
          <w:szCs w:val="21"/>
          <w:lang w:val="en-US" w:eastAsia="zh-CN"/>
        </w:rPr>
        <w:t>5</w:t>
      </w:r>
      <w:r>
        <w:rPr>
          <w:rFonts w:hint="eastAsia" w:ascii="宋体" w:hAnsi="宋体"/>
          <w:b/>
          <w:szCs w:val="21"/>
        </w:rPr>
        <w:t>-</w:t>
      </w:r>
      <w:r>
        <w:rPr>
          <w:rFonts w:hint="eastAsia" w:ascii="宋体" w:hAnsi="宋体"/>
          <w:b/>
          <w:szCs w:val="21"/>
          <w:lang w:val="en-US" w:eastAsia="zh-CN"/>
        </w:rPr>
        <w:t>6 FIR波数滤波器功能</w:t>
      </w:r>
    </w:p>
    <w:p w14:paraId="56F341DE">
      <w:pPr>
        <w:pStyle w:val="2"/>
        <w:spacing w:beforeLines="100" w:afterLines="100" w:line="360" w:lineRule="auto"/>
        <w:jc w:val="center"/>
        <w:rPr>
          <w:rFonts w:ascii="黑体" w:hAnsi="黑体" w:eastAsia="黑体"/>
          <w:sz w:val="32"/>
          <w:szCs w:val="32"/>
        </w:rPr>
      </w:pPr>
      <w:r>
        <w:rPr>
          <w:rFonts w:ascii="宋体" w:hAnsi="宋体"/>
          <w:sz w:val="24"/>
          <w:szCs w:val="24"/>
        </w:rPr>
        <w:br w:type="page"/>
      </w:r>
      <w:bookmarkStart w:id="74" w:name="_Toc2947"/>
      <w:bookmarkStart w:id="75" w:name="_Toc465154238"/>
      <w:bookmarkStart w:id="76" w:name="_Toc503985251"/>
      <w:bookmarkStart w:id="77" w:name="_Toc475452554"/>
      <w:r>
        <w:rPr>
          <w:rFonts w:hint="eastAsia" w:ascii="黑体" w:hAnsi="黑体" w:eastAsia="黑体"/>
          <w:sz w:val="32"/>
          <w:szCs w:val="32"/>
        </w:rPr>
        <w:t>第</w:t>
      </w:r>
      <w:r>
        <w:rPr>
          <w:rFonts w:hint="eastAsia" w:ascii="黑体" w:hAnsi="黑体" w:eastAsia="黑体"/>
          <w:sz w:val="32"/>
          <w:szCs w:val="32"/>
          <w:lang w:val="en-US" w:eastAsia="zh-CN"/>
        </w:rPr>
        <w:t>七</w:t>
      </w:r>
      <w:r>
        <w:rPr>
          <w:rFonts w:hint="eastAsia" w:ascii="黑体" w:hAnsi="黑体" w:eastAsia="黑体"/>
          <w:sz w:val="32"/>
          <w:szCs w:val="32"/>
        </w:rPr>
        <w:t xml:space="preserve">章 </w:t>
      </w:r>
      <w:r>
        <w:rPr>
          <w:rFonts w:hint="eastAsia" w:ascii="黑体" w:hAnsi="黑体" w:eastAsia="黑体"/>
          <w:sz w:val="32"/>
          <w:szCs w:val="32"/>
          <w:lang w:val="en-US" w:eastAsia="zh-CN"/>
        </w:rPr>
        <w:t>成果展示</w:t>
      </w:r>
      <w:r>
        <w:rPr>
          <w:rFonts w:hint="eastAsia" w:ascii="黑体" w:hAnsi="黑体" w:eastAsia="黑体"/>
          <w:sz w:val="32"/>
          <w:szCs w:val="32"/>
        </w:rPr>
        <w:t>模块</w:t>
      </w:r>
      <w:bookmarkEnd w:id="74"/>
      <w:bookmarkEnd w:id="75"/>
      <w:bookmarkEnd w:id="76"/>
      <w:bookmarkEnd w:id="77"/>
    </w:p>
    <w:p w14:paraId="27521787">
      <w:pPr>
        <w:spacing w:line="360" w:lineRule="auto"/>
        <w:ind w:firstLine="480" w:firstLineChars="200"/>
        <w:rPr>
          <w:rFonts w:hint="default" w:ascii="宋体" w:hAnsi="宋体" w:eastAsia="宋体"/>
          <w:sz w:val="24"/>
          <w:lang w:val="en-US" w:eastAsia="zh-CN"/>
        </w:rPr>
      </w:pPr>
      <w:r>
        <w:rPr>
          <w:rFonts w:hint="eastAsia" w:ascii="宋体" w:hAnsi="宋体"/>
          <w:sz w:val="24"/>
        </w:rPr>
        <w:t>本模块包括</w:t>
      </w:r>
      <w:r>
        <w:rPr>
          <w:rFonts w:hint="eastAsia" w:ascii="宋体" w:hAnsi="宋体"/>
          <w:sz w:val="24"/>
          <w:lang w:val="en-US" w:eastAsia="zh-CN"/>
        </w:rPr>
        <w:t>速度拟合、获取一维速度模型、时深转换三个功能。</w:t>
      </w:r>
    </w:p>
    <w:p w14:paraId="75562185">
      <w:pPr>
        <w:widowControl/>
        <w:jc w:val="left"/>
        <w:rPr>
          <w:rFonts w:ascii="宋体" w:hAnsi="宋体" w:cs="宋体"/>
          <w:kern w:val="0"/>
          <w:sz w:val="24"/>
        </w:rPr>
      </w:pPr>
    </w:p>
    <w:p w14:paraId="7F9C1975">
      <w:pPr>
        <w:pStyle w:val="3"/>
        <w:spacing w:line="360" w:lineRule="auto"/>
        <w:rPr>
          <w:rFonts w:hint="default" w:ascii="宋体" w:hAnsi="宋体" w:eastAsia="宋体"/>
          <w:sz w:val="24"/>
          <w:szCs w:val="24"/>
          <w:lang w:val="en-US" w:eastAsia="zh-CN"/>
        </w:rPr>
      </w:pPr>
      <w:bookmarkStart w:id="78" w:name="_Toc10927"/>
      <w:r>
        <w:rPr>
          <w:rFonts w:hint="eastAsia" w:ascii="宋体" w:hAnsi="宋体"/>
          <w:sz w:val="24"/>
          <w:szCs w:val="24"/>
        </w:rPr>
        <w:t>1、</w:t>
      </w:r>
      <w:r>
        <w:rPr>
          <w:rFonts w:hint="eastAsia" w:ascii="宋体" w:hAnsi="宋体"/>
          <w:sz w:val="24"/>
          <w:szCs w:val="24"/>
          <w:lang w:val="en-US" w:eastAsia="zh-CN"/>
        </w:rPr>
        <w:t>速度拟合</w:t>
      </w:r>
      <w:bookmarkEnd w:id="78"/>
    </w:p>
    <w:p w14:paraId="2596FAE9">
      <w:pPr>
        <w:spacing w:line="360" w:lineRule="auto"/>
        <w:ind w:firstLine="480" w:firstLineChars="200"/>
        <w:rPr>
          <w:rFonts w:hint="default" w:ascii="宋体" w:hAnsi="宋体" w:eastAsia="宋体"/>
          <w:sz w:val="24"/>
          <w:lang w:val="en-US" w:eastAsia="zh-CN"/>
        </w:rPr>
      </w:pPr>
      <w:r>
        <w:rPr>
          <w:rFonts w:hint="eastAsia" w:ascii="宋体" w:hAnsi="宋体"/>
          <w:sz w:val="24"/>
          <w:lang w:val="en-US" w:eastAsia="zh-CN"/>
        </w:rPr>
        <w:t>选择速度拟合功能后会弹出拟合界面，界面上边栏功能与查看图像功能一致，下边栏分别有四个可以拉动的程度条，用来调节速度、深度、半径、位置，以完成对速度的拟合，拟合后点击完成即可。</w:t>
      </w:r>
    </w:p>
    <w:p w14:paraId="51ED814E">
      <w:pPr>
        <w:widowControl/>
        <w:spacing w:line="360" w:lineRule="auto"/>
        <w:jc w:val="both"/>
        <w:rPr>
          <w:rFonts w:ascii="宋体" w:hAnsi="宋体" w:cs="宋体"/>
          <w:kern w:val="0"/>
          <w:sz w:val="24"/>
        </w:rPr>
      </w:pPr>
      <w:r>
        <w:drawing>
          <wp:inline distT="0" distB="0" distL="114300" distR="114300">
            <wp:extent cx="5268595" cy="3654425"/>
            <wp:effectExtent l="0" t="0" r="4445" b="3175"/>
            <wp:docPr id="5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0"/>
                    <pic:cNvPicPr>
                      <a:picLocks noChangeAspect="1"/>
                    </pic:cNvPicPr>
                  </pic:nvPicPr>
                  <pic:blipFill>
                    <a:blip r:embed="rId33"/>
                    <a:stretch>
                      <a:fillRect/>
                    </a:stretch>
                  </pic:blipFill>
                  <pic:spPr>
                    <a:xfrm>
                      <a:off x="0" y="0"/>
                      <a:ext cx="5268595" cy="3654425"/>
                    </a:xfrm>
                    <a:prstGeom prst="rect">
                      <a:avLst/>
                    </a:prstGeom>
                    <a:noFill/>
                    <a:ln>
                      <a:noFill/>
                    </a:ln>
                  </pic:spPr>
                </pic:pic>
              </a:graphicData>
            </a:graphic>
          </wp:inline>
        </w:drawing>
      </w:r>
    </w:p>
    <w:p w14:paraId="3014C185">
      <w:pPr>
        <w:spacing w:line="360" w:lineRule="auto"/>
        <w:jc w:val="center"/>
        <w:rPr>
          <w:rFonts w:hint="default" w:ascii="宋体" w:hAnsi="宋体" w:eastAsia="宋体"/>
          <w:b/>
          <w:szCs w:val="21"/>
          <w:lang w:val="en-US" w:eastAsia="zh-CN"/>
        </w:rPr>
      </w:pPr>
      <w:r>
        <w:rPr>
          <w:rFonts w:hint="eastAsia" w:ascii="宋体" w:hAnsi="宋体"/>
          <w:b/>
          <w:szCs w:val="21"/>
        </w:rPr>
        <w:t>图</w:t>
      </w:r>
      <w:r>
        <w:rPr>
          <w:rFonts w:hint="eastAsia" w:ascii="宋体" w:hAnsi="宋体"/>
          <w:b/>
          <w:szCs w:val="21"/>
          <w:lang w:val="en-US" w:eastAsia="zh-CN"/>
        </w:rPr>
        <w:t>6</w:t>
      </w:r>
      <w:r>
        <w:rPr>
          <w:rFonts w:hint="eastAsia" w:ascii="宋体" w:hAnsi="宋体"/>
          <w:b/>
          <w:szCs w:val="21"/>
        </w:rPr>
        <w:t>-1</w:t>
      </w:r>
      <w:r>
        <w:rPr>
          <w:rFonts w:hint="eastAsia" w:ascii="宋体" w:hAnsi="宋体"/>
          <w:b/>
          <w:szCs w:val="21"/>
          <w:lang w:val="en-US" w:eastAsia="zh-CN"/>
        </w:rPr>
        <w:t>速度拟合功能界面</w:t>
      </w:r>
    </w:p>
    <w:p w14:paraId="42B55750">
      <w:pPr>
        <w:bidi w:val="0"/>
      </w:pPr>
    </w:p>
    <w:p w14:paraId="6EBBE19A">
      <w:pPr>
        <w:pStyle w:val="3"/>
        <w:spacing w:line="360" w:lineRule="auto"/>
        <w:rPr>
          <w:rFonts w:hint="default" w:ascii="宋体" w:hAnsi="宋体" w:eastAsia="宋体"/>
          <w:sz w:val="24"/>
          <w:szCs w:val="24"/>
          <w:lang w:val="en-US" w:eastAsia="zh-CN"/>
        </w:rPr>
      </w:pPr>
      <w:bookmarkStart w:id="79" w:name="_Toc9218"/>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获取一维速度模型</w:t>
      </w:r>
      <w:bookmarkEnd w:id="79"/>
    </w:p>
    <w:p w14:paraId="378A000C">
      <w:pPr>
        <w:widowControl/>
        <w:spacing w:line="360" w:lineRule="auto"/>
        <w:ind w:firstLine="420" w:firstLineChars="0"/>
        <w:jc w:val="both"/>
        <w:rPr>
          <w:rFonts w:hint="default" w:ascii="宋体" w:hAnsi="宋体"/>
          <w:sz w:val="24"/>
          <w:lang w:val="en-US" w:eastAsia="zh-CN"/>
        </w:rPr>
      </w:pPr>
      <w:r>
        <w:rPr>
          <w:rFonts w:hint="eastAsia" w:ascii="宋体" w:hAnsi="宋体"/>
          <w:sz w:val="24"/>
          <w:lang w:val="en-US" w:eastAsia="zh-CN"/>
        </w:rPr>
        <w:t>本功能用于创建或导入速度模型，选择本功能后会弹出询问对话框（如图6-2所示），如果已经有制作好的模型选择导入即可弹出选择ui。如果无模型则选择创建。选择创建后会进入下一个对话框（如图6-3），给定包括半空间的层数后点确定，之后进入下一个对话框（如图6-4），给定各层速度及厚度（半空间仅给定速度即可），之后选择保存速度模型至指定文件夹即可。</w:t>
      </w:r>
    </w:p>
    <w:p w14:paraId="743161C9">
      <w:pPr>
        <w:widowControl/>
        <w:spacing w:line="360" w:lineRule="auto"/>
        <w:jc w:val="both"/>
        <w:rPr>
          <w:rFonts w:ascii="宋体" w:hAnsi="宋体" w:cs="宋体"/>
          <w:kern w:val="0"/>
          <w:sz w:val="24"/>
        </w:rPr>
      </w:pPr>
      <w:r>
        <w:drawing>
          <wp:inline distT="0" distB="0" distL="114300" distR="114300">
            <wp:extent cx="5271770" cy="2849245"/>
            <wp:effectExtent l="0" t="0" r="1270" b="635"/>
            <wp:docPr id="5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1"/>
                    <pic:cNvPicPr>
                      <a:picLocks noChangeAspect="1"/>
                    </pic:cNvPicPr>
                  </pic:nvPicPr>
                  <pic:blipFill>
                    <a:blip r:embed="rId34"/>
                    <a:stretch>
                      <a:fillRect/>
                    </a:stretch>
                  </pic:blipFill>
                  <pic:spPr>
                    <a:xfrm>
                      <a:off x="0" y="0"/>
                      <a:ext cx="5271770" cy="2849245"/>
                    </a:xfrm>
                    <a:prstGeom prst="rect">
                      <a:avLst/>
                    </a:prstGeom>
                    <a:noFill/>
                    <a:ln>
                      <a:noFill/>
                    </a:ln>
                  </pic:spPr>
                </pic:pic>
              </a:graphicData>
            </a:graphic>
          </wp:inline>
        </w:drawing>
      </w:r>
    </w:p>
    <w:p w14:paraId="683BFAD7">
      <w:pPr>
        <w:spacing w:line="360" w:lineRule="auto"/>
        <w:jc w:val="center"/>
        <w:rPr>
          <w:rFonts w:hint="default" w:ascii="宋体" w:hAnsi="宋体" w:eastAsia="宋体"/>
          <w:b/>
          <w:szCs w:val="21"/>
          <w:lang w:val="en-US" w:eastAsia="zh-CN"/>
        </w:rPr>
      </w:pPr>
      <w:r>
        <w:rPr>
          <w:rFonts w:hint="eastAsia" w:ascii="宋体" w:hAnsi="宋体"/>
          <w:b/>
          <w:szCs w:val="21"/>
        </w:rPr>
        <w:t>图</w:t>
      </w:r>
      <w:r>
        <w:rPr>
          <w:rFonts w:hint="eastAsia" w:ascii="宋体" w:hAnsi="宋体"/>
          <w:b/>
          <w:szCs w:val="21"/>
          <w:lang w:val="en-US" w:eastAsia="zh-CN"/>
        </w:rPr>
        <w:t>6</w:t>
      </w:r>
      <w:r>
        <w:rPr>
          <w:rFonts w:hint="eastAsia" w:ascii="宋体" w:hAnsi="宋体"/>
          <w:b/>
          <w:szCs w:val="21"/>
        </w:rPr>
        <w:t>-</w:t>
      </w:r>
      <w:r>
        <w:rPr>
          <w:rFonts w:hint="eastAsia" w:ascii="宋体" w:hAnsi="宋体"/>
          <w:b/>
          <w:szCs w:val="21"/>
          <w:lang w:val="en-US" w:eastAsia="zh-CN"/>
        </w:rPr>
        <w:t>2 获取一维速度模型询问对话框</w:t>
      </w:r>
    </w:p>
    <w:p w14:paraId="777C4EDC">
      <w:pPr>
        <w:bidi w:val="0"/>
      </w:pPr>
    </w:p>
    <w:p w14:paraId="5F571986">
      <w:pPr>
        <w:bidi w:val="0"/>
      </w:pPr>
      <w:r>
        <w:drawing>
          <wp:inline distT="0" distB="0" distL="114300" distR="114300">
            <wp:extent cx="5271770" cy="2849245"/>
            <wp:effectExtent l="0" t="0" r="1270" b="635"/>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35"/>
                    <a:stretch>
                      <a:fillRect/>
                    </a:stretch>
                  </pic:blipFill>
                  <pic:spPr>
                    <a:xfrm>
                      <a:off x="0" y="0"/>
                      <a:ext cx="5271770" cy="2849245"/>
                    </a:xfrm>
                    <a:prstGeom prst="rect">
                      <a:avLst/>
                    </a:prstGeom>
                    <a:noFill/>
                    <a:ln>
                      <a:noFill/>
                    </a:ln>
                  </pic:spPr>
                </pic:pic>
              </a:graphicData>
            </a:graphic>
          </wp:inline>
        </w:drawing>
      </w:r>
    </w:p>
    <w:p w14:paraId="76ECD875">
      <w:pPr>
        <w:spacing w:line="360" w:lineRule="auto"/>
        <w:jc w:val="center"/>
        <w:rPr>
          <w:rFonts w:hint="default" w:ascii="宋体" w:hAnsi="宋体" w:eastAsia="宋体"/>
          <w:b/>
          <w:szCs w:val="21"/>
          <w:lang w:val="en-US" w:eastAsia="zh-CN"/>
        </w:rPr>
      </w:pPr>
      <w:r>
        <w:rPr>
          <w:rFonts w:hint="eastAsia" w:ascii="宋体" w:hAnsi="宋体"/>
          <w:b/>
          <w:szCs w:val="21"/>
        </w:rPr>
        <w:t>图</w:t>
      </w:r>
      <w:r>
        <w:rPr>
          <w:rFonts w:hint="eastAsia" w:ascii="宋体" w:hAnsi="宋体"/>
          <w:b/>
          <w:szCs w:val="21"/>
          <w:lang w:val="en-US" w:eastAsia="zh-CN"/>
        </w:rPr>
        <w:t>6</w:t>
      </w:r>
      <w:r>
        <w:rPr>
          <w:rFonts w:hint="eastAsia" w:ascii="宋体" w:hAnsi="宋体"/>
          <w:b/>
          <w:szCs w:val="21"/>
        </w:rPr>
        <w:t>-</w:t>
      </w:r>
      <w:r>
        <w:rPr>
          <w:rFonts w:hint="eastAsia" w:ascii="宋体" w:hAnsi="宋体"/>
          <w:b/>
          <w:szCs w:val="21"/>
          <w:lang w:val="en-US" w:eastAsia="zh-CN"/>
        </w:rPr>
        <w:t>3 创建一维速度模型给定层数</w:t>
      </w:r>
    </w:p>
    <w:p w14:paraId="1DBA2335">
      <w:pPr>
        <w:bidi w:val="0"/>
        <w:jc w:val="left"/>
        <w:rPr>
          <w:rFonts w:ascii="宋体" w:hAnsi="宋体"/>
          <w:sz w:val="24"/>
          <w:szCs w:val="24"/>
        </w:rPr>
      </w:pPr>
    </w:p>
    <w:p w14:paraId="37966BC1">
      <w:pPr>
        <w:bidi w:val="0"/>
      </w:pPr>
      <w:r>
        <w:drawing>
          <wp:inline distT="0" distB="0" distL="114300" distR="114300">
            <wp:extent cx="5271770" cy="2849245"/>
            <wp:effectExtent l="0" t="0" r="1270" b="635"/>
            <wp:docPr id="6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3"/>
                    <pic:cNvPicPr>
                      <a:picLocks noChangeAspect="1"/>
                    </pic:cNvPicPr>
                  </pic:nvPicPr>
                  <pic:blipFill>
                    <a:blip r:embed="rId36"/>
                    <a:stretch>
                      <a:fillRect/>
                    </a:stretch>
                  </pic:blipFill>
                  <pic:spPr>
                    <a:xfrm>
                      <a:off x="0" y="0"/>
                      <a:ext cx="5271770" cy="2849245"/>
                    </a:xfrm>
                    <a:prstGeom prst="rect">
                      <a:avLst/>
                    </a:prstGeom>
                    <a:noFill/>
                    <a:ln>
                      <a:noFill/>
                    </a:ln>
                  </pic:spPr>
                </pic:pic>
              </a:graphicData>
            </a:graphic>
          </wp:inline>
        </w:drawing>
      </w:r>
    </w:p>
    <w:p w14:paraId="665455F3">
      <w:pPr>
        <w:spacing w:line="360" w:lineRule="auto"/>
        <w:jc w:val="center"/>
        <w:rPr>
          <w:rFonts w:hint="default" w:ascii="宋体" w:hAnsi="宋体" w:eastAsia="宋体"/>
          <w:b/>
          <w:szCs w:val="21"/>
          <w:lang w:val="en-US" w:eastAsia="zh-CN"/>
        </w:rPr>
      </w:pPr>
      <w:r>
        <w:rPr>
          <w:rFonts w:hint="eastAsia" w:ascii="宋体" w:hAnsi="宋体"/>
          <w:b/>
          <w:szCs w:val="21"/>
        </w:rPr>
        <w:t>图</w:t>
      </w:r>
      <w:r>
        <w:rPr>
          <w:rFonts w:hint="eastAsia" w:ascii="宋体" w:hAnsi="宋体"/>
          <w:b/>
          <w:szCs w:val="21"/>
          <w:lang w:val="en-US" w:eastAsia="zh-CN"/>
        </w:rPr>
        <w:t>6</w:t>
      </w:r>
      <w:r>
        <w:rPr>
          <w:rFonts w:hint="eastAsia" w:ascii="宋体" w:hAnsi="宋体"/>
          <w:b/>
          <w:szCs w:val="21"/>
        </w:rPr>
        <w:t>-</w:t>
      </w:r>
      <w:r>
        <w:rPr>
          <w:rFonts w:hint="eastAsia" w:ascii="宋体" w:hAnsi="宋体"/>
          <w:b/>
          <w:szCs w:val="21"/>
          <w:lang w:val="en-US" w:eastAsia="zh-CN"/>
        </w:rPr>
        <w:t>4 创建一维速度模型给定各层速度</w:t>
      </w:r>
    </w:p>
    <w:p w14:paraId="112139C9">
      <w:pPr>
        <w:bidi w:val="0"/>
        <w:jc w:val="left"/>
        <w:rPr>
          <w:rFonts w:ascii="宋体" w:hAnsi="宋体"/>
          <w:sz w:val="24"/>
          <w:szCs w:val="24"/>
        </w:rPr>
      </w:pPr>
    </w:p>
    <w:p w14:paraId="78C76955">
      <w:pPr>
        <w:bidi w:val="0"/>
        <w:jc w:val="left"/>
        <w:rPr>
          <w:rFonts w:ascii="宋体" w:hAnsi="宋体"/>
          <w:sz w:val="24"/>
          <w:szCs w:val="24"/>
        </w:rPr>
      </w:pPr>
    </w:p>
    <w:p w14:paraId="6DD28375">
      <w:pPr>
        <w:pStyle w:val="3"/>
        <w:spacing w:line="360" w:lineRule="auto"/>
        <w:rPr>
          <w:rFonts w:hint="default" w:ascii="宋体" w:hAnsi="宋体" w:eastAsia="宋体"/>
          <w:sz w:val="24"/>
          <w:szCs w:val="24"/>
          <w:lang w:val="en-US" w:eastAsia="zh-CN"/>
        </w:rPr>
      </w:pPr>
      <w:bookmarkStart w:id="80" w:name="_Toc10997"/>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时深转换</w:t>
      </w:r>
      <w:bookmarkEnd w:id="80"/>
    </w:p>
    <w:p w14:paraId="67845EF4">
      <w:pPr>
        <w:widowControl/>
        <w:spacing w:line="360" w:lineRule="auto"/>
        <w:ind w:firstLine="420" w:firstLineChars="0"/>
        <w:jc w:val="both"/>
        <w:rPr>
          <w:rFonts w:hint="default" w:ascii="宋体" w:hAnsi="宋体"/>
          <w:sz w:val="24"/>
          <w:lang w:val="en-US" w:eastAsia="zh-CN"/>
        </w:rPr>
      </w:pPr>
      <w:r>
        <w:rPr>
          <w:rFonts w:hint="eastAsia" w:ascii="宋体" w:hAnsi="宋体"/>
          <w:sz w:val="24"/>
          <w:lang w:val="en-US" w:eastAsia="zh-CN"/>
        </w:rPr>
        <w:t>在创建或者导入速度模型以后，点击时深转换功能，软件将会按照速度模型来处理剖面数据，将纵坐标换算成深度，但注意此处深度并非实际深度，需要使用鼠标中键的计算实际深度功能（第三章第一节“查看图像”中已详细介绍）来获取实际深度。</w:t>
      </w:r>
    </w:p>
    <w:p w14:paraId="09ED8E11">
      <w:pPr>
        <w:spacing w:line="360" w:lineRule="auto"/>
        <w:jc w:val="center"/>
        <w:rPr>
          <w:rFonts w:ascii="宋体" w:hAnsi="宋体"/>
          <w:b/>
          <w:szCs w:val="21"/>
        </w:rPr>
      </w:pPr>
      <w:r>
        <w:rPr>
          <w:rFonts w:ascii="宋体" w:hAnsi="宋体"/>
          <w:sz w:val="24"/>
          <w:szCs w:val="24"/>
        </w:rPr>
        <w:br w:type="page"/>
      </w:r>
    </w:p>
    <w:p w14:paraId="09C8F2F9">
      <w:pPr>
        <w:pStyle w:val="2"/>
        <w:spacing w:beforeLines="100" w:afterLines="100" w:line="360" w:lineRule="auto"/>
        <w:jc w:val="center"/>
        <w:rPr>
          <w:rFonts w:ascii="黑体" w:hAnsi="黑体" w:eastAsia="黑体"/>
          <w:sz w:val="30"/>
          <w:szCs w:val="30"/>
        </w:rPr>
      </w:pPr>
      <w:bookmarkStart w:id="81" w:name="_Toc503985253"/>
      <w:bookmarkStart w:id="82" w:name="_Toc5899"/>
      <w:bookmarkStart w:id="83" w:name="_Toc475452556"/>
      <w:r>
        <w:rPr>
          <w:rFonts w:hint="eastAsia" w:ascii="黑体" w:hAnsi="黑体" w:eastAsia="黑体"/>
          <w:sz w:val="30"/>
          <w:szCs w:val="30"/>
        </w:rPr>
        <w:t>第</w:t>
      </w:r>
      <w:r>
        <w:rPr>
          <w:rFonts w:hint="eastAsia" w:ascii="黑体" w:hAnsi="黑体" w:eastAsia="黑体"/>
          <w:sz w:val="30"/>
          <w:szCs w:val="30"/>
          <w:lang w:val="en-US" w:eastAsia="zh-CN"/>
        </w:rPr>
        <w:t>八</w:t>
      </w:r>
      <w:r>
        <w:rPr>
          <w:rFonts w:hint="eastAsia" w:ascii="黑体" w:hAnsi="黑体" w:eastAsia="黑体"/>
          <w:sz w:val="30"/>
          <w:szCs w:val="30"/>
        </w:rPr>
        <w:t>章 右键菜单</w:t>
      </w:r>
      <w:bookmarkEnd w:id="81"/>
      <w:bookmarkEnd w:id="82"/>
      <w:bookmarkEnd w:id="83"/>
    </w:p>
    <w:p w14:paraId="6CD70D75">
      <w:pPr>
        <w:spacing w:line="360" w:lineRule="auto"/>
        <w:ind w:firstLine="480" w:firstLineChars="200"/>
        <w:rPr>
          <w:rFonts w:hint="default" w:ascii="宋体" w:hAnsi="宋体" w:eastAsia="宋体"/>
          <w:sz w:val="24"/>
          <w:lang w:val="en-US" w:eastAsia="zh-CN"/>
        </w:rPr>
      </w:pPr>
      <w:r>
        <w:rPr>
          <w:rFonts w:hint="eastAsia" w:ascii="宋体" w:hAnsi="宋体"/>
          <w:sz w:val="24"/>
        </w:rPr>
        <w:t>本模块包括</w:t>
      </w:r>
      <w:r>
        <w:rPr>
          <w:rFonts w:hint="eastAsia" w:ascii="宋体" w:hAnsi="宋体"/>
          <w:sz w:val="24"/>
          <w:lang w:val="en-US" w:eastAsia="zh-CN"/>
        </w:rPr>
        <w:t>撤销/恢复</w:t>
      </w:r>
      <w:r>
        <w:rPr>
          <w:rFonts w:hint="eastAsia" w:ascii="宋体" w:hAnsi="宋体"/>
          <w:sz w:val="24"/>
        </w:rPr>
        <w:t>、</w:t>
      </w:r>
      <w:r>
        <w:rPr>
          <w:rFonts w:hint="eastAsia" w:ascii="宋体" w:hAnsi="宋体"/>
          <w:sz w:val="24"/>
          <w:lang w:val="en-US" w:eastAsia="zh-CN"/>
        </w:rPr>
        <w:t>保存到MGP或MAT文件中、导出为SU格式、导出为SEG-Y格式、导出为DZT格式以及读取标记</w:t>
      </w:r>
      <w:r>
        <w:rPr>
          <w:rFonts w:hint="eastAsia" w:ascii="宋体" w:hAnsi="宋体"/>
          <w:sz w:val="24"/>
        </w:rPr>
        <w:t>。</w:t>
      </w:r>
    </w:p>
    <w:p w14:paraId="2DF96465">
      <w:pPr>
        <w:widowControl/>
        <w:spacing w:line="360" w:lineRule="auto"/>
        <w:jc w:val="center"/>
        <w:rPr>
          <w:rFonts w:ascii="宋体" w:hAnsi="宋体" w:cs="宋体"/>
          <w:kern w:val="0"/>
          <w:sz w:val="24"/>
        </w:rPr>
      </w:pPr>
      <w:r>
        <w:drawing>
          <wp:inline distT="0" distB="0" distL="114300" distR="114300">
            <wp:extent cx="5273040" cy="2391410"/>
            <wp:effectExtent l="0" t="0" r="0" b="1270"/>
            <wp:docPr id="6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4"/>
                    <pic:cNvPicPr>
                      <a:picLocks noChangeAspect="1"/>
                    </pic:cNvPicPr>
                  </pic:nvPicPr>
                  <pic:blipFill>
                    <a:blip r:embed="rId37"/>
                    <a:stretch>
                      <a:fillRect/>
                    </a:stretch>
                  </pic:blipFill>
                  <pic:spPr>
                    <a:xfrm>
                      <a:off x="0" y="0"/>
                      <a:ext cx="5273040" cy="2391410"/>
                    </a:xfrm>
                    <a:prstGeom prst="rect">
                      <a:avLst/>
                    </a:prstGeom>
                    <a:noFill/>
                    <a:ln>
                      <a:noFill/>
                    </a:ln>
                  </pic:spPr>
                </pic:pic>
              </a:graphicData>
            </a:graphic>
          </wp:inline>
        </w:drawing>
      </w:r>
    </w:p>
    <w:p w14:paraId="10E05717">
      <w:pPr>
        <w:spacing w:line="360" w:lineRule="auto"/>
        <w:jc w:val="center"/>
        <w:rPr>
          <w:rFonts w:hint="default" w:ascii="宋体" w:hAnsi="宋体" w:eastAsia="宋体"/>
          <w:b/>
          <w:szCs w:val="21"/>
          <w:lang w:val="en-US" w:eastAsia="zh-CN"/>
        </w:rPr>
      </w:pPr>
      <w:r>
        <w:rPr>
          <w:rFonts w:hint="eastAsia" w:ascii="宋体" w:hAnsi="宋体"/>
          <w:b/>
          <w:szCs w:val="21"/>
        </w:rPr>
        <w:t>图</w:t>
      </w:r>
      <w:r>
        <w:rPr>
          <w:rFonts w:hint="eastAsia" w:ascii="宋体" w:hAnsi="宋体"/>
          <w:b/>
          <w:szCs w:val="21"/>
          <w:lang w:val="en-US" w:eastAsia="zh-CN"/>
        </w:rPr>
        <w:t>7</w:t>
      </w:r>
      <w:r>
        <w:rPr>
          <w:rFonts w:hint="eastAsia" w:ascii="宋体" w:hAnsi="宋体"/>
          <w:b/>
          <w:szCs w:val="21"/>
        </w:rPr>
        <w:t>-1</w:t>
      </w:r>
      <w:r>
        <w:rPr>
          <w:rFonts w:hint="eastAsia" w:ascii="宋体" w:hAnsi="宋体"/>
          <w:b/>
          <w:szCs w:val="21"/>
          <w:lang w:val="en-US" w:eastAsia="zh-CN"/>
        </w:rPr>
        <w:t xml:space="preserve"> 右键菜单界面</w:t>
      </w:r>
    </w:p>
    <w:p w14:paraId="0F0E68DF">
      <w:pPr>
        <w:widowControl/>
        <w:spacing w:line="360" w:lineRule="auto"/>
        <w:jc w:val="center"/>
        <w:rPr>
          <w:rFonts w:ascii="宋体" w:hAnsi="宋体" w:cs="宋体"/>
          <w:kern w:val="0"/>
          <w:sz w:val="24"/>
        </w:rPr>
      </w:pPr>
    </w:p>
    <w:p w14:paraId="672E5E5F">
      <w:pPr>
        <w:widowControl/>
        <w:spacing w:line="360" w:lineRule="auto"/>
        <w:ind w:firstLine="420" w:firstLineChars="0"/>
        <w:jc w:val="both"/>
        <w:rPr>
          <w:rFonts w:hint="default" w:ascii="宋体" w:hAnsi="宋体" w:eastAsia="宋体" w:cs="宋体"/>
          <w:kern w:val="0"/>
          <w:sz w:val="24"/>
          <w:lang w:val="en-US" w:eastAsia="zh-CN"/>
        </w:rPr>
      </w:pPr>
      <w:r>
        <w:rPr>
          <w:rFonts w:hint="eastAsia" w:ascii="宋体" w:hAnsi="宋体" w:cs="宋体"/>
          <w:kern w:val="0"/>
          <w:sz w:val="24"/>
          <w:lang w:val="en-US" w:eastAsia="zh-CN"/>
        </w:rPr>
        <w:t>除读取标记功能以外，其他功能不再赘述，前面已提及过，但值得注意的是</w:t>
      </w:r>
      <w:r>
        <w:rPr>
          <w:rFonts w:hint="eastAsia" w:ascii="宋体" w:hAnsi="宋体" w:cs="宋体"/>
          <w:b/>
          <w:bCs/>
          <w:kern w:val="0"/>
          <w:sz w:val="24"/>
          <w:lang w:val="en-US" w:eastAsia="zh-CN"/>
        </w:rPr>
        <w:t>我们在主界面每次选择一步处理后点击右键都会出现两个选项——保留处理过的数据/丢弃处理过的数据，如果您想在处理后的数据基础上进行下一步处理，请务必点击保留处理过的数据，否则您相当于一直在原始数据上进行每一步处理</w:t>
      </w:r>
      <w:r>
        <w:rPr>
          <w:rFonts w:hint="eastAsia" w:ascii="宋体" w:hAnsi="宋体" w:cs="宋体"/>
          <w:kern w:val="0"/>
          <w:sz w:val="24"/>
          <w:lang w:val="en-US" w:eastAsia="zh-CN"/>
        </w:rPr>
        <w:t>。读取标记功能，读取的是华测公司雷达在测量时手动打下的标记，以便将现场与数据处理相结合。我们在现场测量时手动打下标记后会生成含有标记信息的.hcm文件，而读取标记功能便是读取hcm文件中的标记信息并绘制到剖面图上。我们点击读取标记，之后会弹出hcm文件选择框（如图7-2所示），选择对应的.hcm文件，软件便会自动读取标记信息并绘制到剖面图上，如图7-3所示。</w:t>
      </w:r>
    </w:p>
    <w:p w14:paraId="6A70A567">
      <w:pPr>
        <w:spacing w:line="360" w:lineRule="auto"/>
        <w:ind w:firstLine="480" w:firstLineChars="200"/>
        <w:jc w:val="center"/>
        <w:rPr>
          <w:rFonts w:ascii="宋体" w:hAnsi="宋体"/>
          <w:sz w:val="24"/>
        </w:rPr>
      </w:pPr>
      <w:r>
        <w:rPr>
          <w:rFonts w:ascii="宋体" w:hAnsi="宋体"/>
          <w:sz w:val="24"/>
          <w:szCs w:val="24"/>
        </w:rPr>
        <w:br w:type="page"/>
      </w:r>
      <w:r>
        <w:drawing>
          <wp:inline distT="0" distB="0" distL="114300" distR="114300">
            <wp:extent cx="5268595" cy="3213100"/>
            <wp:effectExtent l="0" t="0" r="4445" b="2540"/>
            <wp:docPr id="6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5"/>
                    <pic:cNvPicPr>
                      <a:picLocks noChangeAspect="1"/>
                    </pic:cNvPicPr>
                  </pic:nvPicPr>
                  <pic:blipFill>
                    <a:blip r:embed="rId38"/>
                    <a:stretch>
                      <a:fillRect/>
                    </a:stretch>
                  </pic:blipFill>
                  <pic:spPr>
                    <a:xfrm>
                      <a:off x="0" y="0"/>
                      <a:ext cx="5268595" cy="3213100"/>
                    </a:xfrm>
                    <a:prstGeom prst="rect">
                      <a:avLst/>
                    </a:prstGeom>
                    <a:noFill/>
                    <a:ln>
                      <a:noFill/>
                    </a:ln>
                  </pic:spPr>
                </pic:pic>
              </a:graphicData>
            </a:graphic>
          </wp:inline>
        </w:drawing>
      </w:r>
    </w:p>
    <w:p w14:paraId="37181D50">
      <w:pPr>
        <w:spacing w:line="360" w:lineRule="auto"/>
        <w:jc w:val="center"/>
        <w:rPr>
          <w:rFonts w:hint="default" w:ascii="宋体" w:hAnsi="宋体" w:eastAsia="宋体"/>
          <w:b/>
          <w:szCs w:val="21"/>
          <w:lang w:val="en-US" w:eastAsia="zh-CN"/>
        </w:rPr>
      </w:pPr>
      <w:r>
        <w:rPr>
          <w:rFonts w:hint="eastAsia" w:ascii="宋体" w:hAnsi="宋体"/>
          <w:b/>
          <w:szCs w:val="21"/>
        </w:rPr>
        <w:t>图</w:t>
      </w:r>
      <w:r>
        <w:rPr>
          <w:rFonts w:hint="eastAsia" w:ascii="宋体" w:hAnsi="宋体"/>
          <w:b/>
          <w:szCs w:val="21"/>
          <w:lang w:val="en-US" w:eastAsia="zh-CN"/>
        </w:rPr>
        <w:t>7</w:t>
      </w:r>
      <w:r>
        <w:rPr>
          <w:rFonts w:hint="eastAsia" w:ascii="宋体" w:hAnsi="宋体"/>
          <w:b/>
          <w:szCs w:val="21"/>
        </w:rPr>
        <w:t>-</w:t>
      </w:r>
      <w:r>
        <w:rPr>
          <w:rFonts w:hint="eastAsia" w:ascii="宋体" w:hAnsi="宋体"/>
          <w:b/>
          <w:szCs w:val="21"/>
          <w:lang w:val="en-US" w:eastAsia="zh-CN"/>
        </w:rPr>
        <w:t>2 hcm文件选择界面</w:t>
      </w:r>
    </w:p>
    <w:p w14:paraId="582F027B">
      <w:pPr>
        <w:spacing w:line="360" w:lineRule="auto"/>
        <w:rPr>
          <w:rFonts w:ascii="宋体" w:hAnsi="宋体"/>
          <w:sz w:val="24"/>
        </w:rPr>
      </w:pPr>
    </w:p>
    <w:p w14:paraId="57FD40C6">
      <w:pPr>
        <w:spacing w:line="360" w:lineRule="auto"/>
        <w:rPr>
          <w:rFonts w:ascii="宋体" w:hAnsi="宋体"/>
          <w:sz w:val="24"/>
        </w:rPr>
      </w:pPr>
    </w:p>
    <w:p w14:paraId="511ABF1E">
      <w:pPr>
        <w:spacing w:line="360" w:lineRule="auto"/>
        <w:jc w:val="center"/>
      </w:pPr>
      <w:r>
        <w:drawing>
          <wp:inline distT="0" distB="0" distL="114300" distR="114300">
            <wp:extent cx="5273675" cy="2397125"/>
            <wp:effectExtent l="0" t="0" r="14605" b="10795"/>
            <wp:docPr id="6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6"/>
                    <pic:cNvPicPr>
                      <a:picLocks noChangeAspect="1"/>
                    </pic:cNvPicPr>
                  </pic:nvPicPr>
                  <pic:blipFill>
                    <a:blip r:embed="rId39"/>
                    <a:stretch>
                      <a:fillRect/>
                    </a:stretch>
                  </pic:blipFill>
                  <pic:spPr>
                    <a:xfrm>
                      <a:off x="0" y="0"/>
                      <a:ext cx="5273675" cy="2397125"/>
                    </a:xfrm>
                    <a:prstGeom prst="rect">
                      <a:avLst/>
                    </a:prstGeom>
                    <a:noFill/>
                    <a:ln>
                      <a:noFill/>
                    </a:ln>
                  </pic:spPr>
                </pic:pic>
              </a:graphicData>
            </a:graphic>
          </wp:inline>
        </w:drawing>
      </w:r>
    </w:p>
    <w:p w14:paraId="56804063">
      <w:pPr>
        <w:bidi w:val="0"/>
        <w:jc w:val="center"/>
        <w:rPr>
          <w:rFonts w:hint="default" w:ascii="Times New Roman" w:hAnsi="Times New Roman" w:eastAsia="宋体" w:cs="Times New Roman"/>
          <w:kern w:val="2"/>
          <w:sz w:val="21"/>
          <w:szCs w:val="24"/>
          <w:lang w:val="en-US" w:eastAsia="zh-CN" w:bidi="ar-SA"/>
        </w:rPr>
      </w:pPr>
      <w:r>
        <w:rPr>
          <w:rFonts w:hint="eastAsia" w:ascii="宋体" w:hAnsi="宋体"/>
          <w:b/>
          <w:szCs w:val="21"/>
        </w:rPr>
        <w:t>图</w:t>
      </w:r>
      <w:r>
        <w:rPr>
          <w:rFonts w:hint="eastAsia" w:ascii="宋体" w:hAnsi="宋体"/>
          <w:b/>
          <w:szCs w:val="21"/>
          <w:lang w:val="en-US" w:eastAsia="zh-CN"/>
        </w:rPr>
        <w:t>7</w:t>
      </w:r>
      <w:r>
        <w:rPr>
          <w:rFonts w:hint="eastAsia" w:ascii="宋体" w:hAnsi="宋体"/>
          <w:b/>
          <w:szCs w:val="21"/>
        </w:rPr>
        <w:t>-</w:t>
      </w:r>
      <w:r>
        <w:rPr>
          <w:rFonts w:hint="eastAsia" w:ascii="宋体" w:hAnsi="宋体"/>
          <w:b/>
          <w:szCs w:val="21"/>
          <w:lang w:val="en-US" w:eastAsia="zh-CN"/>
        </w:rPr>
        <w:t>3 标记绘制后剖面图</w:t>
      </w:r>
    </w:p>
    <w:sectPr>
      <w:headerReference r:id="rId3" w:type="default"/>
      <w:footerReference r:id="rId4" w:type="default"/>
      <w:pgSz w:w="11906" w:h="16838"/>
      <w:pgMar w:top="1440" w:right="1800" w:bottom="1440" w:left="1800" w:header="851" w:footer="992" w:gutter="0"/>
      <w:pgNumType w:start="7"/>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28C7BC">
    <w:pPr>
      <w:pStyle w:val="6"/>
      <w:jc w:val="center"/>
    </w:pPr>
  </w:p>
  <w:p w14:paraId="38037454">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DF0979C">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EAB9C3"/>
    <w:multiLevelType w:val="singleLevel"/>
    <w:tmpl w:val="ABEAB9C3"/>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14B6"/>
    <w:rsid w:val="00004641"/>
    <w:rsid w:val="000429AE"/>
    <w:rsid w:val="00045AD8"/>
    <w:rsid w:val="000836DC"/>
    <w:rsid w:val="00094D52"/>
    <w:rsid w:val="000C5DEF"/>
    <w:rsid w:val="000E2280"/>
    <w:rsid w:val="000F01DE"/>
    <w:rsid w:val="00105E1D"/>
    <w:rsid w:val="001102D1"/>
    <w:rsid w:val="00120849"/>
    <w:rsid w:val="00145B3F"/>
    <w:rsid w:val="001624FB"/>
    <w:rsid w:val="00165B21"/>
    <w:rsid w:val="00173F1B"/>
    <w:rsid w:val="00180505"/>
    <w:rsid w:val="00184594"/>
    <w:rsid w:val="00192F9B"/>
    <w:rsid w:val="001A3013"/>
    <w:rsid w:val="001B50E5"/>
    <w:rsid w:val="001F2D94"/>
    <w:rsid w:val="001F329B"/>
    <w:rsid w:val="00262F02"/>
    <w:rsid w:val="002711C1"/>
    <w:rsid w:val="002839B3"/>
    <w:rsid w:val="002A367A"/>
    <w:rsid w:val="002B002D"/>
    <w:rsid w:val="002C2E23"/>
    <w:rsid w:val="002C53CA"/>
    <w:rsid w:val="002E1F8A"/>
    <w:rsid w:val="002F5028"/>
    <w:rsid w:val="00311C86"/>
    <w:rsid w:val="003127E3"/>
    <w:rsid w:val="00313298"/>
    <w:rsid w:val="00323D90"/>
    <w:rsid w:val="003414B6"/>
    <w:rsid w:val="003539E5"/>
    <w:rsid w:val="00357A04"/>
    <w:rsid w:val="00374037"/>
    <w:rsid w:val="003768FB"/>
    <w:rsid w:val="00377B39"/>
    <w:rsid w:val="0038468E"/>
    <w:rsid w:val="00387138"/>
    <w:rsid w:val="003C5749"/>
    <w:rsid w:val="003C68F2"/>
    <w:rsid w:val="003D1D46"/>
    <w:rsid w:val="004117A8"/>
    <w:rsid w:val="00442902"/>
    <w:rsid w:val="00467993"/>
    <w:rsid w:val="004730CB"/>
    <w:rsid w:val="00485A7A"/>
    <w:rsid w:val="00493B72"/>
    <w:rsid w:val="0049406E"/>
    <w:rsid w:val="004D5486"/>
    <w:rsid w:val="004E215B"/>
    <w:rsid w:val="004F63BB"/>
    <w:rsid w:val="005019DA"/>
    <w:rsid w:val="00505721"/>
    <w:rsid w:val="005552B9"/>
    <w:rsid w:val="00555595"/>
    <w:rsid w:val="00587E7D"/>
    <w:rsid w:val="005B0AAF"/>
    <w:rsid w:val="005B3DB0"/>
    <w:rsid w:val="005D161D"/>
    <w:rsid w:val="005E1DF1"/>
    <w:rsid w:val="005E45C5"/>
    <w:rsid w:val="00605867"/>
    <w:rsid w:val="00620987"/>
    <w:rsid w:val="00624CB6"/>
    <w:rsid w:val="00640241"/>
    <w:rsid w:val="00675471"/>
    <w:rsid w:val="006A474C"/>
    <w:rsid w:val="006B20C9"/>
    <w:rsid w:val="006B2F37"/>
    <w:rsid w:val="006C0BDE"/>
    <w:rsid w:val="006C47C3"/>
    <w:rsid w:val="006D30E1"/>
    <w:rsid w:val="007048C4"/>
    <w:rsid w:val="00727548"/>
    <w:rsid w:val="00747E88"/>
    <w:rsid w:val="00770024"/>
    <w:rsid w:val="00782241"/>
    <w:rsid w:val="00786F4E"/>
    <w:rsid w:val="007A100C"/>
    <w:rsid w:val="007D2D45"/>
    <w:rsid w:val="007E39C2"/>
    <w:rsid w:val="008321B5"/>
    <w:rsid w:val="00836203"/>
    <w:rsid w:val="00882071"/>
    <w:rsid w:val="008A0ACC"/>
    <w:rsid w:val="008B230D"/>
    <w:rsid w:val="00935D19"/>
    <w:rsid w:val="00965F07"/>
    <w:rsid w:val="009841E7"/>
    <w:rsid w:val="009B36CE"/>
    <w:rsid w:val="009B5B0E"/>
    <w:rsid w:val="00A0179C"/>
    <w:rsid w:val="00A15843"/>
    <w:rsid w:val="00A209B1"/>
    <w:rsid w:val="00A236FC"/>
    <w:rsid w:val="00A24B24"/>
    <w:rsid w:val="00A533D2"/>
    <w:rsid w:val="00A535AB"/>
    <w:rsid w:val="00A56A33"/>
    <w:rsid w:val="00A62F39"/>
    <w:rsid w:val="00A908D4"/>
    <w:rsid w:val="00A94EF4"/>
    <w:rsid w:val="00A9699D"/>
    <w:rsid w:val="00AB03F2"/>
    <w:rsid w:val="00AE1090"/>
    <w:rsid w:val="00AE15D1"/>
    <w:rsid w:val="00AE4AC3"/>
    <w:rsid w:val="00B019C3"/>
    <w:rsid w:val="00B1155D"/>
    <w:rsid w:val="00B200C1"/>
    <w:rsid w:val="00B20B49"/>
    <w:rsid w:val="00B4442F"/>
    <w:rsid w:val="00B9340B"/>
    <w:rsid w:val="00BE1803"/>
    <w:rsid w:val="00BE208F"/>
    <w:rsid w:val="00C104FF"/>
    <w:rsid w:val="00C11C1C"/>
    <w:rsid w:val="00C17E19"/>
    <w:rsid w:val="00C230FA"/>
    <w:rsid w:val="00C24D1C"/>
    <w:rsid w:val="00C632DA"/>
    <w:rsid w:val="00C8140C"/>
    <w:rsid w:val="00C96803"/>
    <w:rsid w:val="00CA1736"/>
    <w:rsid w:val="00CA3B16"/>
    <w:rsid w:val="00CA6151"/>
    <w:rsid w:val="00CB2677"/>
    <w:rsid w:val="00CD3B3B"/>
    <w:rsid w:val="00CD65A4"/>
    <w:rsid w:val="00CE55AC"/>
    <w:rsid w:val="00D01242"/>
    <w:rsid w:val="00D025AF"/>
    <w:rsid w:val="00D02BEC"/>
    <w:rsid w:val="00D0631E"/>
    <w:rsid w:val="00D44BA3"/>
    <w:rsid w:val="00D702EB"/>
    <w:rsid w:val="00D94BAF"/>
    <w:rsid w:val="00DA6868"/>
    <w:rsid w:val="00DB0C18"/>
    <w:rsid w:val="00DC1D4E"/>
    <w:rsid w:val="00DC2F05"/>
    <w:rsid w:val="00DC7548"/>
    <w:rsid w:val="00DF3A91"/>
    <w:rsid w:val="00E14F9A"/>
    <w:rsid w:val="00E24265"/>
    <w:rsid w:val="00E33D9A"/>
    <w:rsid w:val="00E42F8B"/>
    <w:rsid w:val="00E53776"/>
    <w:rsid w:val="00E720FF"/>
    <w:rsid w:val="00EB7FB4"/>
    <w:rsid w:val="00ED00AA"/>
    <w:rsid w:val="00ED1864"/>
    <w:rsid w:val="00EE22CB"/>
    <w:rsid w:val="00EE4A08"/>
    <w:rsid w:val="00EF2C89"/>
    <w:rsid w:val="00EF6B99"/>
    <w:rsid w:val="00F019F5"/>
    <w:rsid w:val="00F413F3"/>
    <w:rsid w:val="00F54F37"/>
    <w:rsid w:val="00F65D77"/>
    <w:rsid w:val="00F8335C"/>
    <w:rsid w:val="00FA5441"/>
    <w:rsid w:val="00FB42F9"/>
    <w:rsid w:val="00FC7D2D"/>
    <w:rsid w:val="00FC7E25"/>
    <w:rsid w:val="00FD62FE"/>
    <w:rsid w:val="00FE6714"/>
    <w:rsid w:val="02181129"/>
    <w:rsid w:val="0B27336B"/>
    <w:rsid w:val="0B8246DF"/>
    <w:rsid w:val="0C9977D7"/>
    <w:rsid w:val="145267EF"/>
    <w:rsid w:val="15080C4C"/>
    <w:rsid w:val="1D6561B5"/>
    <w:rsid w:val="20F067EB"/>
    <w:rsid w:val="3E2C4C8E"/>
    <w:rsid w:val="44550E45"/>
    <w:rsid w:val="485E524A"/>
    <w:rsid w:val="4A9A2BD3"/>
    <w:rsid w:val="4B966D92"/>
    <w:rsid w:val="524C42B7"/>
    <w:rsid w:val="58A34B49"/>
    <w:rsid w:val="5A701289"/>
    <w:rsid w:val="5E2F405E"/>
    <w:rsid w:val="5F2F3C55"/>
    <w:rsid w:val="5FFB68ED"/>
    <w:rsid w:val="63342589"/>
    <w:rsid w:val="69FB0FBB"/>
    <w:rsid w:val="6DBD1FFE"/>
    <w:rsid w:val="6FBF6755"/>
    <w:rsid w:val="735B4372"/>
    <w:rsid w:val="74BA691F"/>
    <w:rsid w:val="77974CF6"/>
    <w:rsid w:val="77DE168A"/>
    <w:rsid w:val="78865841"/>
    <w:rsid w:val="79877538"/>
    <w:rsid w:val="79B21EB7"/>
    <w:rsid w:val="7EE95A1F"/>
    <w:rsid w:val="7F6B59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6"/>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7"/>
    <w:qFormat/>
    <w:uiPriority w:val="0"/>
    <w:pPr>
      <w:keepNext/>
      <w:keepLines/>
      <w:spacing w:before="260" w:after="260" w:line="416" w:lineRule="auto"/>
      <w:outlineLvl w:val="1"/>
    </w:pPr>
    <w:rPr>
      <w:rFonts w:ascii="Cambria" w:hAnsi="Cambria"/>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20"/>
    <w:qFormat/>
    <w:uiPriority w:val="0"/>
    <w:rPr>
      <w:sz w:val="18"/>
      <w:szCs w:val="18"/>
    </w:rPr>
  </w:style>
  <w:style w:type="paragraph" w:styleId="6">
    <w:name w:val="footer"/>
    <w:basedOn w:val="1"/>
    <w:link w:val="19"/>
    <w:qFormat/>
    <w:uiPriority w:val="99"/>
    <w:pPr>
      <w:tabs>
        <w:tab w:val="center" w:pos="4153"/>
        <w:tab w:val="right" w:pos="8306"/>
      </w:tabs>
      <w:snapToGrid w:val="0"/>
      <w:jc w:val="left"/>
    </w:pPr>
    <w:rPr>
      <w:sz w:val="18"/>
      <w:szCs w:val="18"/>
    </w:rPr>
  </w:style>
  <w:style w:type="paragraph" w:styleId="7">
    <w:name w:val="header"/>
    <w:basedOn w:val="1"/>
    <w:link w:val="15"/>
    <w:qFormat/>
    <w:uiPriority w:val="0"/>
    <w:pPr>
      <w:pBdr>
        <w:bottom w:val="single" w:color="auto" w:sz="6" w:space="1"/>
      </w:pBdr>
      <w:tabs>
        <w:tab w:val="center" w:pos="4153"/>
        <w:tab w:val="right" w:pos="8306"/>
      </w:tabs>
      <w:snapToGrid w:val="0"/>
      <w:jc w:val="center"/>
    </w:pPr>
    <w:rPr>
      <w:sz w:val="18"/>
      <w:szCs w:val="18"/>
    </w:rPr>
  </w:style>
  <w:style w:type="paragraph" w:styleId="8">
    <w:name w:val="toc 1"/>
    <w:basedOn w:val="1"/>
    <w:next w:val="1"/>
    <w:autoRedefine/>
    <w:qFormat/>
    <w:uiPriority w:val="39"/>
  </w:style>
  <w:style w:type="paragraph" w:styleId="9">
    <w:name w:val="toc 2"/>
    <w:basedOn w:val="1"/>
    <w:next w:val="1"/>
    <w:autoRedefine/>
    <w:qFormat/>
    <w:uiPriority w:val="39"/>
    <w:pPr>
      <w:ind w:left="420" w:leftChars="200"/>
    </w:pPr>
  </w:style>
  <w:style w:type="paragraph" w:styleId="10">
    <w:name w:val="Title"/>
    <w:basedOn w:val="1"/>
    <w:next w:val="1"/>
    <w:link w:val="21"/>
    <w:qFormat/>
    <w:uiPriority w:val="0"/>
    <w:pPr>
      <w:spacing w:before="240" w:after="60"/>
      <w:jc w:val="center"/>
      <w:outlineLvl w:val="0"/>
    </w:pPr>
    <w:rPr>
      <w:rFonts w:asciiTheme="majorHAnsi" w:hAnsiTheme="majorHAnsi" w:cstheme="majorBidi"/>
      <w:b/>
      <w:bCs/>
      <w:sz w:val="32"/>
      <w:szCs w:val="32"/>
    </w:rPr>
  </w:style>
  <w:style w:type="character" w:styleId="13">
    <w:name w:val="page number"/>
    <w:basedOn w:val="12"/>
    <w:qFormat/>
    <w:uiPriority w:val="0"/>
  </w:style>
  <w:style w:type="character" w:styleId="14">
    <w:name w:val="Hyperlink"/>
    <w:unhideWhenUsed/>
    <w:qFormat/>
    <w:uiPriority w:val="99"/>
    <w:rPr>
      <w:color w:val="0000FF"/>
      <w:u w:val="single"/>
    </w:rPr>
  </w:style>
  <w:style w:type="character" w:customStyle="1" w:styleId="15">
    <w:name w:val="页眉 Char"/>
    <w:link w:val="7"/>
    <w:qFormat/>
    <w:uiPriority w:val="0"/>
    <w:rPr>
      <w:kern w:val="2"/>
      <w:sz w:val="18"/>
      <w:szCs w:val="18"/>
    </w:rPr>
  </w:style>
  <w:style w:type="character" w:customStyle="1" w:styleId="16">
    <w:name w:val="标题 1 Char"/>
    <w:link w:val="2"/>
    <w:qFormat/>
    <w:uiPriority w:val="0"/>
    <w:rPr>
      <w:b/>
      <w:bCs/>
      <w:kern w:val="44"/>
      <w:sz w:val="44"/>
      <w:szCs w:val="44"/>
    </w:rPr>
  </w:style>
  <w:style w:type="character" w:customStyle="1" w:styleId="17">
    <w:name w:val="标题 2 Char"/>
    <w:link w:val="3"/>
    <w:semiHidden/>
    <w:qFormat/>
    <w:uiPriority w:val="0"/>
    <w:rPr>
      <w:rFonts w:ascii="Cambria" w:hAnsi="Cambria" w:eastAsia="宋体" w:cs="Times New Roman"/>
      <w:b/>
      <w:bCs/>
      <w:kern w:val="2"/>
      <w:sz w:val="32"/>
      <w:szCs w:val="32"/>
    </w:rPr>
  </w:style>
  <w:style w:type="paragraph" w:customStyle="1" w:styleId="18">
    <w:name w:val="TOC Heading"/>
    <w:basedOn w:val="2"/>
    <w:next w:val="1"/>
    <w:qFormat/>
    <w:uiPriority w:val="39"/>
    <w:pPr>
      <w:widowControl/>
      <w:spacing w:before="480" w:after="0" w:line="276" w:lineRule="auto"/>
      <w:jc w:val="left"/>
      <w:outlineLvl w:val="9"/>
    </w:pPr>
    <w:rPr>
      <w:rFonts w:ascii="Cambria" w:hAnsi="Cambria"/>
      <w:color w:val="365F91"/>
      <w:kern w:val="0"/>
      <w:sz w:val="28"/>
      <w:szCs w:val="28"/>
    </w:rPr>
  </w:style>
  <w:style w:type="character" w:customStyle="1" w:styleId="19">
    <w:name w:val="页脚 Char"/>
    <w:basedOn w:val="12"/>
    <w:link w:val="6"/>
    <w:qFormat/>
    <w:uiPriority w:val="99"/>
    <w:rPr>
      <w:kern w:val="2"/>
      <w:sz w:val="18"/>
      <w:szCs w:val="18"/>
    </w:rPr>
  </w:style>
  <w:style w:type="character" w:customStyle="1" w:styleId="20">
    <w:name w:val="批注框文本 Char"/>
    <w:basedOn w:val="12"/>
    <w:link w:val="5"/>
    <w:qFormat/>
    <w:uiPriority w:val="0"/>
    <w:rPr>
      <w:kern w:val="2"/>
      <w:sz w:val="18"/>
      <w:szCs w:val="18"/>
    </w:rPr>
  </w:style>
  <w:style w:type="character" w:customStyle="1" w:styleId="21">
    <w:name w:val="标题 Char"/>
    <w:basedOn w:val="12"/>
    <w:link w:val="10"/>
    <w:qFormat/>
    <w:uiPriority w:val="0"/>
    <w:rPr>
      <w:rFonts w:asciiTheme="majorHAnsi" w:hAnsiTheme="majorHAnsi" w:cstheme="majorBidi"/>
      <w:b/>
      <w:bCs/>
      <w:kern w:val="2"/>
      <w:sz w:val="32"/>
      <w:szCs w:val="32"/>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4686</Words>
  <Characters>5160</Characters>
  <Lines>14</Lines>
  <Paragraphs>8</Paragraphs>
  <TotalTime>81</TotalTime>
  <ScaleCrop>false</ScaleCrop>
  <LinksUpToDate>false</LinksUpToDate>
  <CharactersWithSpaces>5338</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2017-04-12T02:16:00Z</dcterms:created>
  <dc:creator>Administrator</dc:creator>
  <cp:lastModifiedBy>WPS_1602233229</cp:lastModifiedBy>
  <dcterms:modified xsi:type="dcterms:W3CDTF">2025-02-19T07:53:49Z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31815680CCBE4E44B0D6D4DB1B42F555_13</vt:lpwstr>
  </property>
  <property fmtid="{D5CDD505-2E9C-101B-9397-08002B2CF9AE}" pid="4" name="KSOTemplateDocerSaveRecord">
    <vt:lpwstr>eyJoZGlkIjoiNzE1MDE0NWM2MzBiM2ZjZTJhMmU1OTdmNTM3YzA0NWMiLCJ1c2VySWQiOiIxMTI5MDI1MjQzIn0=</vt:lpwstr>
  </property>
</Properties>
</file>