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C870" w14:textId="6885CFF4" w:rsidR="00CE1C3F" w:rsidRDefault="009711ED" w:rsidP="0077298E">
      <w:pPr>
        <w:spacing w:after="0" w:line="240" w:lineRule="auto"/>
        <w:jc w:val="both"/>
      </w:pPr>
      <w:bookmarkStart w:id="0" w:name="_Hlk106358510"/>
      <w:bookmarkEnd w:id="0"/>
      <w:r>
        <w:t xml:space="preserve"> </w:t>
      </w:r>
    </w:p>
    <w:p w14:paraId="46C6C415" w14:textId="77777777" w:rsidR="00CE1C3F" w:rsidRDefault="00CE1C3F">
      <w:pPr>
        <w:spacing w:after="0" w:line="240" w:lineRule="auto"/>
      </w:pPr>
    </w:p>
    <w:p w14:paraId="474412D1" w14:textId="77777777" w:rsidR="003E5F2A" w:rsidRDefault="003E5F2A"/>
    <w:p w14:paraId="2B8DC594" w14:textId="77777777" w:rsidR="00CE1C3F" w:rsidRPr="00BA3BA2" w:rsidRDefault="00CE1C3F" w:rsidP="007A60FE">
      <w:pPr>
        <w:pStyle w:val="DocumentTitleFirstPage"/>
        <w:pBdr>
          <w:top w:val="none" w:sz="0" w:space="0" w:color="auto"/>
          <w:left w:val="none" w:sz="0" w:space="0" w:color="auto"/>
          <w:bottom w:val="none" w:sz="0" w:space="0" w:color="auto"/>
          <w:right w:val="none" w:sz="0" w:space="0" w:color="auto"/>
        </w:pBdr>
        <w:ind w:left="851" w:right="195"/>
      </w:pPr>
    </w:p>
    <w:p w14:paraId="3F25AA6C" w14:textId="31663CE9" w:rsidR="003E5F2A" w:rsidRPr="00BA3BA2" w:rsidRDefault="00FB6B9D" w:rsidP="007A60FE">
      <w:pPr>
        <w:pStyle w:val="DocumentTitleFirstPage"/>
        <w:pBdr>
          <w:top w:val="none" w:sz="0" w:space="0" w:color="auto"/>
          <w:left w:val="none" w:sz="0" w:space="0" w:color="auto"/>
          <w:bottom w:val="none" w:sz="0" w:space="0" w:color="auto"/>
          <w:right w:val="none" w:sz="0" w:space="0" w:color="auto"/>
        </w:pBdr>
        <w:ind w:left="851" w:right="195"/>
      </w:pPr>
      <w:r w:rsidRPr="00BA3BA2">
        <w:t>CDS End to End Sequence Diagrams</w:t>
      </w:r>
    </w:p>
    <w:p w14:paraId="492D923D" w14:textId="77777777" w:rsidR="00DD7F80" w:rsidRPr="00BA3BA2" w:rsidRDefault="00DD7F80" w:rsidP="007A60FE">
      <w:pPr>
        <w:pStyle w:val="DocumentTitleFirstPage"/>
        <w:pBdr>
          <w:top w:val="none" w:sz="0" w:space="0" w:color="auto"/>
          <w:left w:val="none" w:sz="0" w:space="0" w:color="auto"/>
          <w:bottom w:val="none" w:sz="0" w:space="0" w:color="auto"/>
          <w:right w:val="none" w:sz="0" w:space="0" w:color="auto"/>
        </w:pBdr>
        <w:ind w:left="851" w:right="195"/>
      </w:pPr>
    </w:p>
    <w:p w14:paraId="3F18C51C" w14:textId="77777777" w:rsidR="00DD7F80" w:rsidRPr="00BA3BA2" w:rsidRDefault="00DD7F80" w:rsidP="007A60FE">
      <w:pPr>
        <w:pStyle w:val="DocumentTitleFirstPage"/>
        <w:pBdr>
          <w:top w:val="none" w:sz="0" w:space="0" w:color="auto"/>
          <w:left w:val="none" w:sz="0" w:space="0" w:color="auto"/>
          <w:bottom w:val="none" w:sz="0" w:space="0" w:color="auto"/>
          <w:right w:val="none" w:sz="0" w:space="0" w:color="auto"/>
        </w:pBdr>
        <w:ind w:left="851" w:right="195"/>
      </w:pPr>
    </w:p>
    <w:p w14:paraId="344E9991" w14:textId="77777777" w:rsidR="00DD7F80" w:rsidRPr="00BA3BA2" w:rsidRDefault="00DD7F80" w:rsidP="007A60FE">
      <w:pPr>
        <w:pStyle w:val="DocumentTitleFirstPage"/>
        <w:pBdr>
          <w:top w:val="none" w:sz="0" w:space="0" w:color="auto"/>
          <w:left w:val="none" w:sz="0" w:space="0" w:color="auto"/>
          <w:bottom w:val="none" w:sz="0" w:space="0" w:color="auto"/>
          <w:right w:val="none" w:sz="0" w:space="0" w:color="auto"/>
        </w:pBdr>
        <w:ind w:left="851" w:right="195"/>
      </w:pPr>
    </w:p>
    <w:p w14:paraId="466613B6" w14:textId="77777777" w:rsidR="00DD7F80" w:rsidRPr="00BA3BA2" w:rsidRDefault="00DD7F80" w:rsidP="007A60FE">
      <w:pPr>
        <w:pStyle w:val="DocumentTitleFirstPage"/>
        <w:pBdr>
          <w:top w:val="none" w:sz="0" w:space="0" w:color="auto"/>
          <w:left w:val="none" w:sz="0" w:space="0" w:color="auto"/>
          <w:bottom w:val="none" w:sz="0" w:space="0" w:color="auto"/>
          <w:right w:val="none" w:sz="0" w:space="0" w:color="auto"/>
        </w:pBdr>
        <w:ind w:left="851" w:right="195"/>
      </w:pPr>
    </w:p>
    <w:p w14:paraId="3C233B55" w14:textId="77777777" w:rsidR="00DD7F80" w:rsidRPr="00BA3BA2" w:rsidRDefault="00DD7F80" w:rsidP="007A60FE">
      <w:pPr>
        <w:pStyle w:val="DocumentTitleFirstPage"/>
        <w:pBdr>
          <w:top w:val="none" w:sz="0" w:space="0" w:color="auto"/>
          <w:left w:val="none" w:sz="0" w:space="0" w:color="auto"/>
          <w:bottom w:val="none" w:sz="0" w:space="0" w:color="auto"/>
          <w:right w:val="none" w:sz="0" w:space="0" w:color="auto"/>
        </w:pBdr>
        <w:ind w:left="851" w:right="195"/>
      </w:pPr>
    </w:p>
    <w:p w14:paraId="3F25AA6D" w14:textId="678D9D2F" w:rsidR="007A60FE" w:rsidRPr="00BA3BA2" w:rsidRDefault="007A60FE" w:rsidP="00B45E85">
      <w:pPr>
        <w:keepLines/>
        <w:overflowPunct w:val="0"/>
        <w:autoSpaceDE w:val="0"/>
        <w:autoSpaceDN w:val="0"/>
        <w:adjustRightInd w:val="0"/>
        <w:spacing w:before="120" w:after="240" w:line="240" w:lineRule="atLeast"/>
        <w:ind w:left="4320" w:firstLine="720"/>
        <w:rPr>
          <w:rFonts w:cs="Arial"/>
          <w:lang w:eastAsia="en-GB"/>
        </w:rPr>
      </w:pPr>
    </w:p>
    <w:p w14:paraId="3F25AA6E" w14:textId="77777777" w:rsidR="003E5F2A" w:rsidRPr="00BA3BA2" w:rsidRDefault="003E5F2A" w:rsidP="00B45E85">
      <w:pPr>
        <w:keepLines/>
        <w:overflowPunct w:val="0"/>
        <w:autoSpaceDE w:val="0"/>
        <w:autoSpaceDN w:val="0"/>
        <w:adjustRightInd w:val="0"/>
        <w:spacing w:before="120" w:after="240" w:line="240" w:lineRule="atLeast"/>
        <w:ind w:left="4320" w:firstLine="720"/>
        <w:rPr>
          <w:rFonts w:cs="Arial"/>
          <w:lang w:eastAsia="en-GB"/>
        </w:rPr>
      </w:pPr>
      <w:r w:rsidRPr="00BA3BA2">
        <w:rPr>
          <w:rFonts w:cs="Arial"/>
          <w:lang w:eastAsia="en-GB"/>
        </w:rPr>
        <w:t>Abstract</w:t>
      </w:r>
    </w:p>
    <w:tbl>
      <w:tblPr>
        <w:tblW w:w="0" w:type="auto"/>
        <w:tblLayout w:type="fixed"/>
        <w:tblCellMar>
          <w:left w:w="0" w:type="dxa"/>
          <w:right w:w="0" w:type="dxa"/>
        </w:tblCellMar>
        <w:tblLook w:val="00A0" w:firstRow="1" w:lastRow="0" w:firstColumn="1" w:lastColumn="0" w:noHBand="0" w:noVBand="0"/>
      </w:tblPr>
      <w:tblGrid>
        <w:gridCol w:w="10490"/>
      </w:tblGrid>
      <w:tr w:rsidR="003E5F2A" w:rsidRPr="00BA3BA2" w14:paraId="3F25AA70" w14:textId="77777777" w:rsidTr="00673AF1">
        <w:trPr>
          <w:cantSplit/>
        </w:trPr>
        <w:tc>
          <w:tcPr>
            <w:tcW w:w="10490" w:type="dxa"/>
          </w:tcPr>
          <w:p w14:paraId="3F25AA6F" w14:textId="1BC54B36" w:rsidR="003E5F2A" w:rsidRPr="00BA3BA2" w:rsidRDefault="007A60FE" w:rsidP="003D729D">
            <w:pPr>
              <w:keepLines/>
              <w:overflowPunct w:val="0"/>
              <w:autoSpaceDE w:val="0"/>
              <w:autoSpaceDN w:val="0"/>
              <w:adjustRightInd w:val="0"/>
              <w:spacing w:after="240" w:line="240" w:lineRule="atLeast"/>
              <w:ind w:left="993"/>
              <w:jc w:val="both"/>
              <w:rPr>
                <w:rFonts w:cs="Arial"/>
                <w:lang w:eastAsia="en-GB"/>
              </w:rPr>
            </w:pPr>
            <w:r w:rsidRPr="00BA3BA2">
              <w:rPr>
                <w:rFonts w:cs="Arial"/>
                <w:lang w:eastAsia="en-GB"/>
              </w:rPr>
              <w:t xml:space="preserve">This document </w:t>
            </w:r>
            <w:r w:rsidR="00DD7F80" w:rsidRPr="00BA3BA2">
              <w:rPr>
                <w:rFonts w:cs="Arial"/>
                <w:lang w:eastAsia="en-GB"/>
              </w:rPr>
              <w:t xml:space="preserve">defines the </w:t>
            </w:r>
            <w:r w:rsidR="003D729D" w:rsidRPr="00BA3BA2">
              <w:rPr>
                <w:rFonts w:cs="Arial"/>
                <w:lang w:eastAsia="en-GB"/>
              </w:rPr>
              <w:t>end to end message flows for a variety of scenarios.</w:t>
            </w:r>
            <w:r w:rsidR="005B537F" w:rsidRPr="00BA3BA2">
              <w:rPr>
                <w:rFonts w:cs="Arial"/>
                <w:lang w:eastAsia="en-GB"/>
              </w:rPr>
              <w:t xml:space="preserve"> This document has been created mid-way through an agile process and is therefore subject to change. Where the programme </w:t>
            </w:r>
            <w:r w:rsidR="001C376C" w:rsidRPr="00BA3BA2">
              <w:rPr>
                <w:rFonts w:cs="Arial"/>
                <w:lang w:eastAsia="en-GB"/>
              </w:rPr>
              <w:t>has not yet elaborated a requirement</w:t>
            </w:r>
            <w:r w:rsidR="005B537F" w:rsidRPr="00BA3BA2">
              <w:rPr>
                <w:rFonts w:cs="Arial"/>
                <w:lang w:eastAsia="en-GB"/>
              </w:rPr>
              <w:t xml:space="preserve"> in a specific area, this has been identified within the document.</w:t>
            </w:r>
            <w:r w:rsidR="003E5F2A" w:rsidRPr="00BA3BA2">
              <w:rPr>
                <w:rFonts w:cs="Arial"/>
                <w:lang w:eastAsia="en-GB"/>
              </w:rPr>
              <w:t xml:space="preserve">                                                           </w:t>
            </w:r>
          </w:p>
        </w:tc>
      </w:tr>
    </w:tbl>
    <w:p w14:paraId="3F25AA71" w14:textId="77777777" w:rsidR="003E5F2A" w:rsidRPr="00BA3BA2" w:rsidRDefault="003E5F2A" w:rsidP="00BF1F17">
      <w:pPr>
        <w:pStyle w:val="BodyTextIndent"/>
        <w:ind w:left="851" w:right="195"/>
        <w:jc w:val="right"/>
      </w:pPr>
    </w:p>
    <w:p w14:paraId="412D128C" w14:textId="77777777" w:rsidR="002451C8" w:rsidRPr="00BA3BA2" w:rsidRDefault="002451C8" w:rsidP="00BF1F17">
      <w:pPr>
        <w:pStyle w:val="BodyTextIndent"/>
        <w:ind w:left="851" w:right="195"/>
        <w:jc w:val="right"/>
      </w:pPr>
    </w:p>
    <w:p w14:paraId="792D5C86" w14:textId="77777777" w:rsidR="002451C8" w:rsidRPr="00BA3BA2" w:rsidRDefault="002451C8" w:rsidP="00BF1F17">
      <w:pPr>
        <w:pStyle w:val="BodyTextIndent"/>
        <w:ind w:left="851" w:right="195"/>
        <w:jc w:val="right"/>
      </w:pPr>
    </w:p>
    <w:p w14:paraId="5C436E73" w14:textId="77777777" w:rsidR="002451C8" w:rsidRPr="00BA3BA2" w:rsidRDefault="002451C8" w:rsidP="00BF1F17">
      <w:pPr>
        <w:pStyle w:val="BodyTextIndent"/>
        <w:ind w:left="851" w:right="195"/>
        <w:jc w:val="right"/>
      </w:pPr>
    </w:p>
    <w:p w14:paraId="21F10FAA" w14:textId="77777777" w:rsidR="002451C8" w:rsidRPr="00BA3BA2" w:rsidRDefault="002451C8" w:rsidP="00BF1F17">
      <w:pPr>
        <w:pStyle w:val="BodyTextIndent"/>
        <w:ind w:left="851" w:right="195"/>
        <w:jc w:val="right"/>
      </w:pPr>
    </w:p>
    <w:p w14:paraId="37F2B716" w14:textId="77777777" w:rsidR="002451C8" w:rsidRPr="00BA3BA2" w:rsidRDefault="002451C8" w:rsidP="00BF1F17">
      <w:pPr>
        <w:pStyle w:val="BodyTextIndent"/>
        <w:ind w:left="851" w:right="195"/>
        <w:jc w:val="right"/>
      </w:pPr>
    </w:p>
    <w:p w14:paraId="7566A805" w14:textId="77777777" w:rsidR="002451C8" w:rsidRPr="00BA3BA2" w:rsidRDefault="002451C8" w:rsidP="00BF1F17">
      <w:pPr>
        <w:pStyle w:val="BodyTextIndent"/>
        <w:ind w:left="851" w:right="195"/>
        <w:jc w:val="right"/>
      </w:pPr>
    </w:p>
    <w:p w14:paraId="3F25AA72" w14:textId="32ABF85E" w:rsidR="003E5F2A" w:rsidRPr="00BA3BA2" w:rsidRDefault="003E5F2A" w:rsidP="00BF1F17">
      <w:pPr>
        <w:pStyle w:val="BodyTextIndent"/>
        <w:ind w:left="851" w:right="195"/>
        <w:jc w:val="right"/>
        <w:rPr>
          <w:b/>
        </w:rPr>
      </w:pPr>
      <w:r w:rsidRPr="00BA3BA2">
        <w:rPr>
          <w:b/>
        </w:rPr>
        <w:t xml:space="preserve">Origin/Author: </w:t>
      </w:r>
      <w:r w:rsidR="00A97A40" w:rsidRPr="00A97A40">
        <w:rPr>
          <w:bCs/>
        </w:rPr>
        <w:t>CT</w:t>
      </w:r>
    </w:p>
    <w:p w14:paraId="3F25AA73" w14:textId="77777777" w:rsidR="003E5F2A" w:rsidRPr="00BA3BA2" w:rsidRDefault="003E5F2A" w:rsidP="00BF1F17">
      <w:pPr>
        <w:pStyle w:val="BodyTextIndent"/>
        <w:ind w:left="851" w:right="195"/>
        <w:jc w:val="right"/>
        <w:rPr>
          <w:b/>
        </w:rPr>
      </w:pPr>
    </w:p>
    <w:p w14:paraId="3F25AA76" w14:textId="183C3061" w:rsidR="003E5F2A" w:rsidRPr="00BA3BA2" w:rsidRDefault="003E5F2A" w:rsidP="00BF1F17">
      <w:pPr>
        <w:pStyle w:val="BodyTextIndent"/>
        <w:ind w:left="851" w:right="195"/>
        <w:jc w:val="right"/>
        <w:rPr>
          <w:b/>
        </w:rPr>
      </w:pPr>
      <w:r w:rsidRPr="00BA3BA2">
        <w:rPr>
          <w:b/>
        </w:rPr>
        <w:t xml:space="preserve">Date </w:t>
      </w:r>
      <w:r w:rsidR="00D51629" w:rsidRPr="00BA3BA2">
        <w:rPr>
          <w:b/>
        </w:rPr>
        <w:t>Issued</w:t>
      </w:r>
      <w:r w:rsidRPr="00BA3BA2">
        <w:rPr>
          <w:b/>
        </w:rPr>
        <w:t>:</w:t>
      </w:r>
      <w:r w:rsidR="00D51629" w:rsidRPr="00BA3BA2">
        <w:rPr>
          <w:b/>
        </w:rPr>
        <w:t xml:space="preserve"> </w:t>
      </w:r>
      <w:r w:rsidR="0016118B">
        <w:t>21</w:t>
      </w:r>
      <w:r w:rsidR="00CF6CCA">
        <w:t>.</w:t>
      </w:r>
      <w:r w:rsidR="0016118B">
        <w:t>08</w:t>
      </w:r>
      <w:r w:rsidR="00CF6CCA">
        <w:t>.202</w:t>
      </w:r>
      <w:r w:rsidR="0016118B">
        <w:t>5</w:t>
      </w:r>
    </w:p>
    <w:p w14:paraId="3F25AA77" w14:textId="77777777" w:rsidR="003E5F2A" w:rsidRPr="00BA3BA2" w:rsidRDefault="003E5F2A" w:rsidP="00BF1F17">
      <w:pPr>
        <w:pStyle w:val="BodyTextIndent"/>
        <w:ind w:left="851" w:right="195"/>
        <w:jc w:val="right"/>
        <w:rPr>
          <w:b/>
        </w:rPr>
      </w:pPr>
    </w:p>
    <w:p w14:paraId="3F25AA78" w14:textId="2D6B9E05" w:rsidR="003E5F2A" w:rsidRPr="00BA3BA2" w:rsidRDefault="003E5F2A" w:rsidP="00B45E85">
      <w:pPr>
        <w:pStyle w:val="BodyTextIndent"/>
        <w:ind w:left="851" w:right="195"/>
        <w:jc w:val="right"/>
      </w:pPr>
      <w:r w:rsidRPr="00BA3BA2">
        <w:rPr>
          <w:b/>
        </w:rPr>
        <w:t>Status:</w:t>
      </w:r>
      <w:r w:rsidR="00341446" w:rsidRPr="00BA3BA2">
        <w:t xml:space="preserve"> </w:t>
      </w:r>
      <w:r w:rsidR="003935BD">
        <w:t>Issued</w:t>
      </w:r>
    </w:p>
    <w:p w14:paraId="3F25AA79" w14:textId="77777777" w:rsidR="003E5F2A" w:rsidRPr="00BA3BA2" w:rsidRDefault="003E5F2A" w:rsidP="00B45E85">
      <w:pPr>
        <w:pStyle w:val="BodyTextIndent"/>
        <w:ind w:left="851" w:right="195"/>
        <w:jc w:val="center"/>
        <w:rPr>
          <w:b/>
        </w:rPr>
      </w:pPr>
    </w:p>
    <w:p w14:paraId="3F25AA7A" w14:textId="76648A12" w:rsidR="005B33ED" w:rsidRPr="00BA3BA2" w:rsidRDefault="005B33ED" w:rsidP="005B33ED">
      <w:pPr>
        <w:spacing w:after="0"/>
        <w:ind w:left="2880" w:firstLine="720"/>
      </w:pPr>
      <w:r w:rsidRPr="00BA3BA2">
        <w:t xml:space="preserve">Prepared by: </w:t>
      </w:r>
      <w:r w:rsidRPr="00BA3BA2">
        <w:tab/>
        <w:t>HMRC (</w:t>
      </w:r>
      <w:r w:rsidR="003E5F2A" w:rsidRPr="00BA3BA2">
        <w:t>C</w:t>
      </w:r>
      <w:r w:rsidRPr="00BA3BA2">
        <w:t xml:space="preserve">DIO (C&amp;IT) – </w:t>
      </w:r>
      <w:r w:rsidR="006B4DFD" w:rsidRPr="00BA3BA2">
        <w:t>CDS</w:t>
      </w:r>
      <w:r w:rsidRPr="00BA3BA2">
        <w:t>)</w:t>
      </w:r>
    </w:p>
    <w:p w14:paraId="0A11BD24" w14:textId="77777777" w:rsidR="004B00A1" w:rsidRPr="00BA3BA2" w:rsidRDefault="004B00A1" w:rsidP="005B33ED">
      <w:pPr>
        <w:spacing w:after="0"/>
        <w:ind w:left="2880" w:firstLine="720"/>
      </w:pPr>
    </w:p>
    <w:p w14:paraId="3F25AA81" w14:textId="7E48D0A2" w:rsidR="003E5F2A" w:rsidRPr="00BA3BA2" w:rsidRDefault="00CE1C3F" w:rsidP="002451C8">
      <w:pPr>
        <w:spacing w:after="0" w:line="240" w:lineRule="auto"/>
      </w:pPr>
      <w:r w:rsidRPr="00BA3BA2">
        <w:br w:type="page"/>
      </w:r>
    </w:p>
    <w:sdt>
      <w:sdtPr>
        <w:id w:val="100472692"/>
        <w:docPartObj>
          <w:docPartGallery w:val="Table of Contents"/>
          <w:docPartUnique/>
        </w:docPartObj>
      </w:sdtPr>
      <w:sdtEndPr>
        <w:rPr>
          <w:b/>
          <w:bCs/>
          <w:noProof/>
        </w:rPr>
      </w:sdtEndPr>
      <w:sdtContent>
        <w:p w14:paraId="43D49220" w14:textId="0F2E6C57" w:rsidR="003C2EAF" w:rsidRPr="00BA3BA2" w:rsidRDefault="003C2EAF" w:rsidP="00D01B43">
          <w:pPr>
            <w:rPr>
              <w:rFonts w:cs="Arial"/>
              <w:b/>
              <w:sz w:val="24"/>
              <w:szCs w:val="24"/>
            </w:rPr>
          </w:pPr>
          <w:r w:rsidRPr="00BA3BA2">
            <w:rPr>
              <w:rFonts w:cs="Arial"/>
              <w:b/>
              <w:sz w:val="24"/>
              <w:szCs w:val="24"/>
            </w:rPr>
            <w:t>Contents</w:t>
          </w:r>
        </w:p>
        <w:p w14:paraId="168BD268" w14:textId="2AF45F21" w:rsidR="007B0F80" w:rsidRDefault="003C2EAF">
          <w:pPr>
            <w:pStyle w:val="TOC1"/>
            <w:rPr>
              <w:rFonts w:asciiTheme="minorHAnsi" w:eastAsiaTheme="minorEastAsia" w:hAnsiTheme="minorHAnsi" w:cstheme="minorBidi"/>
              <w:noProof/>
              <w:kern w:val="2"/>
              <w:sz w:val="24"/>
              <w:szCs w:val="24"/>
              <w:lang w:eastAsia="en-GB"/>
              <w14:ligatures w14:val="standardContextual"/>
            </w:rPr>
          </w:pPr>
          <w:r w:rsidRPr="001C58DE">
            <w:fldChar w:fldCharType="begin"/>
          </w:r>
          <w:r w:rsidRPr="00BA3BA2">
            <w:instrText xml:space="preserve"> TOC \o "1-3" \h \z \u </w:instrText>
          </w:r>
          <w:r w:rsidRPr="001C58DE">
            <w:fldChar w:fldCharType="separate"/>
          </w:r>
          <w:hyperlink w:anchor="_Toc205389509" w:history="1">
            <w:r w:rsidR="007B0F80" w:rsidRPr="00AC11BD">
              <w:rPr>
                <w:rStyle w:val="Hyperlink"/>
                <w:noProof/>
              </w:rPr>
              <w:t>1.</w:t>
            </w:r>
            <w:r w:rsidR="007B0F80">
              <w:rPr>
                <w:rFonts w:asciiTheme="minorHAnsi" w:eastAsiaTheme="minorEastAsia" w:hAnsiTheme="minorHAnsi" w:cstheme="minorBidi"/>
                <w:noProof/>
                <w:kern w:val="2"/>
                <w:sz w:val="24"/>
                <w:szCs w:val="24"/>
                <w:lang w:eastAsia="en-GB"/>
                <w14:ligatures w14:val="standardContextual"/>
              </w:rPr>
              <w:tab/>
            </w:r>
            <w:r w:rsidR="007B0F80" w:rsidRPr="00AC11BD">
              <w:rPr>
                <w:rStyle w:val="Hyperlink"/>
                <w:noProof/>
              </w:rPr>
              <w:t>Introduction</w:t>
            </w:r>
            <w:r w:rsidR="007B0F80">
              <w:rPr>
                <w:noProof/>
                <w:webHidden/>
              </w:rPr>
              <w:tab/>
            </w:r>
            <w:r w:rsidR="007B0F80">
              <w:rPr>
                <w:noProof/>
                <w:webHidden/>
              </w:rPr>
              <w:fldChar w:fldCharType="begin"/>
            </w:r>
            <w:r w:rsidR="007B0F80">
              <w:rPr>
                <w:noProof/>
                <w:webHidden/>
              </w:rPr>
              <w:instrText xml:space="preserve"> PAGEREF _Toc205389509 \h </w:instrText>
            </w:r>
            <w:r w:rsidR="007B0F80">
              <w:rPr>
                <w:noProof/>
                <w:webHidden/>
              </w:rPr>
            </w:r>
            <w:r w:rsidR="007B0F80">
              <w:rPr>
                <w:noProof/>
                <w:webHidden/>
              </w:rPr>
              <w:fldChar w:fldCharType="separate"/>
            </w:r>
            <w:r w:rsidR="00BC1D70">
              <w:rPr>
                <w:noProof/>
                <w:webHidden/>
              </w:rPr>
              <w:t>5</w:t>
            </w:r>
            <w:r w:rsidR="007B0F80">
              <w:rPr>
                <w:noProof/>
                <w:webHidden/>
              </w:rPr>
              <w:fldChar w:fldCharType="end"/>
            </w:r>
          </w:hyperlink>
        </w:p>
        <w:p w14:paraId="0D13A1A6" w14:textId="25C9708B"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0" w:history="1">
            <w:r w:rsidRPr="00AC11BD">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Scope</w:t>
            </w:r>
            <w:r>
              <w:rPr>
                <w:noProof/>
                <w:webHidden/>
              </w:rPr>
              <w:tab/>
            </w:r>
            <w:r>
              <w:rPr>
                <w:noProof/>
                <w:webHidden/>
              </w:rPr>
              <w:fldChar w:fldCharType="begin"/>
            </w:r>
            <w:r>
              <w:rPr>
                <w:noProof/>
                <w:webHidden/>
              </w:rPr>
              <w:instrText xml:space="preserve"> PAGEREF _Toc205389510 \h </w:instrText>
            </w:r>
            <w:r>
              <w:rPr>
                <w:noProof/>
                <w:webHidden/>
              </w:rPr>
            </w:r>
            <w:r>
              <w:rPr>
                <w:noProof/>
                <w:webHidden/>
              </w:rPr>
              <w:fldChar w:fldCharType="separate"/>
            </w:r>
            <w:r w:rsidR="00BC1D70">
              <w:rPr>
                <w:noProof/>
                <w:webHidden/>
              </w:rPr>
              <w:t>5</w:t>
            </w:r>
            <w:r>
              <w:rPr>
                <w:noProof/>
                <w:webHidden/>
              </w:rPr>
              <w:fldChar w:fldCharType="end"/>
            </w:r>
          </w:hyperlink>
        </w:p>
        <w:p w14:paraId="452D03D1" w14:textId="1D0270A1"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1" w:history="1">
            <w:r w:rsidRPr="00AC11BD">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References</w:t>
            </w:r>
            <w:r>
              <w:rPr>
                <w:noProof/>
                <w:webHidden/>
              </w:rPr>
              <w:tab/>
            </w:r>
            <w:r>
              <w:rPr>
                <w:noProof/>
                <w:webHidden/>
              </w:rPr>
              <w:fldChar w:fldCharType="begin"/>
            </w:r>
            <w:r>
              <w:rPr>
                <w:noProof/>
                <w:webHidden/>
              </w:rPr>
              <w:instrText xml:space="preserve"> PAGEREF _Toc205389511 \h </w:instrText>
            </w:r>
            <w:r>
              <w:rPr>
                <w:noProof/>
                <w:webHidden/>
              </w:rPr>
            </w:r>
            <w:r>
              <w:rPr>
                <w:noProof/>
                <w:webHidden/>
              </w:rPr>
              <w:fldChar w:fldCharType="separate"/>
            </w:r>
            <w:r w:rsidR="00BC1D70">
              <w:rPr>
                <w:noProof/>
                <w:webHidden/>
              </w:rPr>
              <w:t>5</w:t>
            </w:r>
            <w:r>
              <w:rPr>
                <w:noProof/>
                <w:webHidden/>
              </w:rPr>
              <w:fldChar w:fldCharType="end"/>
            </w:r>
          </w:hyperlink>
        </w:p>
        <w:p w14:paraId="6AF850B3" w14:textId="1A0D5B0A" w:rsidR="007B0F80" w:rsidRDefault="007B0F80">
          <w:pPr>
            <w:pStyle w:val="TOC1"/>
            <w:rPr>
              <w:rFonts w:asciiTheme="minorHAnsi" w:eastAsiaTheme="minorEastAsia" w:hAnsiTheme="minorHAnsi" w:cstheme="minorBidi"/>
              <w:noProof/>
              <w:kern w:val="2"/>
              <w:sz w:val="24"/>
              <w:szCs w:val="24"/>
              <w:lang w:eastAsia="en-GB"/>
              <w14:ligatures w14:val="standardContextual"/>
            </w:rPr>
          </w:pPr>
          <w:hyperlink w:anchor="_Toc205389513" w:history="1">
            <w:r w:rsidRPr="00AC11BD">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Scenarios</w:t>
            </w:r>
            <w:r>
              <w:rPr>
                <w:noProof/>
                <w:webHidden/>
              </w:rPr>
              <w:tab/>
            </w:r>
            <w:r>
              <w:rPr>
                <w:noProof/>
                <w:webHidden/>
              </w:rPr>
              <w:fldChar w:fldCharType="begin"/>
            </w:r>
            <w:r>
              <w:rPr>
                <w:noProof/>
                <w:webHidden/>
              </w:rPr>
              <w:instrText xml:space="preserve"> PAGEREF _Toc205389513 \h </w:instrText>
            </w:r>
            <w:r>
              <w:rPr>
                <w:noProof/>
                <w:webHidden/>
              </w:rPr>
            </w:r>
            <w:r>
              <w:rPr>
                <w:noProof/>
                <w:webHidden/>
              </w:rPr>
              <w:fldChar w:fldCharType="separate"/>
            </w:r>
            <w:r w:rsidR="00BC1D70">
              <w:rPr>
                <w:noProof/>
                <w:webHidden/>
              </w:rPr>
              <w:t>6</w:t>
            </w:r>
            <w:r>
              <w:rPr>
                <w:noProof/>
                <w:webHidden/>
              </w:rPr>
              <w:fldChar w:fldCharType="end"/>
            </w:r>
          </w:hyperlink>
        </w:p>
        <w:p w14:paraId="533CD2D2" w14:textId="2B2539A2"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5" w:history="1">
            <w:r w:rsidRPr="00AC11BD">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Scenarios Described</w:t>
            </w:r>
            <w:r>
              <w:rPr>
                <w:noProof/>
                <w:webHidden/>
              </w:rPr>
              <w:tab/>
            </w:r>
            <w:r>
              <w:rPr>
                <w:noProof/>
                <w:webHidden/>
              </w:rPr>
              <w:fldChar w:fldCharType="begin"/>
            </w:r>
            <w:r>
              <w:rPr>
                <w:noProof/>
                <w:webHidden/>
              </w:rPr>
              <w:instrText xml:space="preserve"> PAGEREF _Toc205389515 \h </w:instrText>
            </w:r>
            <w:r>
              <w:rPr>
                <w:noProof/>
                <w:webHidden/>
              </w:rPr>
            </w:r>
            <w:r>
              <w:rPr>
                <w:noProof/>
                <w:webHidden/>
              </w:rPr>
              <w:fldChar w:fldCharType="separate"/>
            </w:r>
            <w:r w:rsidR="00BC1D70">
              <w:rPr>
                <w:noProof/>
                <w:webHidden/>
              </w:rPr>
              <w:t>6</w:t>
            </w:r>
            <w:r>
              <w:rPr>
                <w:noProof/>
                <w:webHidden/>
              </w:rPr>
              <w:fldChar w:fldCharType="end"/>
            </w:r>
          </w:hyperlink>
        </w:p>
        <w:p w14:paraId="5F709C6D" w14:textId="17C57340"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6" w:history="1">
            <w:r w:rsidRPr="00AC11BD">
              <w:rPr>
                <w:rStyle w:val="Hyperlink"/>
                <w:noProof/>
              </w:rPr>
              <w:t>2.1.1.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Imports</w:t>
            </w:r>
            <w:r>
              <w:rPr>
                <w:noProof/>
                <w:webHidden/>
              </w:rPr>
              <w:tab/>
            </w:r>
            <w:r>
              <w:rPr>
                <w:noProof/>
                <w:webHidden/>
              </w:rPr>
              <w:fldChar w:fldCharType="begin"/>
            </w:r>
            <w:r>
              <w:rPr>
                <w:noProof/>
                <w:webHidden/>
              </w:rPr>
              <w:instrText xml:space="preserve"> PAGEREF _Toc205389516 \h </w:instrText>
            </w:r>
            <w:r>
              <w:rPr>
                <w:noProof/>
                <w:webHidden/>
              </w:rPr>
            </w:r>
            <w:r>
              <w:rPr>
                <w:noProof/>
                <w:webHidden/>
              </w:rPr>
              <w:fldChar w:fldCharType="separate"/>
            </w:r>
            <w:r w:rsidR="00BC1D70">
              <w:rPr>
                <w:noProof/>
                <w:webHidden/>
              </w:rPr>
              <w:t>6</w:t>
            </w:r>
            <w:r>
              <w:rPr>
                <w:noProof/>
                <w:webHidden/>
              </w:rPr>
              <w:fldChar w:fldCharType="end"/>
            </w:r>
          </w:hyperlink>
        </w:p>
        <w:p w14:paraId="7E2DEF24" w14:textId="498B0BEB"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7" w:history="1">
            <w:r w:rsidRPr="00AC11BD">
              <w:rPr>
                <w:rStyle w:val="Hyperlink"/>
                <w:noProof/>
              </w:rPr>
              <w:t>2.1.1.1.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Duty Calculations</w:t>
            </w:r>
            <w:r>
              <w:rPr>
                <w:noProof/>
                <w:webHidden/>
              </w:rPr>
              <w:tab/>
            </w:r>
            <w:r>
              <w:rPr>
                <w:noProof/>
                <w:webHidden/>
              </w:rPr>
              <w:fldChar w:fldCharType="begin"/>
            </w:r>
            <w:r>
              <w:rPr>
                <w:noProof/>
                <w:webHidden/>
              </w:rPr>
              <w:instrText xml:space="preserve"> PAGEREF _Toc205389517 \h </w:instrText>
            </w:r>
            <w:r>
              <w:rPr>
                <w:noProof/>
                <w:webHidden/>
              </w:rPr>
            </w:r>
            <w:r>
              <w:rPr>
                <w:noProof/>
                <w:webHidden/>
              </w:rPr>
              <w:fldChar w:fldCharType="separate"/>
            </w:r>
            <w:r w:rsidR="00BC1D70">
              <w:rPr>
                <w:noProof/>
                <w:webHidden/>
              </w:rPr>
              <w:t>6</w:t>
            </w:r>
            <w:r>
              <w:rPr>
                <w:noProof/>
                <w:webHidden/>
              </w:rPr>
              <w:fldChar w:fldCharType="end"/>
            </w:r>
          </w:hyperlink>
        </w:p>
        <w:p w14:paraId="433C2759" w14:textId="1C8935B1"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8" w:history="1">
            <w:r w:rsidRPr="00AC11BD">
              <w:rPr>
                <w:rStyle w:val="Hyperlink"/>
                <w:noProof/>
              </w:rPr>
              <w:t>2.1.2.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Exports</w:t>
            </w:r>
            <w:r>
              <w:rPr>
                <w:noProof/>
                <w:webHidden/>
              </w:rPr>
              <w:tab/>
            </w:r>
            <w:r>
              <w:rPr>
                <w:noProof/>
                <w:webHidden/>
              </w:rPr>
              <w:fldChar w:fldCharType="begin"/>
            </w:r>
            <w:r>
              <w:rPr>
                <w:noProof/>
                <w:webHidden/>
              </w:rPr>
              <w:instrText xml:space="preserve"> PAGEREF _Toc205389518 \h </w:instrText>
            </w:r>
            <w:r>
              <w:rPr>
                <w:noProof/>
                <w:webHidden/>
              </w:rPr>
            </w:r>
            <w:r>
              <w:rPr>
                <w:noProof/>
                <w:webHidden/>
              </w:rPr>
              <w:fldChar w:fldCharType="separate"/>
            </w:r>
            <w:r w:rsidR="00BC1D70">
              <w:rPr>
                <w:noProof/>
                <w:webHidden/>
              </w:rPr>
              <w:t>7</w:t>
            </w:r>
            <w:r>
              <w:rPr>
                <w:noProof/>
                <w:webHidden/>
              </w:rPr>
              <w:fldChar w:fldCharType="end"/>
            </w:r>
          </w:hyperlink>
        </w:p>
        <w:p w14:paraId="75BE5121" w14:textId="5DBF8E21"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19" w:history="1">
            <w:r w:rsidRPr="00AC11BD">
              <w:rPr>
                <w:rStyle w:val="Hyperlink"/>
                <w:noProof/>
              </w:rPr>
              <w:t>2.1.2.1.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Message Flows for Declarations</w:t>
            </w:r>
            <w:r>
              <w:rPr>
                <w:noProof/>
                <w:webHidden/>
              </w:rPr>
              <w:tab/>
            </w:r>
            <w:r>
              <w:rPr>
                <w:noProof/>
                <w:webHidden/>
              </w:rPr>
              <w:fldChar w:fldCharType="begin"/>
            </w:r>
            <w:r>
              <w:rPr>
                <w:noProof/>
                <w:webHidden/>
              </w:rPr>
              <w:instrText xml:space="preserve"> PAGEREF _Toc205389519 \h </w:instrText>
            </w:r>
            <w:r>
              <w:rPr>
                <w:noProof/>
                <w:webHidden/>
              </w:rPr>
            </w:r>
            <w:r>
              <w:rPr>
                <w:noProof/>
                <w:webHidden/>
              </w:rPr>
              <w:fldChar w:fldCharType="separate"/>
            </w:r>
            <w:r w:rsidR="00BC1D70">
              <w:rPr>
                <w:noProof/>
                <w:webHidden/>
              </w:rPr>
              <w:t>7</w:t>
            </w:r>
            <w:r>
              <w:rPr>
                <w:noProof/>
                <w:webHidden/>
              </w:rPr>
              <w:fldChar w:fldCharType="end"/>
            </w:r>
          </w:hyperlink>
        </w:p>
        <w:p w14:paraId="213B49FD" w14:textId="2A10D50A"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20" w:history="1">
            <w:r w:rsidRPr="00AC11BD">
              <w:rPr>
                <w:rStyle w:val="Hyperlink"/>
                <w:noProof/>
              </w:rPr>
              <w:t>2.1.2.2.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Message Flows for Inventory Linking</w:t>
            </w:r>
            <w:r>
              <w:rPr>
                <w:noProof/>
                <w:webHidden/>
              </w:rPr>
              <w:tab/>
            </w:r>
            <w:r>
              <w:rPr>
                <w:noProof/>
                <w:webHidden/>
              </w:rPr>
              <w:fldChar w:fldCharType="begin"/>
            </w:r>
            <w:r>
              <w:rPr>
                <w:noProof/>
                <w:webHidden/>
              </w:rPr>
              <w:instrText xml:space="preserve"> PAGEREF _Toc205389520 \h </w:instrText>
            </w:r>
            <w:r>
              <w:rPr>
                <w:noProof/>
                <w:webHidden/>
              </w:rPr>
            </w:r>
            <w:r>
              <w:rPr>
                <w:noProof/>
                <w:webHidden/>
              </w:rPr>
              <w:fldChar w:fldCharType="separate"/>
            </w:r>
            <w:r w:rsidR="00BC1D70">
              <w:rPr>
                <w:noProof/>
                <w:webHidden/>
              </w:rPr>
              <w:t>7</w:t>
            </w:r>
            <w:r>
              <w:rPr>
                <w:noProof/>
                <w:webHidden/>
              </w:rPr>
              <w:fldChar w:fldCharType="end"/>
            </w:r>
          </w:hyperlink>
        </w:p>
        <w:p w14:paraId="7A923112" w14:textId="7DD41D6B"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21" w:history="1">
            <w:r w:rsidRPr="00AC11BD">
              <w:rPr>
                <w:rStyle w:val="Hyperlink"/>
                <w:noProof/>
              </w:rPr>
              <w:t>2.1.3.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Additional Messages</w:t>
            </w:r>
            <w:r>
              <w:rPr>
                <w:noProof/>
                <w:webHidden/>
              </w:rPr>
              <w:tab/>
            </w:r>
            <w:r>
              <w:rPr>
                <w:noProof/>
                <w:webHidden/>
              </w:rPr>
              <w:fldChar w:fldCharType="begin"/>
            </w:r>
            <w:r>
              <w:rPr>
                <w:noProof/>
                <w:webHidden/>
              </w:rPr>
              <w:instrText xml:space="preserve"> PAGEREF _Toc205389521 \h </w:instrText>
            </w:r>
            <w:r>
              <w:rPr>
                <w:noProof/>
                <w:webHidden/>
              </w:rPr>
            </w:r>
            <w:r>
              <w:rPr>
                <w:noProof/>
                <w:webHidden/>
              </w:rPr>
              <w:fldChar w:fldCharType="separate"/>
            </w:r>
            <w:r w:rsidR="00BC1D70">
              <w:rPr>
                <w:noProof/>
                <w:webHidden/>
              </w:rPr>
              <w:t>7</w:t>
            </w:r>
            <w:r>
              <w:rPr>
                <w:noProof/>
                <w:webHidden/>
              </w:rPr>
              <w:fldChar w:fldCharType="end"/>
            </w:r>
          </w:hyperlink>
        </w:p>
        <w:p w14:paraId="5571684A" w14:textId="72A013FF"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2" w:history="1">
            <w:r w:rsidRPr="00AC11BD">
              <w:rPr>
                <w:rStyle w:val="Hyperlink"/>
                <w:noProof/>
              </w:rPr>
              <w:t>2.1.4.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CSP Specific Import Transactions</w:t>
            </w:r>
            <w:r>
              <w:rPr>
                <w:noProof/>
                <w:webHidden/>
              </w:rPr>
              <w:tab/>
            </w:r>
            <w:r>
              <w:rPr>
                <w:noProof/>
                <w:webHidden/>
              </w:rPr>
              <w:fldChar w:fldCharType="begin"/>
            </w:r>
            <w:r>
              <w:rPr>
                <w:noProof/>
                <w:webHidden/>
              </w:rPr>
              <w:instrText xml:space="preserve"> PAGEREF _Toc205389522 \h </w:instrText>
            </w:r>
            <w:r>
              <w:rPr>
                <w:noProof/>
                <w:webHidden/>
              </w:rPr>
            </w:r>
            <w:r>
              <w:rPr>
                <w:noProof/>
                <w:webHidden/>
              </w:rPr>
              <w:fldChar w:fldCharType="separate"/>
            </w:r>
            <w:r w:rsidR="00BC1D70">
              <w:rPr>
                <w:noProof/>
                <w:webHidden/>
              </w:rPr>
              <w:t>8</w:t>
            </w:r>
            <w:r>
              <w:rPr>
                <w:noProof/>
                <w:webHidden/>
              </w:rPr>
              <w:fldChar w:fldCharType="end"/>
            </w:r>
          </w:hyperlink>
        </w:p>
        <w:p w14:paraId="7ABAB652" w14:textId="1BD049F6"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3" w:history="1">
            <w:r w:rsidRPr="00AC11BD">
              <w:rPr>
                <w:rStyle w:val="Hyperlink"/>
                <w:noProof/>
              </w:rPr>
              <w:t>2.1.5.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Key Identifiers for Messages</w:t>
            </w:r>
            <w:r>
              <w:rPr>
                <w:noProof/>
                <w:webHidden/>
              </w:rPr>
              <w:tab/>
            </w:r>
            <w:r>
              <w:rPr>
                <w:noProof/>
                <w:webHidden/>
              </w:rPr>
              <w:fldChar w:fldCharType="begin"/>
            </w:r>
            <w:r>
              <w:rPr>
                <w:noProof/>
                <w:webHidden/>
              </w:rPr>
              <w:instrText xml:space="preserve"> PAGEREF _Toc205389523 \h </w:instrText>
            </w:r>
            <w:r>
              <w:rPr>
                <w:noProof/>
                <w:webHidden/>
              </w:rPr>
            </w:r>
            <w:r>
              <w:rPr>
                <w:noProof/>
                <w:webHidden/>
              </w:rPr>
              <w:fldChar w:fldCharType="separate"/>
            </w:r>
            <w:r w:rsidR="00BC1D70">
              <w:rPr>
                <w:noProof/>
                <w:webHidden/>
              </w:rPr>
              <w:t>9</w:t>
            </w:r>
            <w:r>
              <w:rPr>
                <w:noProof/>
                <w:webHidden/>
              </w:rPr>
              <w:fldChar w:fldCharType="end"/>
            </w:r>
          </w:hyperlink>
        </w:p>
        <w:p w14:paraId="67F16704" w14:textId="2453C63A"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24" w:history="1">
            <w:r w:rsidRPr="00AC11BD">
              <w:rPr>
                <w:rStyle w:val="Hyperlink"/>
                <w:noProof/>
              </w:rPr>
              <w:t>2.2.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Import Message Flows</w:t>
            </w:r>
            <w:r>
              <w:rPr>
                <w:noProof/>
                <w:webHidden/>
              </w:rPr>
              <w:tab/>
            </w:r>
            <w:r>
              <w:rPr>
                <w:noProof/>
                <w:webHidden/>
              </w:rPr>
              <w:fldChar w:fldCharType="begin"/>
            </w:r>
            <w:r>
              <w:rPr>
                <w:noProof/>
                <w:webHidden/>
              </w:rPr>
              <w:instrText xml:space="preserve"> PAGEREF _Toc205389524 \h </w:instrText>
            </w:r>
            <w:r>
              <w:rPr>
                <w:noProof/>
                <w:webHidden/>
              </w:rPr>
            </w:r>
            <w:r>
              <w:rPr>
                <w:noProof/>
                <w:webHidden/>
              </w:rPr>
              <w:fldChar w:fldCharType="separate"/>
            </w:r>
            <w:r w:rsidR="00BC1D70">
              <w:rPr>
                <w:noProof/>
                <w:webHidden/>
              </w:rPr>
              <w:t>10</w:t>
            </w:r>
            <w:r>
              <w:rPr>
                <w:noProof/>
                <w:webHidden/>
              </w:rPr>
              <w:fldChar w:fldCharType="end"/>
            </w:r>
          </w:hyperlink>
        </w:p>
        <w:p w14:paraId="3309EEC7" w14:textId="44DFAA91"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5" w:history="1">
            <w:r w:rsidRPr="00AC11BD">
              <w:rPr>
                <w:rStyle w:val="Hyperlink"/>
                <w:noProof/>
              </w:rPr>
              <w:t>2.2.1.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Pre-lodged Declaration (Imports)</w:t>
            </w:r>
            <w:r>
              <w:rPr>
                <w:noProof/>
                <w:webHidden/>
              </w:rPr>
              <w:tab/>
            </w:r>
            <w:r>
              <w:rPr>
                <w:noProof/>
                <w:webHidden/>
              </w:rPr>
              <w:fldChar w:fldCharType="begin"/>
            </w:r>
            <w:r>
              <w:rPr>
                <w:noProof/>
                <w:webHidden/>
              </w:rPr>
              <w:instrText xml:space="preserve"> PAGEREF _Toc205389525 \h </w:instrText>
            </w:r>
            <w:r>
              <w:rPr>
                <w:noProof/>
                <w:webHidden/>
              </w:rPr>
            </w:r>
            <w:r>
              <w:rPr>
                <w:noProof/>
                <w:webHidden/>
              </w:rPr>
              <w:fldChar w:fldCharType="separate"/>
            </w:r>
            <w:r w:rsidR="00BC1D70">
              <w:rPr>
                <w:noProof/>
                <w:webHidden/>
              </w:rPr>
              <w:t>11</w:t>
            </w:r>
            <w:r>
              <w:rPr>
                <w:noProof/>
                <w:webHidden/>
              </w:rPr>
              <w:fldChar w:fldCharType="end"/>
            </w:r>
          </w:hyperlink>
        </w:p>
        <w:p w14:paraId="1F1A1878" w14:textId="7624950B"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6" w:history="1">
            <w:r w:rsidRPr="00AC11BD">
              <w:rPr>
                <w:rStyle w:val="Hyperlink"/>
                <w:noProof/>
              </w:rPr>
              <w:t>2.2.2.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Arriving a PreLodged Declaration (Imports)</w:t>
            </w:r>
            <w:r>
              <w:rPr>
                <w:noProof/>
                <w:webHidden/>
              </w:rPr>
              <w:tab/>
            </w:r>
            <w:r>
              <w:rPr>
                <w:noProof/>
                <w:webHidden/>
              </w:rPr>
              <w:fldChar w:fldCharType="begin"/>
            </w:r>
            <w:r>
              <w:rPr>
                <w:noProof/>
                <w:webHidden/>
              </w:rPr>
              <w:instrText xml:space="preserve"> PAGEREF _Toc205389526 \h </w:instrText>
            </w:r>
            <w:r>
              <w:rPr>
                <w:noProof/>
                <w:webHidden/>
              </w:rPr>
            </w:r>
            <w:r>
              <w:rPr>
                <w:noProof/>
                <w:webHidden/>
              </w:rPr>
              <w:fldChar w:fldCharType="separate"/>
            </w:r>
            <w:r w:rsidR="00BC1D70">
              <w:rPr>
                <w:noProof/>
                <w:webHidden/>
              </w:rPr>
              <w:t>18</w:t>
            </w:r>
            <w:r>
              <w:rPr>
                <w:noProof/>
                <w:webHidden/>
              </w:rPr>
              <w:fldChar w:fldCharType="end"/>
            </w:r>
          </w:hyperlink>
        </w:p>
        <w:p w14:paraId="472974B5" w14:textId="0D7357BB"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7" w:history="1">
            <w:r w:rsidRPr="00AC11BD">
              <w:rPr>
                <w:rStyle w:val="Hyperlink"/>
                <w:noProof/>
              </w:rPr>
              <w:t>2.2.3.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Frontier Arrived Declaration (Imports)</w:t>
            </w:r>
            <w:r>
              <w:rPr>
                <w:noProof/>
                <w:webHidden/>
              </w:rPr>
              <w:tab/>
            </w:r>
            <w:r>
              <w:rPr>
                <w:noProof/>
                <w:webHidden/>
              </w:rPr>
              <w:fldChar w:fldCharType="begin"/>
            </w:r>
            <w:r>
              <w:rPr>
                <w:noProof/>
                <w:webHidden/>
              </w:rPr>
              <w:instrText xml:space="preserve"> PAGEREF _Toc205389527 \h </w:instrText>
            </w:r>
            <w:r>
              <w:rPr>
                <w:noProof/>
                <w:webHidden/>
              </w:rPr>
            </w:r>
            <w:r>
              <w:rPr>
                <w:noProof/>
                <w:webHidden/>
              </w:rPr>
              <w:fldChar w:fldCharType="separate"/>
            </w:r>
            <w:r w:rsidR="00BC1D70">
              <w:rPr>
                <w:noProof/>
                <w:webHidden/>
              </w:rPr>
              <w:t>31</w:t>
            </w:r>
            <w:r>
              <w:rPr>
                <w:noProof/>
                <w:webHidden/>
              </w:rPr>
              <w:fldChar w:fldCharType="end"/>
            </w:r>
          </w:hyperlink>
        </w:p>
        <w:p w14:paraId="1C6F17AD" w14:textId="6ED3156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8" w:history="1">
            <w:r w:rsidRPr="00AC11BD">
              <w:rPr>
                <w:rStyle w:val="Hyperlink"/>
                <w:noProof/>
              </w:rPr>
              <w:t>2.2.4.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Pre-lodged Declaration NILP – no CSP (Imports)</w:t>
            </w:r>
            <w:r>
              <w:rPr>
                <w:noProof/>
                <w:webHidden/>
              </w:rPr>
              <w:tab/>
            </w:r>
            <w:r>
              <w:rPr>
                <w:noProof/>
                <w:webHidden/>
              </w:rPr>
              <w:fldChar w:fldCharType="begin"/>
            </w:r>
            <w:r>
              <w:rPr>
                <w:noProof/>
                <w:webHidden/>
              </w:rPr>
              <w:instrText xml:space="preserve"> PAGEREF _Toc205389528 \h </w:instrText>
            </w:r>
            <w:r>
              <w:rPr>
                <w:noProof/>
                <w:webHidden/>
              </w:rPr>
            </w:r>
            <w:r>
              <w:rPr>
                <w:noProof/>
                <w:webHidden/>
              </w:rPr>
              <w:fldChar w:fldCharType="separate"/>
            </w:r>
            <w:r w:rsidR="00BC1D70">
              <w:rPr>
                <w:noProof/>
                <w:webHidden/>
              </w:rPr>
              <w:t>44</w:t>
            </w:r>
            <w:r>
              <w:rPr>
                <w:noProof/>
                <w:webHidden/>
              </w:rPr>
              <w:fldChar w:fldCharType="end"/>
            </w:r>
          </w:hyperlink>
        </w:p>
        <w:p w14:paraId="6CEC0C1B" w14:textId="20C4187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29" w:history="1">
            <w:r w:rsidRPr="00AC11BD">
              <w:rPr>
                <w:rStyle w:val="Hyperlink"/>
                <w:noProof/>
              </w:rPr>
              <w:t>2.2.5.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Arriving a Declaration NILP - via a CSP (Imports)</w:t>
            </w:r>
            <w:r>
              <w:rPr>
                <w:noProof/>
                <w:webHidden/>
              </w:rPr>
              <w:tab/>
            </w:r>
            <w:r>
              <w:rPr>
                <w:noProof/>
                <w:webHidden/>
              </w:rPr>
              <w:fldChar w:fldCharType="begin"/>
            </w:r>
            <w:r>
              <w:rPr>
                <w:noProof/>
                <w:webHidden/>
              </w:rPr>
              <w:instrText xml:space="preserve"> PAGEREF _Toc205389529 \h </w:instrText>
            </w:r>
            <w:r>
              <w:rPr>
                <w:noProof/>
                <w:webHidden/>
              </w:rPr>
            </w:r>
            <w:r>
              <w:rPr>
                <w:noProof/>
                <w:webHidden/>
              </w:rPr>
              <w:fldChar w:fldCharType="separate"/>
            </w:r>
            <w:r w:rsidR="00BC1D70">
              <w:rPr>
                <w:noProof/>
                <w:webHidden/>
              </w:rPr>
              <w:t>48</w:t>
            </w:r>
            <w:r>
              <w:rPr>
                <w:noProof/>
                <w:webHidden/>
              </w:rPr>
              <w:fldChar w:fldCharType="end"/>
            </w:r>
          </w:hyperlink>
        </w:p>
        <w:p w14:paraId="369953DB" w14:textId="2B173E4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0" w:history="1">
            <w:r w:rsidRPr="00AC11BD">
              <w:rPr>
                <w:rStyle w:val="Hyperlink"/>
                <w:noProof/>
              </w:rPr>
              <w:t>2.2.6.</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Arriving a Declaration NILP – no CSP (Imports)</w:t>
            </w:r>
            <w:r>
              <w:rPr>
                <w:noProof/>
                <w:webHidden/>
              </w:rPr>
              <w:tab/>
            </w:r>
            <w:r>
              <w:rPr>
                <w:noProof/>
                <w:webHidden/>
              </w:rPr>
              <w:fldChar w:fldCharType="begin"/>
            </w:r>
            <w:r>
              <w:rPr>
                <w:noProof/>
                <w:webHidden/>
              </w:rPr>
              <w:instrText xml:space="preserve"> PAGEREF _Toc205389530 \h </w:instrText>
            </w:r>
            <w:r>
              <w:rPr>
                <w:noProof/>
                <w:webHidden/>
              </w:rPr>
            </w:r>
            <w:r>
              <w:rPr>
                <w:noProof/>
                <w:webHidden/>
              </w:rPr>
              <w:fldChar w:fldCharType="separate"/>
            </w:r>
            <w:r w:rsidR="00BC1D70">
              <w:rPr>
                <w:noProof/>
                <w:webHidden/>
              </w:rPr>
              <w:t>58</w:t>
            </w:r>
            <w:r>
              <w:rPr>
                <w:noProof/>
                <w:webHidden/>
              </w:rPr>
              <w:fldChar w:fldCharType="end"/>
            </w:r>
          </w:hyperlink>
        </w:p>
        <w:p w14:paraId="3332CFB4" w14:textId="7D0F6FD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1" w:history="1">
            <w:r w:rsidRPr="00AC11BD">
              <w:rPr>
                <w:rStyle w:val="Hyperlink"/>
                <w:noProof/>
              </w:rPr>
              <w:t>2.2.7.</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Supplementary Declaration - via CSP (Imports)</w:t>
            </w:r>
            <w:r>
              <w:rPr>
                <w:noProof/>
                <w:webHidden/>
              </w:rPr>
              <w:tab/>
            </w:r>
            <w:r>
              <w:rPr>
                <w:noProof/>
                <w:webHidden/>
              </w:rPr>
              <w:fldChar w:fldCharType="begin"/>
            </w:r>
            <w:r>
              <w:rPr>
                <w:noProof/>
                <w:webHidden/>
              </w:rPr>
              <w:instrText xml:space="preserve"> PAGEREF _Toc205389531 \h </w:instrText>
            </w:r>
            <w:r>
              <w:rPr>
                <w:noProof/>
                <w:webHidden/>
              </w:rPr>
            </w:r>
            <w:r>
              <w:rPr>
                <w:noProof/>
                <w:webHidden/>
              </w:rPr>
              <w:fldChar w:fldCharType="separate"/>
            </w:r>
            <w:r w:rsidR="00BC1D70">
              <w:rPr>
                <w:noProof/>
                <w:webHidden/>
              </w:rPr>
              <w:t>68</w:t>
            </w:r>
            <w:r>
              <w:rPr>
                <w:noProof/>
                <w:webHidden/>
              </w:rPr>
              <w:fldChar w:fldCharType="end"/>
            </w:r>
          </w:hyperlink>
        </w:p>
        <w:p w14:paraId="3F56E962" w14:textId="0B46ADED"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2" w:history="1">
            <w:r w:rsidRPr="00AC11BD">
              <w:rPr>
                <w:rStyle w:val="Hyperlink"/>
                <w:noProof/>
              </w:rPr>
              <w:t>2.2.8.</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Supplementary Declaration – no CSP (Imports)</w:t>
            </w:r>
            <w:r>
              <w:rPr>
                <w:noProof/>
                <w:webHidden/>
              </w:rPr>
              <w:tab/>
            </w:r>
            <w:r>
              <w:rPr>
                <w:noProof/>
                <w:webHidden/>
              </w:rPr>
              <w:fldChar w:fldCharType="begin"/>
            </w:r>
            <w:r>
              <w:rPr>
                <w:noProof/>
                <w:webHidden/>
              </w:rPr>
              <w:instrText xml:space="preserve"> PAGEREF _Toc205389532 \h </w:instrText>
            </w:r>
            <w:r>
              <w:rPr>
                <w:noProof/>
                <w:webHidden/>
              </w:rPr>
            </w:r>
            <w:r>
              <w:rPr>
                <w:noProof/>
                <w:webHidden/>
              </w:rPr>
              <w:fldChar w:fldCharType="separate"/>
            </w:r>
            <w:r w:rsidR="00BC1D70">
              <w:rPr>
                <w:noProof/>
                <w:webHidden/>
              </w:rPr>
              <w:t>75</w:t>
            </w:r>
            <w:r>
              <w:rPr>
                <w:noProof/>
                <w:webHidden/>
              </w:rPr>
              <w:fldChar w:fldCharType="end"/>
            </w:r>
          </w:hyperlink>
        </w:p>
        <w:p w14:paraId="044428E6" w14:textId="5938149C"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3" w:history="1">
            <w:r w:rsidRPr="00AC11BD">
              <w:rPr>
                <w:rStyle w:val="Hyperlink"/>
                <w:noProof/>
              </w:rPr>
              <w:t>2.2.9.</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Simplified Frontier Declaration – End to End Process (Imports)</w:t>
            </w:r>
            <w:r>
              <w:rPr>
                <w:noProof/>
                <w:webHidden/>
              </w:rPr>
              <w:tab/>
            </w:r>
            <w:r>
              <w:rPr>
                <w:noProof/>
                <w:webHidden/>
              </w:rPr>
              <w:fldChar w:fldCharType="begin"/>
            </w:r>
            <w:r>
              <w:rPr>
                <w:noProof/>
                <w:webHidden/>
              </w:rPr>
              <w:instrText xml:space="preserve"> PAGEREF _Toc205389533 \h </w:instrText>
            </w:r>
            <w:r>
              <w:rPr>
                <w:noProof/>
                <w:webHidden/>
              </w:rPr>
            </w:r>
            <w:r>
              <w:rPr>
                <w:noProof/>
                <w:webHidden/>
              </w:rPr>
              <w:fldChar w:fldCharType="separate"/>
            </w:r>
            <w:r w:rsidR="00BC1D70">
              <w:rPr>
                <w:noProof/>
                <w:webHidden/>
              </w:rPr>
              <w:t>80</w:t>
            </w:r>
            <w:r>
              <w:rPr>
                <w:noProof/>
                <w:webHidden/>
              </w:rPr>
              <w:fldChar w:fldCharType="end"/>
            </w:r>
          </w:hyperlink>
        </w:p>
        <w:p w14:paraId="45E1C04B" w14:textId="31BC184F"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4" w:history="1">
            <w:r w:rsidRPr="00AC11BD">
              <w:rPr>
                <w:rStyle w:val="Hyperlink"/>
                <w:noProof/>
              </w:rPr>
              <w:t>2.2.9.1.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DMSTAX Clarification for SFDs for I1 Data Set – (Imports)</w:t>
            </w:r>
            <w:r>
              <w:rPr>
                <w:noProof/>
                <w:webHidden/>
              </w:rPr>
              <w:tab/>
            </w:r>
            <w:r>
              <w:rPr>
                <w:noProof/>
                <w:webHidden/>
              </w:rPr>
              <w:fldChar w:fldCharType="begin"/>
            </w:r>
            <w:r>
              <w:rPr>
                <w:noProof/>
                <w:webHidden/>
              </w:rPr>
              <w:instrText xml:space="preserve"> PAGEREF _Toc205389534 \h </w:instrText>
            </w:r>
            <w:r>
              <w:rPr>
                <w:noProof/>
                <w:webHidden/>
              </w:rPr>
            </w:r>
            <w:r>
              <w:rPr>
                <w:noProof/>
                <w:webHidden/>
              </w:rPr>
              <w:fldChar w:fldCharType="separate"/>
            </w:r>
            <w:r w:rsidR="00BC1D70">
              <w:rPr>
                <w:noProof/>
                <w:webHidden/>
              </w:rPr>
              <w:t>87</w:t>
            </w:r>
            <w:r>
              <w:rPr>
                <w:noProof/>
                <w:webHidden/>
              </w:rPr>
              <w:fldChar w:fldCharType="end"/>
            </w:r>
          </w:hyperlink>
        </w:p>
        <w:p w14:paraId="009AD4B1" w14:textId="50BE75E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5" w:history="1">
            <w:r w:rsidRPr="00AC11BD">
              <w:rPr>
                <w:rStyle w:val="Hyperlink"/>
                <w:noProof/>
              </w:rPr>
              <w:t>2.2.10.</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GVMS Submitting PreLodged Declaration (Imports)</w:t>
            </w:r>
            <w:r>
              <w:rPr>
                <w:noProof/>
                <w:webHidden/>
              </w:rPr>
              <w:tab/>
            </w:r>
            <w:r>
              <w:rPr>
                <w:noProof/>
                <w:webHidden/>
              </w:rPr>
              <w:fldChar w:fldCharType="begin"/>
            </w:r>
            <w:r>
              <w:rPr>
                <w:noProof/>
                <w:webHidden/>
              </w:rPr>
              <w:instrText xml:space="preserve"> PAGEREF _Toc205389535 \h </w:instrText>
            </w:r>
            <w:r>
              <w:rPr>
                <w:noProof/>
                <w:webHidden/>
              </w:rPr>
            </w:r>
            <w:r>
              <w:rPr>
                <w:noProof/>
                <w:webHidden/>
              </w:rPr>
              <w:fldChar w:fldCharType="separate"/>
            </w:r>
            <w:r w:rsidR="00BC1D70">
              <w:rPr>
                <w:noProof/>
                <w:webHidden/>
              </w:rPr>
              <w:t>105</w:t>
            </w:r>
            <w:r>
              <w:rPr>
                <w:noProof/>
                <w:webHidden/>
              </w:rPr>
              <w:fldChar w:fldCharType="end"/>
            </w:r>
          </w:hyperlink>
        </w:p>
        <w:p w14:paraId="4EDE3CCD" w14:textId="3070B0C1"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6" w:history="1">
            <w:r w:rsidRPr="00AC11BD">
              <w:rPr>
                <w:rStyle w:val="Hyperlink"/>
                <w:noProof/>
              </w:rPr>
              <w:t>2.2.11.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GVMS Arriving PreLodged Declaration (Imports)</w:t>
            </w:r>
            <w:r>
              <w:rPr>
                <w:noProof/>
                <w:webHidden/>
              </w:rPr>
              <w:tab/>
            </w:r>
            <w:r>
              <w:rPr>
                <w:noProof/>
                <w:webHidden/>
              </w:rPr>
              <w:fldChar w:fldCharType="begin"/>
            </w:r>
            <w:r>
              <w:rPr>
                <w:noProof/>
                <w:webHidden/>
              </w:rPr>
              <w:instrText xml:space="preserve"> PAGEREF _Toc205389536 \h </w:instrText>
            </w:r>
            <w:r>
              <w:rPr>
                <w:noProof/>
                <w:webHidden/>
              </w:rPr>
            </w:r>
            <w:r>
              <w:rPr>
                <w:noProof/>
                <w:webHidden/>
              </w:rPr>
              <w:fldChar w:fldCharType="separate"/>
            </w:r>
            <w:r w:rsidR="00BC1D70">
              <w:rPr>
                <w:noProof/>
                <w:webHidden/>
              </w:rPr>
              <w:t>110</w:t>
            </w:r>
            <w:r>
              <w:rPr>
                <w:noProof/>
                <w:webHidden/>
              </w:rPr>
              <w:fldChar w:fldCharType="end"/>
            </w:r>
          </w:hyperlink>
        </w:p>
        <w:p w14:paraId="3ECF6EA6" w14:textId="23805CDE"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7" w:history="1">
            <w:r w:rsidRPr="00AC11BD">
              <w:rPr>
                <w:rStyle w:val="Hyperlink"/>
                <w:rFonts w:cs="Arial"/>
                <w:noProof/>
              </w:rPr>
              <w:t>2.2.11.1.</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MRN, GMR, GPN Workflow</w:t>
            </w:r>
            <w:r>
              <w:rPr>
                <w:noProof/>
                <w:webHidden/>
              </w:rPr>
              <w:tab/>
            </w:r>
            <w:r>
              <w:rPr>
                <w:noProof/>
                <w:webHidden/>
              </w:rPr>
              <w:fldChar w:fldCharType="begin"/>
            </w:r>
            <w:r>
              <w:rPr>
                <w:noProof/>
                <w:webHidden/>
              </w:rPr>
              <w:instrText xml:space="preserve"> PAGEREF _Toc205389537 \h </w:instrText>
            </w:r>
            <w:r>
              <w:rPr>
                <w:noProof/>
                <w:webHidden/>
              </w:rPr>
            </w:r>
            <w:r>
              <w:rPr>
                <w:noProof/>
                <w:webHidden/>
              </w:rPr>
              <w:fldChar w:fldCharType="separate"/>
            </w:r>
            <w:r w:rsidR="00BC1D70">
              <w:rPr>
                <w:noProof/>
                <w:webHidden/>
              </w:rPr>
              <w:t>122</w:t>
            </w:r>
            <w:r>
              <w:rPr>
                <w:noProof/>
                <w:webHidden/>
              </w:rPr>
              <w:fldChar w:fldCharType="end"/>
            </w:r>
          </w:hyperlink>
        </w:p>
        <w:p w14:paraId="36D4A402" w14:textId="1398F127"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8" w:history="1">
            <w:r w:rsidRPr="00AC11BD">
              <w:rPr>
                <w:rStyle w:val="Hyperlink"/>
                <w:rFonts w:cs="Arial"/>
                <w:noProof/>
              </w:rPr>
              <w:t>2.2.11.2.</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CDS MRN</w:t>
            </w:r>
            <w:r>
              <w:rPr>
                <w:noProof/>
                <w:webHidden/>
              </w:rPr>
              <w:tab/>
            </w:r>
            <w:r>
              <w:rPr>
                <w:noProof/>
                <w:webHidden/>
              </w:rPr>
              <w:fldChar w:fldCharType="begin"/>
            </w:r>
            <w:r>
              <w:rPr>
                <w:noProof/>
                <w:webHidden/>
              </w:rPr>
              <w:instrText xml:space="preserve"> PAGEREF _Toc205389538 \h </w:instrText>
            </w:r>
            <w:r>
              <w:rPr>
                <w:noProof/>
                <w:webHidden/>
              </w:rPr>
            </w:r>
            <w:r>
              <w:rPr>
                <w:noProof/>
                <w:webHidden/>
              </w:rPr>
              <w:fldChar w:fldCharType="separate"/>
            </w:r>
            <w:r w:rsidR="00BC1D70">
              <w:rPr>
                <w:noProof/>
                <w:webHidden/>
              </w:rPr>
              <w:t>122</w:t>
            </w:r>
            <w:r>
              <w:rPr>
                <w:noProof/>
                <w:webHidden/>
              </w:rPr>
              <w:fldChar w:fldCharType="end"/>
            </w:r>
          </w:hyperlink>
        </w:p>
        <w:p w14:paraId="16A4A211" w14:textId="38E62546"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39" w:history="1">
            <w:r w:rsidRPr="00AC11BD">
              <w:rPr>
                <w:rStyle w:val="Hyperlink"/>
                <w:rFonts w:cs="Arial"/>
                <w:noProof/>
              </w:rPr>
              <w:t>2.2.11.3.</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ICS\ENS MRN</w:t>
            </w:r>
            <w:r>
              <w:rPr>
                <w:noProof/>
                <w:webHidden/>
              </w:rPr>
              <w:tab/>
            </w:r>
            <w:r>
              <w:rPr>
                <w:noProof/>
                <w:webHidden/>
              </w:rPr>
              <w:fldChar w:fldCharType="begin"/>
            </w:r>
            <w:r>
              <w:rPr>
                <w:noProof/>
                <w:webHidden/>
              </w:rPr>
              <w:instrText xml:space="preserve"> PAGEREF _Toc205389539 \h </w:instrText>
            </w:r>
            <w:r>
              <w:rPr>
                <w:noProof/>
                <w:webHidden/>
              </w:rPr>
            </w:r>
            <w:r>
              <w:rPr>
                <w:noProof/>
                <w:webHidden/>
              </w:rPr>
              <w:fldChar w:fldCharType="separate"/>
            </w:r>
            <w:r w:rsidR="00BC1D70">
              <w:rPr>
                <w:noProof/>
                <w:webHidden/>
              </w:rPr>
              <w:t>122</w:t>
            </w:r>
            <w:r>
              <w:rPr>
                <w:noProof/>
                <w:webHidden/>
              </w:rPr>
              <w:fldChar w:fldCharType="end"/>
            </w:r>
          </w:hyperlink>
        </w:p>
        <w:p w14:paraId="44EA28A3" w14:textId="477C61C7"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0" w:history="1">
            <w:r w:rsidRPr="00AC11BD">
              <w:rPr>
                <w:rStyle w:val="Hyperlink"/>
                <w:rFonts w:cs="Arial"/>
                <w:noProof/>
              </w:rPr>
              <w:t>2.2.11.4.</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Goods Location Code</w:t>
            </w:r>
            <w:r>
              <w:rPr>
                <w:noProof/>
                <w:webHidden/>
              </w:rPr>
              <w:tab/>
            </w:r>
            <w:r>
              <w:rPr>
                <w:noProof/>
                <w:webHidden/>
              </w:rPr>
              <w:fldChar w:fldCharType="begin"/>
            </w:r>
            <w:r>
              <w:rPr>
                <w:noProof/>
                <w:webHidden/>
              </w:rPr>
              <w:instrText xml:space="preserve"> PAGEREF _Toc205389540 \h </w:instrText>
            </w:r>
            <w:r>
              <w:rPr>
                <w:noProof/>
                <w:webHidden/>
              </w:rPr>
            </w:r>
            <w:r>
              <w:rPr>
                <w:noProof/>
                <w:webHidden/>
              </w:rPr>
              <w:fldChar w:fldCharType="separate"/>
            </w:r>
            <w:r w:rsidR="00BC1D70">
              <w:rPr>
                <w:noProof/>
                <w:webHidden/>
              </w:rPr>
              <w:t>122</w:t>
            </w:r>
            <w:r>
              <w:rPr>
                <w:noProof/>
                <w:webHidden/>
              </w:rPr>
              <w:fldChar w:fldCharType="end"/>
            </w:r>
          </w:hyperlink>
        </w:p>
        <w:p w14:paraId="6625D379" w14:textId="427DF527"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1" w:history="1">
            <w:r w:rsidRPr="00AC11BD">
              <w:rPr>
                <w:rStyle w:val="Hyperlink"/>
                <w:rFonts w:cs="Arial"/>
                <w:noProof/>
              </w:rPr>
              <w:t>2.2.11.5.</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DMSRCV Notification</w:t>
            </w:r>
            <w:r>
              <w:rPr>
                <w:noProof/>
                <w:webHidden/>
              </w:rPr>
              <w:tab/>
            </w:r>
            <w:r>
              <w:rPr>
                <w:noProof/>
                <w:webHidden/>
              </w:rPr>
              <w:fldChar w:fldCharType="begin"/>
            </w:r>
            <w:r>
              <w:rPr>
                <w:noProof/>
                <w:webHidden/>
              </w:rPr>
              <w:instrText xml:space="preserve"> PAGEREF _Toc205389541 \h </w:instrText>
            </w:r>
            <w:r>
              <w:rPr>
                <w:noProof/>
                <w:webHidden/>
              </w:rPr>
            </w:r>
            <w:r>
              <w:rPr>
                <w:noProof/>
                <w:webHidden/>
              </w:rPr>
              <w:fldChar w:fldCharType="separate"/>
            </w:r>
            <w:r w:rsidR="00BC1D70">
              <w:rPr>
                <w:noProof/>
                <w:webHidden/>
              </w:rPr>
              <w:t>123</w:t>
            </w:r>
            <w:r>
              <w:rPr>
                <w:noProof/>
                <w:webHidden/>
              </w:rPr>
              <w:fldChar w:fldCharType="end"/>
            </w:r>
          </w:hyperlink>
        </w:p>
        <w:p w14:paraId="542EB620" w14:textId="17FEEDC7"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2" w:history="1">
            <w:r w:rsidRPr="00AC11BD">
              <w:rPr>
                <w:rStyle w:val="Hyperlink"/>
                <w:rFonts w:cs="Arial"/>
                <w:noProof/>
              </w:rPr>
              <w:t>2.2.11.6.</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Post DMSRCV Risking</w:t>
            </w:r>
            <w:r>
              <w:rPr>
                <w:noProof/>
                <w:webHidden/>
              </w:rPr>
              <w:tab/>
            </w:r>
            <w:r>
              <w:rPr>
                <w:noProof/>
                <w:webHidden/>
              </w:rPr>
              <w:fldChar w:fldCharType="begin"/>
            </w:r>
            <w:r>
              <w:rPr>
                <w:noProof/>
                <w:webHidden/>
              </w:rPr>
              <w:instrText xml:space="preserve"> PAGEREF _Toc205389542 \h </w:instrText>
            </w:r>
            <w:r>
              <w:rPr>
                <w:noProof/>
                <w:webHidden/>
              </w:rPr>
            </w:r>
            <w:r>
              <w:rPr>
                <w:noProof/>
                <w:webHidden/>
              </w:rPr>
              <w:fldChar w:fldCharType="separate"/>
            </w:r>
            <w:r w:rsidR="00BC1D70">
              <w:rPr>
                <w:noProof/>
                <w:webHidden/>
              </w:rPr>
              <w:t>123</w:t>
            </w:r>
            <w:r>
              <w:rPr>
                <w:noProof/>
                <w:webHidden/>
              </w:rPr>
              <w:fldChar w:fldCharType="end"/>
            </w:r>
          </w:hyperlink>
        </w:p>
        <w:p w14:paraId="1F0DDC6B" w14:textId="128DE92D"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3" w:history="1">
            <w:r w:rsidRPr="00AC11BD">
              <w:rPr>
                <w:rStyle w:val="Hyperlink"/>
                <w:rFonts w:cs="Arial"/>
                <w:noProof/>
              </w:rPr>
              <w:t>2.2.11.7.</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Post GPN Submission</w:t>
            </w:r>
            <w:r>
              <w:rPr>
                <w:noProof/>
                <w:webHidden/>
              </w:rPr>
              <w:tab/>
            </w:r>
            <w:r>
              <w:rPr>
                <w:noProof/>
                <w:webHidden/>
              </w:rPr>
              <w:fldChar w:fldCharType="begin"/>
            </w:r>
            <w:r>
              <w:rPr>
                <w:noProof/>
                <w:webHidden/>
              </w:rPr>
              <w:instrText xml:space="preserve"> PAGEREF _Toc205389543 \h </w:instrText>
            </w:r>
            <w:r>
              <w:rPr>
                <w:noProof/>
                <w:webHidden/>
              </w:rPr>
            </w:r>
            <w:r>
              <w:rPr>
                <w:noProof/>
                <w:webHidden/>
              </w:rPr>
              <w:fldChar w:fldCharType="separate"/>
            </w:r>
            <w:r w:rsidR="00BC1D70">
              <w:rPr>
                <w:noProof/>
                <w:webHidden/>
              </w:rPr>
              <w:t>123</w:t>
            </w:r>
            <w:r>
              <w:rPr>
                <w:noProof/>
                <w:webHidden/>
              </w:rPr>
              <w:fldChar w:fldCharType="end"/>
            </w:r>
          </w:hyperlink>
        </w:p>
        <w:p w14:paraId="71CDB2D6" w14:textId="65607241"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4" w:history="1">
            <w:r w:rsidRPr="00AC11BD">
              <w:rPr>
                <w:rStyle w:val="Hyperlink"/>
                <w:rFonts w:cs="Arial"/>
                <w:noProof/>
              </w:rPr>
              <w:t>2.2.11.8.</w:t>
            </w:r>
            <w:r>
              <w:rPr>
                <w:rFonts w:asciiTheme="minorHAnsi" w:eastAsiaTheme="minorEastAsia" w:hAnsiTheme="minorHAnsi" w:cstheme="minorBidi"/>
                <w:noProof/>
                <w:kern w:val="2"/>
                <w:sz w:val="24"/>
                <w:szCs w:val="24"/>
                <w:lang w:eastAsia="en-GB"/>
                <w14:ligatures w14:val="standardContextual"/>
              </w:rPr>
              <w:tab/>
            </w:r>
            <w:r w:rsidRPr="00AC11BD">
              <w:rPr>
                <w:rStyle w:val="Hyperlink"/>
                <w:rFonts w:cs="Arial"/>
                <w:noProof/>
              </w:rPr>
              <w:t>DMSACC Notification</w:t>
            </w:r>
            <w:r>
              <w:rPr>
                <w:noProof/>
                <w:webHidden/>
              </w:rPr>
              <w:tab/>
            </w:r>
            <w:r>
              <w:rPr>
                <w:noProof/>
                <w:webHidden/>
              </w:rPr>
              <w:fldChar w:fldCharType="begin"/>
            </w:r>
            <w:r>
              <w:rPr>
                <w:noProof/>
                <w:webHidden/>
              </w:rPr>
              <w:instrText xml:space="preserve"> PAGEREF _Toc205389544 \h </w:instrText>
            </w:r>
            <w:r>
              <w:rPr>
                <w:noProof/>
                <w:webHidden/>
              </w:rPr>
            </w:r>
            <w:r>
              <w:rPr>
                <w:noProof/>
                <w:webHidden/>
              </w:rPr>
              <w:fldChar w:fldCharType="separate"/>
            </w:r>
            <w:r w:rsidR="00BC1D70">
              <w:rPr>
                <w:noProof/>
                <w:webHidden/>
              </w:rPr>
              <w:t>123</w:t>
            </w:r>
            <w:r>
              <w:rPr>
                <w:noProof/>
                <w:webHidden/>
              </w:rPr>
              <w:fldChar w:fldCharType="end"/>
            </w:r>
          </w:hyperlink>
        </w:p>
        <w:p w14:paraId="7B529DE5" w14:textId="035B7808"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5" w:history="1">
            <w:r w:rsidRPr="00AC11BD">
              <w:rPr>
                <w:rStyle w:val="Hyperlink"/>
                <w:noProof/>
              </w:rPr>
              <w:t>2.2.12.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Final Supplementary Declarations Imports</w:t>
            </w:r>
            <w:r>
              <w:rPr>
                <w:noProof/>
                <w:webHidden/>
              </w:rPr>
              <w:tab/>
            </w:r>
            <w:r>
              <w:rPr>
                <w:noProof/>
                <w:webHidden/>
              </w:rPr>
              <w:fldChar w:fldCharType="begin"/>
            </w:r>
            <w:r>
              <w:rPr>
                <w:noProof/>
                <w:webHidden/>
              </w:rPr>
              <w:instrText xml:space="preserve"> PAGEREF _Toc205389545 \h </w:instrText>
            </w:r>
            <w:r>
              <w:rPr>
                <w:noProof/>
                <w:webHidden/>
              </w:rPr>
            </w:r>
            <w:r>
              <w:rPr>
                <w:noProof/>
                <w:webHidden/>
              </w:rPr>
              <w:fldChar w:fldCharType="separate"/>
            </w:r>
            <w:r w:rsidR="00BC1D70">
              <w:rPr>
                <w:noProof/>
                <w:webHidden/>
              </w:rPr>
              <w:t>124</w:t>
            </w:r>
            <w:r>
              <w:rPr>
                <w:noProof/>
                <w:webHidden/>
              </w:rPr>
              <w:fldChar w:fldCharType="end"/>
            </w:r>
          </w:hyperlink>
        </w:p>
        <w:p w14:paraId="2B805899" w14:textId="4316CBA0"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46" w:history="1">
            <w:r w:rsidRPr="00AC11BD">
              <w:rPr>
                <w:rStyle w:val="Hyperlink"/>
                <w:noProof/>
              </w:rPr>
              <w:t>2.3.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Message Flows</w:t>
            </w:r>
            <w:r>
              <w:rPr>
                <w:noProof/>
                <w:webHidden/>
              </w:rPr>
              <w:tab/>
            </w:r>
            <w:r>
              <w:rPr>
                <w:noProof/>
                <w:webHidden/>
              </w:rPr>
              <w:fldChar w:fldCharType="begin"/>
            </w:r>
            <w:r>
              <w:rPr>
                <w:noProof/>
                <w:webHidden/>
              </w:rPr>
              <w:instrText xml:space="preserve"> PAGEREF _Toc205389546 \h </w:instrText>
            </w:r>
            <w:r>
              <w:rPr>
                <w:noProof/>
                <w:webHidden/>
              </w:rPr>
            </w:r>
            <w:r>
              <w:rPr>
                <w:noProof/>
                <w:webHidden/>
              </w:rPr>
              <w:fldChar w:fldCharType="separate"/>
            </w:r>
            <w:r w:rsidR="00BC1D70">
              <w:rPr>
                <w:noProof/>
                <w:webHidden/>
              </w:rPr>
              <w:t>127</w:t>
            </w:r>
            <w:r>
              <w:rPr>
                <w:noProof/>
                <w:webHidden/>
              </w:rPr>
              <w:fldChar w:fldCharType="end"/>
            </w:r>
          </w:hyperlink>
        </w:p>
        <w:p w14:paraId="75D3A98A" w14:textId="7B65CE5E"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7" w:history="1">
            <w:r w:rsidRPr="00AC11BD">
              <w:rPr>
                <w:rStyle w:val="Hyperlink"/>
                <w:noProof/>
              </w:rPr>
              <w:t>2.3.1.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Message Flows for Declarations</w:t>
            </w:r>
            <w:r>
              <w:rPr>
                <w:noProof/>
                <w:webHidden/>
              </w:rPr>
              <w:tab/>
            </w:r>
            <w:r>
              <w:rPr>
                <w:noProof/>
                <w:webHidden/>
              </w:rPr>
              <w:fldChar w:fldCharType="begin"/>
            </w:r>
            <w:r>
              <w:rPr>
                <w:noProof/>
                <w:webHidden/>
              </w:rPr>
              <w:instrText xml:space="preserve"> PAGEREF _Toc205389547 \h </w:instrText>
            </w:r>
            <w:r>
              <w:rPr>
                <w:noProof/>
                <w:webHidden/>
              </w:rPr>
            </w:r>
            <w:r>
              <w:rPr>
                <w:noProof/>
                <w:webHidden/>
              </w:rPr>
              <w:fldChar w:fldCharType="separate"/>
            </w:r>
            <w:r w:rsidR="00BC1D70">
              <w:rPr>
                <w:noProof/>
                <w:webHidden/>
              </w:rPr>
              <w:t>127</w:t>
            </w:r>
            <w:r>
              <w:rPr>
                <w:noProof/>
                <w:webHidden/>
              </w:rPr>
              <w:fldChar w:fldCharType="end"/>
            </w:r>
          </w:hyperlink>
        </w:p>
        <w:p w14:paraId="541C09AB" w14:textId="0C895C1A"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8" w:history="1">
            <w:r w:rsidRPr="00AC11BD">
              <w:rPr>
                <w:rStyle w:val="Hyperlink"/>
                <w:noProof/>
              </w:rPr>
              <w:t>2.3.1.1.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Pre-lodged Declaration (Exports)</w:t>
            </w:r>
            <w:r>
              <w:rPr>
                <w:noProof/>
                <w:webHidden/>
              </w:rPr>
              <w:tab/>
            </w:r>
            <w:r>
              <w:rPr>
                <w:noProof/>
                <w:webHidden/>
              </w:rPr>
              <w:fldChar w:fldCharType="begin"/>
            </w:r>
            <w:r>
              <w:rPr>
                <w:noProof/>
                <w:webHidden/>
              </w:rPr>
              <w:instrText xml:space="preserve"> PAGEREF _Toc205389548 \h </w:instrText>
            </w:r>
            <w:r>
              <w:rPr>
                <w:noProof/>
                <w:webHidden/>
              </w:rPr>
            </w:r>
            <w:r>
              <w:rPr>
                <w:noProof/>
                <w:webHidden/>
              </w:rPr>
              <w:fldChar w:fldCharType="separate"/>
            </w:r>
            <w:r w:rsidR="00BC1D70">
              <w:rPr>
                <w:noProof/>
                <w:webHidden/>
              </w:rPr>
              <w:t>127</w:t>
            </w:r>
            <w:r>
              <w:rPr>
                <w:noProof/>
                <w:webHidden/>
              </w:rPr>
              <w:fldChar w:fldCharType="end"/>
            </w:r>
          </w:hyperlink>
        </w:p>
        <w:p w14:paraId="52ABCCBF" w14:textId="5F525BDB"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49" w:history="1">
            <w:r w:rsidRPr="00AC11BD">
              <w:rPr>
                <w:rStyle w:val="Hyperlink"/>
                <w:noProof/>
              </w:rPr>
              <w:t>2.3.1.2.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Pre-lodged Declaration (Exports) (NILP)</w:t>
            </w:r>
            <w:r>
              <w:rPr>
                <w:noProof/>
                <w:webHidden/>
              </w:rPr>
              <w:tab/>
            </w:r>
            <w:r>
              <w:rPr>
                <w:noProof/>
                <w:webHidden/>
              </w:rPr>
              <w:fldChar w:fldCharType="begin"/>
            </w:r>
            <w:r>
              <w:rPr>
                <w:noProof/>
                <w:webHidden/>
              </w:rPr>
              <w:instrText xml:space="preserve"> PAGEREF _Toc205389549 \h </w:instrText>
            </w:r>
            <w:r>
              <w:rPr>
                <w:noProof/>
                <w:webHidden/>
              </w:rPr>
            </w:r>
            <w:r>
              <w:rPr>
                <w:noProof/>
                <w:webHidden/>
              </w:rPr>
              <w:fldChar w:fldCharType="separate"/>
            </w:r>
            <w:r w:rsidR="00BC1D70">
              <w:rPr>
                <w:noProof/>
                <w:webHidden/>
              </w:rPr>
              <w:t>130</w:t>
            </w:r>
            <w:r>
              <w:rPr>
                <w:noProof/>
                <w:webHidden/>
              </w:rPr>
              <w:fldChar w:fldCharType="end"/>
            </w:r>
          </w:hyperlink>
        </w:p>
        <w:p w14:paraId="23DA9D3F" w14:textId="5E53DCF0"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0" w:history="1">
            <w:r w:rsidRPr="00AC11BD">
              <w:rPr>
                <w:rStyle w:val="Hyperlink"/>
                <w:noProof/>
              </w:rPr>
              <w:t>2.3.1.3.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an Arrived Declaration (Exports)</w:t>
            </w:r>
            <w:r>
              <w:rPr>
                <w:noProof/>
                <w:webHidden/>
              </w:rPr>
              <w:tab/>
            </w:r>
            <w:r>
              <w:rPr>
                <w:noProof/>
                <w:webHidden/>
              </w:rPr>
              <w:fldChar w:fldCharType="begin"/>
            </w:r>
            <w:r>
              <w:rPr>
                <w:noProof/>
                <w:webHidden/>
              </w:rPr>
              <w:instrText xml:space="preserve"> PAGEREF _Toc205389550 \h </w:instrText>
            </w:r>
            <w:r>
              <w:rPr>
                <w:noProof/>
                <w:webHidden/>
              </w:rPr>
            </w:r>
            <w:r>
              <w:rPr>
                <w:noProof/>
                <w:webHidden/>
              </w:rPr>
              <w:fldChar w:fldCharType="separate"/>
            </w:r>
            <w:r w:rsidR="00BC1D70">
              <w:rPr>
                <w:noProof/>
                <w:webHidden/>
              </w:rPr>
              <w:t>133</w:t>
            </w:r>
            <w:r>
              <w:rPr>
                <w:noProof/>
                <w:webHidden/>
              </w:rPr>
              <w:fldChar w:fldCharType="end"/>
            </w:r>
          </w:hyperlink>
        </w:p>
        <w:p w14:paraId="14CF35E8" w14:textId="3BC79A3B"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1" w:history="1">
            <w:r w:rsidRPr="00AC11BD">
              <w:rPr>
                <w:rStyle w:val="Hyperlink"/>
                <w:noProof/>
              </w:rPr>
              <w:t>2.3.1.4.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an Arrived Declaration (Exports) (NILP)</w:t>
            </w:r>
            <w:r>
              <w:rPr>
                <w:noProof/>
                <w:webHidden/>
              </w:rPr>
              <w:tab/>
            </w:r>
            <w:r>
              <w:rPr>
                <w:noProof/>
                <w:webHidden/>
              </w:rPr>
              <w:fldChar w:fldCharType="begin"/>
            </w:r>
            <w:r>
              <w:rPr>
                <w:noProof/>
                <w:webHidden/>
              </w:rPr>
              <w:instrText xml:space="preserve"> PAGEREF _Toc205389551 \h </w:instrText>
            </w:r>
            <w:r>
              <w:rPr>
                <w:noProof/>
                <w:webHidden/>
              </w:rPr>
            </w:r>
            <w:r>
              <w:rPr>
                <w:noProof/>
                <w:webHidden/>
              </w:rPr>
              <w:fldChar w:fldCharType="separate"/>
            </w:r>
            <w:r w:rsidR="00BC1D70">
              <w:rPr>
                <w:noProof/>
                <w:webHidden/>
              </w:rPr>
              <w:t>137</w:t>
            </w:r>
            <w:r>
              <w:rPr>
                <w:noProof/>
                <w:webHidden/>
              </w:rPr>
              <w:fldChar w:fldCharType="end"/>
            </w:r>
          </w:hyperlink>
        </w:p>
        <w:p w14:paraId="6C53CBB6" w14:textId="6CCD71D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2" w:history="1">
            <w:r w:rsidRPr="00AC11BD">
              <w:rPr>
                <w:rStyle w:val="Hyperlink"/>
                <w:noProof/>
              </w:rPr>
              <w:t>2.3.1.5.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Submitting a Supplementary Declaration (Exports)</w:t>
            </w:r>
            <w:r>
              <w:rPr>
                <w:noProof/>
                <w:webHidden/>
              </w:rPr>
              <w:tab/>
            </w:r>
            <w:r>
              <w:rPr>
                <w:noProof/>
                <w:webHidden/>
              </w:rPr>
              <w:fldChar w:fldCharType="begin"/>
            </w:r>
            <w:r>
              <w:rPr>
                <w:noProof/>
                <w:webHidden/>
              </w:rPr>
              <w:instrText xml:space="preserve"> PAGEREF _Toc205389552 \h </w:instrText>
            </w:r>
            <w:r>
              <w:rPr>
                <w:noProof/>
                <w:webHidden/>
              </w:rPr>
            </w:r>
            <w:r>
              <w:rPr>
                <w:noProof/>
                <w:webHidden/>
              </w:rPr>
              <w:fldChar w:fldCharType="separate"/>
            </w:r>
            <w:r w:rsidR="00BC1D70">
              <w:rPr>
                <w:noProof/>
                <w:webHidden/>
              </w:rPr>
              <w:t>139</w:t>
            </w:r>
            <w:r>
              <w:rPr>
                <w:noProof/>
                <w:webHidden/>
              </w:rPr>
              <w:fldChar w:fldCharType="end"/>
            </w:r>
          </w:hyperlink>
        </w:p>
        <w:p w14:paraId="65BAFB6D" w14:textId="6F1ACFE2"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3" w:history="1">
            <w:r w:rsidRPr="00AC11BD">
              <w:rPr>
                <w:rStyle w:val="Hyperlink"/>
                <w:noProof/>
              </w:rPr>
              <w:t>2.3.1.6.</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Indirect Export – Submit Declaration as the Office of Export</w:t>
            </w:r>
            <w:r>
              <w:rPr>
                <w:noProof/>
                <w:webHidden/>
              </w:rPr>
              <w:tab/>
            </w:r>
            <w:r>
              <w:rPr>
                <w:noProof/>
                <w:webHidden/>
              </w:rPr>
              <w:fldChar w:fldCharType="begin"/>
            </w:r>
            <w:r>
              <w:rPr>
                <w:noProof/>
                <w:webHidden/>
              </w:rPr>
              <w:instrText xml:space="preserve"> PAGEREF _Toc205389553 \h </w:instrText>
            </w:r>
            <w:r>
              <w:rPr>
                <w:noProof/>
                <w:webHidden/>
              </w:rPr>
            </w:r>
            <w:r>
              <w:rPr>
                <w:noProof/>
                <w:webHidden/>
              </w:rPr>
              <w:fldChar w:fldCharType="separate"/>
            </w:r>
            <w:r w:rsidR="00BC1D70">
              <w:rPr>
                <w:noProof/>
                <w:webHidden/>
              </w:rPr>
              <w:t>142</w:t>
            </w:r>
            <w:r>
              <w:rPr>
                <w:noProof/>
                <w:webHidden/>
              </w:rPr>
              <w:fldChar w:fldCharType="end"/>
            </w:r>
          </w:hyperlink>
        </w:p>
        <w:p w14:paraId="514C7D9B" w14:textId="2C4A506A"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4" w:history="1">
            <w:r w:rsidRPr="00AC11BD">
              <w:rPr>
                <w:rStyle w:val="Hyperlink"/>
                <w:noProof/>
              </w:rPr>
              <w:t>2.3.1.6.1.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CDS Indirect Export Submit Declaration Outbound Message Flow</w:t>
            </w:r>
            <w:r>
              <w:rPr>
                <w:noProof/>
                <w:webHidden/>
              </w:rPr>
              <w:tab/>
            </w:r>
            <w:r>
              <w:rPr>
                <w:noProof/>
                <w:webHidden/>
              </w:rPr>
              <w:fldChar w:fldCharType="begin"/>
            </w:r>
            <w:r>
              <w:rPr>
                <w:noProof/>
                <w:webHidden/>
              </w:rPr>
              <w:instrText xml:space="preserve"> PAGEREF _Toc205389554 \h </w:instrText>
            </w:r>
            <w:r>
              <w:rPr>
                <w:noProof/>
                <w:webHidden/>
              </w:rPr>
            </w:r>
            <w:r>
              <w:rPr>
                <w:noProof/>
                <w:webHidden/>
              </w:rPr>
              <w:fldChar w:fldCharType="separate"/>
            </w:r>
            <w:r w:rsidR="00BC1D70">
              <w:rPr>
                <w:noProof/>
                <w:webHidden/>
              </w:rPr>
              <w:t>143</w:t>
            </w:r>
            <w:r>
              <w:rPr>
                <w:noProof/>
                <w:webHidden/>
              </w:rPr>
              <w:fldChar w:fldCharType="end"/>
            </w:r>
          </w:hyperlink>
        </w:p>
        <w:p w14:paraId="7E7B8A8E" w14:textId="73AF0D6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5" w:history="1">
            <w:r w:rsidRPr="00AC11BD">
              <w:rPr>
                <w:rStyle w:val="Hyperlink"/>
                <w:noProof/>
              </w:rPr>
              <w:t>2.3.1.6.2.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CDS Indirect Export Submit Declaration ReturnBound Message Flow</w:t>
            </w:r>
            <w:r>
              <w:rPr>
                <w:noProof/>
                <w:webHidden/>
              </w:rPr>
              <w:tab/>
            </w:r>
            <w:r>
              <w:rPr>
                <w:noProof/>
                <w:webHidden/>
              </w:rPr>
              <w:fldChar w:fldCharType="begin"/>
            </w:r>
            <w:r>
              <w:rPr>
                <w:noProof/>
                <w:webHidden/>
              </w:rPr>
              <w:instrText xml:space="preserve"> PAGEREF _Toc205389555 \h </w:instrText>
            </w:r>
            <w:r>
              <w:rPr>
                <w:noProof/>
                <w:webHidden/>
              </w:rPr>
            </w:r>
            <w:r>
              <w:rPr>
                <w:noProof/>
                <w:webHidden/>
              </w:rPr>
              <w:fldChar w:fldCharType="separate"/>
            </w:r>
            <w:r w:rsidR="00BC1D70">
              <w:rPr>
                <w:noProof/>
                <w:webHidden/>
              </w:rPr>
              <w:t>144</w:t>
            </w:r>
            <w:r>
              <w:rPr>
                <w:noProof/>
                <w:webHidden/>
              </w:rPr>
              <w:fldChar w:fldCharType="end"/>
            </w:r>
          </w:hyperlink>
        </w:p>
        <w:p w14:paraId="647F7553" w14:textId="48142B6F"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6" w:history="1">
            <w:r w:rsidRPr="00AC11BD">
              <w:rPr>
                <w:rStyle w:val="Hyperlink"/>
                <w:noProof/>
              </w:rPr>
              <w:t>2.3.1.7.</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Indirect Export – Cancel Declaration</w:t>
            </w:r>
            <w:r>
              <w:rPr>
                <w:noProof/>
                <w:webHidden/>
              </w:rPr>
              <w:tab/>
            </w:r>
            <w:r>
              <w:rPr>
                <w:noProof/>
                <w:webHidden/>
              </w:rPr>
              <w:fldChar w:fldCharType="begin"/>
            </w:r>
            <w:r>
              <w:rPr>
                <w:noProof/>
                <w:webHidden/>
              </w:rPr>
              <w:instrText xml:space="preserve"> PAGEREF _Toc205389556 \h </w:instrText>
            </w:r>
            <w:r>
              <w:rPr>
                <w:noProof/>
                <w:webHidden/>
              </w:rPr>
            </w:r>
            <w:r>
              <w:rPr>
                <w:noProof/>
                <w:webHidden/>
              </w:rPr>
              <w:fldChar w:fldCharType="separate"/>
            </w:r>
            <w:r w:rsidR="00BC1D70">
              <w:rPr>
                <w:noProof/>
                <w:webHidden/>
              </w:rPr>
              <w:t>145</w:t>
            </w:r>
            <w:r>
              <w:rPr>
                <w:noProof/>
                <w:webHidden/>
              </w:rPr>
              <w:fldChar w:fldCharType="end"/>
            </w:r>
          </w:hyperlink>
        </w:p>
        <w:p w14:paraId="08C4E838" w14:textId="3036763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7" w:history="1">
            <w:r w:rsidRPr="00AC11BD">
              <w:rPr>
                <w:rStyle w:val="Hyperlink"/>
                <w:noProof/>
              </w:rPr>
              <w:t>2.3.1.7.1.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CDS Indirect Export Cancel Declaration Outbound Message Flow</w:t>
            </w:r>
            <w:r>
              <w:rPr>
                <w:noProof/>
                <w:webHidden/>
              </w:rPr>
              <w:tab/>
            </w:r>
            <w:r>
              <w:rPr>
                <w:noProof/>
                <w:webHidden/>
              </w:rPr>
              <w:fldChar w:fldCharType="begin"/>
            </w:r>
            <w:r>
              <w:rPr>
                <w:noProof/>
                <w:webHidden/>
              </w:rPr>
              <w:instrText xml:space="preserve"> PAGEREF _Toc205389557 \h </w:instrText>
            </w:r>
            <w:r>
              <w:rPr>
                <w:noProof/>
                <w:webHidden/>
              </w:rPr>
            </w:r>
            <w:r>
              <w:rPr>
                <w:noProof/>
                <w:webHidden/>
              </w:rPr>
              <w:fldChar w:fldCharType="separate"/>
            </w:r>
            <w:r w:rsidR="00BC1D70">
              <w:rPr>
                <w:noProof/>
                <w:webHidden/>
              </w:rPr>
              <w:t>146</w:t>
            </w:r>
            <w:r>
              <w:rPr>
                <w:noProof/>
                <w:webHidden/>
              </w:rPr>
              <w:fldChar w:fldCharType="end"/>
            </w:r>
          </w:hyperlink>
        </w:p>
        <w:p w14:paraId="050D5183" w14:textId="0ED218ED"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8" w:history="1">
            <w:r w:rsidRPr="00AC11BD">
              <w:rPr>
                <w:rStyle w:val="Hyperlink"/>
                <w:noProof/>
              </w:rPr>
              <w:t>2.3.1.7.2.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CDS Indirect Export Cancel Declaration ReturnBound Message Flow</w:t>
            </w:r>
            <w:r>
              <w:rPr>
                <w:noProof/>
                <w:webHidden/>
              </w:rPr>
              <w:tab/>
            </w:r>
            <w:r>
              <w:rPr>
                <w:noProof/>
                <w:webHidden/>
              </w:rPr>
              <w:fldChar w:fldCharType="begin"/>
            </w:r>
            <w:r>
              <w:rPr>
                <w:noProof/>
                <w:webHidden/>
              </w:rPr>
              <w:instrText xml:space="preserve"> PAGEREF _Toc205389558 \h </w:instrText>
            </w:r>
            <w:r>
              <w:rPr>
                <w:noProof/>
                <w:webHidden/>
              </w:rPr>
            </w:r>
            <w:r>
              <w:rPr>
                <w:noProof/>
                <w:webHidden/>
              </w:rPr>
              <w:fldChar w:fldCharType="separate"/>
            </w:r>
            <w:r w:rsidR="00BC1D70">
              <w:rPr>
                <w:noProof/>
                <w:webHidden/>
              </w:rPr>
              <w:t>147</w:t>
            </w:r>
            <w:r>
              <w:rPr>
                <w:noProof/>
                <w:webHidden/>
              </w:rPr>
              <w:fldChar w:fldCharType="end"/>
            </w:r>
          </w:hyperlink>
        </w:p>
        <w:p w14:paraId="6AFCC5A9" w14:textId="61E180BC"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59" w:history="1">
            <w:r w:rsidRPr="00AC11BD">
              <w:rPr>
                <w:rStyle w:val="Hyperlink"/>
                <w:noProof/>
              </w:rPr>
              <w:t>2.3.1.8.</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Indirect Export: Submit C21e as the Office of Exit</w:t>
            </w:r>
            <w:r>
              <w:rPr>
                <w:noProof/>
                <w:webHidden/>
              </w:rPr>
              <w:tab/>
            </w:r>
            <w:r>
              <w:rPr>
                <w:noProof/>
                <w:webHidden/>
              </w:rPr>
              <w:fldChar w:fldCharType="begin"/>
            </w:r>
            <w:r>
              <w:rPr>
                <w:noProof/>
                <w:webHidden/>
              </w:rPr>
              <w:instrText xml:space="preserve"> PAGEREF _Toc205389559 \h </w:instrText>
            </w:r>
            <w:r>
              <w:rPr>
                <w:noProof/>
                <w:webHidden/>
              </w:rPr>
            </w:r>
            <w:r>
              <w:rPr>
                <w:noProof/>
                <w:webHidden/>
              </w:rPr>
              <w:fldChar w:fldCharType="separate"/>
            </w:r>
            <w:r w:rsidR="00BC1D70">
              <w:rPr>
                <w:noProof/>
                <w:webHidden/>
              </w:rPr>
              <w:t>149</w:t>
            </w:r>
            <w:r>
              <w:rPr>
                <w:noProof/>
                <w:webHidden/>
              </w:rPr>
              <w:fldChar w:fldCharType="end"/>
            </w:r>
          </w:hyperlink>
        </w:p>
        <w:p w14:paraId="7E37D1A3" w14:textId="3406F17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0" w:history="1">
            <w:r w:rsidRPr="00AC11BD">
              <w:rPr>
                <w:rStyle w:val="Hyperlink"/>
                <w:noProof/>
              </w:rPr>
              <w:t>2.3.2.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Message Flows for Inventory Linking</w:t>
            </w:r>
            <w:r>
              <w:rPr>
                <w:noProof/>
                <w:webHidden/>
              </w:rPr>
              <w:tab/>
            </w:r>
            <w:r>
              <w:rPr>
                <w:noProof/>
                <w:webHidden/>
              </w:rPr>
              <w:fldChar w:fldCharType="begin"/>
            </w:r>
            <w:r>
              <w:rPr>
                <w:noProof/>
                <w:webHidden/>
              </w:rPr>
              <w:instrText xml:space="preserve"> PAGEREF _Toc205389560 \h </w:instrText>
            </w:r>
            <w:r>
              <w:rPr>
                <w:noProof/>
                <w:webHidden/>
              </w:rPr>
            </w:r>
            <w:r>
              <w:rPr>
                <w:noProof/>
                <w:webHidden/>
              </w:rPr>
              <w:fldChar w:fldCharType="separate"/>
            </w:r>
            <w:r w:rsidR="00BC1D70">
              <w:rPr>
                <w:noProof/>
                <w:webHidden/>
              </w:rPr>
              <w:t>150</w:t>
            </w:r>
            <w:r>
              <w:rPr>
                <w:noProof/>
                <w:webHidden/>
              </w:rPr>
              <w:fldChar w:fldCharType="end"/>
            </w:r>
          </w:hyperlink>
        </w:p>
        <w:p w14:paraId="3E725420" w14:textId="10454796"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1" w:history="1">
            <w:r w:rsidRPr="00AC11BD">
              <w:rPr>
                <w:rStyle w:val="Hyperlink"/>
                <w:noProof/>
              </w:rPr>
              <w:t>2.3.2.1.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Anticipated Arrival</w:t>
            </w:r>
            <w:r>
              <w:rPr>
                <w:noProof/>
                <w:webHidden/>
              </w:rPr>
              <w:tab/>
            </w:r>
            <w:r>
              <w:rPr>
                <w:noProof/>
                <w:webHidden/>
              </w:rPr>
              <w:fldChar w:fldCharType="begin"/>
            </w:r>
            <w:r>
              <w:rPr>
                <w:noProof/>
                <w:webHidden/>
              </w:rPr>
              <w:instrText xml:space="preserve"> PAGEREF _Toc205389561 \h </w:instrText>
            </w:r>
            <w:r>
              <w:rPr>
                <w:noProof/>
                <w:webHidden/>
              </w:rPr>
            </w:r>
            <w:r>
              <w:rPr>
                <w:noProof/>
                <w:webHidden/>
              </w:rPr>
              <w:fldChar w:fldCharType="separate"/>
            </w:r>
            <w:r w:rsidR="00BC1D70">
              <w:rPr>
                <w:noProof/>
                <w:webHidden/>
              </w:rPr>
              <w:t>150</w:t>
            </w:r>
            <w:r>
              <w:rPr>
                <w:noProof/>
                <w:webHidden/>
              </w:rPr>
              <w:fldChar w:fldCharType="end"/>
            </w:r>
          </w:hyperlink>
        </w:p>
        <w:p w14:paraId="4312177B" w14:textId="11E45A25"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2" w:history="1">
            <w:r w:rsidRPr="00AC11BD">
              <w:rPr>
                <w:rStyle w:val="Hyperlink"/>
                <w:noProof/>
              </w:rPr>
              <w:t>2.3.2.2.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Actual Arrival</w:t>
            </w:r>
            <w:r>
              <w:rPr>
                <w:noProof/>
                <w:webHidden/>
              </w:rPr>
              <w:tab/>
            </w:r>
            <w:r>
              <w:rPr>
                <w:noProof/>
                <w:webHidden/>
              </w:rPr>
              <w:fldChar w:fldCharType="begin"/>
            </w:r>
            <w:r>
              <w:rPr>
                <w:noProof/>
                <w:webHidden/>
              </w:rPr>
              <w:instrText xml:space="preserve"> PAGEREF _Toc205389562 \h </w:instrText>
            </w:r>
            <w:r>
              <w:rPr>
                <w:noProof/>
                <w:webHidden/>
              </w:rPr>
            </w:r>
            <w:r>
              <w:rPr>
                <w:noProof/>
                <w:webHidden/>
              </w:rPr>
              <w:fldChar w:fldCharType="separate"/>
            </w:r>
            <w:r w:rsidR="00BC1D70">
              <w:rPr>
                <w:noProof/>
                <w:webHidden/>
              </w:rPr>
              <w:t>155</w:t>
            </w:r>
            <w:r>
              <w:rPr>
                <w:noProof/>
                <w:webHidden/>
              </w:rPr>
              <w:fldChar w:fldCharType="end"/>
            </w:r>
          </w:hyperlink>
        </w:p>
        <w:p w14:paraId="281BAAF1" w14:textId="01530B4D"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3" w:history="1">
            <w:r w:rsidRPr="00AC11BD">
              <w:rPr>
                <w:rStyle w:val="Hyperlink"/>
                <w:noProof/>
              </w:rPr>
              <w:t>2.3.2.3.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Re-processing of a Declaration</w:t>
            </w:r>
            <w:r>
              <w:rPr>
                <w:noProof/>
                <w:webHidden/>
              </w:rPr>
              <w:tab/>
            </w:r>
            <w:r>
              <w:rPr>
                <w:noProof/>
                <w:webHidden/>
              </w:rPr>
              <w:fldChar w:fldCharType="begin"/>
            </w:r>
            <w:r>
              <w:rPr>
                <w:noProof/>
                <w:webHidden/>
              </w:rPr>
              <w:instrText xml:space="preserve"> PAGEREF _Toc205389563 \h </w:instrText>
            </w:r>
            <w:r>
              <w:rPr>
                <w:noProof/>
                <w:webHidden/>
              </w:rPr>
            </w:r>
            <w:r>
              <w:rPr>
                <w:noProof/>
                <w:webHidden/>
              </w:rPr>
              <w:fldChar w:fldCharType="separate"/>
            </w:r>
            <w:r w:rsidR="00BC1D70">
              <w:rPr>
                <w:noProof/>
                <w:webHidden/>
              </w:rPr>
              <w:t>166</w:t>
            </w:r>
            <w:r>
              <w:rPr>
                <w:noProof/>
                <w:webHidden/>
              </w:rPr>
              <w:fldChar w:fldCharType="end"/>
            </w:r>
          </w:hyperlink>
        </w:p>
        <w:p w14:paraId="4879B08C" w14:textId="1872CC6C"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4" w:history="1">
            <w:r w:rsidRPr="00AC11BD">
              <w:rPr>
                <w:rStyle w:val="Hyperlink"/>
                <w:noProof/>
              </w:rPr>
              <w:t>2.3.2.4.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Re-arrival of an UCR</w:t>
            </w:r>
            <w:r>
              <w:rPr>
                <w:noProof/>
                <w:webHidden/>
              </w:rPr>
              <w:tab/>
            </w:r>
            <w:r>
              <w:rPr>
                <w:noProof/>
                <w:webHidden/>
              </w:rPr>
              <w:fldChar w:fldCharType="begin"/>
            </w:r>
            <w:r>
              <w:rPr>
                <w:noProof/>
                <w:webHidden/>
              </w:rPr>
              <w:instrText xml:space="preserve"> PAGEREF _Toc205389564 \h </w:instrText>
            </w:r>
            <w:r>
              <w:rPr>
                <w:noProof/>
                <w:webHidden/>
              </w:rPr>
            </w:r>
            <w:r>
              <w:rPr>
                <w:noProof/>
                <w:webHidden/>
              </w:rPr>
              <w:fldChar w:fldCharType="separate"/>
            </w:r>
            <w:r w:rsidR="00BC1D70">
              <w:rPr>
                <w:noProof/>
                <w:webHidden/>
              </w:rPr>
              <w:t>170</w:t>
            </w:r>
            <w:r>
              <w:rPr>
                <w:noProof/>
                <w:webHidden/>
              </w:rPr>
              <w:fldChar w:fldCharType="end"/>
            </w:r>
          </w:hyperlink>
        </w:p>
        <w:p w14:paraId="7F76D242" w14:textId="2EAFD837"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5" w:history="1">
            <w:r w:rsidRPr="00AC11BD">
              <w:rPr>
                <w:rStyle w:val="Hyperlink"/>
                <w:noProof/>
              </w:rPr>
              <w:t>2.3.2.5.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EAC - Consolidation Association</w:t>
            </w:r>
            <w:r>
              <w:rPr>
                <w:noProof/>
                <w:webHidden/>
              </w:rPr>
              <w:tab/>
            </w:r>
            <w:r>
              <w:rPr>
                <w:noProof/>
                <w:webHidden/>
              </w:rPr>
              <w:fldChar w:fldCharType="begin"/>
            </w:r>
            <w:r>
              <w:rPr>
                <w:noProof/>
                <w:webHidden/>
              </w:rPr>
              <w:instrText xml:space="preserve"> PAGEREF _Toc205389565 \h </w:instrText>
            </w:r>
            <w:r>
              <w:rPr>
                <w:noProof/>
                <w:webHidden/>
              </w:rPr>
            </w:r>
            <w:r>
              <w:rPr>
                <w:noProof/>
                <w:webHidden/>
              </w:rPr>
              <w:fldChar w:fldCharType="separate"/>
            </w:r>
            <w:r w:rsidR="00BC1D70">
              <w:rPr>
                <w:noProof/>
                <w:webHidden/>
              </w:rPr>
              <w:t>176</w:t>
            </w:r>
            <w:r>
              <w:rPr>
                <w:noProof/>
                <w:webHidden/>
              </w:rPr>
              <w:fldChar w:fldCharType="end"/>
            </w:r>
          </w:hyperlink>
        </w:p>
        <w:p w14:paraId="0C6D214B" w14:textId="3CF15B83"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6" w:history="1">
            <w:r w:rsidRPr="00AC11BD">
              <w:rPr>
                <w:rStyle w:val="Hyperlink"/>
                <w:noProof/>
              </w:rPr>
              <w:t>2.3.2.6.</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EAC - Consolidation Disassociation</w:t>
            </w:r>
            <w:r>
              <w:rPr>
                <w:noProof/>
                <w:webHidden/>
              </w:rPr>
              <w:tab/>
            </w:r>
            <w:r>
              <w:rPr>
                <w:noProof/>
                <w:webHidden/>
              </w:rPr>
              <w:fldChar w:fldCharType="begin"/>
            </w:r>
            <w:r>
              <w:rPr>
                <w:noProof/>
                <w:webHidden/>
              </w:rPr>
              <w:instrText xml:space="preserve"> PAGEREF _Toc205389566 \h </w:instrText>
            </w:r>
            <w:r>
              <w:rPr>
                <w:noProof/>
                <w:webHidden/>
              </w:rPr>
            </w:r>
            <w:r>
              <w:rPr>
                <w:noProof/>
                <w:webHidden/>
              </w:rPr>
              <w:fldChar w:fldCharType="separate"/>
            </w:r>
            <w:r w:rsidR="00BC1D70">
              <w:rPr>
                <w:noProof/>
                <w:webHidden/>
              </w:rPr>
              <w:t>178</w:t>
            </w:r>
            <w:r>
              <w:rPr>
                <w:noProof/>
                <w:webHidden/>
              </w:rPr>
              <w:fldChar w:fldCharType="end"/>
            </w:r>
          </w:hyperlink>
        </w:p>
        <w:p w14:paraId="51A302B3" w14:textId="1F1A7B54"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7" w:history="1">
            <w:r w:rsidRPr="00AC11BD">
              <w:rPr>
                <w:rStyle w:val="Hyperlink"/>
                <w:noProof/>
              </w:rPr>
              <w:t>2.3.2.7.</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CST - Consolidation Shut</w:t>
            </w:r>
            <w:r>
              <w:rPr>
                <w:noProof/>
                <w:webHidden/>
              </w:rPr>
              <w:tab/>
            </w:r>
            <w:r>
              <w:rPr>
                <w:noProof/>
                <w:webHidden/>
              </w:rPr>
              <w:fldChar w:fldCharType="begin"/>
            </w:r>
            <w:r>
              <w:rPr>
                <w:noProof/>
                <w:webHidden/>
              </w:rPr>
              <w:instrText xml:space="preserve"> PAGEREF _Toc205389567 \h </w:instrText>
            </w:r>
            <w:r>
              <w:rPr>
                <w:noProof/>
                <w:webHidden/>
              </w:rPr>
            </w:r>
            <w:r>
              <w:rPr>
                <w:noProof/>
                <w:webHidden/>
              </w:rPr>
              <w:fldChar w:fldCharType="separate"/>
            </w:r>
            <w:r w:rsidR="00BC1D70">
              <w:rPr>
                <w:noProof/>
                <w:webHidden/>
              </w:rPr>
              <w:t>180</w:t>
            </w:r>
            <w:r>
              <w:rPr>
                <w:noProof/>
                <w:webHidden/>
              </w:rPr>
              <w:fldChar w:fldCharType="end"/>
            </w:r>
          </w:hyperlink>
        </w:p>
        <w:p w14:paraId="75AB7FAA" w14:textId="6A97580B"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8" w:history="1">
            <w:r w:rsidRPr="00AC11BD">
              <w:rPr>
                <w:rStyle w:val="Hyperlink"/>
                <w:noProof/>
              </w:rPr>
              <w:t>2.3.2.8.</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 EDL - Departure</w:t>
            </w:r>
            <w:r>
              <w:rPr>
                <w:noProof/>
                <w:webHidden/>
              </w:rPr>
              <w:tab/>
            </w:r>
            <w:r>
              <w:rPr>
                <w:noProof/>
                <w:webHidden/>
              </w:rPr>
              <w:fldChar w:fldCharType="begin"/>
            </w:r>
            <w:r>
              <w:rPr>
                <w:noProof/>
                <w:webHidden/>
              </w:rPr>
              <w:instrText xml:space="preserve"> PAGEREF _Toc205389568 \h </w:instrText>
            </w:r>
            <w:r>
              <w:rPr>
                <w:noProof/>
                <w:webHidden/>
              </w:rPr>
            </w:r>
            <w:r>
              <w:rPr>
                <w:noProof/>
                <w:webHidden/>
              </w:rPr>
              <w:fldChar w:fldCharType="separate"/>
            </w:r>
            <w:r w:rsidR="00BC1D70">
              <w:rPr>
                <w:noProof/>
                <w:webHidden/>
              </w:rPr>
              <w:t>182</w:t>
            </w:r>
            <w:r>
              <w:rPr>
                <w:noProof/>
                <w:webHidden/>
              </w:rPr>
              <w:fldChar w:fldCharType="end"/>
            </w:r>
          </w:hyperlink>
        </w:p>
        <w:p w14:paraId="4F4D9983" w14:textId="079029C5"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69" w:history="1">
            <w:r w:rsidRPr="00AC11BD">
              <w:rPr>
                <w:rStyle w:val="Hyperlink"/>
                <w:noProof/>
              </w:rPr>
              <w:t>2.3.2.9.</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Frustrated Export</w:t>
            </w:r>
            <w:r>
              <w:rPr>
                <w:noProof/>
                <w:webHidden/>
              </w:rPr>
              <w:tab/>
            </w:r>
            <w:r>
              <w:rPr>
                <w:noProof/>
                <w:webHidden/>
              </w:rPr>
              <w:fldChar w:fldCharType="begin"/>
            </w:r>
            <w:r>
              <w:rPr>
                <w:noProof/>
                <w:webHidden/>
              </w:rPr>
              <w:instrText xml:space="preserve"> PAGEREF _Toc205389569 \h </w:instrText>
            </w:r>
            <w:r>
              <w:rPr>
                <w:noProof/>
                <w:webHidden/>
              </w:rPr>
            </w:r>
            <w:r>
              <w:rPr>
                <w:noProof/>
                <w:webHidden/>
              </w:rPr>
              <w:fldChar w:fldCharType="separate"/>
            </w:r>
            <w:r w:rsidR="00BC1D70">
              <w:rPr>
                <w:noProof/>
                <w:webHidden/>
              </w:rPr>
              <w:t>186</w:t>
            </w:r>
            <w:r>
              <w:rPr>
                <w:noProof/>
                <w:webHidden/>
              </w:rPr>
              <w:fldChar w:fldCharType="end"/>
            </w:r>
          </w:hyperlink>
        </w:p>
        <w:p w14:paraId="6F07210F" w14:textId="5C93242C"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0" w:history="1">
            <w:r w:rsidRPr="00AC11BD">
              <w:rPr>
                <w:rStyle w:val="Hyperlink"/>
                <w:noProof/>
              </w:rPr>
              <w:t>2.3.2.10.</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GVMS Submitting PreLodged Declaration NI (Exports)</w:t>
            </w:r>
            <w:r>
              <w:rPr>
                <w:noProof/>
                <w:webHidden/>
              </w:rPr>
              <w:tab/>
            </w:r>
            <w:r>
              <w:rPr>
                <w:noProof/>
                <w:webHidden/>
              </w:rPr>
              <w:fldChar w:fldCharType="begin"/>
            </w:r>
            <w:r>
              <w:rPr>
                <w:noProof/>
                <w:webHidden/>
              </w:rPr>
              <w:instrText xml:space="preserve"> PAGEREF _Toc205389570 \h </w:instrText>
            </w:r>
            <w:r>
              <w:rPr>
                <w:noProof/>
                <w:webHidden/>
              </w:rPr>
            </w:r>
            <w:r>
              <w:rPr>
                <w:noProof/>
                <w:webHidden/>
              </w:rPr>
              <w:fldChar w:fldCharType="separate"/>
            </w:r>
            <w:r w:rsidR="00BC1D70">
              <w:rPr>
                <w:noProof/>
                <w:webHidden/>
              </w:rPr>
              <w:t>190</w:t>
            </w:r>
            <w:r>
              <w:rPr>
                <w:noProof/>
                <w:webHidden/>
              </w:rPr>
              <w:fldChar w:fldCharType="end"/>
            </w:r>
          </w:hyperlink>
        </w:p>
        <w:p w14:paraId="7F8C40EB" w14:textId="27B8D950"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1" w:history="1">
            <w:r w:rsidRPr="00AC11BD">
              <w:rPr>
                <w:rStyle w:val="Hyperlink"/>
                <w:noProof/>
              </w:rPr>
              <w:t>2.3.2.11.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GVMS Arriving PreLodged Declaration NI (Exports)</w:t>
            </w:r>
            <w:r>
              <w:rPr>
                <w:noProof/>
                <w:webHidden/>
              </w:rPr>
              <w:tab/>
            </w:r>
            <w:r>
              <w:rPr>
                <w:noProof/>
                <w:webHidden/>
              </w:rPr>
              <w:fldChar w:fldCharType="begin"/>
            </w:r>
            <w:r>
              <w:rPr>
                <w:noProof/>
                <w:webHidden/>
              </w:rPr>
              <w:instrText xml:space="preserve"> PAGEREF _Toc205389571 \h </w:instrText>
            </w:r>
            <w:r>
              <w:rPr>
                <w:noProof/>
                <w:webHidden/>
              </w:rPr>
            </w:r>
            <w:r>
              <w:rPr>
                <w:noProof/>
                <w:webHidden/>
              </w:rPr>
              <w:fldChar w:fldCharType="separate"/>
            </w:r>
            <w:r w:rsidR="00BC1D70">
              <w:rPr>
                <w:noProof/>
                <w:webHidden/>
              </w:rPr>
              <w:t>194</w:t>
            </w:r>
            <w:r>
              <w:rPr>
                <w:noProof/>
                <w:webHidden/>
              </w:rPr>
              <w:fldChar w:fldCharType="end"/>
            </w:r>
          </w:hyperlink>
        </w:p>
        <w:p w14:paraId="42A37CF8" w14:textId="21FE1730"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2" w:history="1">
            <w:r w:rsidRPr="00AC11BD">
              <w:rPr>
                <w:rStyle w:val="Hyperlink"/>
                <w:noProof/>
              </w:rPr>
              <w:t>2.3.2.12 GVMS Submitting Arrived Declaration at Category 1 GB Ports (Exports)</w:t>
            </w:r>
            <w:r>
              <w:rPr>
                <w:noProof/>
                <w:webHidden/>
              </w:rPr>
              <w:tab/>
            </w:r>
            <w:r>
              <w:rPr>
                <w:noProof/>
                <w:webHidden/>
              </w:rPr>
              <w:fldChar w:fldCharType="begin"/>
            </w:r>
            <w:r>
              <w:rPr>
                <w:noProof/>
                <w:webHidden/>
              </w:rPr>
              <w:instrText xml:space="preserve"> PAGEREF _Toc205389572 \h </w:instrText>
            </w:r>
            <w:r>
              <w:rPr>
                <w:noProof/>
                <w:webHidden/>
              </w:rPr>
            </w:r>
            <w:r>
              <w:rPr>
                <w:noProof/>
                <w:webHidden/>
              </w:rPr>
              <w:fldChar w:fldCharType="separate"/>
            </w:r>
            <w:r w:rsidR="00BC1D70">
              <w:rPr>
                <w:noProof/>
                <w:webHidden/>
              </w:rPr>
              <w:t>205</w:t>
            </w:r>
            <w:r>
              <w:rPr>
                <w:noProof/>
                <w:webHidden/>
              </w:rPr>
              <w:fldChar w:fldCharType="end"/>
            </w:r>
          </w:hyperlink>
        </w:p>
        <w:p w14:paraId="14FE0AD7" w14:textId="385AD7DD"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3" w:history="1">
            <w:r w:rsidRPr="00AC11BD">
              <w:rPr>
                <w:rStyle w:val="Hyperlink"/>
                <w:noProof/>
              </w:rPr>
              <w:t>2.3.3.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Simplified Frontier Declaration Clarifications (Exports)</w:t>
            </w:r>
            <w:r>
              <w:rPr>
                <w:noProof/>
                <w:webHidden/>
              </w:rPr>
              <w:tab/>
            </w:r>
            <w:r>
              <w:rPr>
                <w:noProof/>
                <w:webHidden/>
              </w:rPr>
              <w:fldChar w:fldCharType="begin"/>
            </w:r>
            <w:r>
              <w:rPr>
                <w:noProof/>
                <w:webHidden/>
              </w:rPr>
              <w:instrText xml:space="preserve"> PAGEREF _Toc205389573 \h </w:instrText>
            </w:r>
            <w:r>
              <w:rPr>
                <w:noProof/>
                <w:webHidden/>
              </w:rPr>
            </w:r>
            <w:r>
              <w:rPr>
                <w:noProof/>
                <w:webHidden/>
              </w:rPr>
              <w:fldChar w:fldCharType="separate"/>
            </w:r>
            <w:r w:rsidR="00BC1D70">
              <w:rPr>
                <w:noProof/>
                <w:webHidden/>
              </w:rPr>
              <w:t>216</w:t>
            </w:r>
            <w:r>
              <w:rPr>
                <w:noProof/>
                <w:webHidden/>
              </w:rPr>
              <w:fldChar w:fldCharType="end"/>
            </w:r>
          </w:hyperlink>
        </w:p>
        <w:p w14:paraId="70F29E4A" w14:textId="4ADFD4B8"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4" w:history="1">
            <w:r w:rsidRPr="00AC11BD">
              <w:rPr>
                <w:rStyle w:val="Hyperlink"/>
                <w:noProof/>
              </w:rPr>
              <w:t>2.3.3.1.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Type C Declaration Followed by Type Y Declaration (Exports)</w:t>
            </w:r>
            <w:r>
              <w:rPr>
                <w:noProof/>
                <w:webHidden/>
              </w:rPr>
              <w:tab/>
            </w:r>
            <w:r>
              <w:rPr>
                <w:noProof/>
                <w:webHidden/>
              </w:rPr>
              <w:fldChar w:fldCharType="begin"/>
            </w:r>
            <w:r>
              <w:rPr>
                <w:noProof/>
                <w:webHidden/>
              </w:rPr>
              <w:instrText xml:space="preserve"> PAGEREF _Toc205389574 \h </w:instrText>
            </w:r>
            <w:r>
              <w:rPr>
                <w:noProof/>
                <w:webHidden/>
              </w:rPr>
            </w:r>
            <w:r>
              <w:rPr>
                <w:noProof/>
                <w:webHidden/>
              </w:rPr>
              <w:fldChar w:fldCharType="separate"/>
            </w:r>
            <w:r w:rsidR="00BC1D70">
              <w:rPr>
                <w:noProof/>
                <w:webHidden/>
              </w:rPr>
              <w:t>216</w:t>
            </w:r>
            <w:r>
              <w:rPr>
                <w:noProof/>
                <w:webHidden/>
              </w:rPr>
              <w:fldChar w:fldCharType="end"/>
            </w:r>
          </w:hyperlink>
        </w:p>
        <w:p w14:paraId="26AF61F7" w14:textId="3E04A491"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5" w:history="1">
            <w:r w:rsidRPr="00AC11BD">
              <w:rPr>
                <w:rStyle w:val="Hyperlink"/>
                <w:noProof/>
              </w:rPr>
              <w:t>2.3.3.2.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Type F Declaration Followed by Type Y Declaration (Exports)</w:t>
            </w:r>
            <w:r>
              <w:rPr>
                <w:noProof/>
                <w:webHidden/>
              </w:rPr>
              <w:tab/>
            </w:r>
            <w:r>
              <w:rPr>
                <w:noProof/>
                <w:webHidden/>
              </w:rPr>
              <w:fldChar w:fldCharType="begin"/>
            </w:r>
            <w:r>
              <w:rPr>
                <w:noProof/>
                <w:webHidden/>
              </w:rPr>
              <w:instrText xml:space="preserve"> PAGEREF _Toc205389575 \h </w:instrText>
            </w:r>
            <w:r>
              <w:rPr>
                <w:noProof/>
                <w:webHidden/>
              </w:rPr>
            </w:r>
            <w:r>
              <w:rPr>
                <w:noProof/>
                <w:webHidden/>
              </w:rPr>
              <w:fldChar w:fldCharType="separate"/>
            </w:r>
            <w:r w:rsidR="00BC1D70">
              <w:rPr>
                <w:noProof/>
                <w:webHidden/>
              </w:rPr>
              <w:t>216</w:t>
            </w:r>
            <w:r>
              <w:rPr>
                <w:noProof/>
                <w:webHidden/>
              </w:rPr>
              <w:fldChar w:fldCharType="end"/>
            </w:r>
          </w:hyperlink>
        </w:p>
        <w:p w14:paraId="314DF58E" w14:textId="635CF4C2"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76" w:history="1">
            <w:r w:rsidRPr="00AC11BD">
              <w:rPr>
                <w:rStyle w:val="Hyperlink"/>
                <w:noProof/>
              </w:rPr>
              <w:t>2.4.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Additional Message &amp; Miscellaneous Flows</w:t>
            </w:r>
            <w:r>
              <w:rPr>
                <w:noProof/>
                <w:webHidden/>
              </w:rPr>
              <w:tab/>
            </w:r>
            <w:r>
              <w:rPr>
                <w:noProof/>
                <w:webHidden/>
              </w:rPr>
              <w:fldChar w:fldCharType="begin"/>
            </w:r>
            <w:r>
              <w:rPr>
                <w:noProof/>
                <w:webHidden/>
              </w:rPr>
              <w:instrText xml:space="preserve"> PAGEREF _Toc205389576 \h </w:instrText>
            </w:r>
            <w:r>
              <w:rPr>
                <w:noProof/>
                <w:webHidden/>
              </w:rPr>
            </w:r>
            <w:r>
              <w:rPr>
                <w:noProof/>
                <w:webHidden/>
              </w:rPr>
              <w:fldChar w:fldCharType="separate"/>
            </w:r>
            <w:r w:rsidR="00BC1D70">
              <w:rPr>
                <w:noProof/>
                <w:webHidden/>
              </w:rPr>
              <w:t>218</w:t>
            </w:r>
            <w:r>
              <w:rPr>
                <w:noProof/>
                <w:webHidden/>
              </w:rPr>
              <w:fldChar w:fldCharType="end"/>
            </w:r>
          </w:hyperlink>
        </w:p>
        <w:p w14:paraId="16D2249A" w14:textId="0778902A"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7" w:history="1">
            <w:r w:rsidRPr="00AC11BD">
              <w:rPr>
                <w:rStyle w:val="Hyperlink"/>
                <w:noProof/>
              </w:rPr>
              <w:t>2.4.3.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Declaration Amendment</w:t>
            </w:r>
            <w:r>
              <w:rPr>
                <w:noProof/>
                <w:webHidden/>
              </w:rPr>
              <w:tab/>
            </w:r>
            <w:r>
              <w:rPr>
                <w:noProof/>
                <w:webHidden/>
              </w:rPr>
              <w:fldChar w:fldCharType="begin"/>
            </w:r>
            <w:r>
              <w:rPr>
                <w:noProof/>
                <w:webHidden/>
              </w:rPr>
              <w:instrText xml:space="preserve"> PAGEREF _Toc205389577 \h </w:instrText>
            </w:r>
            <w:r>
              <w:rPr>
                <w:noProof/>
                <w:webHidden/>
              </w:rPr>
            </w:r>
            <w:r>
              <w:rPr>
                <w:noProof/>
                <w:webHidden/>
              </w:rPr>
              <w:fldChar w:fldCharType="separate"/>
            </w:r>
            <w:r w:rsidR="00BC1D70">
              <w:rPr>
                <w:noProof/>
                <w:webHidden/>
              </w:rPr>
              <w:t>218</w:t>
            </w:r>
            <w:r>
              <w:rPr>
                <w:noProof/>
                <w:webHidden/>
              </w:rPr>
              <w:fldChar w:fldCharType="end"/>
            </w:r>
          </w:hyperlink>
        </w:p>
        <w:p w14:paraId="16D2DD86" w14:textId="38B31842"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8" w:history="1">
            <w:r w:rsidRPr="00AC11BD">
              <w:rPr>
                <w:rStyle w:val="Hyperlink"/>
                <w:noProof/>
              </w:rPr>
              <w:t>2.4.3.1.</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Imports</w:t>
            </w:r>
            <w:r>
              <w:rPr>
                <w:noProof/>
                <w:webHidden/>
              </w:rPr>
              <w:tab/>
            </w:r>
            <w:r>
              <w:rPr>
                <w:noProof/>
                <w:webHidden/>
              </w:rPr>
              <w:fldChar w:fldCharType="begin"/>
            </w:r>
            <w:r>
              <w:rPr>
                <w:noProof/>
                <w:webHidden/>
              </w:rPr>
              <w:instrText xml:space="preserve"> PAGEREF _Toc205389578 \h </w:instrText>
            </w:r>
            <w:r>
              <w:rPr>
                <w:noProof/>
                <w:webHidden/>
              </w:rPr>
            </w:r>
            <w:r>
              <w:rPr>
                <w:noProof/>
                <w:webHidden/>
              </w:rPr>
              <w:fldChar w:fldCharType="separate"/>
            </w:r>
            <w:r w:rsidR="00BC1D70">
              <w:rPr>
                <w:noProof/>
                <w:webHidden/>
              </w:rPr>
              <w:t>218</w:t>
            </w:r>
            <w:r>
              <w:rPr>
                <w:noProof/>
                <w:webHidden/>
              </w:rPr>
              <w:fldChar w:fldCharType="end"/>
            </w:r>
          </w:hyperlink>
        </w:p>
        <w:p w14:paraId="32890C49" w14:textId="4DD5B1F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79" w:history="1">
            <w:r w:rsidRPr="00AC11BD">
              <w:rPr>
                <w:rStyle w:val="Hyperlink"/>
                <w:noProof/>
              </w:rPr>
              <w:t>2.4.3.2.</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Exports</w:t>
            </w:r>
            <w:r>
              <w:rPr>
                <w:noProof/>
                <w:webHidden/>
              </w:rPr>
              <w:tab/>
            </w:r>
            <w:r>
              <w:rPr>
                <w:noProof/>
                <w:webHidden/>
              </w:rPr>
              <w:fldChar w:fldCharType="begin"/>
            </w:r>
            <w:r>
              <w:rPr>
                <w:noProof/>
                <w:webHidden/>
              </w:rPr>
              <w:instrText xml:space="preserve"> PAGEREF _Toc205389579 \h </w:instrText>
            </w:r>
            <w:r>
              <w:rPr>
                <w:noProof/>
                <w:webHidden/>
              </w:rPr>
            </w:r>
            <w:r>
              <w:rPr>
                <w:noProof/>
                <w:webHidden/>
              </w:rPr>
              <w:fldChar w:fldCharType="separate"/>
            </w:r>
            <w:r w:rsidR="00BC1D70">
              <w:rPr>
                <w:noProof/>
                <w:webHidden/>
              </w:rPr>
              <w:t>220</w:t>
            </w:r>
            <w:r>
              <w:rPr>
                <w:noProof/>
                <w:webHidden/>
              </w:rPr>
              <w:fldChar w:fldCharType="end"/>
            </w:r>
          </w:hyperlink>
        </w:p>
        <w:p w14:paraId="4EA9259C" w14:textId="620E8BA9"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80" w:history="1">
            <w:r w:rsidRPr="00AC11BD">
              <w:rPr>
                <w:rStyle w:val="Hyperlink"/>
                <w:noProof/>
              </w:rPr>
              <w:t>2.4.3.3. CERTEX Control</w:t>
            </w:r>
            <w:r>
              <w:rPr>
                <w:noProof/>
                <w:webHidden/>
              </w:rPr>
              <w:tab/>
            </w:r>
            <w:r>
              <w:rPr>
                <w:noProof/>
                <w:webHidden/>
              </w:rPr>
              <w:fldChar w:fldCharType="begin"/>
            </w:r>
            <w:r>
              <w:rPr>
                <w:noProof/>
                <w:webHidden/>
              </w:rPr>
              <w:instrText xml:space="preserve"> PAGEREF _Toc205389580 \h </w:instrText>
            </w:r>
            <w:r>
              <w:rPr>
                <w:noProof/>
                <w:webHidden/>
              </w:rPr>
            </w:r>
            <w:r>
              <w:rPr>
                <w:noProof/>
                <w:webHidden/>
              </w:rPr>
              <w:fldChar w:fldCharType="separate"/>
            </w:r>
            <w:r w:rsidR="00BC1D70">
              <w:rPr>
                <w:noProof/>
                <w:webHidden/>
              </w:rPr>
              <w:t>223</w:t>
            </w:r>
            <w:r>
              <w:rPr>
                <w:noProof/>
                <w:webHidden/>
              </w:rPr>
              <w:fldChar w:fldCharType="end"/>
            </w:r>
          </w:hyperlink>
        </w:p>
        <w:p w14:paraId="4A14AA63" w14:textId="0C2B4830"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81" w:history="1">
            <w:r w:rsidRPr="00AC11BD">
              <w:rPr>
                <w:rStyle w:val="Hyperlink"/>
                <w:noProof/>
              </w:rPr>
              <w:t>2.4.4.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Declaration Invalidation</w:t>
            </w:r>
            <w:r>
              <w:rPr>
                <w:noProof/>
                <w:webHidden/>
              </w:rPr>
              <w:tab/>
            </w:r>
            <w:r>
              <w:rPr>
                <w:noProof/>
                <w:webHidden/>
              </w:rPr>
              <w:fldChar w:fldCharType="begin"/>
            </w:r>
            <w:r>
              <w:rPr>
                <w:noProof/>
                <w:webHidden/>
              </w:rPr>
              <w:instrText xml:space="preserve"> PAGEREF _Toc205389581 \h </w:instrText>
            </w:r>
            <w:r>
              <w:rPr>
                <w:noProof/>
                <w:webHidden/>
              </w:rPr>
            </w:r>
            <w:r>
              <w:rPr>
                <w:noProof/>
                <w:webHidden/>
              </w:rPr>
              <w:fldChar w:fldCharType="separate"/>
            </w:r>
            <w:r w:rsidR="00BC1D70">
              <w:rPr>
                <w:noProof/>
                <w:webHidden/>
              </w:rPr>
              <w:t>225</w:t>
            </w:r>
            <w:r>
              <w:rPr>
                <w:noProof/>
                <w:webHidden/>
              </w:rPr>
              <w:fldChar w:fldCharType="end"/>
            </w:r>
          </w:hyperlink>
        </w:p>
        <w:p w14:paraId="15D97434" w14:textId="2221E83A"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82" w:history="1">
            <w:r w:rsidRPr="00AC11BD">
              <w:rPr>
                <w:rStyle w:val="Hyperlink"/>
                <w:noProof/>
              </w:rPr>
              <w:t>2.4.5.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Adding a Security Deposit following control</w:t>
            </w:r>
            <w:r>
              <w:rPr>
                <w:noProof/>
                <w:webHidden/>
              </w:rPr>
              <w:tab/>
            </w:r>
            <w:r>
              <w:rPr>
                <w:noProof/>
                <w:webHidden/>
              </w:rPr>
              <w:fldChar w:fldCharType="begin"/>
            </w:r>
            <w:r>
              <w:rPr>
                <w:noProof/>
                <w:webHidden/>
              </w:rPr>
              <w:instrText xml:space="preserve"> PAGEREF _Toc205389582 \h </w:instrText>
            </w:r>
            <w:r>
              <w:rPr>
                <w:noProof/>
                <w:webHidden/>
              </w:rPr>
            </w:r>
            <w:r>
              <w:rPr>
                <w:noProof/>
                <w:webHidden/>
              </w:rPr>
              <w:fldChar w:fldCharType="separate"/>
            </w:r>
            <w:r w:rsidR="00BC1D70">
              <w:rPr>
                <w:noProof/>
                <w:webHidden/>
              </w:rPr>
              <w:t>233</w:t>
            </w:r>
            <w:r>
              <w:rPr>
                <w:noProof/>
                <w:webHidden/>
              </w:rPr>
              <w:fldChar w:fldCharType="end"/>
            </w:r>
          </w:hyperlink>
        </w:p>
        <w:p w14:paraId="524BB95E" w14:textId="4F3415F2"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83" w:history="1">
            <w:r w:rsidRPr="00AC11BD">
              <w:rPr>
                <w:rStyle w:val="Hyperlink"/>
                <w:noProof/>
              </w:rPr>
              <w:t>2.4.6.</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Imports - Case Worker Raising a Query following control</w:t>
            </w:r>
            <w:r>
              <w:rPr>
                <w:noProof/>
                <w:webHidden/>
              </w:rPr>
              <w:tab/>
            </w:r>
            <w:r>
              <w:rPr>
                <w:noProof/>
                <w:webHidden/>
              </w:rPr>
              <w:fldChar w:fldCharType="begin"/>
            </w:r>
            <w:r>
              <w:rPr>
                <w:noProof/>
                <w:webHidden/>
              </w:rPr>
              <w:instrText xml:space="preserve"> PAGEREF _Toc205389583 \h </w:instrText>
            </w:r>
            <w:r>
              <w:rPr>
                <w:noProof/>
                <w:webHidden/>
              </w:rPr>
            </w:r>
            <w:r>
              <w:rPr>
                <w:noProof/>
                <w:webHidden/>
              </w:rPr>
              <w:fldChar w:fldCharType="separate"/>
            </w:r>
            <w:r w:rsidR="00BC1D70">
              <w:rPr>
                <w:noProof/>
                <w:webHidden/>
              </w:rPr>
              <w:t>238</w:t>
            </w:r>
            <w:r>
              <w:rPr>
                <w:noProof/>
                <w:webHidden/>
              </w:rPr>
              <w:fldChar w:fldCharType="end"/>
            </w:r>
          </w:hyperlink>
        </w:p>
        <w:p w14:paraId="3E133A1E" w14:textId="4DCC2048" w:rsidR="007B0F80" w:rsidRDefault="007B0F80">
          <w:pPr>
            <w:pStyle w:val="TOC3"/>
            <w:rPr>
              <w:rFonts w:asciiTheme="minorHAnsi" w:eastAsiaTheme="minorEastAsia" w:hAnsiTheme="minorHAnsi" w:cstheme="minorBidi"/>
              <w:noProof/>
              <w:kern w:val="2"/>
              <w:sz w:val="24"/>
              <w:szCs w:val="24"/>
              <w:lang w:eastAsia="en-GB"/>
              <w14:ligatures w14:val="standardContextual"/>
            </w:rPr>
          </w:pPr>
          <w:hyperlink w:anchor="_Toc205389584" w:history="1">
            <w:r w:rsidRPr="00AC11BD">
              <w:rPr>
                <w:rStyle w:val="Hyperlink"/>
                <w:noProof/>
              </w:rPr>
              <w:t>2.4.7.</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Exports - Case Worker Raising a Query following control</w:t>
            </w:r>
            <w:r>
              <w:rPr>
                <w:noProof/>
                <w:webHidden/>
              </w:rPr>
              <w:tab/>
            </w:r>
            <w:r>
              <w:rPr>
                <w:noProof/>
                <w:webHidden/>
              </w:rPr>
              <w:fldChar w:fldCharType="begin"/>
            </w:r>
            <w:r>
              <w:rPr>
                <w:noProof/>
                <w:webHidden/>
              </w:rPr>
              <w:instrText xml:space="preserve"> PAGEREF _Toc205389584 \h </w:instrText>
            </w:r>
            <w:r>
              <w:rPr>
                <w:noProof/>
                <w:webHidden/>
              </w:rPr>
            </w:r>
            <w:r>
              <w:rPr>
                <w:noProof/>
                <w:webHidden/>
              </w:rPr>
              <w:fldChar w:fldCharType="separate"/>
            </w:r>
            <w:r w:rsidR="00BC1D70">
              <w:rPr>
                <w:noProof/>
                <w:webHidden/>
              </w:rPr>
              <w:t>250</w:t>
            </w:r>
            <w:r>
              <w:rPr>
                <w:noProof/>
                <w:webHidden/>
              </w:rPr>
              <w:fldChar w:fldCharType="end"/>
            </w:r>
          </w:hyperlink>
        </w:p>
        <w:p w14:paraId="02A96B1E" w14:textId="57544ADC"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85" w:history="1">
            <w:r w:rsidRPr="00AC11BD">
              <w:rPr>
                <w:rStyle w:val="Hyperlink"/>
                <w:noProof/>
              </w:rPr>
              <w:t>2.5.</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SOE Codes and Export Flow Sequencing Scenarios</w:t>
            </w:r>
            <w:r>
              <w:rPr>
                <w:noProof/>
                <w:webHidden/>
              </w:rPr>
              <w:tab/>
            </w:r>
            <w:r>
              <w:rPr>
                <w:noProof/>
                <w:webHidden/>
              </w:rPr>
              <w:fldChar w:fldCharType="begin"/>
            </w:r>
            <w:r>
              <w:rPr>
                <w:noProof/>
                <w:webHidden/>
              </w:rPr>
              <w:instrText xml:space="preserve"> PAGEREF _Toc205389585 \h </w:instrText>
            </w:r>
            <w:r>
              <w:rPr>
                <w:noProof/>
                <w:webHidden/>
              </w:rPr>
            </w:r>
            <w:r>
              <w:rPr>
                <w:noProof/>
                <w:webHidden/>
              </w:rPr>
              <w:fldChar w:fldCharType="separate"/>
            </w:r>
            <w:r w:rsidR="00BC1D70">
              <w:rPr>
                <w:noProof/>
                <w:webHidden/>
              </w:rPr>
              <w:t>263</w:t>
            </w:r>
            <w:r>
              <w:rPr>
                <w:noProof/>
                <w:webHidden/>
              </w:rPr>
              <w:fldChar w:fldCharType="end"/>
            </w:r>
          </w:hyperlink>
        </w:p>
        <w:p w14:paraId="387F05B0" w14:textId="0203FAF3"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86" w:history="1">
            <w:r w:rsidRPr="00AC11BD">
              <w:rPr>
                <w:rStyle w:val="Hyperlink"/>
                <w:noProof/>
              </w:rPr>
              <w:t>2.6.</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ROE Codes and Import Flow Sequencing Scenarios</w:t>
            </w:r>
            <w:r>
              <w:rPr>
                <w:noProof/>
                <w:webHidden/>
              </w:rPr>
              <w:tab/>
            </w:r>
            <w:r>
              <w:rPr>
                <w:noProof/>
                <w:webHidden/>
              </w:rPr>
              <w:fldChar w:fldCharType="begin"/>
            </w:r>
            <w:r>
              <w:rPr>
                <w:noProof/>
                <w:webHidden/>
              </w:rPr>
              <w:instrText xml:space="preserve"> PAGEREF _Toc205389586 \h </w:instrText>
            </w:r>
            <w:r>
              <w:rPr>
                <w:noProof/>
                <w:webHidden/>
              </w:rPr>
            </w:r>
            <w:r>
              <w:rPr>
                <w:noProof/>
                <w:webHidden/>
              </w:rPr>
              <w:fldChar w:fldCharType="separate"/>
            </w:r>
            <w:r w:rsidR="00BC1D70">
              <w:rPr>
                <w:noProof/>
                <w:webHidden/>
              </w:rPr>
              <w:t>278</w:t>
            </w:r>
            <w:r>
              <w:rPr>
                <w:noProof/>
                <w:webHidden/>
              </w:rPr>
              <w:fldChar w:fldCharType="end"/>
            </w:r>
          </w:hyperlink>
        </w:p>
        <w:p w14:paraId="7C09F5B8" w14:textId="3E2061FC" w:rsidR="007B0F80" w:rsidRDefault="007B0F80">
          <w:pPr>
            <w:pStyle w:val="TOC1"/>
            <w:rPr>
              <w:rFonts w:asciiTheme="minorHAnsi" w:eastAsiaTheme="minorEastAsia" w:hAnsiTheme="minorHAnsi" w:cstheme="minorBidi"/>
              <w:noProof/>
              <w:kern w:val="2"/>
              <w:sz w:val="24"/>
              <w:szCs w:val="24"/>
              <w:lang w:eastAsia="en-GB"/>
              <w14:ligatures w14:val="standardContextual"/>
            </w:rPr>
          </w:pPr>
          <w:hyperlink w:anchor="_Toc205389587" w:history="1">
            <w:r w:rsidRPr="00AC11BD">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Appendices</w:t>
            </w:r>
            <w:r>
              <w:rPr>
                <w:noProof/>
                <w:webHidden/>
              </w:rPr>
              <w:tab/>
            </w:r>
            <w:r>
              <w:rPr>
                <w:noProof/>
                <w:webHidden/>
              </w:rPr>
              <w:fldChar w:fldCharType="begin"/>
            </w:r>
            <w:r>
              <w:rPr>
                <w:noProof/>
                <w:webHidden/>
              </w:rPr>
              <w:instrText xml:space="preserve"> PAGEREF _Toc205389587 \h </w:instrText>
            </w:r>
            <w:r>
              <w:rPr>
                <w:noProof/>
                <w:webHidden/>
              </w:rPr>
            </w:r>
            <w:r>
              <w:rPr>
                <w:noProof/>
                <w:webHidden/>
              </w:rPr>
              <w:fldChar w:fldCharType="separate"/>
            </w:r>
            <w:r w:rsidR="00BC1D70">
              <w:rPr>
                <w:noProof/>
                <w:webHidden/>
              </w:rPr>
              <w:t>281</w:t>
            </w:r>
            <w:r>
              <w:rPr>
                <w:noProof/>
                <w:webHidden/>
              </w:rPr>
              <w:fldChar w:fldCharType="end"/>
            </w:r>
          </w:hyperlink>
        </w:p>
        <w:p w14:paraId="2524A14F" w14:textId="06E58D8C" w:rsidR="007B0F80" w:rsidRDefault="007B0F80">
          <w:pPr>
            <w:pStyle w:val="TOC2"/>
            <w:rPr>
              <w:rFonts w:asciiTheme="minorHAnsi" w:eastAsiaTheme="minorEastAsia" w:hAnsiTheme="minorHAnsi" w:cstheme="minorBidi"/>
              <w:noProof/>
              <w:kern w:val="2"/>
              <w:sz w:val="24"/>
              <w:szCs w:val="24"/>
              <w:lang w:eastAsia="en-GB"/>
              <w14:ligatures w14:val="standardContextual"/>
            </w:rPr>
          </w:pPr>
          <w:hyperlink w:anchor="_Toc205389589" w:history="1">
            <w:r w:rsidRPr="00AC11BD">
              <w:rPr>
                <w:rStyle w:val="Hyperlink"/>
                <w:noProof/>
              </w:rPr>
              <w:t>3.3.</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Declaration Types</w:t>
            </w:r>
            <w:r>
              <w:rPr>
                <w:noProof/>
                <w:webHidden/>
              </w:rPr>
              <w:tab/>
            </w:r>
            <w:r>
              <w:rPr>
                <w:noProof/>
                <w:webHidden/>
              </w:rPr>
              <w:fldChar w:fldCharType="begin"/>
            </w:r>
            <w:r>
              <w:rPr>
                <w:noProof/>
                <w:webHidden/>
              </w:rPr>
              <w:instrText xml:space="preserve"> PAGEREF _Toc205389589 \h </w:instrText>
            </w:r>
            <w:r>
              <w:rPr>
                <w:noProof/>
                <w:webHidden/>
              </w:rPr>
            </w:r>
            <w:r>
              <w:rPr>
                <w:noProof/>
                <w:webHidden/>
              </w:rPr>
              <w:fldChar w:fldCharType="separate"/>
            </w:r>
            <w:r w:rsidR="00BC1D70">
              <w:rPr>
                <w:noProof/>
                <w:webHidden/>
              </w:rPr>
              <w:t>281</w:t>
            </w:r>
            <w:r>
              <w:rPr>
                <w:noProof/>
                <w:webHidden/>
              </w:rPr>
              <w:fldChar w:fldCharType="end"/>
            </w:r>
          </w:hyperlink>
        </w:p>
        <w:p w14:paraId="094D2B25" w14:textId="5B39BE08" w:rsidR="007B0F80" w:rsidRDefault="007B0F80">
          <w:pPr>
            <w:pStyle w:val="TOC1"/>
            <w:rPr>
              <w:rFonts w:asciiTheme="minorHAnsi" w:eastAsiaTheme="minorEastAsia" w:hAnsiTheme="minorHAnsi" w:cstheme="minorBidi"/>
              <w:noProof/>
              <w:kern w:val="2"/>
              <w:sz w:val="24"/>
              <w:szCs w:val="24"/>
              <w:lang w:eastAsia="en-GB"/>
              <w14:ligatures w14:val="standardContextual"/>
            </w:rPr>
          </w:pPr>
          <w:hyperlink w:anchor="_Toc205389590" w:history="1">
            <w:r w:rsidRPr="00AC11BD">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AC11BD">
              <w:rPr>
                <w:rStyle w:val="Hyperlink"/>
                <w:noProof/>
              </w:rPr>
              <w:t>Document Control</w:t>
            </w:r>
            <w:r>
              <w:rPr>
                <w:noProof/>
                <w:webHidden/>
              </w:rPr>
              <w:tab/>
            </w:r>
            <w:r>
              <w:rPr>
                <w:noProof/>
                <w:webHidden/>
              </w:rPr>
              <w:fldChar w:fldCharType="begin"/>
            </w:r>
            <w:r>
              <w:rPr>
                <w:noProof/>
                <w:webHidden/>
              </w:rPr>
              <w:instrText xml:space="preserve"> PAGEREF _Toc205389590 \h </w:instrText>
            </w:r>
            <w:r>
              <w:rPr>
                <w:noProof/>
                <w:webHidden/>
              </w:rPr>
            </w:r>
            <w:r>
              <w:rPr>
                <w:noProof/>
                <w:webHidden/>
              </w:rPr>
              <w:fldChar w:fldCharType="separate"/>
            </w:r>
            <w:r w:rsidR="00BC1D70">
              <w:rPr>
                <w:noProof/>
                <w:webHidden/>
              </w:rPr>
              <w:t>282</w:t>
            </w:r>
            <w:r>
              <w:rPr>
                <w:noProof/>
                <w:webHidden/>
              </w:rPr>
              <w:fldChar w:fldCharType="end"/>
            </w:r>
          </w:hyperlink>
        </w:p>
        <w:p w14:paraId="4CF6AC17" w14:textId="707CDCF1" w:rsidR="003C2EAF" w:rsidRPr="001C58DE" w:rsidRDefault="003C2EAF">
          <w:r w:rsidRPr="001C58DE">
            <w:rPr>
              <w:b/>
              <w:bCs/>
              <w:noProof/>
            </w:rPr>
            <w:fldChar w:fldCharType="end"/>
          </w:r>
        </w:p>
      </w:sdtContent>
    </w:sdt>
    <w:p w14:paraId="7DEDFEDD" w14:textId="2E574D56" w:rsidR="003C2EAF" w:rsidRPr="001C58DE" w:rsidRDefault="003C2EAF" w:rsidP="008867D4">
      <w:pPr>
        <w:rPr>
          <w:rFonts w:cs="Arial"/>
          <w:b/>
          <w:noProof/>
          <w:sz w:val="24"/>
          <w:szCs w:val="24"/>
        </w:rPr>
      </w:pPr>
    </w:p>
    <w:p w14:paraId="663EA931" w14:textId="1C407B5B" w:rsidR="004D4EA7" w:rsidRPr="001C58DE" w:rsidRDefault="004D4EA7">
      <w:pPr>
        <w:spacing w:after="0" w:line="240" w:lineRule="auto"/>
        <w:rPr>
          <w:rFonts w:cs="Arial"/>
          <w:b/>
          <w:noProof/>
          <w:sz w:val="24"/>
          <w:szCs w:val="24"/>
        </w:rPr>
      </w:pPr>
      <w:r w:rsidRPr="001C58DE">
        <w:rPr>
          <w:rFonts w:cs="Arial"/>
          <w:b/>
          <w:noProof/>
          <w:sz w:val="24"/>
          <w:szCs w:val="24"/>
        </w:rPr>
        <w:br w:type="page"/>
      </w:r>
    </w:p>
    <w:p w14:paraId="33A8AC26" w14:textId="69990828" w:rsidR="007122DB" w:rsidRPr="001C58DE" w:rsidRDefault="003E5F2A" w:rsidP="00E55353">
      <w:pPr>
        <w:pStyle w:val="Heading1"/>
        <w:numPr>
          <w:ilvl w:val="0"/>
          <w:numId w:val="14"/>
        </w:numPr>
      </w:pPr>
      <w:bookmarkStart w:id="1" w:name="_Toc36635544"/>
      <w:bookmarkStart w:id="2" w:name="_Toc37187082"/>
      <w:bookmarkStart w:id="3" w:name="_Toc37261697"/>
      <w:bookmarkStart w:id="4" w:name="_Toc27746657"/>
      <w:bookmarkStart w:id="5" w:name="_Toc43192930"/>
      <w:bookmarkStart w:id="6" w:name="_Toc205389509"/>
      <w:bookmarkEnd w:id="1"/>
      <w:bookmarkEnd w:id="2"/>
      <w:bookmarkEnd w:id="3"/>
      <w:r w:rsidRPr="001C58DE">
        <w:lastRenderedPageBreak/>
        <w:t>Introduction</w:t>
      </w:r>
      <w:bookmarkEnd w:id="4"/>
      <w:bookmarkEnd w:id="5"/>
      <w:bookmarkEnd w:id="6"/>
    </w:p>
    <w:p w14:paraId="3F25AAE3" w14:textId="4EBC5912" w:rsidR="00742C20" w:rsidRPr="001C58DE" w:rsidRDefault="00742C20" w:rsidP="00E55353">
      <w:pPr>
        <w:pStyle w:val="Heading2"/>
        <w:numPr>
          <w:ilvl w:val="1"/>
          <w:numId w:val="14"/>
        </w:numPr>
      </w:pPr>
      <w:bookmarkStart w:id="7" w:name="bmkStartEditing"/>
      <w:bookmarkStart w:id="8" w:name="_Toc90963563"/>
      <w:bookmarkStart w:id="9" w:name="_Toc373416897"/>
      <w:bookmarkStart w:id="10" w:name="_Toc520375813"/>
      <w:bookmarkStart w:id="11" w:name="_Toc27746658"/>
      <w:bookmarkStart w:id="12" w:name="_Toc43192931"/>
      <w:bookmarkStart w:id="13" w:name="_Toc205389510"/>
      <w:bookmarkEnd w:id="7"/>
      <w:r w:rsidRPr="001C58DE">
        <w:t>Scope</w:t>
      </w:r>
      <w:bookmarkEnd w:id="8"/>
      <w:bookmarkEnd w:id="9"/>
      <w:bookmarkEnd w:id="10"/>
      <w:bookmarkEnd w:id="11"/>
      <w:bookmarkEnd w:id="12"/>
      <w:bookmarkEnd w:id="13"/>
    </w:p>
    <w:p w14:paraId="3F25AAE4" w14:textId="4C67381C" w:rsidR="00742C20" w:rsidRPr="001C58DE" w:rsidRDefault="00742C20" w:rsidP="00697EDB">
      <w:pPr>
        <w:pStyle w:val="Para"/>
        <w:ind w:left="0"/>
        <w:jc w:val="both"/>
      </w:pPr>
      <w:r w:rsidRPr="001C58DE">
        <w:t xml:space="preserve">This document </w:t>
      </w:r>
      <w:r w:rsidR="00D56AD1" w:rsidRPr="001C58DE">
        <w:t>define</w:t>
      </w:r>
      <w:r w:rsidR="000719D3" w:rsidRPr="001C58DE">
        <w:t>s</w:t>
      </w:r>
      <w:r w:rsidR="00D56AD1" w:rsidRPr="001C58DE">
        <w:t xml:space="preserve"> the </w:t>
      </w:r>
      <w:r w:rsidR="003D729D" w:rsidRPr="001C58DE">
        <w:t>end to end sequencing for the submission</w:t>
      </w:r>
      <w:r w:rsidR="008D5A94" w:rsidRPr="001C58DE">
        <w:t xml:space="preserve"> of a declaration</w:t>
      </w:r>
      <w:r w:rsidR="003D729D" w:rsidRPr="001C58DE">
        <w:t>, an amendment, an invalidation, as well as the export inventory linking transactions</w:t>
      </w:r>
      <w:r w:rsidR="00D56AD1" w:rsidRPr="001C58DE">
        <w:t>. All process</w:t>
      </w:r>
      <w:r w:rsidR="00C54001" w:rsidRPr="001C58DE">
        <w:t>es</w:t>
      </w:r>
      <w:r w:rsidR="00D56AD1" w:rsidRPr="001C58DE">
        <w:t xml:space="preserve"> </w:t>
      </w:r>
      <w:r w:rsidR="00C54001" w:rsidRPr="001C58DE">
        <w:t>are</w:t>
      </w:r>
      <w:r w:rsidR="00D56AD1" w:rsidRPr="001C58DE">
        <w:t xml:space="preserve"> largely triggered from </w:t>
      </w:r>
      <w:r w:rsidR="008D5A94" w:rsidRPr="001C58DE">
        <w:t xml:space="preserve">the receipt of a declaration </w:t>
      </w:r>
      <w:r w:rsidR="003D729D" w:rsidRPr="001C58DE">
        <w:t xml:space="preserve">or an additional message </w:t>
      </w:r>
      <w:r w:rsidR="008D5A94" w:rsidRPr="001C58DE">
        <w:t>in the WCO format</w:t>
      </w:r>
      <w:r w:rsidR="00CF336A" w:rsidRPr="001C58DE">
        <w:t xml:space="preserve">. </w:t>
      </w:r>
    </w:p>
    <w:p w14:paraId="3F25AAE5" w14:textId="7B3B9849" w:rsidR="00742C20" w:rsidRPr="001C58DE" w:rsidRDefault="0046183A" w:rsidP="00697EDB">
      <w:pPr>
        <w:pStyle w:val="Para"/>
        <w:ind w:left="0"/>
        <w:jc w:val="both"/>
      </w:pPr>
      <w:r w:rsidRPr="001C58DE">
        <w:t xml:space="preserve">Where XML is mentioned in this document, for declaration messages </w:t>
      </w:r>
      <w:r w:rsidR="008E1406" w:rsidRPr="001C58DE">
        <w:t>it refers</w:t>
      </w:r>
      <w:r w:rsidRPr="001C58DE">
        <w:t xml:space="preserve"> to the new UCC</w:t>
      </w:r>
      <w:r w:rsidR="008D5A94" w:rsidRPr="001C58DE">
        <w:t>/WCO</w:t>
      </w:r>
      <w:r w:rsidRPr="001C58DE">
        <w:t xml:space="preserve"> declaration standard </w:t>
      </w:r>
      <w:r w:rsidR="008E1406" w:rsidRPr="001C58DE">
        <w:t>to</w:t>
      </w:r>
      <w:r w:rsidRPr="001C58DE">
        <w:t xml:space="preserve"> be used by CDS</w:t>
      </w:r>
      <w:r w:rsidR="008E1406" w:rsidRPr="001C58DE">
        <w:t xml:space="preserve">. </w:t>
      </w:r>
      <w:r w:rsidR="008B5612" w:rsidRPr="001C58DE">
        <w:t xml:space="preserve">Note that external CDS interfaces follow the WCO format, but validation will follow the UCC/EUCDM standard. </w:t>
      </w:r>
      <w:r w:rsidR="008E1406" w:rsidRPr="001C58DE">
        <w:t>F</w:t>
      </w:r>
      <w:r w:rsidRPr="001C58DE">
        <w:t>or inventory linking messages</w:t>
      </w:r>
      <w:r w:rsidR="008E1406" w:rsidRPr="001C58DE">
        <w:t>,</w:t>
      </w:r>
      <w:r w:rsidRPr="001C58DE">
        <w:t xml:space="preserve"> it refers to the updated </w:t>
      </w:r>
      <w:r w:rsidR="008E1406" w:rsidRPr="001C58DE">
        <w:t>XML standard which replaces the current EDIFACT standard used for CHIEF.</w:t>
      </w:r>
    </w:p>
    <w:p w14:paraId="6DF159CB" w14:textId="0E46247C" w:rsidR="00117360" w:rsidRPr="001C58DE" w:rsidRDefault="000C1B19" w:rsidP="000C1B19">
      <w:pPr>
        <w:pStyle w:val="Subpara"/>
        <w:tabs>
          <w:tab w:val="left" w:pos="1134"/>
        </w:tabs>
        <w:ind w:left="0"/>
        <w:jc w:val="both"/>
      </w:pPr>
      <w:r w:rsidRPr="001C58DE">
        <w:t>This document does not cover connectivity</w:t>
      </w:r>
      <w:r w:rsidR="00352F4D" w:rsidRPr="001C58DE">
        <w:t>, technical acknowledgements</w:t>
      </w:r>
      <w:r w:rsidRPr="001C58DE">
        <w:t xml:space="preserve"> or the requirements on how to populate the header record, this should be covered in the API specification</w:t>
      </w:r>
      <w:r w:rsidR="00C54001" w:rsidRPr="001C58DE">
        <w:t xml:space="preserve"> [1]</w:t>
      </w:r>
      <w:r w:rsidRPr="001C58DE">
        <w:t>.</w:t>
      </w:r>
    </w:p>
    <w:p w14:paraId="3F25AB29" w14:textId="77777777" w:rsidR="003E5F2A" w:rsidRDefault="003E5F2A" w:rsidP="00697EDB">
      <w:pPr>
        <w:spacing w:line="240" w:lineRule="auto"/>
      </w:pPr>
      <w:bookmarkStart w:id="14" w:name="_Toc490498461"/>
      <w:bookmarkStart w:id="15" w:name="_Toc490498462"/>
      <w:bookmarkStart w:id="16" w:name="_Toc490498463"/>
      <w:bookmarkStart w:id="17" w:name="_Toc490498464"/>
      <w:bookmarkStart w:id="18" w:name="_Toc490498465"/>
      <w:bookmarkStart w:id="19" w:name="_Toc490498466"/>
      <w:bookmarkStart w:id="20" w:name="_Toc490498467"/>
      <w:bookmarkEnd w:id="14"/>
      <w:bookmarkEnd w:id="15"/>
      <w:bookmarkEnd w:id="16"/>
      <w:bookmarkEnd w:id="17"/>
      <w:bookmarkEnd w:id="18"/>
      <w:bookmarkEnd w:id="19"/>
      <w:bookmarkEnd w:id="20"/>
    </w:p>
    <w:p w14:paraId="2E72FFAD" w14:textId="7DB66E81" w:rsidR="00C54001" w:rsidRDefault="00C54001" w:rsidP="00E55353">
      <w:pPr>
        <w:pStyle w:val="Heading2"/>
        <w:numPr>
          <w:ilvl w:val="1"/>
          <w:numId w:val="14"/>
        </w:numPr>
      </w:pPr>
      <w:bookmarkStart w:id="21" w:name="_Toc508978835"/>
      <w:bookmarkStart w:id="22" w:name="_Toc520375814"/>
      <w:bookmarkStart w:id="23" w:name="_Toc27746659"/>
      <w:bookmarkStart w:id="24" w:name="_Toc43192932"/>
      <w:bookmarkStart w:id="25" w:name="_Toc205389511"/>
      <w:r>
        <w:t>References</w:t>
      </w:r>
      <w:bookmarkEnd w:id="21"/>
      <w:bookmarkEnd w:id="22"/>
      <w:bookmarkEnd w:id="23"/>
      <w:bookmarkEnd w:id="24"/>
      <w:bookmarkEnd w:id="25"/>
    </w:p>
    <w:tbl>
      <w:tblPr>
        <w:tblStyle w:val="TableGrid"/>
        <w:tblW w:w="0" w:type="auto"/>
        <w:tblLayout w:type="fixed"/>
        <w:tblLook w:val="04A0" w:firstRow="1" w:lastRow="0" w:firstColumn="1" w:lastColumn="0" w:noHBand="0" w:noVBand="1"/>
      </w:tblPr>
      <w:tblGrid>
        <w:gridCol w:w="886"/>
        <w:gridCol w:w="496"/>
        <w:gridCol w:w="2866"/>
        <w:gridCol w:w="1134"/>
        <w:gridCol w:w="5266"/>
      </w:tblGrid>
      <w:tr w:rsidR="00C54001" w:rsidRPr="0044580A" w14:paraId="48A1308D" w14:textId="77777777" w:rsidTr="006B22E1">
        <w:tc>
          <w:tcPr>
            <w:tcW w:w="886" w:type="dxa"/>
            <w:shd w:val="clear" w:color="auto" w:fill="B8CCE4" w:themeFill="accent1" w:themeFillTint="66"/>
          </w:tcPr>
          <w:p w14:paraId="0CC74E91" w14:textId="77777777" w:rsidR="00C54001" w:rsidRPr="0044580A" w:rsidRDefault="00C54001" w:rsidP="006B22E1">
            <w:pPr>
              <w:rPr>
                <w:b/>
              </w:rPr>
            </w:pPr>
            <w:r w:rsidRPr="0044580A">
              <w:rPr>
                <w:b/>
              </w:rPr>
              <w:t>Doc Ref</w:t>
            </w:r>
          </w:p>
        </w:tc>
        <w:tc>
          <w:tcPr>
            <w:tcW w:w="496" w:type="dxa"/>
            <w:shd w:val="clear" w:color="auto" w:fill="B8CCE4" w:themeFill="accent1" w:themeFillTint="66"/>
          </w:tcPr>
          <w:p w14:paraId="551DC56D" w14:textId="77777777" w:rsidR="00C54001" w:rsidRPr="0044580A" w:rsidRDefault="00C54001" w:rsidP="006B22E1">
            <w:pPr>
              <w:rPr>
                <w:b/>
              </w:rPr>
            </w:pPr>
            <w:r w:rsidRPr="0044580A">
              <w:rPr>
                <w:b/>
              </w:rPr>
              <w:t>ID</w:t>
            </w:r>
          </w:p>
        </w:tc>
        <w:tc>
          <w:tcPr>
            <w:tcW w:w="2866" w:type="dxa"/>
            <w:shd w:val="clear" w:color="auto" w:fill="B8CCE4" w:themeFill="accent1" w:themeFillTint="66"/>
          </w:tcPr>
          <w:p w14:paraId="722BBBA3" w14:textId="77777777" w:rsidR="00C54001" w:rsidRPr="0044580A" w:rsidRDefault="00C54001" w:rsidP="006B22E1">
            <w:pPr>
              <w:rPr>
                <w:b/>
              </w:rPr>
            </w:pPr>
            <w:r w:rsidRPr="0044580A">
              <w:rPr>
                <w:b/>
              </w:rPr>
              <w:t>Document Title</w:t>
            </w:r>
          </w:p>
        </w:tc>
        <w:tc>
          <w:tcPr>
            <w:tcW w:w="1134" w:type="dxa"/>
            <w:shd w:val="clear" w:color="auto" w:fill="B8CCE4" w:themeFill="accent1" w:themeFillTint="66"/>
          </w:tcPr>
          <w:p w14:paraId="12CA62A4" w14:textId="77777777" w:rsidR="00C54001" w:rsidRPr="0044580A" w:rsidRDefault="00C54001" w:rsidP="006B22E1">
            <w:pPr>
              <w:rPr>
                <w:b/>
              </w:rPr>
            </w:pPr>
            <w:r w:rsidRPr="0044580A">
              <w:rPr>
                <w:b/>
              </w:rPr>
              <w:t>Version</w:t>
            </w:r>
          </w:p>
        </w:tc>
        <w:tc>
          <w:tcPr>
            <w:tcW w:w="5266" w:type="dxa"/>
            <w:shd w:val="clear" w:color="auto" w:fill="B8CCE4" w:themeFill="accent1" w:themeFillTint="66"/>
          </w:tcPr>
          <w:p w14:paraId="7936DBF5" w14:textId="77777777" w:rsidR="00C54001" w:rsidRPr="0044580A" w:rsidRDefault="00C54001" w:rsidP="006B22E1">
            <w:pPr>
              <w:rPr>
                <w:b/>
              </w:rPr>
            </w:pPr>
            <w:r w:rsidRPr="0044580A">
              <w:rPr>
                <w:b/>
              </w:rPr>
              <w:t>Location</w:t>
            </w:r>
          </w:p>
        </w:tc>
      </w:tr>
      <w:tr w:rsidR="00C54001" w:rsidRPr="0044580A" w14:paraId="271F2D01" w14:textId="77777777" w:rsidTr="006B22E1">
        <w:tc>
          <w:tcPr>
            <w:tcW w:w="886" w:type="dxa"/>
          </w:tcPr>
          <w:p w14:paraId="6AD07673" w14:textId="77777777" w:rsidR="00C54001" w:rsidRPr="0044580A" w:rsidRDefault="00C54001" w:rsidP="006B22E1">
            <w:r w:rsidRPr="0044580A">
              <w:t>CDS 03</w:t>
            </w:r>
          </w:p>
        </w:tc>
        <w:tc>
          <w:tcPr>
            <w:tcW w:w="496" w:type="dxa"/>
          </w:tcPr>
          <w:p w14:paraId="5A5D02D3" w14:textId="77777777" w:rsidR="00C54001" w:rsidRPr="0044580A" w:rsidRDefault="00C54001" w:rsidP="006B22E1">
            <w:r w:rsidRPr="0044580A">
              <w:t>1</w:t>
            </w:r>
          </w:p>
        </w:tc>
        <w:tc>
          <w:tcPr>
            <w:tcW w:w="2866" w:type="dxa"/>
          </w:tcPr>
          <w:p w14:paraId="3D424BF8" w14:textId="77777777" w:rsidR="00C54001" w:rsidRPr="0044580A" w:rsidRDefault="00C54001" w:rsidP="006B22E1">
            <w:r w:rsidRPr="0044580A">
              <w:t xml:space="preserve">Customs </w:t>
            </w:r>
            <w:r w:rsidRPr="001C58DE">
              <w:rPr>
                <w:color w:val="0D0D0D" w:themeColor="text1" w:themeTint="F2"/>
              </w:rPr>
              <w:t xml:space="preserve">Declaration </w:t>
            </w:r>
            <w:r w:rsidRPr="0044580A">
              <w:t>API</w:t>
            </w:r>
          </w:p>
        </w:tc>
        <w:tc>
          <w:tcPr>
            <w:tcW w:w="1134" w:type="dxa"/>
          </w:tcPr>
          <w:p w14:paraId="3369317A" w14:textId="77777777" w:rsidR="00C54001" w:rsidRPr="0044580A" w:rsidRDefault="00C54001" w:rsidP="006B22E1">
            <w:r w:rsidRPr="0044580A">
              <w:t>V1.0</w:t>
            </w:r>
          </w:p>
        </w:tc>
        <w:tc>
          <w:tcPr>
            <w:tcW w:w="5266" w:type="dxa"/>
          </w:tcPr>
          <w:p w14:paraId="659BDAA1" w14:textId="54D020A3" w:rsidR="00C54001" w:rsidRPr="0044580A" w:rsidRDefault="00C54001" w:rsidP="0044580A">
            <w:r w:rsidRPr="0044580A">
              <w:t>Developer</w:t>
            </w:r>
            <w:r w:rsidR="00B2500A">
              <w:t xml:space="preserve"> Hub</w:t>
            </w:r>
            <w:r w:rsidRPr="0044580A">
              <w:t xml:space="preserve">: </w:t>
            </w:r>
            <w:hyperlink r:id="rId11" w:history="1">
              <w:r w:rsidR="00B2500A" w:rsidRPr="008A7889">
                <w:rPr>
                  <w:rStyle w:val="Hyperlink"/>
                  <w:rFonts w:cs="Arial"/>
                </w:rPr>
                <w:t>https://developer.service.hmrc.gov.uk/api-documentation/docs/api/service/customs-declarations/1.0</w:t>
              </w:r>
            </w:hyperlink>
          </w:p>
        </w:tc>
      </w:tr>
    </w:tbl>
    <w:p w14:paraId="7BBDF889" w14:textId="454DFF93" w:rsidR="00504F58" w:rsidRPr="00504F58" w:rsidRDefault="001E483B" w:rsidP="00747DEE">
      <w:pPr>
        <w:spacing w:after="0" w:line="240" w:lineRule="auto"/>
      </w:pPr>
      <w:bookmarkStart w:id="26" w:name="_Toc43192933"/>
      <w:r>
        <w:br w:type="page"/>
      </w:r>
    </w:p>
    <w:p w14:paraId="7D4E9F6A" w14:textId="77777777" w:rsidR="001E483B" w:rsidRPr="001E483B" w:rsidRDefault="001E483B" w:rsidP="00E55353">
      <w:pPr>
        <w:pStyle w:val="ListParagraph"/>
        <w:numPr>
          <w:ilvl w:val="0"/>
          <w:numId w:val="15"/>
        </w:numPr>
        <w:tabs>
          <w:tab w:val="left" w:pos="567"/>
        </w:tabs>
        <w:spacing w:after="240"/>
        <w:contextualSpacing w:val="0"/>
        <w:outlineLvl w:val="1"/>
        <w:rPr>
          <w:rFonts w:ascii="Arial" w:hAnsi="Arial"/>
          <w:b/>
          <w:vanish/>
          <w:szCs w:val="20"/>
          <w:lang w:eastAsia="en-US"/>
        </w:rPr>
      </w:pPr>
      <w:bookmarkStart w:id="27" w:name="_Toc43197117"/>
      <w:bookmarkStart w:id="28" w:name="_Toc43197969"/>
      <w:bookmarkStart w:id="29" w:name="_Toc43206502"/>
      <w:bookmarkStart w:id="30" w:name="_Toc43207735"/>
      <w:bookmarkStart w:id="31" w:name="_Toc43207816"/>
      <w:bookmarkStart w:id="32" w:name="_Toc43207899"/>
      <w:bookmarkStart w:id="33" w:name="_Toc43209684"/>
      <w:bookmarkStart w:id="34" w:name="_Toc43209752"/>
      <w:bookmarkStart w:id="35" w:name="_Toc43913979"/>
      <w:bookmarkStart w:id="36" w:name="_Toc44592077"/>
      <w:bookmarkStart w:id="37" w:name="_Toc44592117"/>
      <w:bookmarkStart w:id="38" w:name="_Toc44592157"/>
      <w:bookmarkStart w:id="39" w:name="_Toc44592978"/>
      <w:bookmarkStart w:id="40" w:name="_Toc45297682"/>
      <w:bookmarkStart w:id="41" w:name="_Toc45300179"/>
      <w:bookmarkStart w:id="42" w:name="_Toc45547101"/>
      <w:bookmarkStart w:id="43" w:name="_Toc45800405"/>
      <w:bookmarkStart w:id="44" w:name="_Toc46759413"/>
      <w:bookmarkStart w:id="45" w:name="_Toc47623379"/>
      <w:bookmarkStart w:id="46" w:name="_Toc47696473"/>
      <w:bookmarkStart w:id="47" w:name="_Toc47699247"/>
      <w:bookmarkStart w:id="48" w:name="_Toc47953868"/>
      <w:bookmarkStart w:id="49" w:name="_Toc48058499"/>
      <w:bookmarkStart w:id="50" w:name="_Toc48137869"/>
      <w:bookmarkStart w:id="51" w:name="_Toc48207833"/>
      <w:bookmarkStart w:id="52" w:name="_Toc48233713"/>
      <w:bookmarkStart w:id="53" w:name="_Toc48648217"/>
      <w:bookmarkStart w:id="54" w:name="_Toc48737469"/>
      <w:bookmarkStart w:id="55" w:name="_Toc48738456"/>
      <w:bookmarkStart w:id="56" w:name="_Toc48738633"/>
      <w:bookmarkStart w:id="57" w:name="_Toc48738782"/>
      <w:bookmarkStart w:id="58" w:name="_Toc48738910"/>
      <w:bookmarkStart w:id="59" w:name="_Toc48739057"/>
      <w:bookmarkStart w:id="60" w:name="_Toc48906735"/>
      <w:bookmarkStart w:id="61" w:name="_Toc50645769"/>
      <w:bookmarkStart w:id="62" w:name="_Toc52200398"/>
      <w:bookmarkStart w:id="63" w:name="_Toc52355793"/>
      <w:bookmarkStart w:id="64" w:name="_Toc53406610"/>
      <w:bookmarkStart w:id="65" w:name="_Toc54004143"/>
      <w:bookmarkStart w:id="66" w:name="_Toc54084909"/>
      <w:bookmarkStart w:id="67" w:name="_Toc54169490"/>
      <w:bookmarkStart w:id="68" w:name="_Toc54860688"/>
      <w:bookmarkStart w:id="69" w:name="_Toc54861508"/>
      <w:bookmarkStart w:id="70" w:name="_Toc54868282"/>
      <w:bookmarkStart w:id="71" w:name="_Toc58843041"/>
      <w:bookmarkStart w:id="72" w:name="_Toc58939203"/>
      <w:bookmarkStart w:id="73" w:name="_Toc59015679"/>
      <w:bookmarkStart w:id="74" w:name="_Toc59015757"/>
      <w:bookmarkStart w:id="75" w:name="_Toc60833761"/>
      <w:bookmarkStart w:id="76" w:name="_Toc60839713"/>
      <w:bookmarkStart w:id="77" w:name="_Toc61250511"/>
      <w:bookmarkStart w:id="78" w:name="_Toc61514906"/>
      <w:bookmarkStart w:id="79" w:name="_Toc62055937"/>
      <w:bookmarkStart w:id="80" w:name="_Toc62139875"/>
      <w:bookmarkStart w:id="81" w:name="_Toc62480716"/>
      <w:bookmarkStart w:id="82" w:name="_Toc62722894"/>
      <w:bookmarkStart w:id="83" w:name="_Toc63767725"/>
      <w:bookmarkStart w:id="84" w:name="_Toc63782811"/>
      <w:bookmarkStart w:id="85" w:name="_Toc63853683"/>
      <w:bookmarkStart w:id="86" w:name="_Toc63937572"/>
      <w:bookmarkStart w:id="87" w:name="_Toc64384529"/>
      <w:bookmarkStart w:id="88" w:name="_Toc64533061"/>
      <w:bookmarkStart w:id="89" w:name="_Toc64895495"/>
      <w:bookmarkStart w:id="90" w:name="_Toc64978906"/>
      <w:bookmarkStart w:id="91" w:name="_Toc65679561"/>
      <w:bookmarkStart w:id="92" w:name="_Toc65758648"/>
      <w:bookmarkStart w:id="93" w:name="_Toc66100970"/>
      <w:bookmarkStart w:id="94" w:name="_Toc66117901"/>
      <w:bookmarkStart w:id="95" w:name="_Toc66174954"/>
      <w:bookmarkStart w:id="96" w:name="_Toc66259832"/>
      <w:bookmarkStart w:id="97" w:name="_Toc66261364"/>
      <w:bookmarkStart w:id="98" w:name="_Toc66290909"/>
      <w:bookmarkStart w:id="99" w:name="_Toc69480396"/>
      <w:bookmarkStart w:id="100" w:name="_Toc70351864"/>
      <w:bookmarkStart w:id="101" w:name="_Toc71636037"/>
      <w:bookmarkStart w:id="102" w:name="_Toc71720754"/>
      <w:bookmarkStart w:id="103" w:name="_Toc72164825"/>
      <w:bookmarkStart w:id="104" w:name="_Toc72322101"/>
      <w:bookmarkStart w:id="105" w:name="_Toc72399266"/>
      <w:bookmarkStart w:id="106" w:name="_Toc81815414"/>
      <w:bookmarkStart w:id="107" w:name="_Toc82677034"/>
      <w:bookmarkStart w:id="108" w:name="_Toc85201712"/>
      <w:bookmarkStart w:id="109" w:name="_Toc106361903"/>
      <w:bookmarkStart w:id="110" w:name="_Toc136950306"/>
      <w:bookmarkStart w:id="111" w:name="_Toc139631106"/>
      <w:bookmarkStart w:id="112" w:name="_Toc205389430"/>
      <w:bookmarkStart w:id="113" w:name="_Toc205389512"/>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3F035B37" w14:textId="27A8443D" w:rsidR="00855330" w:rsidRPr="001C58DE" w:rsidRDefault="00855330" w:rsidP="00E55353">
      <w:pPr>
        <w:pStyle w:val="Heading1"/>
        <w:numPr>
          <w:ilvl w:val="0"/>
          <w:numId w:val="14"/>
        </w:numPr>
        <w:rPr>
          <w:color w:val="0D0D0D" w:themeColor="text1" w:themeTint="F2"/>
        </w:rPr>
      </w:pPr>
      <w:bookmarkStart w:id="114" w:name="_Toc205389513"/>
      <w:r w:rsidRPr="001C58DE">
        <w:rPr>
          <w:color w:val="0D0D0D" w:themeColor="text1" w:themeTint="F2"/>
        </w:rPr>
        <w:t>Scenarios</w:t>
      </w:r>
      <w:bookmarkEnd w:id="26"/>
      <w:bookmarkEnd w:id="114"/>
    </w:p>
    <w:p w14:paraId="65D2034A" w14:textId="77777777" w:rsidR="00E15B91" w:rsidRPr="001C58DE" w:rsidRDefault="00E15B91" w:rsidP="00E55353">
      <w:pPr>
        <w:pStyle w:val="ListParagraph"/>
        <w:numPr>
          <w:ilvl w:val="0"/>
          <w:numId w:val="15"/>
        </w:numPr>
        <w:tabs>
          <w:tab w:val="left" w:pos="567"/>
        </w:tabs>
        <w:spacing w:after="240"/>
        <w:contextualSpacing w:val="0"/>
        <w:outlineLvl w:val="1"/>
        <w:rPr>
          <w:rFonts w:ascii="Arial" w:hAnsi="Arial"/>
          <w:b/>
          <w:vanish/>
          <w:color w:val="0D0D0D" w:themeColor="text1" w:themeTint="F2"/>
          <w:sz w:val="26"/>
          <w:szCs w:val="20"/>
          <w:lang w:eastAsia="en-US"/>
        </w:rPr>
      </w:pPr>
      <w:bookmarkStart w:id="115" w:name="_Toc37187088"/>
      <w:bookmarkStart w:id="116" w:name="_Toc37261703"/>
      <w:bookmarkStart w:id="117" w:name="_Toc490498475"/>
      <w:bookmarkStart w:id="118" w:name="_Toc490498476"/>
      <w:bookmarkStart w:id="119" w:name="_Toc490498477"/>
      <w:bookmarkStart w:id="120" w:name="_Toc490498478"/>
      <w:bookmarkStart w:id="121" w:name="_Toc490498479"/>
      <w:bookmarkStart w:id="122" w:name="_Toc37187089"/>
      <w:bookmarkStart w:id="123" w:name="_Toc37261704"/>
      <w:bookmarkStart w:id="124" w:name="_Toc45297684"/>
      <w:bookmarkStart w:id="125" w:name="_Toc45300181"/>
      <w:bookmarkStart w:id="126" w:name="_Toc45547103"/>
      <w:bookmarkStart w:id="127" w:name="_Toc45800407"/>
      <w:bookmarkStart w:id="128" w:name="_Toc46759415"/>
      <w:bookmarkStart w:id="129" w:name="_Toc47623381"/>
      <w:bookmarkStart w:id="130" w:name="_Toc47696475"/>
      <w:bookmarkStart w:id="131" w:name="_Toc47699249"/>
      <w:bookmarkStart w:id="132" w:name="_Toc47953870"/>
      <w:bookmarkStart w:id="133" w:name="_Toc48058501"/>
      <w:bookmarkStart w:id="134" w:name="_Toc48137871"/>
      <w:bookmarkStart w:id="135" w:name="_Toc48207835"/>
      <w:bookmarkStart w:id="136" w:name="_Toc48233715"/>
      <w:bookmarkStart w:id="137" w:name="_Toc48648219"/>
      <w:bookmarkStart w:id="138" w:name="_Toc48737471"/>
      <w:bookmarkStart w:id="139" w:name="_Toc48738458"/>
      <w:bookmarkStart w:id="140" w:name="_Toc48738635"/>
      <w:bookmarkStart w:id="141" w:name="_Toc48738784"/>
      <w:bookmarkStart w:id="142" w:name="_Toc48738912"/>
      <w:bookmarkStart w:id="143" w:name="_Toc48739059"/>
      <w:bookmarkStart w:id="144" w:name="_Toc48906737"/>
      <w:bookmarkStart w:id="145" w:name="_Toc50645771"/>
      <w:bookmarkStart w:id="146" w:name="_Toc52200400"/>
      <w:bookmarkStart w:id="147" w:name="_Toc52355795"/>
      <w:bookmarkStart w:id="148" w:name="_Toc53406612"/>
      <w:bookmarkStart w:id="149" w:name="_Toc54004145"/>
      <w:bookmarkStart w:id="150" w:name="_Toc54084911"/>
      <w:bookmarkStart w:id="151" w:name="_Toc54169492"/>
      <w:bookmarkStart w:id="152" w:name="_Toc54860690"/>
      <w:bookmarkStart w:id="153" w:name="_Toc54861510"/>
      <w:bookmarkStart w:id="154" w:name="_Toc54868284"/>
      <w:bookmarkStart w:id="155" w:name="_Toc58843043"/>
      <w:bookmarkStart w:id="156" w:name="_Toc58939205"/>
      <w:bookmarkStart w:id="157" w:name="_Toc59015681"/>
      <w:bookmarkStart w:id="158" w:name="_Toc59015759"/>
      <w:bookmarkStart w:id="159" w:name="_Toc60833763"/>
      <w:bookmarkStart w:id="160" w:name="_Toc60839715"/>
      <w:bookmarkStart w:id="161" w:name="_Toc61250513"/>
      <w:bookmarkStart w:id="162" w:name="_Toc61514908"/>
      <w:bookmarkStart w:id="163" w:name="_Toc62055939"/>
      <w:bookmarkStart w:id="164" w:name="_Toc62139877"/>
      <w:bookmarkStart w:id="165" w:name="_Toc62480718"/>
      <w:bookmarkStart w:id="166" w:name="_Toc62722896"/>
      <w:bookmarkStart w:id="167" w:name="_Toc63767727"/>
      <w:bookmarkStart w:id="168" w:name="_Toc63782813"/>
      <w:bookmarkStart w:id="169" w:name="_Toc63853685"/>
      <w:bookmarkStart w:id="170" w:name="_Toc63937574"/>
      <w:bookmarkStart w:id="171" w:name="_Toc64384531"/>
      <w:bookmarkStart w:id="172" w:name="_Toc64533063"/>
      <w:bookmarkStart w:id="173" w:name="_Toc64895497"/>
      <w:bookmarkStart w:id="174" w:name="_Toc64978908"/>
      <w:bookmarkStart w:id="175" w:name="_Toc65679563"/>
      <w:bookmarkStart w:id="176" w:name="_Toc65758650"/>
      <w:bookmarkStart w:id="177" w:name="_Toc66100972"/>
      <w:bookmarkStart w:id="178" w:name="_Toc66117903"/>
      <w:bookmarkStart w:id="179" w:name="_Toc66174956"/>
      <w:bookmarkStart w:id="180" w:name="_Toc66259834"/>
      <w:bookmarkStart w:id="181" w:name="_Toc66261366"/>
      <w:bookmarkStart w:id="182" w:name="_Toc66290911"/>
      <w:bookmarkStart w:id="183" w:name="_Toc69480398"/>
      <w:bookmarkStart w:id="184" w:name="_Toc70351866"/>
      <w:bookmarkStart w:id="185" w:name="_Toc71636039"/>
      <w:bookmarkStart w:id="186" w:name="_Toc71720756"/>
      <w:bookmarkStart w:id="187" w:name="_Toc72164827"/>
      <w:bookmarkStart w:id="188" w:name="_Toc72322103"/>
      <w:bookmarkStart w:id="189" w:name="_Toc72399268"/>
      <w:bookmarkStart w:id="190" w:name="_Toc81815416"/>
      <w:bookmarkStart w:id="191" w:name="_Toc82677036"/>
      <w:bookmarkStart w:id="192" w:name="_Toc85201714"/>
      <w:bookmarkStart w:id="193" w:name="_Toc106361905"/>
      <w:bookmarkStart w:id="194" w:name="_Toc136950308"/>
      <w:bookmarkStart w:id="195" w:name="_Toc139631108"/>
      <w:bookmarkStart w:id="196" w:name="_Toc205389432"/>
      <w:bookmarkStart w:id="197" w:name="_Toc205389514"/>
      <w:bookmarkStart w:id="198" w:name="_Toc520375816"/>
      <w:bookmarkStart w:id="199" w:name="_Toc27746662"/>
      <w:bookmarkStart w:id="200" w:name="_Toc4319293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14:paraId="4A7B9B58" w14:textId="0C59A315" w:rsidR="000719D3" w:rsidRPr="001C58DE" w:rsidRDefault="000719D3" w:rsidP="00E55353">
      <w:pPr>
        <w:pStyle w:val="Heading2"/>
        <w:numPr>
          <w:ilvl w:val="1"/>
          <w:numId w:val="15"/>
        </w:numPr>
        <w:rPr>
          <w:color w:val="0D0D0D" w:themeColor="text1" w:themeTint="F2"/>
        </w:rPr>
      </w:pPr>
      <w:bookmarkStart w:id="201" w:name="_Toc205389515"/>
      <w:r w:rsidRPr="001C58DE">
        <w:rPr>
          <w:color w:val="0D0D0D" w:themeColor="text1" w:themeTint="F2"/>
        </w:rPr>
        <w:t>Sc</w:t>
      </w:r>
      <w:r w:rsidR="003D729D" w:rsidRPr="001C58DE">
        <w:rPr>
          <w:color w:val="0D0D0D" w:themeColor="text1" w:themeTint="F2"/>
        </w:rPr>
        <w:t>enarios Described</w:t>
      </w:r>
      <w:bookmarkEnd w:id="198"/>
      <w:bookmarkEnd w:id="199"/>
      <w:bookmarkEnd w:id="200"/>
      <w:bookmarkEnd w:id="201"/>
    </w:p>
    <w:p w14:paraId="20DFD14C" w14:textId="0A98F167" w:rsidR="00BA2DAB" w:rsidRPr="001C58DE" w:rsidRDefault="003066A9" w:rsidP="00E55353">
      <w:pPr>
        <w:pStyle w:val="Heading2"/>
        <w:numPr>
          <w:ilvl w:val="2"/>
          <w:numId w:val="15"/>
        </w:numPr>
        <w:rPr>
          <w:color w:val="0D0D0D" w:themeColor="text1" w:themeTint="F2"/>
        </w:rPr>
      </w:pPr>
      <w:bookmarkStart w:id="202" w:name="_Toc205389516"/>
      <w:bookmarkStart w:id="203" w:name="_Hlk47699071"/>
      <w:r w:rsidRPr="001C58DE">
        <w:rPr>
          <w:color w:val="0D0D0D" w:themeColor="text1" w:themeTint="F2"/>
        </w:rPr>
        <w:t>Imports</w:t>
      </w:r>
      <w:bookmarkEnd w:id="202"/>
    </w:p>
    <w:bookmarkEnd w:id="203"/>
    <w:p w14:paraId="3F25AB7D" w14:textId="2D5E9751" w:rsidR="00697EDB" w:rsidRPr="001C58DE" w:rsidRDefault="003D729D" w:rsidP="002B7F59">
      <w:pPr>
        <w:keepNext/>
        <w:spacing w:after="0"/>
        <w:ind w:firstLine="720"/>
        <w:jc w:val="both"/>
        <w:rPr>
          <w:color w:val="0D0D0D" w:themeColor="text1" w:themeTint="F2"/>
        </w:rPr>
      </w:pPr>
      <w:r w:rsidRPr="001C58DE">
        <w:rPr>
          <w:color w:val="0D0D0D" w:themeColor="text1" w:themeTint="F2"/>
        </w:rPr>
        <w:t>For imports, the following scenarios have been covered:</w:t>
      </w:r>
    </w:p>
    <w:p w14:paraId="17EBB046" w14:textId="63BEF2BF"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pre-lodged declaration through a CSP into CDS, where that declaration needs to be inventory linked.</w:t>
      </w:r>
    </w:p>
    <w:p w14:paraId="51B451C9" w14:textId="49AAC7FC"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The flow following the receipt of the goods arrival message from a CSP.</w:t>
      </w:r>
      <w:r w:rsidR="0005427E" w:rsidRPr="001C58DE">
        <w:rPr>
          <w:rFonts w:ascii="Arial" w:eastAsia="Arial" w:hAnsi="Arial"/>
          <w:color w:val="0D0D0D" w:themeColor="text1" w:themeTint="F2"/>
          <w:sz w:val="22"/>
          <w:szCs w:val="22"/>
          <w:lang w:eastAsia="en-US"/>
        </w:rPr>
        <w:t xml:space="preserve"> This flow can be considered a continuation of the above flow, as the goods arrival message is submitted in reference to a pre-lodged declaration</w:t>
      </w:r>
    </w:p>
    <w:p w14:paraId="0DB27CA4" w14:textId="2930568A"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an arrived declaration through a CSP into CDS, where that declaration needs to be inventory linked.</w:t>
      </w:r>
    </w:p>
    <w:p w14:paraId="0ADBB160" w14:textId="1F49453D"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supplementary declaration into CDS.</w:t>
      </w:r>
    </w:p>
    <w:p w14:paraId="3E74BB7B" w14:textId="4F704827"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pre-lodged declaration into CDS, where the declaration does not need to be inventory linked.</w:t>
      </w:r>
      <w:r w:rsidR="000D01AF" w:rsidRPr="001C58DE">
        <w:rPr>
          <w:rFonts w:ascii="Arial" w:eastAsia="Arial" w:hAnsi="Arial"/>
          <w:color w:val="0D0D0D" w:themeColor="text1" w:themeTint="F2"/>
          <w:sz w:val="22"/>
          <w:szCs w:val="22"/>
          <w:lang w:eastAsia="en-US"/>
        </w:rPr>
        <w:t xml:space="preserve"> </w:t>
      </w:r>
      <w:r w:rsidR="00436FA8" w:rsidRPr="001C58DE">
        <w:rPr>
          <w:color w:val="0D0D0D" w:themeColor="text1" w:themeTint="F2"/>
        </w:rPr>
        <w:t xml:space="preserve"> </w:t>
      </w:r>
    </w:p>
    <w:p w14:paraId="58F1E9AF" w14:textId="32E7D829" w:rsidR="003D729D" w:rsidRPr="001C58DE" w:rsidRDefault="003D729D"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goods arrival message into CDS, where the declaration does not need to be inventory linked.</w:t>
      </w:r>
      <w:r w:rsidR="000D01AF" w:rsidRPr="001C58DE">
        <w:rPr>
          <w:rFonts w:ascii="Arial" w:eastAsia="Arial" w:hAnsi="Arial"/>
          <w:color w:val="0D0D0D" w:themeColor="text1" w:themeTint="F2"/>
          <w:sz w:val="22"/>
          <w:szCs w:val="22"/>
          <w:lang w:eastAsia="en-US"/>
        </w:rPr>
        <w:t xml:space="preserve"> </w:t>
      </w:r>
      <w:r w:rsidR="00436FA8" w:rsidRPr="001C58DE">
        <w:rPr>
          <w:rFonts w:ascii="Arial" w:eastAsia="Arial" w:hAnsi="Arial"/>
          <w:color w:val="0D0D0D" w:themeColor="text1" w:themeTint="F2"/>
          <w:sz w:val="22"/>
          <w:szCs w:val="22"/>
          <w:lang w:eastAsia="en-US"/>
        </w:rPr>
        <w:t xml:space="preserve"> </w:t>
      </w:r>
    </w:p>
    <w:p w14:paraId="37442F74" w14:textId="60A73B42" w:rsidR="00436FA8" w:rsidRPr="001C58DE" w:rsidRDefault="00436FA8"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supplementary declaration, where no CSP is involved.</w:t>
      </w:r>
    </w:p>
    <w:p w14:paraId="0A9935A9" w14:textId="025CC952" w:rsidR="00746113" w:rsidRPr="001C58DE" w:rsidRDefault="00746113"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 xml:space="preserve">Submitting a </w:t>
      </w:r>
      <w:r w:rsidR="0046725F" w:rsidRPr="001C58DE">
        <w:rPr>
          <w:rFonts w:ascii="Arial" w:eastAsia="Arial" w:hAnsi="Arial"/>
          <w:color w:val="0D0D0D" w:themeColor="text1" w:themeTint="F2"/>
          <w:sz w:val="22"/>
          <w:szCs w:val="22"/>
          <w:lang w:eastAsia="en-US"/>
        </w:rPr>
        <w:t xml:space="preserve">simplified frontier declaration through a CSP end to end process including submitting an advanced simplified declaration Type F and then </w:t>
      </w:r>
      <w:r w:rsidR="00C50DC2" w:rsidRPr="001C58DE">
        <w:rPr>
          <w:rFonts w:ascii="Arial" w:eastAsia="Arial" w:hAnsi="Arial"/>
          <w:color w:val="0D0D0D" w:themeColor="text1" w:themeTint="F2"/>
          <w:sz w:val="22"/>
          <w:szCs w:val="22"/>
          <w:lang w:eastAsia="en-US"/>
        </w:rPr>
        <w:t>the flow following the receipt of the goods arrival message from a CSP</w:t>
      </w:r>
      <w:r w:rsidR="00764D20" w:rsidRPr="001C58DE">
        <w:rPr>
          <w:rFonts w:ascii="Arial" w:eastAsia="Arial" w:hAnsi="Arial"/>
          <w:color w:val="0D0D0D" w:themeColor="text1" w:themeTint="F2"/>
          <w:sz w:val="22"/>
          <w:szCs w:val="22"/>
          <w:lang w:eastAsia="en-US"/>
        </w:rPr>
        <w:t xml:space="preserve"> </w:t>
      </w:r>
      <w:r w:rsidR="00C50DC2" w:rsidRPr="001C58DE">
        <w:rPr>
          <w:rFonts w:ascii="Arial" w:eastAsia="Arial" w:hAnsi="Arial"/>
          <w:color w:val="0D0D0D" w:themeColor="text1" w:themeTint="F2"/>
          <w:sz w:val="22"/>
          <w:szCs w:val="22"/>
          <w:lang w:eastAsia="en-US"/>
        </w:rPr>
        <w:t xml:space="preserve">to arrive a Type C simplified frontier </w:t>
      </w:r>
      <w:r w:rsidR="00A711C3" w:rsidRPr="001C58DE">
        <w:rPr>
          <w:rFonts w:ascii="Arial" w:eastAsia="Arial" w:hAnsi="Arial"/>
          <w:color w:val="0D0D0D" w:themeColor="text1" w:themeTint="F2"/>
          <w:sz w:val="22"/>
          <w:szCs w:val="22"/>
          <w:lang w:eastAsia="en-US"/>
        </w:rPr>
        <w:t>declaration and then finalising by submitting a Type Y supplementary declaration</w:t>
      </w:r>
    </w:p>
    <w:p w14:paraId="3CA4123A" w14:textId="208C7E83" w:rsidR="00B12437" w:rsidRPr="001C58DE" w:rsidRDefault="008B424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 xml:space="preserve">GVMS </w:t>
      </w:r>
      <w:r w:rsidR="00B12437" w:rsidRPr="001C58DE">
        <w:rPr>
          <w:rFonts w:ascii="Arial" w:eastAsia="Arial" w:hAnsi="Arial"/>
          <w:color w:val="0D0D0D" w:themeColor="text1" w:themeTint="F2"/>
          <w:sz w:val="22"/>
          <w:szCs w:val="22"/>
          <w:lang w:eastAsia="en-US"/>
        </w:rPr>
        <w:t xml:space="preserve">Submitting a </w:t>
      </w:r>
      <w:r w:rsidR="003B732A" w:rsidRPr="001C58DE">
        <w:rPr>
          <w:rFonts w:ascii="Arial" w:eastAsia="Arial" w:hAnsi="Arial"/>
          <w:color w:val="0D0D0D" w:themeColor="text1" w:themeTint="F2"/>
          <w:sz w:val="22"/>
          <w:szCs w:val="22"/>
          <w:lang w:eastAsia="en-US"/>
        </w:rPr>
        <w:t>Prelodged Declaration</w:t>
      </w:r>
    </w:p>
    <w:p w14:paraId="3608FEEE" w14:textId="5748CA47" w:rsidR="008B4247" w:rsidRPr="001C58DE" w:rsidRDefault="008B424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GVMS Arriving a Prelodged Declaration</w:t>
      </w:r>
    </w:p>
    <w:p w14:paraId="2FACFA8D" w14:textId="143E58A5" w:rsidR="006916BF" w:rsidRPr="001C58DE" w:rsidRDefault="006916BF"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Final Supplementary Declarations</w:t>
      </w:r>
    </w:p>
    <w:p w14:paraId="7B6FD46F" w14:textId="580A4A2B" w:rsidR="00AC781A" w:rsidRPr="001C58DE" w:rsidRDefault="00AC781A" w:rsidP="00AC781A">
      <w:pPr>
        <w:keepNext/>
        <w:jc w:val="both"/>
        <w:rPr>
          <w:color w:val="0D0D0D" w:themeColor="text1" w:themeTint="F2"/>
        </w:rPr>
      </w:pPr>
    </w:p>
    <w:p w14:paraId="1DCC35A1" w14:textId="266A0BDF" w:rsidR="00AC781A" w:rsidRPr="001C58DE" w:rsidRDefault="00677C93" w:rsidP="00E55353">
      <w:pPr>
        <w:pStyle w:val="Heading2"/>
        <w:numPr>
          <w:ilvl w:val="3"/>
          <w:numId w:val="15"/>
        </w:numPr>
        <w:rPr>
          <w:color w:val="0D0D0D" w:themeColor="text1" w:themeTint="F2"/>
        </w:rPr>
      </w:pPr>
      <w:bookmarkStart w:id="204" w:name="_Toc205389517"/>
      <w:r w:rsidRPr="001C58DE">
        <w:rPr>
          <w:color w:val="0D0D0D" w:themeColor="text1" w:themeTint="F2"/>
        </w:rPr>
        <w:t>Duty Calculations</w:t>
      </w:r>
      <w:bookmarkEnd w:id="204"/>
    </w:p>
    <w:p w14:paraId="4D5620C9" w14:textId="7C349063" w:rsidR="0086726E" w:rsidRPr="001C58DE" w:rsidRDefault="0086726E" w:rsidP="0086726E">
      <w:pPr>
        <w:pStyle w:val="BodyText"/>
        <w:rPr>
          <w:color w:val="0D0D0D" w:themeColor="text1" w:themeTint="F2"/>
        </w:rPr>
      </w:pPr>
    </w:p>
    <w:p w14:paraId="237D8D22" w14:textId="717BD3BC" w:rsidR="0086726E" w:rsidRPr="001C58DE" w:rsidRDefault="0086726E"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 xml:space="preserve">Introduced </w:t>
      </w:r>
      <w:r w:rsidR="00972997" w:rsidRPr="001C58DE">
        <w:rPr>
          <w:rFonts w:ascii="Arial" w:eastAsia="Arial" w:hAnsi="Arial"/>
          <w:color w:val="0D0D0D" w:themeColor="text1" w:themeTint="F2"/>
          <w:sz w:val="22"/>
          <w:szCs w:val="22"/>
          <w:lang w:eastAsia="en-US"/>
        </w:rPr>
        <w:t xml:space="preserve">UK FCFS </w:t>
      </w:r>
      <w:r w:rsidRPr="001C58DE">
        <w:rPr>
          <w:rFonts w:ascii="Arial" w:eastAsia="Arial" w:hAnsi="Arial"/>
          <w:color w:val="0D0D0D" w:themeColor="text1" w:themeTint="F2"/>
          <w:sz w:val="22"/>
          <w:szCs w:val="22"/>
          <w:lang w:eastAsia="en-US"/>
        </w:rPr>
        <w:t>Indicative Duty Calculation (Pre-Dwell Time)</w:t>
      </w:r>
    </w:p>
    <w:p w14:paraId="0957D130" w14:textId="717C8EFC" w:rsidR="00972997" w:rsidRPr="001C58DE" w:rsidRDefault="0097299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Introduced UK FCFS Quota Validation and Provisional Calculation</w:t>
      </w:r>
    </w:p>
    <w:p w14:paraId="1B535DE1" w14:textId="27463CF9" w:rsidR="0086726E" w:rsidRPr="001C58DE" w:rsidRDefault="0097299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 xml:space="preserve">Introduced UK </w:t>
      </w:r>
      <w:r w:rsidR="0086726E" w:rsidRPr="001C58DE">
        <w:rPr>
          <w:rFonts w:ascii="Arial" w:eastAsia="Arial" w:hAnsi="Arial"/>
          <w:color w:val="0D0D0D" w:themeColor="text1" w:themeTint="F2"/>
          <w:sz w:val="22"/>
          <w:szCs w:val="22"/>
          <w:lang w:eastAsia="en-US"/>
        </w:rPr>
        <w:t>FCFS Quota Allocation &amp; Finalised Duty Calculation</w:t>
      </w:r>
    </w:p>
    <w:p w14:paraId="07943036" w14:textId="1ED9EAC2" w:rsidR="0086726E" w:rsidRPr="001C58DE" w:rsidRDefault="0086726E" w:rsidP="0086726E">
      <w:pPr>
        <w:pStyle w:val="BodyText"/>
        <w:rPr>
          <w:color w:val="0D0D0D" w:themeColor="text1" w:themeTint="F2"/>
        </w:rPr>
      </w:pPr>
    </w:p>
    <w:p w14:paraId="03D724B7" w14:textId="77777777" w:rsidR="00677C93" w:rsidRPr="001C58DE" w:rsidRDefault="00677C93" w:rsidP="00AC781A">
      <w:pPr>
        <w:keepNext/>
        <w:jc w:val="both"/>
        <w:rPr>
          <w:color w:val="0D0D0D" w:themeColor="text1" w:themeTint="F2"/>
        </w:rPr>
      </w:pPr>
    </w:p>
    <w:p w14:paraId="1DF923DE" w14:textId="4D18262F" w:rsidR="00E1669E" w:rsidRPr="001C58DE" w:rsidRDefault="00E1669E" w:rsidP="00001A8E">
      <w:pPr>
        <w:keepNext/>
        <w:spacing w:after="0"/>
        <w:jc w:val="both"/>
        <w:rPr>
          <w:color w:val="0D0D0D" w:themeColor="text1" w:themeTint="F2"/>
        </w:rPr>
      </w:pPr>
    </w:p>
    <w:p w14:paraId="706F73CC" w14:textId="77777777" w:rsidR="003066A9" w:rsidRPr="001C58DE" w:rsidRDefault="003066A9">
      <w:pPr>
        <w:spacing w:after="0" w:line="240" w:lineRule="auto"/>
        <w:rPr>
          <w:rFonts w:eastAsia="Times New Roman"/>
          <w:b/>
          <w:color w:val="0D0D0D" w:themeColor="text1" w:themeTint="F2"/>
          <w:sz w:val="26"/>
          <w:szCs w:val="20"/>
        </w:rPr>
      </w:pPr>
      <w:r w:rsidRPr="001C58DE">
        <w:rPr>
          <w:color w:val="0D0D0D" w:themeColor="text1" w:themeTint="F2"/>
        </w:rPr>
        <w:br w:type="page"/>
      </w:r>
    </w:p>
    <w:p w14:paraId="1DE9B169" w14:textId="08BB980B" w:rsidR="003066A9" w:rsidRPr="001C58DE" w:rsidRDefault="003066A9" w:rsidP="00E55353">
      <w:pPr>
        <w:pStyle w:val="Heading2"/>
        <w:numPr>
          <w:ilvl w:val="2"/>
          <w:numId w:val="15"/>
        </w:numPr>
        <w:rPr>
          <w:color w:val="0D0D0D" w:themeColor="text1" w:themeTint="F2"/>
        </w:rPr>
      </w:pPr>
      <w:bookmarkStart w:id="205" w:name="_Toc205389518"/>
      <w:r w:rsidRPr="001C58DE">
        <w:rPr>
          <w:color w:val="0D0D0D" w:themeColor="text1" w:themeTint="F2"/>
        </w:rPr>
        <w:lastRenderedPageBreak/>
        <w:t>Exports</w:t>
      </w:r>
      <w:bookmarkEnd w:id="205"/>
    </w:p>
    <w:p w14:paraId="3AEBD854" w14:textId="44D70E5B" w:rsidR="00E1669E" w:rsidRPr="001C58DE" w:rsidRDefault="00E1669E" w:rsidP="002B7F59">
      <w:pPr>
        <w:keepNext/>
        <w:spacing w:after="0"/>
        <w:ind w:firstLine="720"/>
        <w:jc w:val="both"/>
        <w:rPr>
          <w:color w:val="0D0D0D" w:themeColor="text1" w:themeTint="F2"/>
        </w:rPr>
      </w:pPr>
      <w:r w:rsidRPr="001C58DE">
        <w:rPr>
          <w:color w:val="0D0D0D" w:themeColor="text1" w:themeTint="F2"/>
        </w:rPr>
        <w:t>For Exports</w:t>
      </w:r>
      <w:r w:rsidR="007110BE" w:rsidRPr="001C58DE">
        <w:rPr>
          <w:color w:val="0D0D0D" w:themeColor="text1" w:themeTint="F2"/>
        </w:rPr>
        <w:t>, the following scenarios have been covered:</w:t>
      </w:r>
    </w:p>
    <w:p w14:paraId="47475A2A" w14:textId="77777777" w:rsidR="00605586" w:rsidRPr="001C58DE" w:rsidRDefault="00605586" w:rsidP="00001A8E">
      <w:pPr>
        <w:keepNext/>
        <w:spacing w:after="0"/>
        <w:jc w:val="both"/>
        <w:rPr>
          <w:color w:val="0D0D0D" w:themeColor="text1" w:themeTint="F2"/>
        </w:rPr>
      </w:pPr>
    </w:p>
    <w:p w14:paraId="696B1C5E" w14:textId="5FC2EAC4" w:rsidR="007110BE" w:rsidRPr="001C58DE" w:rsidRDefault="007110BE" w:rsidP="00E55353">
      <w:pPr>
        <w:pStyle w:val="Heading2"/>
        <w:numPr>
          <w:ilvl w:val="3"/>
          <w:numId w:val="15"/>
        </w:numPr>
        <w:rPr>
          <w:color w:val="0D0D0D" w:themeColor="text1" w:themeTint="F2"/>
        </w:rPr>
      </w:pPr>
      <w:bookmarkStart w:id="206" w:name="_Toc205389519"/>
      <w:r w:rsidRPr="001C58DE">
        <w:rPr>
          <w:color w:val="0D0D0D" w:themeColor="text1" w:themeTint="F2"/>
        </w:rPr>
        <w:t>Export Message Flows for Declarations</w:t>
      </w:r>
      <w:bookmarkEnd w:id="206"/>
    </w:p>
    <w:p w14:paraId="6DD5FB3F" w14:textId="4C5A74AC" w:rsidR="466EBA99" w:rsidRPr="001C58DE" w:rsidRDefault="466EBA99" w:rsidP="00E55353">
      <w:pPr>
        <w:pStyle w:val="ListParagraph"/>
        <w:numPr>
          <w:ilvl w:val="0"/>
          <w:numId w:val="10"/>
        </w:numPr>
        <w:jc w:val="both"/>
        <w:rPr>
          <w:color w:val="0D0D0D" w:themeColor="text1" w:themeTint="F2"/>
        </w:rPr>
      </w:pPr>
      <w:r w:rsidRPr="001C58DE">
        <w:rPr>
          <w:rFonts w:ascii="Arial" w:eastAsia="Arial" w:hAnsi="Arial" w:cs="Arial"/>
          <w:color w:val="0D0D0D" w:themeColor="text1" w:themeTint="F2"/>
          <w:sz w:val="22"/>
          <w:szCs w:val="22"/>
        </w:rPr>
        <w:t>Submitting a pre-lodged declaration through a CSP into CDS, analogous to the Imports scenario</w:t>
      </w:r>
    </w:p>
    <w:p w14:paraId="0652B064" w14:textId="6181E8FF" w:rsidR="466EBA99" w:rsidRPr="001C58DE" w:rsidRDefault="466EBA99" w:rsidP="00E55353">
      <w:pPr>
        <w:pStyle w:val="ListParagraph"/>
        <w:numPr>
          <w:ilvl w:val="0"/>
          <w:numId w:val="10"/>
        </w:numPr>
        <w:jc w:val="both"/>
        <w:rPr>
          <w:color w:val="0D0D0D" w:themeColor="text1" w:themeTint="F2"/>
        </w:rPr>
      </w:pPr>
      <w:r w:rsidRPr="001C58DE">
        <w:rPr>
          <w:rFonts w:ascii="Arial" w:eastAsia="Arial" w:hAnsi="Arial" w:cs="Arial"/>
          <w:color w:val="0D0D0D" w:themeColor="text1" w:themeTint="F2"/>
          <w:sz w:val="22"/>
          <w:szCs w:val="22"/>
        </w:rPr>
        <w:t>Submitting an arrived declaration through a CSP into CDS</w:t>
      </w:r>
    </w:p>
    <w:p w14:paraId="1469705C" w14:textId="03C80BA9" w:rsidR="466EBA99" w:rsidRPr="001C58DE" w:rsidRDefault="466EBA99" w:rsidP="00E55353">
      <w:pPr>
        <w:pStyle w:val="ListParagraph"/>
        <w:numPr>
          <w:ilvl w:val="0"/>
          <w:numId w:val="10"/>
        </w:numPr>
        <w:jc w:val="both"/>
        <w:rPr>
          <w:color w:val="0D0D0D" w:themeColor="text1" w:themeTint="F2"/>
        </w:rPr>
      </w:pPr>
      <w:r w:rsidRPr="001C58DE">
        <w:rPr>
          <w:rFonts w:ascii="Arial" w:eastAsia="Arial" w:hAnsi="Arial" w:cs="Arial"/>
          <w:color w:val="0D0D0D" w:themeColor="text1" w:themeTint="F2"/>
          <w:sz w:val="22"/>
          <w:szCs w:val="22"/>
        </w:rPr>
        <w:t>Submitting a supplementary declaration into CDS</w:t>
      </w:r>
    </w:p>
    <w:p w14:paraId="2C73F4A3" w14:textId="185F953A" w:rsidR="001C4205" w:rsidRPr="001C58DE" w:rsidRDefault="001C4205" w:rsidP="00E55353">
      <w:pPr>
        <w:pStyle w:val="ListParagraph"/>
        <w:numPr>
          <w:ilvl w:val="0"/>
          <w:numId w:val="10"/>
        </w:numPr>
        <w:jc w:val="both"/>
        <w:rPr>
          <w:color w:val="0D0D0D" w:themeColor="text1" w:themeTint="F2"/>
        </w:rPr>
      </w:pPr>
      <w:r w:rsidRPr="001C58DE">
        <w:rPr>
          <w:rFonts w:ascii="Arial" w:eastAsia="Arial" w:hAnsi="Arial" w:cs="Arial"/>
          <w:color w:val="0D0D0D" w:themeColor="text1" w:themeTint="F2"/>
          <w:sz w:val="22"/>
          <w:szCs w:val="22"/>
        </w:rPr>
        <w:t>Submitting an indirect export declaration through CDS</w:t>
      </w:r>
    </w:p>
    <w:p w14:paraId="25EC8300" w14:textId="0FDAD07C" w:rsidR="001C4205" w:rsidRPr="001C58DE" w:rsidRDefault="001C4205" w:rsidP="00E55353">
      <w:pPr>
        <w:pStyle w:val="ListParagraph"/>
        <w:numPr>
          <w:ilvl w:val="0"/>
          <w:numId w:val="10"/>
        </w:numPr>
        <w:jc w:val="both"/>
        <w:rPr>
          <w:color w:val="0D0D0D" w:themeColor="text1" w:themeTint="F2"/>
        </w:rPr>
      </w:pPr>
      <w:r w:rsidRPr="001C58DE">
        <w:rPr>
          <w:rFonts w:ascii="Arial" w:eastAsia="Arial" w:hAnsi="Arial" w:cs="Arial"/>
          <w:color w:val="0D0D0D" w:themeColor="text1" w:themeTint="F2"/>
          <w:sz w:val="22"/>
          <w:szCs w:val="22"/>
        </w:rPr>
        <w:t>Cancelling an indirect export declaration through CDS</w:t>
      </w:r>
    </w:p>
    <w:p w14:paraId="4E330AF0" w14:textId="4C1EFCA1" w:rsidR="00877F8B" w:rsidRPr="001C58DE" w:rsidRDefault="00877F8B"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an anticipated arrival message to CDS</w:t>
      </w:r>
    </w:p>
    <w:p w14:paraId="5BCE7850" w14:textId="77777777" w:rsidR="001027D9" w:rsidRPr="001C58DE" w:rsidRDefault="001027D9" w:rsidP="002B7F59">
      <w:pPr>
        <w:pStyle w:val="ListParagraph"/>
        <w:keepNext/>
        <w:jc w:val="both"/>
        <w:rPr>
          <w:rFonts w:ascii="Arial" w:eastAsia="Arial" w:hAnsi="Arial"/>
          <w:color w:val="0D0D0D" w:themeColor="text1" w:themeTint="F2"/>
          <w:sz w:val="22"/>
          <w:szCs w:val="22"/>
          <w:lang w:eastAsia="en-US"/>
        </w:rPr>
      </w:pPr>
    </w:p>
    <w:p w14:paraId="7DCF7BDC" w14:textId="400EDEB4" w:rsidR="00655BCE" w:rsidRPr="001C58DE" w:rsidRDefault="00655BCE" w:rsidP="00E55353">
      <w:pPr>
        <w:pStyle w:val="Heading2"/>
        <w:numPr>
          <w:ilvl w:val="3"/>
          <w:numId w:val="15"/>
        </w:numPr>
        <w:rPr>
          <w:color w:val="0D0D0D" w:themeColor="text1" w:themeTint="F2"/>
        </w:rPr>
      </w:pPr>
      <w:bookmarkStart w:id="207" w:name="_Toc205389520"/>
      <w:r w:rsidRPr="001C58DE">
        <w:rPr>
          <w:color w:val="0D0D0D" w:themeColor="text1" w:themeTint="F2"/>
        </w:rPr>
        <w:t xml:space="preserve">Export Message Flows </w:t>
      </w:r>
      <w:r w:rsidR="001027D9" w:rsidRPr="001C58DE">
        <w:rPr>
          <w:color w:val="0D0D0D" w:themeColor="text1" w:themeTint="F2"/>
        </w:rPr>
        <w:t>for Inventory Linking</w:t>
      </w:r>
      <w:bookmarkEnd w:id="207"/>
    </w:p>
    <w:p w14:paraId="5FAE2973" w14:textId="1F5C6BD0" w:rsidR="003F33A7" w:rsidRPr="001C58DE" w:rsidRDefault="003F33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an export arrival message to CDS</w:t>
      </w:r>
    </w:p>
    <w:p w14:paraId="37A0D3B1" w14:textId="238AA1EE" w:rsidR="00AB2F55" w:rsidRPr="001C58DE" w:rsidRDefault="00AB2F55"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 xml:space="preserve">Reprocessing of a </w:t>
      </w:r>
      <w:r w:rsidR="009622E9" w:rsidRPr="001C58DE">
        <w:rPr>
          <w:rFonts w:ascii="Arial" w:eastAsia="Arial" w:hAnsi="Arial"/>
          <w:color w:val="0D0D0D" w:themeColor="text1" w:themeTint="F2"/>
          <w:sz w:val="22"/>
          <w:szCs w:val="22"/>
          <w:lang w:eastAsia="en-US"/>
        </w:rPr>
        <w:t>declaration through a CSP into CDS</w:t>
      </w:r>
    </w:p>
    <w:p w14:paraId="1872E8F3" w14:textId="0BE8404D" w:rsidR="009622E9" w:rsidRPr="001C58DE" w:rsidRDefault="001F12C2"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ReArrival</w:t>
      </w:r>
      <w:r w:rsidR="00E21DA7" w:rsidRPr="001C58DE">
        <w:rPr>
          <w:rFonts w:ascii="Arial" w:eastAsia="Arial" w:hAnsi="Arial"/>
          <w:color w:val="0D0D0D" w:themeColor="text1" w:themeTint="F2"/>
          <w:sz w:val="22"/>
          <w:szCs w:val="22"/>
          <w:lang w:eastAsia="en-US"/>
        </w:rPr>
        <w:t xml:space="preserve"> of an UCR through a CSP into CDS</w:t>
      </w:r>
    </w:p>
    <w:p w14:paraId="3A67A936" w14:textId="627A304D" w:rsidR="003F33A7" w:rsidRPr="001C58DE" w:rsidRDefault="003F33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consolidation request to associate a UCR into or from a MUCR.</w:t>
      </w:r>
    </w:p>
    <w:p w14:paraId="0AD11F55" w14:textId="123D0B19" w:rsidR="00E51152" w:rsidRPr="001C58DE" w:rsidRDefault="00E51152"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consolidation request to disassociate a UCR into or from a MUCR.</w:t>
      </w:r>
    </w:p>
    <w:p w14:paraId="5C78EC48" w14:textId="468E0762" w:rsidR="003F33A7" w:rsidRPr="001C58DE" w:rsidRDefault="003F33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Shutting a consolidation</w:t>
      </w:r>
    </w:p>
    <w:p w14:paraId="301C5D22" w14:textId="15CB9205" w:rsidR="00E21DA7" w:rsidRPr="001C58DE" w:rsidRDefault="00E21D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Submitting a full departure or inland departure to CDS</w:t>
      </w:r>
    </w:p>
    <w:p w14:paraId="3DAD99D7" w14:textId="06FF0FF0" w:rsidR="00E21DA7" w:rsidRPr="001C58DE" w:rsidRDefault="00E21D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Fr</w:t>
      </w:r>
      <w:r w:rsidR="00E51152" w:rsidRPr="001C58DE">
        <w:rPr>
          <w:rFonts w:ascii="Arial" w:eastAsia="Arial" w:hAnsi="Arial"/>
          <w:color w:val="0D0D0D" w:themeColor="text1" w:themeTint="F2"/>
          <w:sz w:val="22"/>
          <w:szCs w:val="22"/>
          <w:lang w:eastAsia="en-US"/>
        </w:rPr>
        <w:t>ustrating an export</w:t>
      </w:r>
    </w:p>
    <w:p w14:paraId="021319C5" w14:textId="36D73428" w:rsidR="00C928A7" w:rsidRPr="001C58DE" w:rsidRDefault="00C928A7" w:rsidP="00E55353">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Simplified Front</w:t>
      </w:r>
      <w:r w:rsidR="00B71B71" w:rsidRPr="001C58DE">
        <w:rPr>
          <w:rFonts w:ascii="Arial" w:eastAsia="Arial" w:hAnsi="Arial"/>
          <w:color w:val="0D0D0D" w:themeColor="text1" w:themeTint="F2"/>
          <w:sz w:val="22"/>
          <w:szCs w:val="22"/>
          <w:lang w:eastAsia="en-US"/>
        </w:rPr>
        <w:t>ier Declaration Clarifications</w:t>
      </w:r>
    </w:p>
    <w:p w14:paraId="76BEB871" w14:textId="68B9B2A3" w:rsidR="000E4156" w:rsidRPr="001C58DE" w:rsidRDefault="000E4156" w:rsidP="000E4156">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GVMS Submitting a Prelodged Declaration</w:t>
      </w:r>
      <w:r w:rsidR="00B541DF" w:rsidRPr="001C58DE">
        <w:rPr>
          <w:rFonts w:ascii="Arial" w:eastAsia="Arial" w:hAnsi="Arial"/>
          <w:color w:val="0D0D0D" w:themeColor="text1" w:themeTint="F2"/>
          <w:sz w:val="22"/>
          <w:szCs w:val="22"/>
          <w:lang w:eastAsia="en-US"/>
        </w:rPr>
        <w:t xml:space="preserve"> for NI Ports</w:t>
      </w:r>
    </w:p>
    <w:p w14:paraId="3932E906" w14:textId="2BBC7EA5" w:rsidR="000D41C5" w:rsidRPr="001C58DE" w:rsidRDefault="000D41C5" w:rsidP="000D41C5">
      <w:pPr>
        <w:pStyle w:val="ListParagraph"/>
        <w:keepNext/>
        <w:numPr>
          <w:ilvl w:val="0"/>
          <w:numId w:val="10"/>
        </w:numPr>
        <w:jc w:val="both"/>
        <w:rPr>
          <w:rFonts w:ascii="Arial" w:eastAsia="Arial" w:hAnsi="Arial"/>
          <w:color w:val="0D0D0D" w:themeColor="text1" w:themeTint="F2"/>
          <w:sz w:val="22"/>
          <w:szCs w:val="22"/>
          <w:lang w:eastAsia="en-US"/>
        </w:rPr>
      </w:pPr>
      <w:r w:rsidRPr="001C58DE">
        <w:rPr>
          <w:rFonts w:ascii="Arial" w:eastAsia="Arial" w:hAnsi="Arial"/>
          <w:color w:val="0D0D0D" w:themeColor="text1" w:themeTint="F2"/>
          <w:sz w:val="22"/>
          <w:szCs w:val="22"/>
          <w:lang w:eastAsia="en-US"/>
        </w:rPr>
        <w:t>GVMS Arriving a Prelodged Declaration for NI Ports</w:t>
      </w:r>
    </w:p>
    <w:p w14:paraId="51BE2320" w14:textId="77777777" w:rsidR="00E21DA7" w:rsidRPr="001C58DE" w:rsidRDefault="00E21DA7" w:rsidP="002B7F59">
      <w:pPr>
        <w:pStyle w:val="ListParagraph"/>
        <w:keepNext/>
        <w:jc w:val="both"/>
        <w:rPr>
          <w:rFonts w:ascii="Arial" w:eastAsia="Arial" w:hAnsi="Arial"/>
          <w:color w:val="0D0D0D" w:themeColor="text1" w:themeTint="F2"/>
          <w:sz w:val="22"/>
          <w:szCs w:val="22"/>
          <w:lang w:eastAsia="en-US"/>
        </w:rPr>
      </w:pPr>
    </w:p>
    <w:p w14:paraId="4C11C9DF" w14:textId="3A6F4BCF" w:rsidR="001027D9" w:rsidRPr="001C58DE" w:rsidRDefault="001027D9" w:rsidP="00E55353">
      <w:pPr>
        <w:pStyle w:val="Heading2"/>
        <w:numPr>
          <w:ilvl w:val="2"/>
          <w:numId w:val="15"/>
        </w:numPr>
        <w:rPr>
          <w:color w:val="0D0D0D" w:themeColor="text1" w:themeTint="F2"/>
        </w:rPr>
      </w:pPr>
      <w:bookmarkStart w:id="208" w:name="_Toc205389521"/>
      <w:r w:rsidRPr="001C58DE">
        <w:rPr>
          <w:color w:val="0D0D0D" w:themeColor="text1" w:themeTint="F2"/>
        </w:rPr>
        <w:t>Additional Messages</w:t>
      </w:r>
      <w:bookmarkEnd w:id="208"/>
    </w:p>
    <w:p w14:paraId="0851EF54" w14:textId="77777777" w:rsidR="00794E65" w:rsidRPr="001C58DE" w:rsidRDefault="00794E65" w:rsidP="00794E65">
      <w:pPr>
        <w:keepNext/>
        <w:spacing w:after="0"/>
        <w:ind w:firstLine="720"/>
        <w:jc w:val="both"/>
        <w:rPr>
          <w:rFonts w:eastAsia="Times New Roman"/>
          <w:color w:val="0D0D0D" w:themeColor="text1" w:themeTint="F2"/>
        </w:rPr>
      </w:pPr>
      <w:r w:rsidRPr="001C58DE">
        <w:rPr>
          <w:rFonts w:eastAsia="Times New Roman"/>
          <w:color w:val="0D0D0D" w:themeColor="text1" w:themeTint="F2"/>
        </w:rPr>
        <w:t>For Additional Messages</w:t>
      </w:r>
    </w:p>
    <w:p w14:paraId="4A5711AD" w14:textId="77777777" w:rsidR="00794E65" w:rsidRPr="001C58DE" w:rsidRDefault="00794E65" w:rsidP="00794E65">
      <w:pPr>
        <w:keepNext/>
        <w:spacing w:after="0"/>
        <w:ind w:firstLine="720"/>
        <w:jc w:val="both"/>
        <w:rPr>
          <w:rFonts w:eastAsia="Times New Roman"/>
          <w:color w:val="0D0D0D" w:themeColor="text1" w:themeTint="F2"/>
        </w:rPr>
      </w:pPr>
    </w:p>
    <w:p w14:paraId="12132BB2" w14:textId="3A41C234" w:rsidR="00574D62" w:rsidRPr="001C58DE" w:rsidRDefault="00F055D5">
      <w:pPr>
        <w:pStyle w:val="ListParagraph"/>
        <w:keepNext/>
        <w:numPr>
          <w:ilvl w:val="0"/>
          <w:numId w:val="20"/>
        </w:numPr>
        <w:jc w:val="both"/>
        <w:rPr>
          <w:rFonts w:ascii="Arial" w:eastAsia="Arial" w:hAnsi="Arial" w:cs="Arial"/>
          <w:color w:val="0D0D0D" w:themeColor="text1" w:themeTint="F2"/>
          <w:sz w:val="22"/>
          <w:szCs w:val="22"/>
        </w:rPr>
      </w:pPr>
      <w:r w:rsidRPr="001C58DE">
        <w:rPr>
          <w:rFonts w:ascii="Arial" w:eastAsia="Arial" w:hAnsi="Arial" w:cs="Arial"/>
          <w:color w:val="0D0D0D" w:themeColor="text1" w:themeTint="F2"/>
          <w:sz w:val="22"/>
          <w:szCs w:val="22"/>
        </w:rPr>
        <w:t>Declaration Amendment</w:t>
      </w:r>
    </w:p>
    <w:p w14:paraId="227DDF0B" w14:textId="0131DEB2" w:rsidR="00F055D5" w:rsidRPr="001C58DE" w:rsidRDefault="00612206">
      <w:pPr>
        <w:pStyle w:val="ListParagraph"/>
        <w:keepNext/>
        <w:numPr>
          <w:ilvl w:val="0"/>
          <w:numId w:val="20"/>
        </w:numPr>
        <w:jc w:val="both"/>
        <w:rPr>
          <w:rFonts w:ascii="Arial" w:eastAsia="Arial" w:hAnsi="Arial" w:cs="Arial"/>
          <w:color w:val="0D0D0D" w:themeColor="text1" w:themeTint="F2"/>
          <w:sz w:val="22"/>
          <w:szCs w:val="22"/>
        </w:rPr>
      </w:pPr>
      <w:r w:rsidRPr="001C58DE">
        <w:rPr>
          <w:rFonts w:ascii="Arial" w:eastAsia="Arial" w:hAnsi="Arial" w:cs="Arial"/>
          <w:color w:val="0D0D0D" w:themeColor="text1" w:themeTint="F2"/>
          <w:sz w:val="22"/>
          <w:szCs w:val="22"/>
        </w:rPr>
        <w:t>Declaration Invalidation</w:t>
      </w:r>
    </w:p>
    <w:p w14:paraId="7139059D" w14:textId="0FE9055A" w:rsidR="00612206" w:rsidRPr="001C58DE" w:rsidRDefault="00612206">
      <w:pPr>
        <w:pStyle w:val="ListParagraph"/>
        <w:keepNext/>
        <w:numPr>
          <w:ilvl w:val="0"/>
          <w:numId w:val="20"/>
        </w:numPr>
        <w:jc w:val="both"/>
        <w:rPr>
          <w:rFonts w:ascii="Arial" w:eastAsia="Arial" w:hAnsi="Arial" w:cs="Arial"/>
          <w:color w:val="0D0D0D" w:themeColor="text1" w:themeTint="F2"/>
          <w:sz w:val="22"/>
          <w:szCs w:val="22"/>
        </w:rPr>
      </w:pPr>
      <w:r w:rsidRPr="001C58DE">
        <w:rPr>
          <w:rFonts w:ascii="Arial" w:eastAsia="Arial" w:hAnsi="Arial" w:cs="Arial"/>
          <w:color w:val="0D0D0D" w:themeColor="text1" w:themeTint="F2"/>
          <w:sz w:val="22"/>
          <w:szCs w:val="22"/>
        </w:rPr>
        <w:t>Adding a Security Deposit following control</w:t>
      </w:r>
    </w:p>
    <w:p w14:paraId="797F110D" w14:textId="2D49DA3C" w:rsidR="00612206" w:rsidRPr="001C58DE" w:rsidRDefault="00483F42">
      <w:pPr>
        <w:pStyle w:val="ListParagraph"/>
        <w:keepNext/>
        <w:numPr>
          <w:ilvl w:val="0"/>
          <w:numId w:val="20"/>
        </w:numPr>
        <w:jc w:val="both"/>
        <w:rPr>
          <w:rFonts w:ascii="Arial" w:eastAsia="Arial" w:hAnsi="Arial" w:cs="Arial"/>
          <w:color w:val="0D0D0D" w:themeColor="text1" w:themeTint="F2"/>
          <w:sz w:val="22"/>
          <w:szCs w:val="22"/>
        </w:rPr>
      </w:pPr>
      <w:r w:rsidRPr="001C58DE">
        <w:rPr>
          <w:rFonts w:ascii="Arial" w:eastAsia="Arial" w:hAnsi="Arial" w:cs="Arial"/>
          <w:color w:val="0D0D0D" w:themeColor="text1" w:themeTint="F2"/>
          <w:sz w:val="22"/>
          <w:szCs w:val="22"/>
        </w:rPr>
        <w:t xml:space="preserve">Imports - </w:t>
      </w:r>
      <w:r w:rsidR="00612206" w:rsidRPr="001C58DE">
        <w:rPr>
          <w:rFonts w:ascii="Arial" w:eastAsia="Arial" w:hAnsi="Arial" w:cs="Arial"/>
          <w:color w:val="0D0D0D" w:themeColor="text1" w:themeTint="F2"/>
          <w:sz w:val="22"/>
          <w:szCs w:val="22"/>
        </w:rPr>
        <w:t>Case Worker Raising a Query following control</w:t>
      </w:r>
    </w:p>
    <w:p w14:paraId="0545FE07" w14:textId="7218B4E2" w:rsidR="00483F42" w:rsidRPr="001C58DE" w:rsidRDefault="00483F42">
      <w:pPr>
        <w:pStyle w:val="ListParagraph"/>
        <w:keepNext/>
        <w:numPr>
          <w:ilvl w:val="0"/>
          <w:numId w:val="20"/>
        </w:numPr>
        <w:jc w:val="both"/>
        <w:rPr>
          <w:rFonts w:ascii="Arial" w:eastAsia="Arial" w:hAnsi="Arial" w:cs="Arial"/>
          <w:color w:val="0D0D0D" w:themeColor="text1" w:themeTint="F2"/>
          <w:sz w:val="22"/>
          <w:szCs w:val="22"/>
        </w:rPr>
      </w:pPr>
      <w:r w:rsidRPr="001C58DE">
        <w:rPr>
          <w:rFonts w:ascii="Arial" w:eastAsia="Arial" w:hAnsi="Arial" w:cs="Arial"/>
          <w:color w:val="0D0D0D" w:themeColor="text1" w:themeTint="F2"/>
          <w:sz w:val="22"/>
          <w:szCs w:val="22"/>
        </w:rPr>
        <w:t>Exports - Case Worker Raising a Query following control</w:t>
      </w:r>
    </w:p>
    <w:p w14:paraId="44FC7F71" w14:textId="77777777" w:rsidR="00E1669E" w:rsidRPr="001C58DE" w:rsidRDefault="00E1669E" w:rsidP="00001A8E">
      <w:pPr>
        <w:pStyle w:val="bulletedsubpara"/>
        <w:numPr>
          <w:ilvl w:val="0"/>
          <w:numId w:val="0"/>
        </w:numPr>
        <w:tabs>
          <w:tab w:val="clear" w:pos="1985"/>
          <w:tab w:val="left" w:pos="1134"/>
        </w:tabs>
        <w:spacing w:after="0"/>
        <w:jc w:val="both"/>
        <w:rPr>
          <w:color w:val="0D0D0D" w:themeColor="text1" w:themeTint="F2"/>
        </w:rPr>
      </w:pPr>
    </w:p>
    <w:p w14:paraId="72F944C1" w14:textId="7124BD4B" w:rsidR="00E032BE" w:rsidRPr="001C58DE" w:rsidRDefault="00E032BE">
      <w:pPr>
        <w:spacing w:after="0" w:line="240" w:lineRule="auto"/>
        <w:rPr>
          <w:color w:val="0D0D0D" w:themeColor="text1" w:themeTint="F2"/>
        </w:rPr>
      </w:pPr>
      <w:r w:rsidRPr="001C58DE">
        <w:rPr>
          <w:color w:val="0D0D0D" w:themeColor="text1" w:themeTint="F2"/>
        </w:rPr>
        <w:br w:type="page"/>
      </w:r>
    </w:p>
    <w:p w14:paraId="297ED165" w14:textId="77777777" w:rsidR="00AD08ED" w:rsidRDefault="00AD08ED" w:rsidP="00001A8E">
      <w:pPr>
        <w:spacing w:after="0" w:line="240" w:lineRule="auto"/>
      </w:pPr>
    </w:p>
    <w:p w14:paraId="24076A4B" w14:textId="03C491E4" w:rsidR="006F251F" w:rsidRPr="001C58DE" w:rsidRDefault="006F251F" w:rsidP="00E55353">
      <w:pPr>
        <w:pStyle w:val="Heading3"/>
        <w:numPr>
          <w:ilvl w:val="2"/>
          <w:numId w:val="15"/>
        </w:numPr>
        <w:spacing w:after="0"/>
        <w:rPr>
          <w:color w:val="0D0D0D" w:themeColor="text1" w:themeTint="F2"/>
        </w:rPr>
      </w:pPr>
      <w:bookmarkStart w:id="209" w:name="_Toc520375817"/>
      <w:bookmarkStart w:id="210" w:name="_Toc27746663"/>
      <w:bookmarkStart w:id="211" w:name="_Toc43192935"/>
      <w:bookmarkStart w:id="212" w:name="_Toc205389522"/>
      <w:r w:rsidRPr="001C58DE">
        <w:rPr>
          <w:color w:val="0D0D0D" w:themeColor="text1" w:themeTint="F2"/>
        </w:rPr>
        <w:t xml:space="preserve">CSP Specific </w:t>
      </w:r>
      <w:r w:rsidR="000C3F57" w:rsidRPr="001C58DE">
        <w:rPr>
          <w:color w:val="0D0D0D" w:themeColor="text1" w:themeTint="F2"/>
        </w:rPr>
        <w:t xml:space="preserve">Import </w:t>
      </w:r>
      <w:r w:rsidRPr="001C58DE">
        <w:rPr>
          <w:color w:val="0D0D0D" w:themeColor="text1" w:themeTint="F2"/>
        </w:rPr>
        <w:t>Transactions</w:t>
      </w:r>
      <w:bookmarkEnd w:id="209"/>
      <w:bookmarkEnd w:id="210"/>
      <w:bookmarkEnd w:id="211"/>
      <w:bookmarkEnd w:id="212"/>
    </w:p>
    <w:p w14:paraId="271D7893" w14:textId="77777777" w:rsidR="002D072E" w:rsidRPr="001C58DE" w:rsidRDefault="002D072E" w:rsidP="002D072E">
      <w:pPr>
        <w:pStyle w:val="BodyText"/>
        <w:rPr>
          <w:color w:val="0D0D0D" w:themeColor="text1" w:themeTint="F2"/>
        </w:rPr>
      </w:pPr>
    </w:p>
    <w:p w14:paraId="4E39F9F6" w14:textId="430B3149" w:rsidR="00262651" w:rsidRPr="001C58DE" w:rsidRDefault="006F251F" w:rsidP="006F251F">
      <w:pPr>
        <w:rPr>
          <w:color w:val="0D0D0D" w:themeColor="text1" w:themeTint="F2"/>
        </w:rPr>
      </w:pPr>
      <w:r w:rsidRPr="001C58DE">
        <w:rPr>
          <w:color w:val="0D0D0D" w:themeColor="text1" w:themeTint="F2"/>
        </w:rPr>
        <w:t xml:space="preserve">In the below sequence diagrams, the majority show the CSP as the ‘submitter’ of the declaration. As the submitter, they will be the first system to receive </w:t>
      </w:r>
      <w:r w:rsidR="006E331F" w:rsidRPr="001C58DE">
        <w:rPr>
          <w:color w:val="0D0D0D" w:themeColor="text1" w:themeTint="F2"/>
        </w:rPr>
        <w:t>any response from CDS</w:t>
      </w:r>
      <w:r w:rsidR="00262651" w:rsidRPr="001C58DE">
        <w:rPr>
          <w:color w:val="0D0D0D" w:themeColor="text1" w:themeTint="F2"/>
        </w:rPr>
        <w:t>.</w:t>
      </w:r>
      <w:r w:rsidR="006E331F" w:rsidRPr="001C58DE">
        <w:rPr>
          <w:color w:val="0D0D0D" w:themeColor="text1" w:themeTint="F2"/>
        </w:rPr>
        <w:t xml:space="preserve"> The majority will be primarily of interest to the declarant.</w:t>
      </w:r>
      <w:r w:rsidR="00262651" w:rsidRPr="001C58DE">
        <w:rPr>
          <w:color w:val="0D0D0D" w:themeColor="text1" w:themeTint="F2"/>
        </w:rPr>
        <w:t xml:space="preserve"> There </w:t>
      </w:r>
      <w:r w:rsidR="007555BA" w:rsidRPr="001C58DE">
        <w:rPr>
          <w:color w:val="0D0D0D" w:themeColor="text1" w:themeTint="F2"/>
        </w:rPr>
        <w:t>are,</w:t>
      </w:r>
      <w:r w:rsidR="00262651" w:rsidRPr="001C58DE">
        <w:rPr>
          <w:color w:val="0D0D0D" w:themeColor="text1" w:themeTint="F2"/>
        </w:rPr>
        <w:t xml:space="preserve"> however, a series of CSP specific transactions which should only be received </w:t>
      </w:r>
      <w:r w:rsidR="00E1669E" w:rsidRPr="001C58DE">
        <w:rPr>
          <w:color w:val="0D0D0D" w:themeColor="text1" w:themeTint="F2"/>
        </w:rPr>
        <w:t>or sent</w:t>
      </w:r>
      <w:r w:rsidR="00262651" w:rsidRPr="001C58DE">
        <w:rPr>
          <w:color w:val="0D0D0D" w:themeColor="text1" w:themeTint="F2"/>
        </w:rPr>
        <w:t xml:space="preserve"> by the CSP system. These are:</w:t>
      </w:r>
    </w:p>
    <w:p w14:paraId="2CA6B928" w14:textId="3F643585" w:rsidR="00262651" w:rsidRPr="001C58DE" w:rsidRDefault="00262651" w:rsidP="00E55353">
      <w:pPr>
        <w:pStyle w:val="ListParagraph"/>
        <w:numPr>
          <w:ilvl w:val="0"/>
          <w:numId w:val="11"/>
        </w:numPr>
        <w:ind w:left="1134"/>
        <w:rPr>
          <w:rFonts w:ascii="Arial" w:hAnsi="Arial" w:cs="Arial"/>
          <w:b/>
          <w:color w:val="0D0D0D" w:themeColor="text1" w:themeTint="F2"/>
          <w:sz w:val="22"/>
          <w:szCs w:val="22"/>
        </w:rPr>
      </w:pPr>
      <w:r w:rsidRPr="001C58DE">
        <w:rPr>
          <w:rFonts w:ascii="Arial" w:hAnsi="Arial" w:cs="Arial"/>
          <w:color w:val="0D0D0D" w:themeColor="text1" w:themeTint="F2"/>
          <w:sz w:val="22"/>
          <w:szCs w:val="22"/>
        </w:rPr>
        <w:t>inventoryLinkingImportValidateMovementRequest</w:t>
      </w:r>
    </w:p>
    <w:p w14:paraId="7AA1F317" w14:textId="0A08AE9B" w:rsidR="00262651" w:rsidRPr="001C58DE" w:rsidRDefault="00262651" w:rsidP="00E55353">
      <w:pPr>
        <w:pStyle w:val="ListParagraph"/>
        <w:numPr>
          <w:ilvl w:val="0"/>
          <w:numId w:val="11"/>
        </w:numPr>
        <w:ind w:left="1134"/>
        <w:rPr>
          <w:rFonts w:ascii="Arial" w:hAnsi="Arial" w:cs="Arial"/>
          <w:b/>
          <w:color w:val="0D0D0D" w:themeColor="text1" w:themeTint="F2"/>
          <w:sz w:val="22"/>
          <w:szCs w:val="22"/>
        </w:rPr>
      </w:pPr>
      <w:r w:rsidRPr="001C58DE">
        <w:rPr>
          <w:rFonts w:ascii="Arial" w:hAnsi="Arial" w:cs="Arial"/>
          <w:color w:val="0D0D0D" w:themeColor="text1" w:themeTint="F2"/>
          <w:sz w:val="22"/>
          <w:szCs w:val="22"/>
        </w:rPr>
        <w:t>inventoryLinkingImportValidateMovementResponse</w:t>
      </w:r>
    </w:p>
    <w:p w14:paraId="36D1BB44" w14:textId="71F471DA" w:rsidR="00262651" w:rsidRPr="001C58DE" w:rsidRDefault="00262651" w:rsidP="00E55353">
      <w:pPr>
        <w:pStyle w:val="ListParagraph"/>
        <w:numPr>
          <w:ilvl w:val="0"/>
          <w:numId w:val="11"/>
        </w:numPr>
        <w:ind w:left="1134"/>
        <w:rPr>
          <w:rFonts w:ascii="Arial" w:hAnsi="Arial" w:cs="Arial"/>
          <w:b/>
          <w:color w:val="0D0D0D" w:themeColor="text1" w:themeTint="F2"/>
          <w:sz w:val="22"/>
          <w:szCs w:val="22"/>
        </w:rPr>
      </w:pPr>
      <w:r w:rsidRPr="001C58DE">
        <w:rPr>
          <w:rFonts w:ascii="Arial" w:hAnsi="Arial" w:cs="Arial"/>
          <w:color w:val="0D0D0D" w:themeColor="text1" w:themeTint="F2"/>
          <w:sz w:val="22"/>
          <w:szCs w:val="22"/>
        </w:rPr>
        <w:t>inventoryLinkingImportDeclarationStatusNotification</w:t>
      </w:r>
    </w:p>
    <w:p w14:paraId="441B6BDB" w14:textId="7EA0C25C" w:rsidR="00B7734B" w:rsidRPr="001C58DE" w:rsidRDefault="00B7734B" w:rsidP="00E55353">
      <w:pPr>
        <w:pStyle w:val="ListParagraph"/>
        <w:numPr>
          <w:ilvl w:val="0"/>
          <w:numId w:val="11"/>
        </w:numPr>
        <w:ind w:left="1134"/>
        <w:rPr>
          <w:rFonts w:ascii="Arial" w:hAnsi="Arial" w:cs="Arial"/>
          <w:b/>
          <w:color w:val="0D0D0D" w:themeColor="text1" w:themeTint="F2"/>
          <w:sz w:val="22"/>
          <w:szCs w:val="22"/>
        </w:rPr>
      </w:pPr>
      <w:r w:rsidRPr="001C58DE">
        <w:rPr>
          <w:rFonts w:ascii="Arial" w:hAnsi="Arial" w:cs="Arial"/>
          <w:color w:val="0D0D0D" w:themeColor="text1" w:themeTint="F2"/>
          <w:sz w:val="22"/>
          <w:szCs w:val="22"/>
        </w:rPr>
        <w:t>inventoryLinkingImportArriveGoods</w:t>
      </w:r>
    </w:p>
    <w:p w14:paraId="237A9141" w14:textId="2D8C91BB" w:rsidR="00262651" w:rsidRPr="001C58DE" w:rsidRDefault="00262651" w:rsidP="00262651">
      <w:pPr>
        <w:pStyle w:val="ListParagraph"/>
        <w:ind w:left="3600"/>
        <w:rPr>
          <w:rFonts w:ascii="Arial" w:hAnsi="Arial" w:cs="Arial"/>
          <w:b/>
          <w:color w:val="0D0D0D" w:themeColor="text1" w:themeTint="F2"/>
        </w:rPr>
      </w:pPr>
    </w:p>
    <w:p w14:paraId="3D514EAF" w14:textId="77777777" w:rsidR="00436FA8" w:rsidRPr="001C58DE" w:rsidRDefault="00262651" w:rsidP="00262651">
      <w:pPr>
        <w:rPr>
          <w:color w:val="0D0D0D" w:themeColor="text1" w:themeTint="F2"/>
        </w:rPr>
      </w:pPr>
      <w:r w:rsidRPr="001C58DE">
        <w:rPr>
          <w:color w:val="0D0D0D" w:themeColor="text1" w:themeTint="F2"/>
        </w:rPr>
        <w:t>Every other response from CDS</w:t>
      </w:r>
      <w:r w:rsidR="006E331F" w:rsidRPr="001C58DE">
        <w:rPr>
          <w:color w:val="0D0D0D" w:themeColor="text1" w:themeTint="F2"/>
        </w:rPr>
        <w:t>, the DMSxxx notifications,</w:t>
      </w:r>
      <w:r w:rsidRPr="001C58DE">
        <w:rPr>
          <w:color w:val="0D0D0D" w:themeColor="text1" w:themeTint="F2"/>
        </w:rPr>
        <w:t xml:space="preserve"> will be routed primarily to the submitter of the declaration</w:t>
      </w:r>
      <w:r w:rsidR="006E331F" w:rsidRPr="001C58DE">
        <w:rPr>
          <w:color w:val="0D0D0D" w:themeColor="text1" w:themeTint="F2"/>
        </w:rPr>
        <w:t xml:space="preserve">. It is the responsibility of the submitter to then route the notifications to the declarant if appropriate. </w:t>
      </w:r>
      <w:r w:rsidR="009B0286" w:rsidRPr="001C58DE">
        <w:rPr>
          <w:color w:val="0D0D0D" w:themeColor="text1" w:themeTint="F2"/>
        </w:rPr>
        <w:t>Where a CSP is not present, movement validation and declaration status messages are not relevant. The ‘NILP’ (Non-Inventory Linked Port) sequence diagrams show the interactions where a CSP is not present.</w:t>
      </w:r>
    </w:p>
    <w:p w14:paraId="4168A511" w14:textId="2D6D9424" w:rsidR="00A713F1" w:rsidRPr="001C58DE" w:rsidRDefault="00A713F1">
      <w:pPr>
        <w:spacing w:after="0" w:line="240" w:lineRule="auto"/>
        <w:rPr>
          <w:color w:val="0D0D0D" w:themeColor="text1" w:themeTint="F2"/>
        </w:rPr>
      </w:pPr>
      <w:r w:rsidRPr="001C58DE">
        <w:rPr>
          <w:color w:val="0D0D0D" w:themeColor="text1" w:themeTint="F2"/>
        </w:rPr>
        <w:br w:type="page"/>
      </w:r>
    </w:p>
    <w:p w14:paraId="5FD8F115" w14:textId="77777777" w:rsidR="00436FA8" w:rsidRDefault="00436FA8" w:rsidP="00001A8E">
      <w:pPr>
        <w:spacing w:after="0" w:line="240" w:lineRule="auto"/>
      </w:pPr>
    </w:p>
    <w:p w14:paraId="2169748F" w14:textId="5A1A487C" w:rsidR="00436FA8" w:rsidRDefault="00436FA8" w:rsidP="00E55353">
      <w:pPr>
        <w:pStyle w:val="Heading3"/>
        <w:numPr>
          <w:ilvl w:val="2"/>
          <w:numId w:val="15"/>
        </w:numPr>
      </w:pPr>
      <w:bookmarkStart w:id="213" w:name="_Toc520375818"/>
      <w:bookmarkStart w:id="214" w:name="_Toc27746664"/>
      <w:bookmarkStart w:id="215" w:name="_Toc43192936"/>
      <w:bookmarkStart w:id="216" w:name="_Toc205389523"/>
      <w:r>
        <w:t>Key Identifiers for Messages</w:t>
      </w:r>
      <w:bookmarkEnd w:id="213"/>
      <w:bookmarkEnd w:id="214"/>
      <w:bookmarkEnd w:id="215"/>
      <w:bookmarkEnd w:id="216"/>
    </w:p>
    <w:p w14:paraId="68B697E1" w14:textId="13668C2D" w:rsidR="00CA0F9C" w:rsidRPr="00262651" w:rsidRDefault="00C748DC" w:rsidP="00D01B43">
      <w:pPr>
        <w:jc w:val="center"/>
        <w:rPr>
          <w:b/>
        </w:rPr>
      </w:pPr>
      <w:r>
        <w:rPr>
          <w:noProof/>
          <w:lang w:eastAsia="en-GB"/>
        </w:rPr>
        <w:drawing>
          <wp:inline distT="0" distB="0" distL="0" distR="0" wp14:anchorId="128EB4BD" wp14:editId="09BB6208">
            <wp:extent cx="6940492" cy="7314989"/>
            <wp:effectExtent l="0" t="0" r="0" b="635"/>
            <wp:docPr id="76309950" name="Picture 7630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rotWithShape="1">
                    <a:blip r:embed="rId12">
                      <a:extLst>
                        <a:ext uri="{28A0092B-C50C-407E-A947-70E740481C1C}">
                          <a14:useLocalDpi xmlns:a14="http://schemas.microsoft.com/office/drawing/2010/main" val="0"/>
                        </a:ext>
                      </a:extLst>
                    </a:blip>
                    <a:srcRect t="-1" b="2630"/>
                    <a:stretch/>
                  </pic:blipFill>
                  <pic:spPr bwMode="auto">
                    <a:xfrm>
                      <a:off x="0" y="0"/>
                      <a:ext cx="6984163" cy="7361016"/>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0D6616F2" w14:textId="19EB4236" w:rsidR="006102DC" w:rsidRDefault="000A40E4" w:rsidP="00E55353">
      <w:pPr>
        <w:pStyle w:val="Heading2"/>
        <w:numPr>
          <w:ilvl w:val="1"/>
          <w:numId w:val="15"/>
        </w:numPr>
      </w:pPr>
      <w:bookmarkStart w:id="217" w:name="_Ref507578321"/>
      <w:bookmarkStart w:id="218" w:name="_Toc518472159"/>
      <w:bookmarkStart w:id="219" w:name="_Toc520375819"/>
      <w:bookmarkStart w:id="220" w:name="_Toc27746665"/>
      <w:bookmarkStart w:id="221" w:name="_Toc43192937"/>
      <w:bookmarkStart w:id="222" w:name="_Toc205389524"/>
      <w:r>
        <w:lastRenderedPageBreak/>
        <w:t xml:space="preserve">Import </w:t>
      </w:r>
      <w:r w:rsidR="006102DC">
        <w:t>Message Flow</w:t>
      </w:r>
      <w:bookmarkEnd w:id="217"/>
      <w:bookmarkEnd w:id="218"/>
      <w:bookmarkEnd w:id="219"/>
      <w:r>
        <w:t>s</w:t>
      </w:r>
      <w:bookmarkEnd w:id="220"/>
      <w:bookmarkEnd w:id="221"/>
      <w:bookmarkEnd w:id="222"/>
    </w:p>
    <w:p w14:paraId="073DA943" w14:textId="40DD4219" w:rsidR="00C55FBB" w:rsidRPr="001C58DE" w:rsidRDefault="00C55FBB" w:rsidP="00C55FBB">
      <w:pPr>
        <w:pStyle w:val="BodyText"/>
        <w:rPr>
          <w:color w:val="0D0D0D" w:themeColor="text1" w:themeTint="F2"/>
          <w:szCs w:val="22"/>
        </w:rPr>
      </w:pPr>
      <w:r w:rsidRPr="001C58DE">
        <w:rPr>
          <w:color w:val="0D0D0D" w:themeColor="text1" w:themeTint="F2"/>
          <w:szCs w:val="22"/>
        </w:rPr>
        <w:t xml:space="preserve">The below message flows </w:t>
      </w:r>
      <w:bookmarkStart w:id="223" w:name="_Hlk54869325"/>
      <w:r w:rsidRPr="001C58DE">
        <w:rPr>
          <w:color w:val="0D0D0D" w:themeColor="text1" w:themeTint="F2"/>
          <w:szCs w:val="22"/>
        </w:rPr>
        <w:t xml:space="preserve">describe the interactions between the </w:t>
      </w:r>
      <w:r w:rsidR="00A274BC" w:rsidRPr="001C58DE">
        <w:rPr>
          <w:color w:val="0D0D0D" w:themeColor="text1" w:themeTint="F2"/>
          <w:szCs w:val="22"/>
        </w:rPr>
        <w:t>main</w:t>
      </w:r>
      <w:r w:rsidRPr="001C58DE">
        <w:rPr>
          <w:color w:val="0D0D0D" w:themeColor="text1" w:themeTint="F2"/>
          <w:szCs w:val="22"/>
        </w:rPr>
        <w:t xml:space="preserve"> components as the declaration goes through its lifecycle. </w:t>
      </w:r>
      <w:bookmarkEnd w:id="223"/>
      <w:r w:rsidR="00FB1192" w:rsidRPr="001C58DE">
        <w:rPr>
          <w:color w:val="0D0D0D" w:themeColor="text1" w:themeTint="F2"/>
          <w:szCs w:val="22"/>
        </w:rPr>
        <w:t>The trader notifications are shown as pushes out to the original submitter, but it is possible to pull these notifications as well</w:t>
      </w:r>
      <w:r w:rsidR="009C6204" w:rsidRPr="001C58DE">
        <w:rPr>
          <w:color w:val="0D0D0D" w:themeColor="text1" w:themeTint="F2"/>
          <w:szCs w:val="22"/>
        </w:rPr>
        <w:t xml:space="preserve"> (endpoint listed against the operation)</w:t>
      </w:r>
      <w:r w:rsidR="00FB1192" w:rsidRPr="001C58DE">
        <w:rPr>
          <w:color w:val="0D0D0D" w:themeColor="text1" w:themeTint="F2"/>
          <w:szCs w:val="22"/>
        </w:rPr>
        <w:t>. Full details of the pull services are within the API documentation.</w:t>
      </w:r>
      <w:r w:rsidR="0024335E" w:rsidRPr="001C58DE">
        <w:rPr>
          <w:color w:val="0D0D0D" w:themeColor="text1" w:themeTint="F2"/>
          <w:szCs w:val="22"/>
        </w:rPr>
        <w:t xml:space="preserve"> Frontier declaration notifications are yet to be elaborated fully, but it is unlikely they can be consolidated in a similar way due to the DMSTAX notification being utilised as a payment instruction notification.</w:t>
      </w:r>
    </w:p>
    <w:p w14:paraId="033DA00A" w14:textId="18952700" w:rsidR="00982D53" w:rsidRPr="001C58DE" w:rsidRDefault="00982D53" w:rsidP="00C55FBB">
      <w:pPr>
        <w:pStyle w:val="BodyText"/>
        <w:rPr>
          <w:color w:val="0D0D0D" w:themeColor="text1" w:themeTint="F2"/>
          <w:szCs w:val="22"/>
        </w:rPr>
      </w:pPr>
    </w:p>
    <w:p w14:paraId="73719877" w14:textId="77777777" w:rsidR="005A65DB" w:rsidRPr="001C58DE" w:rsidRDefault="005A65DB" w:rsidP="005A65DB">
      <w:pPr>
        <w:pStyle w:val="BodyText"/>
        <w:rPr>
          <w:b/>
          <w:color w:val="0D0D0D" w:themeColor="text1" w:themeTint="F2"/>
          <w:szCs w:val="22"/>
          <w:u w:val="single"/>
        </w:rPr>
      </w:pPr>
      <w:r w:rsidRPr="001C58DE">
        <w:rPr>
          <w:b/>
          <w:color w:val="0D0D0D" w:themeColor="text1" w:themeTint="F2"/>
          <w:szCs w:val="22"/>
          <w:u w:val="single"/>
        </w:rPr>
        <w:t>GVMS Trader Notifications</w:t>
      </w:r>
    </w:p>
    <w:p w14:paraId="67F2FB39" w14:textId="68F5C056" w:rsidR="005A65DB" w:rsidRPr="001C58DE" w:rsidRDefault="005A65DB" w:rsidP="005A65DB">
      <w:pPr>
        <w:pStyle w:val="BodyText"/>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 xml:space="preserve">Certain DMSRCV Trader Notifications relating to declarations arrived through GVMS are not being delivered. </w:t>
      </w:r>
      <w:r w:rsidRPr="001C58DE">
        <w:rPr>
          <w:rFonts w:cs="Arial"/>
          <w:color w:val="0D0D0D" w:themeColor="text1" w:themeTint="F2"/>
          <w:szCs w:val="22"/>
        </w:rPr>
        <w:br/>
      </w:r>
      <w:r w:rsidRPr="001C58DE">
        <w:rPr>
          <w:rFonts w:cs="Arial"/>
          <w:color w:val="0D0D0D" w:themeColor="text1" w:themeTint="F2"/>
          <w:szCs w:val="22"/>
          <w:shd w:val="clear" w:color="auto" w:fill="FFFFFF"/>
        </w:rPr>
        <w:t xml:space="preserve">When a haulier “arrives” a declaration via our GVMS service, CDS generates a DMSRCV response message to confirm that the arrival request has been processed. However, CDS is unable to deliver this notification to the declarant as GVMS does not provide a return communication address on the arrival request. </w:t>
      </w:r>
      <w:r w:rsidRPr="001C58DE">
        <w:rPr>
          <w:rFonts w:cs="Arial"/>
          <w:color w:val="0D0D0D" w:themeColor="text1" w:themeTint="F2"/>
          <w:szCs w:val="22"/>
        </w:rPr>
        <w:br/>
      </w:r>
      <w:r w:rsidRPr="001C58DE">
        <w:rPr>
          <w:rFonts w:cs="Arial"/>
          <w:color w:val="0D0D0D" w:themeColor="text1" w:themeTint="F2"/>
          <w:szCs w:val="22"/>
          <w:shd w:val="clear" w:color="auto" w:fill="FFFFFF"/>
        </w:rPr>
        <w:t xml:space="preserve">The normal sequence of trader notification messages (if this were for example an arrival by an Inventory system) would </w:t>
      </w:r>
      <w:r w:rsidR="008877BC" w:rsidRPr="001C58DE">
        <w:rPr>
          <w:rFonts w:cs="Arial"/>
          <w:color w:val="0D0D0D" w:themeColor="text1" w:themeTint="F2"/>
          <w:szCs w:val="22"/>
          <w:shd w:val="clear" w:color="auto" w:fill="FFFFFF"/>
        </w:rPr>
        <w:t>be:</w:t>
      </w:r>
      <w:r w:rsidRPr="001C58DE">
        <w:rPr>
          <w:rFonts w:cs="Arial"/>
          <w:color w:val="0D0D0D" w:themeColor="text1" w:themeTint="F2"/>
          <w:szCs w:val="22"/>
          <w:shd w:val="clear" w:color="auto" w:fill="FFFFFF"/>
        </w:rPr>
        <w:t xml:space="preserve"> </w:t>
      </w:r>
    </w:p>
    <w:p w14:paraId="6F9CAC6B" w14:textId="77777777" w:rsidR="005A65DB" w:rsidRPr="001C58DE" w:rsidRDefault="005A65DB" w:rsidP="005A65DB">
      <w:pPr>
        <w:pStyle w:val="BodyText"/>
        <w:rPr>
          <w:rFonts w:cs="Arial"/>
          <w:color w:val="0D0D0D" w:themeColor="text1" w:themeTint="F2"/>
          <w:szCs w:val="22"/>
          <w:shd w:val="clear" w:color="auto" w:fill="FFFFFF"/>
        </w:rPr>
      </w:pPr>
    </w:p>
    <w:p w14:paraId="688F8898"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DMSTAX (indicative),</w:t>
      </w:r>
    </w:p>
    <w:p w14:paraId="657815A5"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DMSRCV (first one - prelodged),</w:t>
      </w:r>
    </w:p>
    <w:p w14:paraId="4AE34065"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DMSRCV (second one- to confirm arrival),</w:t>
      </w:r>
    </w:p>
    <w:p w14:paraId="0B2A3A49"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DMSTAX (indicative),</w:t>
      </w:r>
    </w:p>
    <w:p w14:paraId="6E0AC2F5"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 ACC,</w:t>
      </w:r>
    </w:p>
    <w:p w14:paraId="2DE612F0"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DMSTAX (final),</w:t>
      </w:r>
    </w:p>
    <w:p w14:paraId="6E71443F" w14:textId="77777777" w:rsidR="005A65DB" w:rsidRPr="001C58DE" w:rsidRDefault="005A65DB">
      <w:pPr>
        <w:pStyle w:val="BodyText"/>
        <w:numPr>
          <w:ilvl w:val="0"/>
          <w:numId w:val="16"/>
        </w:numPr>
        <w:rPr>
          <w:rFonts w:cs="Arial"/>
          <w:color w:val="0D0D0D" w:themeColor="text1" w:themeTint="F2"/>
          <w:szCs w:val="22"/>
          <w:shd w:val="clear" w:color="auto" w:fill="FFFFFF"/>
        </w:rPr>
      </w:pPr>
      <w:r w:rsidRPr="001C58DE">
        <w:rPr>
          <w:rFonts w:cs="Arial"/>
          <w:color w:val="0D0D0D" w:themeColor="text1" w:themeTint="F2"/>
          <w:szCs w:val="22"/>
          <w:shd w:val="clear" w:color="auto" w:fill="FFFFFF"/>
        </w:rPr>
        <w:t>DMSCLE.</w:t>
      </w:r>
      <w:r w:rsidRPr="001C58DE">
        <w:rPr>
          <w:rFonts w:cs="Arial"/>
          <w:color w:val="0D0D0D" w:themeColor="text1" w:themeTint="F2"/>
          <w:szCs w:val="22"/>
        </w:rPr>
        <w:br/>
      </w:r>
    </w:p>
    <w:p w14:paraId="0A541489" w14:textId="77777777" w:rsidR="005A65DB" w:rsidRPr="001C58DE" w:rsidRDefault="005A65DB" w:rsidP="005A65DB">
      <w:pPr>
        <w:pStyle w:val="BodyText"/>
        <w:rPr>
          <w:color w:val="0D0D0D" w:themeColor="text1" w:themeTint="F2"/>
          <w:szCs w:val="22"/>
        </w:rPr>
      </w:pPr>
      <w:r w:rsidRPr="001C58DE">
        <w:rPr>
          <w:rFonts w:cs="Arial"/>
          <w:color w:val="0D0D0D" w:themeColor="text1" w:themeTint="F2"/>
          <w:szCs w:val="22"/>
          <w:shd w:val="clear" w:color="auto" w:fill="FFFFFF"/>
        </w:rPr>
        <w:t>The second DMSRCV (after arrival) is not sent, all other expected notifications are sent. We do not propose to change CDS to send a second DMSRCV after GVMS arrival as this message contains only limited information (Functional Ref ID, MRN and a timestamp).</w:t>
      </w:r>
    </w:p>
    <w:p w14:paraId="4785C3E3" w14:textId="77777777" w:rsidR="00C55FBB" w:rsidRPr="001C58DE" w:rsidRDefault="00C55FBB" w:rsidP="00C55FBB">
      <w:pPr>
        <w:pStyle w:val="BodyText"/>
        <w:rPr>
          <w:color w:val="0D0D0D" w:themeColor="text1" w:themeTint="F2"/>
        </w:rPr>
      </w:pPr>
    </w:p>
    <w:p w14:paraId="1817CD10" w14:textId="6E1F33B5" w:rsidR="00DE3C2F" w:rsidRPr="001C58DE" w:rsidRDefault="00DE3C2F" w:rsidP="00DE3C2F">
      <w:pPr>
        <w:spacing w:before="150" w:after="0" w:line="240" w:lineRule="auto"/>
        <w:rPr>
          <w:color w:val="0D0D0D" w:themeColor="text1" w:themeTint="F2"/>
        </w:rPr>
      </w:pPr>
      <w:bookmarkStart w:id="224" w:name="_Toc518472160"/>
      <w:bookmarkStart w:id="225" w:name="_Toc520375820"/>
      <w:bookmarkStart w:id="226" w:name="_Toc27746666"/>
      <w:r w:rsidRPr="001C58DE">
        <w:rPr>
          <w:color w:val="0D0D0D" w:themeColor="text1" w:themeTint="F2"/>
        </w:rPr>
        <w:t xml:space="preserve">N.B. Since the process flow for C21i EIDR NOP does not differ fundamentally from other frontier-declarations without a duty calculation, its flow is not </w:t>
      </w:r>
      <w:r w:rsidR="007555BA" w:rsidRPr="001C58DE">
        <w:rPr>
          <w:color w:val="0D0D0D" w:themeColor="text1" w:themeTint="F2"/>
        </w:rPr>
        <w:t>documented</w:t>
      </w:r>
      <w:r w:rsidRPr="001C58DE">
        <w:rPr>
          <w:color w:val="0D0D0D" w:themeColor="text1" w:themeTint="F2"/>
        </w:rPr>
        <w:t>. However, it is worth noting that a DMSTAX will be returned with zero liability and payment will not be required on C21i EIDR NOP.</w:t>
      </w:r>
    </w:p>
    <w:p w14:paraId="721C44FD" w14:textId="77777777" w:rsidR="001F12CB" w:rsidRPr="001C58DE" w:rsidRDefault="001F12CB">
      <w:pPr>
        <w:spacing w:after="0" w:line="240" w:lineRule="auto"/>
        <w:rPr>
          <w:rFonts w:eastAsia="Times New Roman"/>
          <w:b/>
          <w:color w:val="0D0D0D" w:themeColor="text1" w:themeTint="F2"/>
          <w:sz w:val="24"/>
          <w:szCs w:val="20"/>
        </w:rPr>
      </w:pPr>
      <w:r w:rsidRPr="001C58DE">
        <w:rPr>
          <w:color w:val="0D0D0D" w:themeColor="text1" w:themeTint="F2"/>
        </w:rPr>
        <w:br w:type="page"/>
      </w:r>
    </w:p>
    <w:p w14:paraId="5897A131" w14:textId="59522B69" w:rsidR="00530B12" w:rsidRDefault="003D729D" w:rsidP="00E55353">
      <w:pPr>
        <w:pStyle w:val="Heading3"/>
        <w:numPr>
          <w:ilvl w:val="2"/>
          <w:numId w:val="15"/>
        </w:numPr>
      </w:pPr>
      <w:bookmarkStart w:id="227" w:name="_Toc43192938"/>
      <w:bookmarkStart w:id="228" w:name="_Toc205389525"/>
      <w:r>
        <w:lastRenderedPageBreak/>
        <w:t xml:space="preserve">Submitting a </w:t>
      </w:r>
      <w:r w:rsidR="00530B12">
        <w:t>Pre-lodged Declaration</w:t>
      </w:r>
      <w:bookmarkEnd w:id="224"/>
      <w:bookmarkEnd w:id="225"/>
      <w:bookmarkEnd w:id="226"/>
      <w:r w:rsidR="00E21419">
        <w:t xml:space="preserve"> (Imports)</w:t>
      </w:r>
      <w:bookmarkEnd w:id="227"/>
      <w:bookmarkEnd w:id="228"/>
    </w:p>
    <w:p w14:paraId="6F141921" w14:textId="7F9BFF99" w:rsidR="00866521" w:rsidRPr="00866521" w:rsidRDefault="00E56D5F" w:rsidP="00866521">
      <w:pPr>
        <w:pStyle w:val="BodyText"/>
        <w:jc w:val="center"/>
      </w:pPr>
      <w:r>
        <w:object w:dxaOrig="7080" w:dyaOrig="13730" w14:anchorId="2C377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633.5pt" o:ole="">
            <v:imagedata r:id="rId13" o:title=""/>
          </v:shape>
          <o:OLEObject Type="Embed" ProgID="Visio.Drawing.15" ShapeID="_x0000_i1025" DrawAspect="Content" ObjectID="_1817283131" r:id="rId14"/>
        </w:object>
      </w:r>
    </w:p>
    <w:p w14:paraId="48ADDE49" w14:textId="60D2D3A7" w:rsidR="001A17E1" w:rsidRDefault="001A17E1" w:rsidP="00CA0F9C">
      <w:pPr>
        <w:jc w:val="center"/>
      </w:pP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BA3BA2" w:rsidRPr="001C58DE" w14:paraId="2C2BA2A6" w14:textId="77777777" w:rsidTr="00DD38CB">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640BCB3" w14:textId="77777777" w:rsidR="00926326" w:rsidRPr="001C58DE" w:rsidRDefault="00926326" w:rsidP="00530B12">
            <w:pPr>
              <w:spacing w:after="0" w:line="300" w:lineRule="atLeast"/>
              <w:rPr>
                <w:rFonts w:eastAsia="Times New Roman" w:cs="Arial"/>
                <w:b/>
                <w:bCs/>
                <w:color w:val="0D0D0D" w:themeColor="text1" w:themeTint="F2"/>
                <w:lang w:eastAsia="en-GB"/>
              </w:rPr>
            </w:pPr>
            <w:r w:rsidRPr="001C58DE">
              <w:rPr>
                <w:rFonts w:eastAsia="Times New Roman" w:cs="Arial"/>
                <w:b/>
                <w:bCs/>
                <w:color w:val="0D0D0D" w:themeColor="text1" w:themeTint="F2"/>
                <w:lang w:eastAsia="en-GB"/>
              </w:rPr>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1C93F100" w14:textId="26B7F99A" w:rsidR="00926326" w:rsidRPr="001C58DE" w:rsidRDefault="00926326" w:rsidP="00530B12">
            <w:pPr>
              <w:spacing w:after="0" w:line="300" w:lineRule="atLeast"/>
              <w:rPr>
                <w:rFonts w:eastAsia="Times New Roman" w:cs="Arial"/>
                <w:b/>
                <w:bCs/>
                <w:color w:val="0D0D0D" w:themeColor="text1" w:themeTint="F2"/>
                <w:lang w:eastAsia="en-GB"/>
              </w:rPr>
            </w:pPr>
            <w:r w:rsidRPr="001C58DE">
              <w:rPr>
                <w:rFonts w:eastAsia="Times New Roman" w:cs="Arial"/>
                <w:b/>
                <w:bCs/>
                <w:color w:val="0D0D0D" w:themeColor="text1" w:themeTint="F2"/>
                <w:lang w:eastAsia="en-GB"/>
              </w:rPr>
              <w:t>Operation</w:t>
            </w:r>
            <w:r w:rsidR="00652417" w:rsidRPr="001C58DE">
              <w:rPr>
                <w:rFonts w:eastAsia="Times New Roman" w:cs="Arial"/>
                <w:b/>
                <w:bCs/>
                <w:color w:val="0D0D0D" w:themeColor="text1" w:themeTint="F2"/>
                <w:lang w:eastAsia="en-GB"/>
              </w:rPr>
              <w:t xml:space="preserve">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D7F6AA9" w14:textId="77777777" w:rsidR="00926326" w:rsidRPr="001C58DE" w:rsidRDefault="00926326" w:rsidP="00530B12">
            <w:pPr>
              <w:spacing w:after="0" w:line="300" w:lineRule="atLeast"/>
              <w:rPr>
                <w:rFonts w:eastAsia="Times New Roman" w:cs="Arial"/>
                <w:b/>
                <w:bCs/>
                <w:color w:val="0D0D0D" w:themeColor="text1" w:themeTint="F2"/>
                <w:lang w:eastAsia="en-GB"/>
              </w:rPr>
            </w:pPr>
            <w:r w:rsidRPr="001C58DE">
              <w:rPr>
                <w:rFonts w:eastAsia="Times New Roman" w:cs="Arial"/>
                <w:b/>
                <w:bCs/>
                <w:color w:val="0D0D0D" w:themeColor="text1" w:themeTint="F2"/>
                <w:lang w:eastAsia="en-GB"/>
              </w:rPr>
              <w:t>Description</w:t>
            </w:r>
          </w:p>
        </w:tc>
      </w:tr>
      <w:tr w:rsidR="00BA3BA2" w:rsidRPr="001C58DE" w14:paraId="2A295745"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10B7833" w14:textId="755E8877" w:rsidR="00652417" w:rsidRPr="001C58DE" w:rsidRDefault="00652417" w:rsidP="00530B1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1EFFAAC8" w14:textId="77777777" w:rsidR="00652417" w:rsidRPr="001C58DE" w:rsidRDefault="00652417" w:rsidP="00530B1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submitDeclaration </w:t>
            </w:r>
          </w:p>
          <w:p w14:paraId="0A28311F" w14:textId="514785BC" w:rsidR="00652417" w:rsidRPr="001C58DE" w:rsidRDefault="00652417" w:rsidP="00530B1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500EF15A" w14:textId="16283180" w:rsidR="00652417" w:rsidRPr="001C58DE" w:rsidRDefault="00652417" w:rsidP="00530B12">
            <w:pPr>
              <w:spacing w:after="0" w:line="300" w:lineRule="atLeast"/>
              <w:rPr>
                <w:rFonts w:eastAsia="Times New Roman" w:cs="Arial"/>
                <w:color w:val="0D0D0D" w:themeColor="text1" w:themeTint="F2"/>
                <w:sz w:val="21"/>
                <w:szCs w:val="21"/>
                <w:lang w:eastAsia="en-GB"/>
              </w:rPr>
            </w:pP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0F722CB2" w14:textId="15E432EB" w:rsidR="00652417" w:rsidRPr="001C58DE" w:rsidRDefault="00652417" w:rsidP="0092632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advance/pre-lodged declaration. This could be the full declaration (Type D), the simplified version (Type E or F)</w:t>
            </w:r>
            <w:r w:rsidR="003808F3" w:rsidRPr="001C58DE">
              <w:rPr>
                <w:rFonts w:eastAsia="Times New Roman" w:cs="Arial"/>
                <w:color w:val="0D0D0D" w:themeColor="text1" w:themeTint="F2"/>
                <w:sz w:val="21"/>
                <w:szCs w:val="21"/>
                <w:lang w:eastAsia="en-GB"/>
              </w:rPr>
              <w:t>, or a C21 (Type K)</w:t>
            </w:r>
          </w:p>
        </w:tc>
      </w:tr>
      <w:tr w:rsidR="00BA3BA2" w:rsidRPr="001C58DE" w14:paraId="6FBD1718"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16FE7C4" w14:textId="55C12911" w:rsidR="00652417" w:rsidRPr="001C58DE" w:rsidRDefault="00652417" w:rsidP="00530B1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5D1B004D" w14:textId="39764B01" w:rsidR="00652417" w:rsidRPr="001C58DE" w:rsidRDefault="00652417" w:rsidP="00530B12">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hideMark/>
          </w:tcPr>
          <w:p w14:paraId="1BC1AAAB" w14:textId="60273326" w:rsidR="00652417" w:rsidRPr="001C58DE" w:rsidRDefault="00652417" w:rsidP="001B589F">
            <w:pPr>
              <w:spacing w:after="0" w:line="300" w:lineRule="atLeast"/>
              <w:rPr>
                <w:rFonts w:eastAsia="Times New Roman" w:cs="Arial"/>
                <w:color w:val="0D0D0D" w:themeColor="text1" w:themeTint="F2"/>
                <w:sz w:val="21"/>
                <w:szCs w:val="21"/>
                <w:lang w:eastAsia="en-GB"/>
              </w:rPr>
            </w:pPr>
          </w:p>
        </w:tc>
      </w:tr>
      <w:tr w:rsidR="00BA3BA2" w:rsidRPr="001C58DE" w14:paraId="6C95164B"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3DC0546" w14:textId="5B74E704" w:rsidR="00926326" w:rsidRPr="001C58DE" w:rsidRDefault="00926326" w:rsidP="00065BD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AC331A2" w14:textId="4C62E812" w:rsidR="00926326" w:rsidRPr="001C58DE" w:rsidRDefault="00926326" w:rsidP="00065BD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HTTP error response</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AA6D061" w14:textId="66FE6675" w:rsidR="00926326" w:rsidRPr="001C58DE" w:rsidRDefault="00926326" w:rsidP="00942B6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error response where the schema does not pass validation at the MDTP level. The mechanism of this error should be defined in the API Schema documentation.</w:t>
            </w:r>
            <w:r w:rsidR="00942B6E" w:rsidRPr="001C58DE">
              <w:rPr>
                <w:rFonts w:eastAsia="Times New Roman" w:cs="Arial"/>
                <w:color w:val="0D0D0D" w:themeColor="text1" w:themeTint="F2"/>
                <w:sz w:val="21"/>
                <w:szCs w:val="21"/>
                <w:lang w:eastAsia="en-GB"/>
              </w:rPr>
              <w:t xml:space="preserve"> It is not shown here, but the CSP may pass the error back to the declarant depending on the error.</w:t>
            </w:r>
          </w:p>
        </w:tc>
      </w:tr>
      <w:tr w:rsidR="00BA3BA2" w:rsidRPr="001C58DE" w14:paraId="7824CA94" w14:textId="77777777" w:rsidTr="00944593">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6AD1C51" w14:textId="22B73D27" w:rsidR="002A291B" w:rsidRPr="001C58DE" w:rsidRDefault="002A291B"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6A17F5D6" w14:textId="77777777" w:rsidR="002A291B" w:rsidRPr="001C58DE" w:rsidRDefault="002A291B" w:rsidP="002A29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A243759" w14:textId="343F0F20" w:rsidR="002A291B" w:rsidRPr="001C58DE" w:rsidRDefault="002A291B" w:rsidP="002A29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0A6C4F24" w14:textId="5DACFC30" w:rsidR="002A291B" w:rsidRPr="001C58DE" w:rsidRDefault="002A291B"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import the same goods.</w:t>
            </w:r>
          </w:p>
        </w:tc>
      </w:tr>
      <w:tr w:rsidR="00BA3BA2" w:rsidRPr="001C58DE" w14:paraId="0D602CF7" w14:textId="77777777" w:rsidTr="00944593">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52019B9" w14:textId="08D4BF0E" w:rsidR="002A291B" w:rsidRPr="001C58DE" w:rsidRDefault="002A291B"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5387" w:type="dxa"/>
            <w:vMerge/>
            <w:tcBorders>
              <w:left w:val="single" w:sz="4" w:space="0" w:color="auto"/>
              <w:right w:val="single" w:sz="4" w:space="0" w:color="auto"/>
            </w:tcBorders>
            <w:shd w:val="clear" w:color="auto" w:fill="FFFFFF" w:themeFill="background1"/>
            <w:tcMar>
              <w:top w:w="105" w:type="dxa"/>
              <w:left w:w="150" w:type="dxa"/>
              <w:bottom w:w="105" w:type="dxa"/>
              <w:right w:w="150" w:type="dxa"/>
            </w:tcMar>
          </w:tcPr>
          <w:p w14:paraId="5B8799E2" w14:textId="77777777" w:rsidR="002A291B" w:rsidRPr="001C58DE" w:rsidRDefault="002A291B" w:rsidP="00C65DAF">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C275E78" w14:textId="77777777" w:rsidR="002A291B" w:rsidRPr="001C58DE" w:rsidRDefault="002A291B" w:rsidP="00C65DAF">
            <w:pPr>
              <w:spacing w:after="240" w:line="300" w:lineRule="atLeast"/>
              <w:rPr>
                <w:rFonts w:eastAsia="Times New Roman" w:cs="Arial"/>
                <w:color w:val="0D0D0D" w:themeColor="text1" w:themeTint="F2"/>
                <w:sz w:val="21"/>
                <w:szCs w:val="21"/>
                <w:lang w:eastAsia="en-GB"/>
              </w:rPr>
            </w:pPr>
          </w:p>
        </w:tc>
      </w:tr>
      <w:tr w:rsidR="00BA3BA2" w:rsidRPr="001C58DE" w14:paraId="158F13AF"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3F220A5" w14:textId="2CF2E5BC" w:rsidR="007C45C3" w:rsidRPr="001C58DE" w:rsidDel="00700F65" w:rsidRDefault="007C45C3"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24E1343" w14:textId="77777777" w:rsidR="007C45C3" w:rsidRPr="001C58DE" w:rsidRDefault="007C45C3" w:rsidP="00D01B43">
            <w:pPr>
              <w:spacing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6ADB308E" w14:textId="6845E8D9" w:rsidR="007C45C3" w:rsidRPr="001C58DE" w:rsidRDefault="007C45C3" w:rsidP="00D01B43">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E641DCA" w14:textId="436F4029" w:rsidR="007C45C3" w:rsidRPr="001C58DE" w:rsidRDefault="005139DA"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inventory-linked pre-lodged declaration is rejected, a CSP notification will be sent.</w:t>
            </w:r>
            <w:r w:rsidR="00DA6906" w:rsidRPr="001C58DE">
              <w:rPr>
                <w:rFonts w:eastAsia="Times New Roman" w:cs="Arial"/>
                <w:color w:val="0D0D0D" w:themeColor="text1" w:themeTint="F2"/>
                <w:sz w:val="21"/>
                <w:szCs w:val="21"/>
                <w:lang w:eastAsia="en-GB"/>
              </w:rPr>
              <w:t xml:space="preserve"> If the declaration is not inventory linked this notification will not be sent.</w:t>
            </w:r>
          </w:p>
          <w:p w14:paraId="75E2B6E3" w14:textId="051662B2" w:rsidR="005139DA" w:rsidRPr="001C58DE" w:rsidRDefault="005139DA"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 xml:space="preserve">ICS/ROE Values: </w:t>
            </w:r>
            <w:r w:rsidRPr="001C58DE">
              <w:rPr>
                <w:rFonts w:eastAsia="Times New Roman" w:cs="Arial"/>
                <w:color w:val="0D0D0D" w:themeColor="text1" w:themeTint="F2"/>
                <w:sz w:val="21"/>
                <w:szCs w:val="21"/>
                <w:lang w:eastAsia="en-GB"/>
              </w:rPr>
              <w:t>the status of the declaration (ICS) will be 5 (Declaration Rejected)</w:t>
            </w:r>
            <w:r w:rsidR="002D68EF" w:rsidRPr="001C58DE">
              <w:rPr>
                <w:rFonts w:eastAsia="Times New Roman" w:cs="Arial"/>
                <w:color w:val="0D0D0D" w:themeColor="text1" w:themeTint="F2"/>
                <w:sz w:val="21"/>
                <w:szCs w:val="21"/>
                <w:lang w:eastAsia="en-GB"/>
              </w:rPr>
              <w:t>.</w:t>
            </w:r>
          </w:p>
        </w:tc>
      </w:tr>
      <w:tr w:rsidR="00BA3BA2" w:rsidRPr="001C58DE" w14:paraId="7BD200D0"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8BDA224" w14:textId="118E81AD"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FE25749"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36B2AE2E" w14:textId="7FD0E3D6"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2E021F10" w14:textId="61102D02"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C509FA0" w14:textId="63DFBD64"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service will be used to request a CSP to check whether they can identify the ICR on the declaration, and that the number of packages matches against the inventory record. There is no declarant involvement in this interaction.</w:t>
            </w:r>
          </w:p>
          <w:p w14:paraId="02C2876D" w14:textId="11003E7C" w:rsidR="001D1A61"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lastRenderedPageBreak/>
              <w:t>ICS/ROE Values:</w:t>
            </w:r>
            <w:r w:rsidRPr="001C58DE">
              <w:rPr>
                <w:rFonts w:eastAsia="Times New Roman" w:cs="Arial"/>
                <w:color w:val="0D0D0D" w:themeColor="text1" w:themeTint="F2"/>
                <w:sz w:val="21"/>
                <w:szCs w:val="21"/>
                <w:lang w:eastAsia="en-GB"/>
              </w:rPr>
              <w:t xml:space="preserve"> the status of the declaration (ICS) will be 1 (Declaration Validation), and the ROE will be </w:t>
            </w:r>
            <w:r w:rsidR="00625EF4" w:rsidRPr="001C58DE">
              <w:rPr>
                <w:rFonts w:eastAsia="Times New Roman" w:cs="Arial"/>
                <w:color w:val="0D0D0D" w:themeColor="text1" w:themeTint="F2"/>
                <w:sz w:val="21"/>
                <w:szCs w:val="21"/>
                <w:lang w:eastAsia="en-GB"/>
              </w:rPr>
              <w:t xml:space="preserve">H </w:t>
            </w:r>
            <w:r w:rsidRPr="001C58DE">
              <w:rPr>
                <w:rFonts w:eastAsia="Times New Roman" w:cs="Arial"/>
                <w:color w:val="0D0D0D" w:themeColor="text1" w:themeTint="F2"/>
                <w:sz w:val="21"/>
                <w:szCs w:val="21"/>
                <w:lang w:eastAsia="en-GB"/>
              </w:rPr>
              <w:t xml:space="preserve">(meaning </w:t>
            </w:r>
            <w:r w:rsidR="00C2443F" w:rsidRPr="001C58DE">
              <w:rPr>
                <w:rFonts w:eastAsia="Times New Roman"/>
                <w:color w:val="0D0D0D" w:themeColor="text1" w:themeTint="F2"/>
                <w:sz w:val="21"/>
                <w:szCs w:val="21"/>
              </w:rPr>
              <w:t>the declaration is pre-lodged</w:t>
            </w:r>
            <w:r w:rsidRPr="001C58DE">
              <w:rPr>
                <w:rFonts w:eastAsia="Times New Roman" w:cs="Arial"/>
                <w:color w:val="0D0D0D" w:themeColor="text1" w:themeTint="F2"/>
                <w:sz w:val="21"/>
                <w:szCs w:val="21"/>
                <w:lang w:eastAsia="en-GB"/>
              </w:rPr>
              <w:t>).</w:t>
            </w:r>
          </w:p>
        </w:tc>
      </w:tr>
      <w:tr w:rsidR="00BA3BA2" w:rsidRPr="001C58DE" w14:paraId="07FAB7CA"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86B93E8" w14:textId="731E1282"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ACD07D7"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7215E5A6" w14:textId="39193FE8"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C81BB49" w14:textId="14C0A792" w:rsidR="00C65DAF" w:rsidRPr="001C58DE" w:rsidRDefault="33B88740"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response back to the CDS service which comprises of the schema as defined. The key value will be the IRC which specifies whether the match has been successful. </w:t>
            </w:r>
            <w:r w:rsidR="58D284D8" w:rsidRPr="001C58DE">
              <w:rPr>
                <w:rFonts w:eastAsia="Times New Roman" w:cs="Arial"/>
                <w:color w:val="0D0D0D" w:themeColor="text1" w:themeTint="F2"/>
                <w:sz w:val="21"/>
                <w:szCs w:val="21"/>
                <w:lang w:eastAsia="en-GB"/>
              </w:rPr>
              <w:t>An unsuccessful match</w:t>
            </w:r>
            <w:r w:rsidRPr="001C58DE">
              <w:rPr>
                <w:rFonts w:eastAsia="Times New Roman" w:cs="Arial"/>
                <w:color w:val="0D0D0D" w:themeColor="text1" w:themeTint="F2"/>
                <w:sz w:val="21"/>
                <w:szCs w:val="21"/>
                <w:lang w:eastAsia="en-GB"/>
              </w:rPr>
              <w:t xml:space="preserve"> is the trigger for the re-validation loop as specified in the Inventory Linking Import specification.</w:t>
            </w:r>
            <w:r w:rsidR="008B590C">
              <w:rPr>
                <w:rFonts w:eastAsia="Times New Roman" w:cs="Arial"/>
                <w:color w:val="0D0D0D" w:themeColor="text1" w:themeTint="F2"/>
                <w:sz w:val="21"/>
                <w:szCs w:val="21"/>
                <w:lang w:eastAsia="en-GB"/>
              </w:rPr>
              <w:t xml:space="preserve"> Note that </w:t>
            </w:r>
            <w:r w:rsidR="00AE0445">
              <w:rPr>
                <w:rFonts w:eastAsia="Times New Roman" w:cs="Arial"/>
                <w:color w:val="0D0D0D" w:themeColor="text1" w:themeTint="F2"/>
                <w:sz w:val="21"/>
                <w:szCs w:val="21"/>
                <w:lang w:eastAsia="en-GB"/>
              </w:rPr>
              <w:t>the declaration cannot be amended or cancelled until the validate</w:t>
            </w:r>
            <w:r w:rsidR="00413FDC">
              <w:rPr>
                <w:rFonts w:eastAsia="Times New Roman" w:cs="Arial"/>
                <w:color w:val="0D0D0D" w:themeColor="text1" w:themeTint="F2"/>
                <w:sz w:val="21"/>
                <w:szCs w:val="21"/>
                <w:lang w:eastAsia="en-GB"/>
              </w:rPr>
              <w:t>M</w:t>
            </w:r>
            <w:r w:rsidR="00AE0445">
              <w:rPr>
                <w:rFonts w:eastAsia="Times New Roman" w:cs="Arial"/>
                <w:color w:val="0D0D0D" w:themeColor="text1" w:themeTint="F2"/>
                <w:sz w:val="21"/>
                <w:szCs w:val="21"/>
                <w:lang w:eastAsia="en-GB"/>
              </w:rPr>
              <w:t>ovement</w:t>
            </w:r>
            <w:r w:rsidR="00413FDC">
              <w:rPr>
                <w:rFonts w:eastAsia="Times New Roman" w:cs="Arial"/>
                <w:color w:val="0D0D0D" w:themeColor="text1" w:themeTint="F2"/>
                <w:sz w:val="21"/>
                <w:szCs w:val="21"/>
                <w:lang w:eastAsia="en-GB"/>
              </w:rPr>
              <w:t>Response is returned.</w:t>
            </w:r>
          </w:p>
        </w:tc>
      </w:tr>
      <w:tr w:rsidR="00BA3BA2" w:rsidRPr="001C58DE" w14:paraId="7B29932B" w14:textId="77777777" w:rsidTr="00944593">
        <w:trPr>
          <w:trHeight w:val="248"/>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DF57221" w14:textId="79984F74" w:rsidR="004C4360" w:rsidRPr="001C58DE" w:rsidRDefault="00D04B67" w:rsidP="00C65DA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7</w:t>
            </w:r>
          </w:p>
        </w:tc>
        <w:tc>
          <w:tcPr>
            <w:tcW w:w="5387"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5C2833E1" w14:textId="779753CA" w:rsidR="004C4360" w:rsidRPr="001C58DE" w:rsidRDefault="004C4360" w:rsidP="004C4360">
            <w:pPr>
              <w:spacing w:after="0" w:line="300" w:lineRule="atLeast"/>
              <w:rPr>
                <w:rFonts w:eastAsia="Times New Roman" w:cs="Arial"/>
                <w:color w:val="0D0D0D" w:themeColor="text1" w:themeTint="F2"/>
                <w:sz w:val="21"/>
                <w:szCs w:val="21"/>
                <w:lang w:eastAsia="en-GB"/>
              </w:rPr>
            </w:pPr>
          </w:p>
        </w:tc>
        <w:tc>
          <w:tcPr>
            <w:tcW w:w="4536"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0D5B1B0E" w14:textId="5694B315" w:rsidR="004C4360" w:rsidRPr="001C58DE" w:rsidRDefault="00534815" w:rsidP="00C65DAF">
            <w:pPr>
              <w:spacing w:after="24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 xml:space="preserve">Steps 7a and 7b merged with steps 10a and 10b respectively </w:t>
            </w:r>
          </w:p>
        </w:tc>
      </w:tr>
      <w:tr w:rsidR="00BA3BA2" w:rsidRPr="001C58DE" w14:paraId="75B2A34F"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E47E136" w14:textId="0F25D43D" w:rsidR="00C65DAF" w:rsidRPr="001C58DE" w:rsidRDefault="00964CD0"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r w:rsidR="00700F65"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191114D"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697998E" w14:textId="55D0E2EC"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246803E" w14:textId="68391F14"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Part of an alternative flow where the Inventory Return Code has returned a mismatch. This will cause the DMSRCV notification to be sent back notifying the trader of the inventory </w:t>
            </w:r>
            <w:r w:rsidR="00D85ABB" w:rsidRPr="001C58DE">
              <w:rPr>
                <w:rFonts w:eastAsia="Times New Roman" w:cs="Arial"/>
                <w:color w:val="0D0D0D" w:themeColor="text1" w:themeTint="F2"/>
                <w:sz w:val="21"/>
                <w:szCs w:val="21"/>
                <w:lang w:eastAsia="en-GB"/>
              </w:rPr>
              <w:t>mismatch</w:t>
            </w:r>
            <w:r w:rsidRPr="001C58DE">
              <w:rPr>
                <w:rFonts w:eastAsia="Times New Roman" w:cs="Arial"/>
                <w:color w:val="0D0D0D" w:themeColor="text1" w:themeTint="F2"/>
                <w:sz w:val="21"/>
                <w:szCs w:val="21"/>
                <w:lang w:eastAsia="en-GB"/>
              </w:rPr>
              <w:t>. The notification will contain a RevalidationRequiringValidationResult to differentiate this from a standard registration notification. </w:t>
            </w:r>
          </w:p>
        </w:tc>
      </w:tr>
      <w:tr w:rsidR="00BA3BA2" w:rsidRPr="001C58DE" w14:paraId="6310C269"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1301744" w14:textId="30C53067" w:rsidR="00C65DAF" w:rsidRPr="001C58DE" w:rsidRDefault="00964CD0"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r w:rsidR="00700F65"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0CF9786D" w14:textId="11C1C436"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2CA22276"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p>
        </w:tc>
      </w:tr>
      <w:tr w:rsidR="00BA3BA2" w:rsidRPr="001C58DE" w14:paraId="04C73C6F"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CC5B959" w14:textId="66FDAF82" w:rsidR="00C65DAF" w:rsidRPr="001C58DE" w:rsidRDefault="00A67F51"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r w:rsidR="00700F65"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77FD3976"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66062309" w14:textId="16574EB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p w14:paraId="28647F66" w14:textId="103F4351"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387EE7D" w14:textId="77777777"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In the case of a non-match, an amendment may be needed to rectify the declaration, rather than the consignment record on the CSP system. The declaration service allows an actor to submit an amendment into the CDS service, which will cause a re-validation </w:t>
            </w:r>
            <w:r w:rsidRPr="001C58DE">
              <w:rPr>
                <w:rFonts w:eastAsia="Times New Roman" w:cs="Arial"/>
                <w:color w:val="0D0D0D" w:themeColor="text1" w:themeTint="F2"/>
                <w:sz w:val="21"/>
                <w:szCs w:val="21"/>
                <w:lang w:eastAsia="en-GB"/>
              </w:rPr>
              <w:lastRenderedPageBreak/>
              <w:t xml:space="preserve">of the declaration, including the inventory reference and total packages. </w:t>
            </w:r>
          </w:p>
          <w:p w14:paraId="78084E34" w14:textId="71AD0E6F"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47723E27" w14:textId="77F3EE49"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process will then return to step 3</w:t>
            </w:r>
            <w:r w:rsidR="00902AAD">
              <w:rPr>
                <w:rFonts w:eastAsia="Times New Roman" w:cs="Arial"/>
                <w:color w:val="0D0D0D" w:themeColor="text1" w:themeTint="F2"/>
                <w:sz w:val="21"/>
                <w:szCs w:val="21"/>
                <w:lang w:eastAsia="en-GB"/>
              </w:rPr>
              <w:t>a</w:t>
            </w:r>
            <w:r w:rsidRPr="001C58DE">
              <w:rPr>
                <w:rFonts w:eastAsia="Times New Roman" w:cs="Arial"/>
                <w:color w:val="0D0D0D" w:themeColor="text1" w:themeTint="F2"/>
                <w:sz w:val="21"/>
                <w:szCs w:val="21"/>
                <w:lang w:eastAsia="en-GB"/>
              </w:rPr>
              <w:t xml:space="preserve">. When the revalidation occurs with CSPs the message will contain an ICS of 7 (Declaration Correction Validation) and ROE of </w:t>
            </w:r>
            <w:r w:rsidR="00625EF4" w:rsidRPr="001C58DE">
              <w:rPr>
                <w:rFonts w:eastAsia="Times New Roman" w:cs="Arial"/>
                <w:color w:val="0D0D0D" w:themeColor="text1" w:themeTint="F2"/>
                <w:sz w:val="21"/>
                <w:szCs w:val="21"/>
                <w:lang w:eastAsia="en-GB"/>
              </w:rPr>
              <w:t xml:space="preserve">H </w:t>
            </w:r>
            <w:r w:rsidRPr="001C58DE">
              <w:rPr>
                <w:rFonts w:eastAsia="Times New Roman" w:cs="Arial"/>
                <w:color w:val="0D0D0D" w:themeColor="text1" w:themeTint="F2"/>
                <w:sz w:val="21"/>
                <w:szCs w:val="21"/>
                <w:lang w:eastAsia="en-GB"/>
              </w:rPr>
              <w:t>(</w:t>
            </w:r>
            <w:r w:rsidR="00830901" w:rsidRPr="001C58DE">
              <w:rPr>
                <w:rFonts w:eastAsia="Times New Roman"/>
                <w:color w:val="0D0D0D" w:themeColor="text1" w:themeTint="F2"/>
                <w:sz w:val="21"/>
                <w:szCs w:val="21"/>
              </w:rPr>
              <w:t>the declaration is pre-lodged</w:t>
            </w:r>
            <w:r w:rsidRPr="001C58DE">
              <w:rPr>
                <w:rFonts w:eastAsia="Times New Roman" w:cs="Arial"/>
                <w:color w:val="0D0D0D" w:themeColor="text1" w:themeTint="F2"/>
                <w:sz w:val="21"/>
                <w:szCs w:val="21"/>
                <w:lang w:eastAsia="en-GB"/>
              </w:rPr>
              <w:t>).</w:t>
            </w:r>
          </w:p>
        </w:tc>
      </w:tr>
      <w:tr w:rsidR="00BA3BA2" w:rsidRPr="001C58DE" w14:paraId="59D9B256"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A660EC4" w14:textId="7D712774" w:rsidR="00C65DAF" w:rsidRPr="001C58DE" w:rsidRDefault="00A67F51"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r w:rsidR="00700F65"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685167FE" w14:textId="1872679A"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66D37919"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p>
        </w:tc>
      </w:tr>
      <w:tr w:rsidR="00BA3BA2" w:rsidRPr="001C58DE" w14:paraId="79BDD8F9" w14:textId="77777777" w:rsidTr="00944593">
        <w:trPr>
          <w:trHeight w:val="30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92993A0" w14:textId="635FF4BE" w:rsidR="00A67F51" w:rsidRPr="001C58DE" w:rsidRDefault="00A9777B"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3831908C" w14:textId="77777777" w:rsidR="00A9777B" w:rsidRPr="001C58DE" w:rsidRDefault="00A9777B" w:rsidP="00A9777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B115017" w14:textId="60832DEA" w:rsidR="00A67F51" w:rsidRPr="001C58DE" w:rsidRDefault="00A9777B" w:rsidP="00A9777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623A82EE" w14:textId="35079CDA" w:rsidR="00A67F51" w:rsidRPr="001C58DE" w:rsidRDefault="00A9777B"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w:t>
            </w:r>
            <w:r w:rsidR="000332AF" w:rsidRPr="001C58DE">
              <w:rPr>
                <w:rFonts w:eastAsia="Times New Roman" w:cs="Arial"/>
                <w:color w:val="0D0D0D" w:themeColor="text1" w:themeTint="F2"/>
                <w:sz w:val="21"/>
                <w:szCs w:val="21"/>
                <w:lang w:eastAsia="en-GB"/>
              </w:rPr>
              <w:t xml:space="preserve">Trader </w:t>
            </w:r>
            <w:r w:rsidR="00D33AC6">
              <w:rPr>
                <w:rFonts w:eastAsia="Times New Roman" w:cs="Arial"/>
                <w:color w:val="0D0D0D" w:themeColor="text1" w:themeTint="F2"/>
                <w:sz w:val="21"/>
                <w:szCs w:val="21"/>
                <w:lang w:eastAsia="en-GB"/>
              </w:rPr>
              <w:t xml:space="preserve">Initial / </w:t>
            </w:r>
            <w:r w:rsidR="000332AF" w:rsidRPr="001C58DE">
              <w:rPr>
                <w:rFonts w:eastAsia="Times New Roman" w:cs="Arial"/>
                <w:color w:val="0D0D0D" w:themeColor="text1" w:themeTint="F2"/>
                <w:sz w:val="21"/>
                <w:szCs w:val="21"/>
                <w:lang w:eastAsia="en-GB"/>
              </w:rPr>
              <w:t>Amen</w:t>
            </w:r>
            <w:r w:rsidR="00134D92" w:rsidRPr="001C58DE">
              <w:rPr>
                <w:rFonts w:eastAsia="Times New Roman" w:cs="Arial"/>
                <w:color w:val="0D0D0D" w:themeColor="text1" w:themeTint="F2"/>
                <w:sz w:val="21"/>
                <w:szCs w:val="21"/>
                <w:lang w:eastAsia="en-GB"/>
              </w:rPr>
              <w:t>d</w:t>
            </w:r>
            <w:r w:rsidR="000332AF" w:rsidRPr="001C58DE">
              <w:rPr>
                <w:rFonts w:eastAsia="Times New Roman" w:cs="Arial"/>
                <w:color w:val="0D0D0D" w:themeColor="text1" w:themeTint="F2"/>
                <w:sz w:val="21"/>
                <w:szCs w:val="21"/>
                <w:lang w:eastAsia="en-GB"/>
              </w:rPr>
              <w:t xml:space="preserve">ment </w:t>
            </w:r>
            <w:r w:rsidR="00E500D5" w:rsidRPr="001C58DE">
              <w:rPr>
                <w:rFonts w:eastAsia="Times New Roman" w:cs="Arial"/>
                <w:color w:val="0D0D0D" w:themeColor="text1" w:themeTint="F2"/>
                <w:sz w:val="21"/>
                <w:szCs w:val="21"/>
                <w:lang w:eastAsia="en-GB"/>
              </w:rPr>
              <w:t>Indicative Duty Calculations</w:t>
            </w:r>
            <w:r w:rsidR="00134D92"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These </w:t>
            </w:r>
            <w:r w:rsidR="005C0954" w:rsidRPr="001C58DE">
              <w:rPr>
                <w:rFonts w:eastAsia="Times New Roman" w:cs="Arial"/>
                <w:color w:val="0D0D0D" w:themeColor="text1" w:themeTint="F2"/>
                <w:sz w:val="21"/>
                <w:szCs w:val="21"/>
                <w:lang w:eastAsia="en-GB"/>
              </w:rPr>
              <w:t xml:space="preserve">Indicative Duty Calculations </w:t>
            </w:r>
            <w:r w:rsidRPr="001C58DE">
              <w:rPr>
                <w:rFonts w:eastAsia="Times New Roman" w:cs="Arial"/>
                <w:color w:val="0D0D0D" w:themeColor="text1" w:themeTint="F2"/>
                <w:sz w:val="21"/>
                <w:szCs w:val="21"/>
                <w:lang w:eastAsia="en-GB"/>
              </w:rPr>
              <w:t xml:space="preserve">provided to traders give them an opportunity to spot declaration completion errors, so traders can amend (or cancel) before </w:t>
            </w:r>
            <w:r w:rsidR="00E469E8">
              <w:rPr>
                <w:rFonts w:eastAsia="Times New Roman" w:cs="Arial"/>
                <w:color w:val="0D0D0D" w:themeColor="text1" w:themeTint="F2"/>
                <w:sz w:val="21"/>
                <w:szCs w:val="21"/>
                <w:lang w:eastAsia="en-GB"/>
              </w:rPr>
              <w:t>goods arrival</w:t>
            </w:r>
            <w:r w:rsidRPr="001C58DE">
              <w:rPr>
                <w:rFonts w:eastAsia="Times New Roman" w:cs="Arial"/>
                <w:color w:val="0D0D0D" w:themeColor="text1" w:themeTint="F2"/>
                <w:sz w:val="21"/>
                <w:szCs w:val="21"/>
                <w:lang w:eastAsia="en-GB"/>
              </w:rPr>
              <w:t>. This DMSTAX message does not include payment information as this is not a final calculation</w:t>
            </w:r>
          </w:p>
        </w:tc>
      </w:tr>
      <w:tr w:rsidR="00BA3BA2" w:rsidRPr="001C58DE" w14:paraId="46D7B969" w14:textId="77777777" w:rsidTr="00944593">
        <w:trPr>
          <w:trHeight w:val="30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82610B6" w14:textId="3C564260" w:rsidR="00A67F51" w:rsidRPr="001C58DE" w:rsidRDefault="00A9777B"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10b</w:t>
            </w:r>
          </w:p>
        </w:tc>
        <w:tc>
          <w:tcPr>
            <w:tcW w:w="5387"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75BD1B0" w14:textId="77777777" w:rsidR="00A67F51" w:rsidRPr="001C58DE" w:rsidRDefault="00A67F51" w:rsidP="00C65DAF">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8880FEC" w14:textId="77777777" w:rsidR="00A67F51" w:rsidRPr="001C58DE" w:rsidRDefault="00A67F51" w:rsidP="00C65DAF">
            <w:pPr>
              <w:spacing w:after="240" w:line="300" w:lineRule="atLeast"/>
              <w:rPr>
                <w:rFonts w:eastAsia="Times New Roman" w:cs="Arial"/>
                <w:color w:val="0D0D0D" w:themeColor="text1" w:themeTint="F2"/>
                <w:sz w:val="21"/>
                <w:szCs w:val="21"/>
                <w:lang w:eastAsia="en-GB"/>
              </w:rPr>
            </w:pPr>
          </w:p>
        </w:tc>
      </w:tr>
      <w:tr w:rsidR="00BA3BA2" w:rsidRPr="001C58DE" w14:paraId="1C307D9F"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A626F5C" w14:textId="3194FCF5" w:rsidR="00C65DAF" w:rsidRPr="001C58DE" w:rsidRDefault="00205C13"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r w:rsidR="00700F65"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6914880"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D56EE65" w14:textId="1E973DE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4098871" w14:textId="77777777"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inventory linking and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6306EFF5" w14:textId="5CC432E9" w:rsidR="00C65DAF" w:rsidRPr="001C58DE" w:rsidRDefault="00C65DAF" w:rsidP="00C65DA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A3BA2" w:rsidRPr="001C58DE" w14:paraId="7DB4EBC9"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0B4FFAA8" w14:textId="49BA6A90" w:rsidR="00C65DAF" w:rsidRPr="001C58DE" w:rsidRDefault="00205C13"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r w:rsidR="00700F65"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164FB3DC" w14:textId="2C51BB75"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2B2320FA"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p>
        </w:tc>
      </w:tr>
      <w:tr w:rsidR="00BA3BA2" w:rsidRPr="001C58DE" w14:paraId="7699B4C9"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AE7AA8E" w14:textId="4E24407F"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0201DA" w:rsidRPr="001C58DE">
              <w:rPr>
                <w:rFonts w:eastAsia="Times New Roman" w:cs="Arial"/>
                <w:color w:val="0D0D0D" w:themeColor="text1" w:themeTint="F2"/>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69B9191" w14:textId="77777777" w:rsidR="00C65DAF" w:rsidRPr="001C58DE" w:rsidRDefault="00C65DAF" w:rsidP="00C65DAF">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7FAAFB04" w14:textId="192C1276" w:rsidR="00C65DAF" w:rsidRPr="001C58DE" w:rsidRDefault="00C65DAF" w:rsidP="00C65DAF">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Pr>
          <w:p w14:paraId="60346E11"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w:t>
            </w:r>
            <w:r w:rsidRPr="001C58DE">
              <w:rPr>
                <w:rFonts w:eastAsia="Times New Roman" w:cs="Arial"/>
                <w:color w:val="0D0D0D" w:themeColor="text1" w:themeTint="F2"/>
                <w:sz w:val="21"/>
                <w:szCs w:val="21"/>
                <w:lang w:eastAsia="en-GB"/>
              </w:rPr>
              <w:lastRenderedPageBreak/>
              <w:t xml:space="preserve">to notify the CSP of the potential route of the declaration. </w:t>
            </w:r>
          </w:p>
          <w:p w14:paraId="566F6980"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p>
          <w:p w14:paraId="0B2F3FDA" w14:textId="3F8B10CF"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 xml:space="preserve">ICS/ROE </w:t>
            </w:r>
            <w:r w:rsidR="002E089F" w:rsidRPr="001C58DE">
              <w:rPr>
                <w:rFonts w:eastAsia="Times New Roman" w:cs="Arial"/>
                <w:b/>
                <w:color w:val="0D0D0D" w:themeColor="text1" w:themeTint="F2"/>
                <w:sz w:val="21"/>
                <w:szCs w:val="21"/>
                <w:lang w:eastAsia="en-GB"/>
              </w:rPr>
              <w:t>Values:</w:t>
            </w:r>
            <w:r w:rsidR="002E089F" w:rsidRPr="001C58DE">
              <w:rPr>
                <w:rFonts w:eastAsia="Times New Roman" w:cs="Arial"/>
                <w:color w:val="0D0D0D" w:themeColor="text1" w:themeTint="F2"/>
                <w:sz w:val="21"/>
                <w:szCs w:val="21"/>
                <w:lang w:eastAsia="en-GB"/>
              </w:rPr>
              <w:t xml:space="preserve"> The</w:t>
            </w:r>
            <w:r w:rsidRPr="001C58DE">
              <w:rPr>
                <w:rFonts w:eastAsia="Times New Roman" w:cs="Arial"/>
                <w:color w:val="0D0D0D" w:themeColor="text1" w:themeTint="F2"/>
                <w:sz w:val="21"/>
                <w:szCs w:val="21"/>
                <w:lang w:eastAsia="en-GB"/>
              </w:rPr>
              <w:t xml:space="preserve"> declaration status (ICS) will be 14 (Declaration Risked), </w:t>
            </w:r>
            <w:r w:rsidR="00B24DA3"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t xml:space="preserve">ROE will be </w:t>
            </w:r>
            <w:r w:rsidR="00065445" w:rsidRPr="001C58DE">
              <w:rPr>
                <w:rFonts w:eastAsia="Times New Roman" w:cs="Arial"/>
                <w:color w:val="0D0D0D" w:themeColor="text1" w:themeTint="F2"/>
                <w:sz w:val="21"/>
                <w:szCs w:val="21"/>
                <w:lang w:eastAsia="en-GB"/>
              </w:rPr>
              <w:t>that of</w:t>
            </w:r>
            <w:r w:rsidR="00B24DA3" w:rsidRPr="001C58DE">
              <w:rPr>
                <w:rFonts w:eastAsia="Times New Roman" w:cs="Arial"/>
                <w:color w:val="0D0D0D" w:themeColor="text1" w:themeTint="F2"/>
                <w:sz w:val="21"/>
                <w:szCs w:val="21"/>
                <w:lang w:eastAsia="en-GB"/>
              </w:rPr>
              <w:t xml:space="preserve"> the most severe control assigned </w:t>
            </w:r>
            <w:r w:rsidR="00602FAA" w:rsidRPr="001C58DE">
              <w:rPr>
                <w:rFonts w:eastAsia="Times New Roman" w:cs="Arial"/>
                <w:color w:val="0D0D0D" w:themeColor="text1" w:themeTint="F2"/>
                <w:sz w:val="21"/>
                <w:szCs w:val="21"/>
                <w:lang w:eastAsia="en-GB"/>
              </w:rPr>
              <w:t>(</w:t>
            </w:r>
            <w:r w:rsidR="00752340" w:rsidRPr="001C58DE">
              <w:rPr>
                <w:rFonts w:eastAsia="Times New Roman" w:cs="Arial"/>
                <w:color w:val="0D0D0D" w:themeColor="text1" w:themeTint="F2"/>
                <w:sz w:val="21"/>
                <w:szCs w:val="21"/>
                <w:lang w:eastAsia="en-GB"/>
              </w:rPr>
              <w:t xml:space="preserve">one of </w:t>
            </w:r>
            <w:r w:rsidR="00602FAA" w:rsidRPr="001C58DE">
              <w:rPr>
                <w:rFonts w:eastAsia="Times New Roman" w:cs="Arial"/>
                <w:color w:val="0D0D0D" w:themeColor="text1" w:themeTint="F2"/>
                <w:sz w:val="21"/>
                <w:szCs w:val="21"/>
                <w:lang w:eastAsia="en-GB"/>
              </w:rPr>
              <w:t>H0, H1, H2, H3, or H6)</w:t>
            </w:r>
            <w:r w:rsidRPr="001C58DE">
              <w:rPr>
                <w:rFonts w:eastAsia="Times New Roman" w:cs="Arial"/>
                <w:color w:val="0D0D0D" w:themeColor="text1" w:themeTint="F2"/>
                <w:sz w:val="21"/>
                <w:szCs w:val="21"/>
                <w:lang w:eastAsia="en-GB"/>
              </w:rPr>
              <w:t xml:space="preserve"> </w:t>
            </w:r>
          </w:p>
          <w:p w14:paraId="724906E0" w14:textId="75C3733F" w:rsidR="00C65DAF" w:rsidRPr="001C58DE" w:rsidRDefault="00C65DAF" w:rsidP="00C65DAF">
            <w:pPr>
              <w:spacing w:after="0" w:line="300" w:lineRule="atLeast"/>
              <w:rPr>
                <w:rFonts w:eastAsia="Times New Roman" w:cs="Arial"/>
                <w:color w:val="0D0D0D" w:themeColor="text1" w:themeTint="F2"/>
                <w:sz w:val="21"/>
                <w:szCs w:val="21"/>
                <w:lang w:eastAsia="en-GB"/>
              </w:rPr>
            </w:pPr>
          </w:p>
        </w:tc>
      </w:tr>
      <w:tr w:rsidR="00BA3BA2" w:rsidRPr="001C58DE" w14:paraId="66554E3F"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C8A229B" w14:textId="0DEC109E"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0201DA"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F278B04"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1A5E60D0" w14:textId="32008683"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00AF762D" w14:textId="797B509E"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declaration that a documentary control is required. As this declaration is a pre-lodged declaration then there will be no notification to the trader of any potential physical control.</w:t>
            </w:r>
          </w:p>
        </w:tc>
      </w:tr>
      <w:tr w:rsidR="00BA3BA2" w:rsidRPr="001C58DE" w14:paraId="0BDEAB3A"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1A7C60A" w14:textId="051B440D"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0201DA"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tcPr>
          <w:p w14:paraId="4C655C4D" w14:textId="62700974" w:rsidR="00C65DAF" w:rsidRPr="001C58DE" w:rsidRDefault="00C65DAF" w:rsidP="00C65DAF">
            <w:pPr>
              <w:spacing w:after="0" w:line="300" w:lineRule="atLeast"/>
              <w:rPr>
                <w:rFonts w:eastAsia="Times New Roman" w:cs="Arial"/>
                <w:color w:val="0D0D0D" w:themeColor="text1" w:themeTint="F2"/>
                <w:sz w:val="21"/>
                <w:szCs w:val="21"/>
                <w:lang w:eastAsia="en-GB"/>
              </w:rPr>
            </w:pPr>
          </w:p>
        </w:tc>
        <w:tc>
          <w:tcPr>
            <w:tcW w:w="4536" w:type="dxa"/>
            <w:vMerge/>
            <w:tcBorders>
              <w:top w:val="single" w:sz="4" w:space="0" w:color="DBE5F1" w:themeColor="accent1" w:themeTint="33"/>
              <w:left w:val="single" w:sz="4" w:space="0" w:color="auto"/>
              <w:bottom w:val="single" w:sz="4" w:space="0" w:color="auto"/>
              <w:right w:val="single" w:sz="4" w:space="0" w:color="auto"/>
            </w:tcBorders>
            <w:vAlign w:val="center"/>
          </w:tcPr>
          <w:p w14:paraId="07DEDD5B"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p>
        </w:tc>
      </w:tr>
      <w:tr w:rsidR="00BA3BA2" w:rsidRPr="001C58DE" w14:paraId="65419EA2"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34DC7C3" w14:textId="1AA97025" w:rsidR="00C65DAF" w:rsidRPr="001C58DE" w:rsidRDefault="005139DA"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6E7CC1"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3523E2" w14:textId="77777777"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79F55416" w14:textId="54FE77A0"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A7BE70" w14:textId="17E93F15" w:rsidR="00C65DAF" w:rsidRPr="001C58DE" w:rsidRDefault="00C65DAF" w:rsidP="00C65DA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FA5052">
              <w:rPr>
                <w:rFonts w:eastAsia="Times New Roman" w:cs="Arial"/>
                <w:color w:val="0D0D0D" w:themeColor="text1" w:themeTint="F2"/>
                <w:sz w:val="21"/>
                <w:szCs w:val="21"/>
                <w:lang w:eastAsia="en-GB"/>
              </w:rPr>
              <w:t xml:space="preserve"> (note: this is not a pre</w:t>
            </w:r>
            <w:r w:rsidR="00B82867">
              <w:rPr>
                <w:rFonts w:eastAsia="Times New Roman" w:cs="Arial"/>
                <w:color w:val="0D0D0D" w:themeColor="text1" w:themeTint="F2"/>
                <w:sz w:val="21"/>
                <w:szCs w:val="21"/>
                <w:lang w:eastAsia="en-GB"/>
              </w:rPr>
              <w:t>requisite)</w:t>
            </w:r>
            <w:r w:rsidRPr="001C58DE">
              <w:rPr>
                <w:rFonts w:eastAsia="Times New Roman" w:cs="Arial"/>
                <w:color w:val="0D0D0D" w:themeColor="text1" w:themeTint="F2"/>
                <w:sz w:val="21"/>
                <w:szCs w:val="21"/>
                <w:lang w:eastAsia="en-GB"/>
              </w:rPr>
              <w:t>, the documentation can be uploaded to the CDS service.</w:t>
            </w:r>
          </w:p>
        </w:tc>
      </w:tr>
      <w:tr w:rsidR="006649F7" w:rsidRPr="001C58DE" w14:paraId="1A20CD83" w14:textId="77777777" w:rsidTr="00734EA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1451122" w14:textId="2C7097A5" w:rsidR="006649F7" w:rsidRPr="001C58DE" w:rsidRDefault="006649F7" w:rsidP="006649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5a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3CDC17EA" w14:textId="77777777" w:rsidR="006649F7" w:rsidRPr="00901F7B" w:rsidRDefault="006649F7" w:rsidP="006649F7">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notifyTrader (DMSQRY)</w:t>
            </w:r>
          </w:p>
          <w:p w14:paraId="21AF0EA2"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p>
        </w:tc>
        <w:tc>
          <w:tcPr>
            <w:tcW w:w="4536" w:type="dxa"/>
            <w:vMerge w:val="restart"/>
            <w:tcBorders>
              <w:top w:val="single" w:sz="4" w:space="0" w:color="auto"/>
              <w:left w:val="single" w:sz="4" w:space="0" w:color="auto"/>
              <w:right w:val="single" w:sz="4" w:space="0" w:color="auto"/>
            </w:tcBorders>
            <w:shd w:val="clear" w:color="auto" w:fill="FFFFFF" w:themeFill="background1"/>
          </w:tcPr>
          <w:p w14:paraId="628E4565" w14:textId="689793F7" w:rsidR="006649F7" w:rsidRPr="00901F7B" w:rsidRDefault="006649F7" w:rsidP="006649F7">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Operation to notify the submitter that the declaration requires trader input for CERTEX Checks or that the case that has required caseworker manual intervention has been resolved.</w:t>
            </w:r>
            <w:r w:rsidRPr="006649F7">
              <w:rPr>
                <w:rFonts w:eastAsia="Times New Roman" w:cs="Arial"/>
                <w:color w:val="0D0D0D" w:themeColor="text1" w:themeTint="F2"/>
                <w:sz w:val="21"/>
                <w:szCs w:val="21"/>
                <w:lang w:eastAsia="en-GB"/>
              </w:rPr>
              <w:t xml:space="preserve"> </w:t>
            </w:r>
            <w:r>
              <w:rPr>
                <w:rFonts w:eastAsia="Times New Roman" w:cs="Arial"/>
                <w:color w:val="0D0D0D" w:themeColor="text1" w:themeTint="F2"/>
                <w:sz w:val="21"/>
                <w:szCs w:val="21"/>
                <w:lang w:eastAsia="en-GB"/>
              </w:rPr>
              <w:t>This can be triggered by a IES002 response from the EU and the ‘</w:t>
            </w:r>
            <w:r w:rsidRPr="006649F7">
              <w:rPr>
                <w:rFonts w:eastAsia="Times New Roman" w:cs="Arial"/>
                <w:color w:val="0D0D0D" w:themeColor="text1" w:themeTint="F2"/>
                <w:sz w:val="21"/>
                <w:szCs w:val="21"/>
                <w:lang w:eastAsia="en-GB"/>
              </w:rPr>
              <w:t>Reason For Reservation Failure</w:t>
            </w:r>
            <w:r>
              <w:rPr>
                <w:rFonts w:eastAsia="Times New Roman" w:cs="Arial"/>
                <w:color w:val="0D0D0D" w:themeColor="text1" w:themeTint="F2"/>
                <w:sz w:val="21"/>
                <w:szCs w:val="21"/>
                <w:lang w:eastAsia="en-GB"/>
              </w:rPr>
              <w:t>’</w:t>
            </w:r>
            <w:r w:rsidRPr="006649F7">
              <w:rPr>
                <w:rFonts w:eastAsia="Times New Roman" w:cs="Arial"/>
                <w:color w:val="0D0D0D" w:themeColor="text1" w:themeTint="F2"/>
                <w:sz w:val="21"/>
                <w:szCs w:val="21"/>
                <w:lang w:eastAsia="en-GB"/>
              </w:rPr>
              <w:t xml:space="preserve"> Code</w:t>
            </w:r>
            <w:r>
              <w:rPr>
                <w:rFonts w:eastAsia="Times New Roman" w:cs="Arial"/>
                <w:color w:val="0D0D0D" w:themeColor="text1" w:themeTint="F2"/>
                <w:sz w:val="21"/>
                <w:szCs w:val="21"/>
                <w:lang w:eastAsia="en-GB"/>
              </w:rPr>
              <w:t>, but n</w:t>
            </w:r>
            <w:r w:rsidRPr="006649F7">
              <w:rPr>
                <w:rFonts w:eastAsia="Times New Roman" w:cs="Arial"/>
                <w:color w:val="0D0D0D" w:themeColor="text1" w:themeTint="F2"/>
                <w:sz w:val="21"/>
                <w:szCs w:val="21"/>
                <w:lang w:eastAsia="en-GB"/>
              </w:rPr>
              <w:t>ot all combinations of response values require a trader notification</w:t>
            </w:r>
            <w:r>
              <w:rPr>
                <w:rFonts w:eastAsia="Times New Roman" w:cs="Arial"/>
                <w:color w:val="0D0D0D" w:themeColor="text1" w:themeTint="F2"/>
                <w:sz w:val="21"/>
                <w:szCs w:val="21"/>
                <w:lang w:eastAsia="en-GB"/>
              </w:rPr>
              <w:t>.</w:t>
            </w:r>
          </w:p>
          <w:p w14:paraId="07092849" w14:textId="77777777" w:rsidR="006649F7" w:rsidRPr="00901F7B" w:rsidRDefault="006649F7" w:rsidP="006649F7">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The purpose of the trader notification is to provide sufficient information to the trader that will allow necessary corrective action without the need to contact NCH.</w:t>
            </w:r>
          </w:p>
          <w:p w14:paraId="1EA9CBE1" w14:textId="77777777" w:rsidR="006649F7" w:rsidRDefault="006649F7" w:rsidP="006649F7">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 DMSDOC notification is created for CERTEX cases and therefore the trader will not be informed when a control is raised. No DMSCLE notification is created for CERTEX cases.</w:t>
            </w:r>
          </w:p>
          <w:p w14:paraId="4572EA14" w14:textId="77777777" w:rsidR="006649F7" w:rsidRDefault="006649F7" w:rsidP="006649F7">
            <w:pPr>
              <w:spacing w:after="0" w:line="300" w:lineRule="atLeast"/>
              <w:rPr>
                <w:rFonts w:eastAsia="Times New Roman" w:cs="Arial"/>
                <w:color w:val="0D0D0D" w:themeColor="text1" w:themeTint="F2"/>
                <w:sz w:val="21"/>
                <w:szCs w:val="21"/>
                <w:lang w:eastAsia="en-GB"/>
              </w:rPr>
            </w:pPr>
          </w:p>
          <w:p w14:paraId="53D1290E" w14:textId="62BCC944" w:rsidR="006649F7" w:rsidRPr="001C58DE" w:rsidRDefault="006649F7" w:rsidP="006649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This step is optional and both DMSDOC and DMSQRY can take place.</w:t>
            </w:r>
          </w:p>
        </w:tc>
      </w:tr>
      <w:tr w:rsidR="006649F7" w:rsidRPr="001C58DE" w14:paraId="5BCF217A" w14:textId="77777777" w:rsidTr="00734EA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ED5C1B6" w14:textId="76766975" w:rsidR="006649F7" w:rsidRPr="001C58DE" w:rsidRDefault="006649F7" w:rsidP="006649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15b</w:t>
            </w:r>
          </w:p>
        </w:tc>
        <w:tc>
          <w:tcPr>
            <w:tcW w:w="5387"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9754713"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shd w:val="clear" w:color="auto" w:fill="FFFFFF" w:themeFill="background1"/>
          </w:tcPr>
          <w:p w14:paraId="13346338"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p>
        </w:tc>
      </w:tr>
      <w:tr w:rsidR="006649F7" w:rsidRPr="001C58DE" w14:paraId="22DE160C" w14:textId="77777777" w:rsidTr="00DD38CB">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4B082DA" w14:textId="2FA7F571"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2371E2">
              <w:rPr>
                <w:rFonts w:eastAsia="Times New Roman" w:cs="Arial"/>
                <w:color w:val="0D0D0D" w:themeColor="text1" w:themeTint="F2"/>
                <w:sz w:val="21"/>
                <w:szCs w:val="21"/>
                <w:lang w:eastAsia="en-GB"/>
              </w:rPr>
              <w:t>6</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F6708CF" w14:textId="77777777" w:rsidR="006649F7" w:rsidRPr="001C58DE" w:rsidRDefault="006649F7" w:rsidP="006649F7">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3298C9C0" w14:textId="6EC9CB02"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50EDA8" w14:textId="53767E8F"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is not arrived within 30 days of the pre-lodged declaration being registered, the declaration will be rejected.</w:t>
            </w:r>
          </w:p>
          <w:p w14:paraId="40CF906B"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p>
          <w:p w14:paraId="75E41E7A"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6AF4841" w14:textId="77777777"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notification will contain an ICS of '11' (Declaration Rejection at Goods Arrival).  </w:t>
            </w:r>
          </w:p>
          <w:p w14:paraId="2A809B99" w14:textId="64AAC75E"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ROE value will be its previously determined state.</w:t>
            </w:r>
          </w:p>
        </w:tc>
      </w:tr>
      <w:tr w:rsidR="006649F7" w:rsidRPr="001C58DE" w14:paraId="028A3702" w14:textId="77777777" w:rsidTr="00DD38CB">
        <w:trPr>
          <w:trHeight w:val="683"/>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D333771" w14:textId="162364FF"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2371E2">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D5BBCEA" w14:textId="423EF28D"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0E2CD68" w14:textId="736B51E5"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57EEE313" w14:textId="47842D51" w:rsidR="006649F7" w:rsidRPr="001C58DE" w:rsidRDefault="006649F7" w:rsidP="006649F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 It will contain a specific error code to indicate the reason for rejection.</w:t>
            </w:r>
          </w:p>
        </w:tc>
      </w:tr>
      <w:tr w:rsidR="006649F7" w:rsidRPr="001C58DE" w14:paraId="2097ABB8" w14:textId="77777777" w:rsidTr="00DD38CB">
        <w:trPr>
          <w:trHeight w:val="682"/>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29623FA" w14:textId="2945D795" w:rsidR="006649F7" w:rsidRPr="001C58DE" w:rsidRDefault="006649F7" w:rsidP="006649F7">
            <w:pPr>
              <w:spacing w:after="0" w:line="300" w:lineRule="atLeast"/>
              <w:rPr>
                <w:rFonts w:eastAsia="Times New Roman" w:cs="Arial"/>
                <w:color w:val="0D0D0D" w:themeColor="text1" w:themeTint="F2"/>
                <w:lang w:eastAsia="en-GB"/>
              </w:rPr>
            </w:pPr>
            <w:r w:rsidRPr="001C58DE">
              <w:rPr>
                <w:rFonts w:eastAsia="Times New Roman" w:cs="Arial"/>
                <w:color w:val="0D0D0D" w:themeColor="text1" w:themeTint="F2"/>
                <w:lang w:eastAsia="en-GB"/>
              </w:rPr>
              <w:t>1</w:t>
            </w:r>
            <w:r w:rsidR="002371E2">
              <w:rPr>
                <w:rFonts w:eastAsia="Times New Roman" w:cs="Arial"/>
                <w:color w:val="0D0D0D" w:themeColor="text1" w:themeTint="F2"/>
                <w:lang w:eastAsia="en-GB"/>
              </w:rPr>
              <w:t>7</w:t>
            </w:r>
            <w:r w:rsidRPr="001C58DE">
              <w:rPr>
                <w:rFonts w:eastAsia="Times New Roman" w:cs="Arial"/>
                <w:color w:val="0D0D0D" w:themeColor="text1" w:themeTint="F2"/>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tcPr>
          <w:p w14:paraId="74EEFB38" w14:textId="77777777" w:rsidR="006649F7" w:rsidRPr="001C58DE" w:rsidRDefault="006649F7" w:rsidP="006649F7">
            <w:pPr>
              <w:spacing w:after="0" w:line="300" w:lineRule="atLeast"/>
              <w:rPr>
                <w:rFonts w:eastAsia="Times New Roman" w:cs="Arial"/>
                <w:color w:val="0D0D0D" w:themeColor="text1" w:themeTint="F2"/>
                <w:lang w:eastAsia="en-GB"/>
              </w:rPr>
            </w:pPr>
          </w:p>
        </w:tc>
        <w:tc>
          <w:tcPr>
            <w:tcW w:w="4536" w:type="dxa"/>
            <w:vMerge/>
            <w:tcBorders>
              <w:left w:val="single" w:sz="4" w:space="0" w:color="auto"/>
              <w:bottom w:val="single" w:sz="4" w:space="0" w:color="auto"/>
              <w:right w:val="single" w:sz="4" w:space="0" w:color="auto"/>
            </w:tcBorders>
          </w:tcPr>
          <w:p w14:paraId="0F28858A" w14:textId="77777777" w:rsidR="006649F7" w:rsidRPr="001C58DE" w:rsidRDefault="006649F7" w:rsidP="006649F7">
            <w:pPr>
              <w:spacing w:after="0" w:line="300" w:lineRule="atLeast"/>
              <w:rPr>
                <w:rFonts w:eastAsia="Times New Roman" w:cs="Arial"/>
                <w:color w:val="0D0D0D" w:themeColor="text1" w:themeTint="F2"/>
                <w:lang w:eastAsia="en-GB"/>
              </w:rPr>
            </w:pPr>
          </w:p>
        </w:tc>
      </w:tr>
    </w:tbl>
    <w:p w14:paraId="4698CF1C" w14:textId="6F4E3E8F" w:rsidR="005139DA" w:rsidRPr="001C58DE" w:rsidRDefault="005139DA" w:rsidP="00530B12">
      <w:pPr>
        <w:pStyle w:val="BodyText"/>
        <w:jc w:val="center"/>
        <w:rPr>
          <w:rFonts w:eastAsia="Arial"/>
          <w:color w:val="0D0D0D" w:themeColor="text1" w:themeTint="F2"/>
          <w:szCs w:val="22"/>
        </w:rPr>
      </w:pPr>
    </w:p>
    <w:p w14:paraId="27C2E88A" w14:textId="7B5FC1E2" w:rsidR="005139DA" w:rsidRPr="001C58DE" w:rsidRDefault="005139DA" w:rsidP="00530B12">
      <w:pPr>
        <w:pStyle w:val="BodyText"/>
        <w:jc w:val="center"/>
        <w:rPr>
          <w:rFonts w:eastAsia="Arial"/>
          <w:color w:val="0D0D0D" w:themeColor="text1" w:themeTint="F2"/>
          <w:szCs w:val="22"/>
        </w:rPr>
      </w:pPr>
    </w:p>
    <w:p w14:paraId="239DED72" w14:textId="42CCD28A" w:rsidR="00DD38CB" w:rsidRPr="001C58DE" w:rsidRDefault="00DD38CB">
      <w:pPr>
        <w:spacing w:after="0" w:line="240" w:lineRule="auto"/>
        <w:rPr>
          <w:rFonts w:eastAsia="Times New Roman"/>
          <w:color w:val="0D0D0D" w:themeColor="text1" w:themeTint="F2"/>
          <w:szCs w:val="20"/>
        </w:rPr>
      </w:pPr>
      <w:r w:rsidRPr="001C58DE">
        <w:rPr>
          <w:color w:val="0D0D0D" w:themeColor="text1" w:themeTint="F2"/>
        </w:rPr>
        <w:br w:type="page"/>
      </w:r>
    </w:p>
    <w:p w14:paraId="2B94DCA4" w14:textId="53BABAB3" w:rsidR="00530B12" w:rsidRDefault="00530B12" w:rsidP="00E55353">
      <w:pPr>
        <w:pStyle w:val="Heading3"/>
        <w:numPr>
          <w:ilvl w:val="2"/>
          <w:numId w:val="15"/>
        </w:numPr>
      </w:pPr>
      <w:bookmarkStart w:id="229" w:name="_Toc518472161"/>
      <w:bookmarkStart w:id="230" w:name="_Toc520375821"/>
      <w:bookmarkStart w:id="231" w:name="_Toc27746667"/>
      <w:bookmarkStart w:id="232" w:name="_Toc43192939"/>
      <w:bookmarkStart w:id="233" w:name="_Toc205389526"/>
      <w:r w:rsidRPr="00E94FE5">
        <w:lastRenderedPageBreak/>
        <w:t xml:space="preserve">Arriving a </w:t>
      </w:r>
      <w:r w:rsidR="002937FE" w:rsidRPr="00E94FE5">
        <w:t xml:space="preserve">PreLodged </w:t>
      </w:r>
      <w:r w:rsidRPr="00E94FE5">
        <w:t>Declaration</w:t>
      </w:r>
      <w:bookmarkEnd w:id="229"/>
      <w:bookmarkEnd w:id="230"/>
      <w:bookmarkEnd w:id="231"/>
      <w:r w:rsidR="00E21419" w:rsidRPr="00E94FE5">
        <w:t xml:space="preserve"> (Imports)</w:t>
      </w:r>
      <w:bookmarkEnd w:id="232"/>
      <w:bookmarkEnd w:id="233"/>
    </w:p>
    <w:p w14:paraId="68D9AF90" w14:textId="75D17628" w:rsidR="00E56D5F" w:rsidRPr="00E56D5F" w:rsidRDefault="00E56D5F" w:rsidP="00E56D5F">
      <w:pPr>
        <w:pStyle w:val="BodyText"/>
        <w:jc w:val="center"/>
      </w:pPr>
      <w:r>
        <w:object w:dxaOrig="5950" w:dyaOrig="13061" w14:anchorId="036FD416">
          <v:shape id="_x0000_i1026" type="#_x0000_t75" style="width:266.5pt;height:583pt" o:ole="">
            <v:imagedata r:id="rId15" o:title=""/>
          </v:shape>
          <o:OLEObject Type="Embed" ProgID="Visio.Drawing.15" ShapeID="_x0000_i1026" DrawAspect="Content" ObjectID="_1817283132" r:id="rId16"/>
        </w:object>
      </w:r>
      <w:r>
        <w:object w:dxaOrig="6481" w:dyaOrig="12610" w14:anchorId="01CE193D">
          <v:shape id="_x0000_i1027" type="#_x0000_t75" style="width:324pt;height:633.5pt" o:ole="">
            <v:imagedata r:id="rId17" o:title=""/>
          </v:shape>
          <o:OLEObject Type="Embed" ProgID="Visio.Drawing.15" ShapeID="_x0000_i1027" DrawAspect="Content" ObjectID="_1817283133" r:id="rId18"/>
        </w:object>
      </w:r>
      <w:r>
        <w:object w:dxaOrig="6211" w:dyaOrig="11680" w14:anchorId="44812E30">
          <v:shape id="_x0000_i1028" type="#_x0000_t75" style="width:309.5pt;height:583.5pt" o:ole="">
            <v:imagedata r:id="rId19" o:title=""/>
          </v:shape>
          <o:OLEObject Type="Embed" ProgID="Visio.Drawing.15" ShapeID="_x0000_i1028" DrawAspect="Content" ObjectID="_1817283134" r:id="rId20"/>
        </w:object>
      </w:r>
    </w:p>
    <w:p w14:paraId="5C9ADA11" w14:textId="7B3A37BC" w:rsidR="007A6943" w:rsidRDefault="007A6943" w:rsidP="00D07937">
      <w:pPr>
        <w:jc w:val="center"/>
      </w:pPr>
    </w:p>
    <w:p w14:paraId="6E5904AB" w14:textId="03791EA9" w:rsidR="00BD4228" w:rsidRDefault="00BD4228" w:rsidP="00D07937">
      <w:pPr>
        <w:jc w:val="center"/>
      </w:pPr>
    </w:p>
    <w:p w14:paraId="3E65AD32" w14:textId="262C2126" w:rsidR="008A51CF" w:rsidRDefault="008A51CF" w:rsidP="00B72EF6">
      <w:pPr>
        <w:jc w:val="center"/>
        <w:rPr>
          <w:rFonts w:eastAsia="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5110"/>
        <w:gridCol w:w="4887"/>
      </w:tblGrid>
      <w:tr w:rsidR="00BA3BA2" w:rsidRPr="001C58DE" w14:paraId="619AB887" w14:textId="77777777" w:rsidTr="00DD38CB">
        <w:trPr>
          <w:tblHeader/>
        </w:trPr>
        <w:tc>
          <w:tcPr>
            <w:tcW w:w="0" w:type="auto"/>
            <w:shd w:val="clear" w:color="auto" w:fill="B8CCE4" w:themeFill="accent1" w:themeFillTint="66"/>
            <w:tcMar>
              <w:top w:w="105" w:type="dxa"/>
              <w:left w:w="150" w:type="dxa"/>
              <w:bottom w:w="105" w:type="dxa"/>
              <w:right w:w="150" w:type="dxa"/>
            </w:tcMar>
            <w:hideMark/>
          </w:tcPr>
          <w:p w14:paraId="34BD78DE" w14:textId="77777777" w:rsidR="00277678" w:rsidRPr="001C58DE" w:rsidRDefault="00277678" w:rsidP="008223B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0" w:type="auto"/>
            <w:shd w:val="clear" w:color="auto" w:fill="B8CCE4" w:themeFill="accent1" w:themeFillTint="66"/>
            <w:tcMar>
              <w:top w:w="105" w:type="dxa"/>
              <w:left w:w="150" w:type="dxa"/>
              <w:bottom w:w="105" w:type="dxa"/>
              <w:right w:w="150" w:type="dxa"/>
            </w:tcMar>
            <w:hideMark/>
          </w:tcPr>
          <w:p w14:paraId="63D2A7BA" w14:textId="3DFA5053" w:rsidR="00277678" w:rsidRPr="001C58DE" w:rsidRDefault="00277678" w:rsidP="008223B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r w:rsidR="00652417" w:rsidRPr="001C58DE">
              <w:rPr>
                <w:rFonts w:eastAsia="Times New Roman" w:cs="Arial"/>
                <w:b/>
                <w:bCs/>
                <w:color w:val="0D0D0D" w:themeColor="text1" w:themeTint="F2"/>
                <w:sz w:val="21"/>
                <w:szCs w:val="21"/>
                <w:lang w:eastAsia="en-GB"/>
              </w:rPr>
              <w:t xml:space="preserve"> (endpoint)</w:t>
            </w:r>
          </w:p>
        </w:tc>
        <w:tc>
          <w:tcPr>
            <w:tcW w:w="0" w:type="auto"/>
            <w:shd w:val="clear" w:color="auto" w:fill="B8CCE4" w:themeFill="accent1" w:themeFillTint="66"/>
            <w:tcMar>
              <w:top w:w="105" w:type="dxa"/>
              <w:left w:w="150" w:type="dxa"/>
              <w:bottom w:w="105" w:type="dxa"/>
              <w:right w:w="150" w:type="dxa"/>
            </w:tcMar>
            <w:hideMark/>
          </w:tcPr>
          <w:p w14:paraId="068619DC" w14:textId="77777777" w:rsidR="00277678" w:rsidRPr="001C58DE" w:rsidRDefault="00277678" w:rsidP="008223B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A3BA2" w:rsidRPr="001C58DE" w14:paraId="584D8A42" w14:textId="77777777" w:rsidTr="00DD38CB">
        <w:tc>
          <w:tcPr>
            <w:tcW w:w="0" w:type="auto"/>
            <w:shd w:val="clear" w:color="auto" w:fill="FFFFFF" w:themeFill="background1"/>
            <w:tcMar>
              <w:top w:w="105" w:type="dxa"/>
              <w:left w:w="150" w:type="dxa"/>
              <w:bottom w:w="105" w:type="dxa"/>
              <w:right w:w="150" w:type="dxa"/>
            </w:tcMar>
            <w:hideMark/>
          </w:tcPr>
          <w:p w14:paraId="07A6084F" w14:textId="73E947E8" w:rsidR="00277678" w:rsidRPr="001C58DE" w:rsidRDefault="00277678"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hideMark/>
          </w:tcPr>
          <w:p w14:paraId="46E865AE" w14:textId="77777777" w:rsidR="00277678" w:rsidRPr="001C58DE" w:rsidRDefault="00277678"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inventoryLinkingImportArriveGoods</w:t>
            </w:r>
          </w:p>
          <w:p w14:paraId="07997C72" w14:textId="48FA4C34"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(customs/inventory-linking-imports/arrival-notifications)</w:t>
            </w:r>
          </w:p>
        </w:tc>
        <w:tc>
          <w:tcPr>
            <w:tcW w:w="0" w:type="auto"/>
            <w:shd w:val="clear" w:color="auto" w:fill="FFFFFF" w:themeFill="background1"/>
            <w:tcMar>
              <w:top w:w="105" w:type="dxa"/>
              <w:left w:w="150" w:type="dxa"/>
              <w:bottom w:w="105" w:type="dxa"/>
              <w:right w:w="150" w:type="dxa"/>
            </w:tcMar>
            <w:hideMark/>
          </w:tcPr>
          <w:p w14:paraId="2ADC163A" w14:textId="437FBF37" w:rsidR="00277678" w:rsidRPr="001C58DE" w:rsidRDefault="00277678"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Notification from the CSP that the declaration should now be arrived. The primary key for this message will be the MRN (Entry Number). If transportNationality is included in the arrival </w:t>
            </w:r>
            <w:r w:rsidR="001E4D9A" w:rsidRPr="001C58DE">
              <w:rPr>
                <w:rFonts w:eastAsia="Times New Roman" w:cs="Arial"/>
                <w:color w:val="0D0D0D" w:themeColor="text1" w:themeTint="F2"/>
                <w:sz w:val="21"/>
                <w:szCs w:val="21"/>
                <w:lang w:eastAsia="en-GB"/>
              </w:rPr>
              <w:t>message,</w:t>
            </w:r>
            <w:r w:rsidRPr="001C58DE">
              <w:rPr>
                <w:rFonts w:eastAsia="Times New Roman" w:cs="Arial"/>
                <w:color w:val="0D0D0D" w:themeColor="text1" w:themeTint="F2"/>
                <w:sz w:val="21"/>
                <w:szCs w:val="21"/>
                <w:lang w:eastAsia="en-GB"/>
              </w:rPr>
              <w:t xml:space="preserve"> then this will be treated as an amendment to the declaration.</w:t>
            </w:r>
          </w:p>
        </w:tc>
      </w:tr>
      <w:tr w:rsidR="00BA3BA2" w:rsidRPr="001C58DE" w14:paraId="3287FF1D" w14:textId="77777777" w:rsidTr="00DD38CB">
        <w:tc>
          <w:tcPr>
            <w:tcW w:w="0" w:type="auto"/>
            <w:shd w:val="clear" w:color="auto" w:fill="FFFFFF" w:themeFill="background1"/>
            <w:tcMar>
              <w:top w:w="105" w:type="dxa"/>
              <w:left w:w="150" w:type="dxa"/>
              <w:bottom w:w="105" w:type="dxa"/>
              <w:right w:w="150" w:type="dxa"/>
            </w:tcMar>
          </w:tcPr>
          <w:p w14:paraId="25685A10" w14:textId="2652B994"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0" w:type="auto"/>
            <w:vMerge w:val="restart"/>
            <w:shd w:val="clear" w:color="auto" w:fill="FFFFFF" w:themeFill="background1"/>
            <w:tcMar>
              <w:top w:w="105" w:type="dxa"/>
              <w:left w:w="150" w:type="dxa"/>
              <w:bottom w:w="105" w:type="dxa"/>
              <w:right w:w="150" w:type="dxa"/>
            </w:tcMar>
          </w:tcPr>
          <w:p w14:paraId="49061CC5" w14:textId="77777777"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F53DF12" w14:textId="06AAAB83"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3FA1856A" w14:textId="27CB0898"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fails validation, then CDS will send a DMSREJ notification to inform the declaration submitter of the error. This will be routed through the CSP.</w:t>
            </w:r>
          </w:p>
        </w:tc>
      </w:tr>
      <w:tr w:rsidR="00BA3BA2" w:rsidRPr="001C58DE" w14:paraId="1BE5B150" w14:textId="77777777" w:rsidTr="00DD38CB">
        <w:tc>
          <w:tcPr>
            <w:tcW w:w="0" w:type="auto"/>
            <w:shd w:val="clear" w:color="auto" w:fill="FFFFFF" w:themeFill="background1"/>
            <w:tcMar>
              <w:top w:w="105" w:type="dxa"/>
              <w:left w:w="150" w:type="dxa"/>
              <w:bottom w:w="105" w:type="dxa"/>
              <w:right w:w="150" w:type="dxa"/>
            </w:tcMar>
          </w:tcPr>
          <w:p w14:paraId="6772F0F0" w14:textId="33156565" w:rsidR="00652417" w:rsidRPr="001C58DE" w:rsidRDefault="00652417"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0" w:type="auto"/>
            <w:vMerge/>
            <w:tcMar>
              <w:top w:w="105" w:type="dxa"/>
              <w:left w:w="150" w:type="dxa"/>
              <w:bottom w:w="105" w:type="dxa"/>
              <w:right w:w="150" w:type="dxa"/>
            </w:tcMar>
          </w:tcPr>
          <w:p w14:paraId="3F922405" w14:textId="3841A28F" w:rsidR="00652417" w:rsidRPr="001C58DE" w:rsidRDefault="00652417" w:rsidP="008223B3">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647C9ED1" w14:textId="77777777" w:rsidR="00652417" w:rsidRPr="001C58DE" w:rsidRDefault="00652417" w:rsidP="008223B3">
            <w:pPr>
              <w:spacing w:after="0" w:line="300" w:lineRule="atLeast"/>
              <w:rPr>
                <w:rFonts w:eastAsia="Times New Roman" w:cs="Arial"/>
                <w:color w:val="0D0D0D" w:themeColor="text1" w:themeTint="F2"/>
                <w:sz w:val="21"/>
                <w:szCs w:val="21"/>
                <w:lang w:eastAsia="en-GB"/>
              </w:rPr>
            </w:pPr>
          </w:p>
        </w:tc>
      </w:tr>
      <w:tr w:rsidR="00BA3BA2" w:rsidRPr="001C58DE" w14:paraId="220B63B7" w14:textId="77777777" w:rsidTr="00DD38CB">
        <w:tc>
          <w:tcPr>
            <w:tcW w:w="0" w:type="auto"/>
            <w:shd w:val="clear" w:color="auto" w:fill="FFFFFF" w:themeFill="background1"/>
            <w:tcMar>
              <w:top w:w="105" w:type="dxa"/>
              <w:left w:w="150" w:type="dxa"/>
              <w:bottom w:w="105" w:type="dxa"/>
              <w:right w:w="150" w:type="dxa"/>
            </w:tcMar>
          </w:tcPr>
          <w:p w14:paraId="264A6BD8" w14:textId="77526B20"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0" w:type="auto"/>
            <w:vMerge w:val="restart"/>
            <w:shd w:val="clear" w:color="auto" w:fill="FFFFFF" w:themeFill="background1"/>
            <w:tcMar>
              <w:top w:w="105" w:type="dxa"/>
              <w:left w:w="150" w:type="dxa"/>
              <w:bottom w:w="105" w:type="dxa"/>
              <w:right w:w="150" w:type="dxa"/>
            </w:tcMar>
          </w:tcPr>
          <w:p w14:paraId="29398CDA"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017F31F" w14:textId="109B35AF"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01D6A1D7" w14:textId="47E2B729"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passes validation, then CDS will send a DMSRCV notification to inform the declaration submitter of the registration of the additional message. This will be routed through the CSP.</w:t>
            </w:r>
          </w:p>
        </w:tc>
      </w:tr>
      <w:tr w:rsidR="00BA3BA2" w:rsidRPr="001C58DE" w14:paraId="018F7399" w14:textId="77777777" w:rsidTr="00DD38CB">
        <w:tc>
          <w:tcPr>
            <w:tcW w:w="0" w:type="auto"/>
            <w:shd w:val="clear" w:color="auto" w:fill="FFFFFF" w:themeFill="background1"/>
            <w:tcMar>
              <w:top w:w="105" w:type="dxa"/>
              <w:left w:w="150" w:type="dxa"/>
              <w:bottom w:w="105" w:type="dxa"/>
              <w:right w:w="150" w:type="dxa"/>
            </w:tcMar>
          </w:tcPr>
          <w:p w14:paraId="1606B8EC" w14:textId="73D354C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0" w:type="auto"/>
            <w:vMerge/>
            <w:tcMar>
              <w:top w:w="105" w:type="dxa"/>
              <w:left w:w="150" w:type="dxa"/>
              <w:bottom w:w="105" w:type="dxa"/>
              <w:right w:w="150" w:type="dxa"/>
            </w:tcMar>
          </w:tcPr>
          <w:p w14:paraId="1AF0FB7F" w14:textId="51865361"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29ECEEBC"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53F715C2" w14:textId="77777777" w:rsidTr="00E36E63">
        <w:trPr>
          <w:trHeight w:val="1287"/>
        </w:trPr>
        <w:tc>
          <w:tcPr>
            <w:tcW w:w="0" w:type="auto"/>
            <w:shd w:val="clear" w:color="auto" w:fill="FFFFFF" w:themeFill="background1"/>
            <w:tcMar>
              <w:top w:w="105" w:type="dxa"/>
              <w:left w:w="150" w:type="dxa"/>
              <w:bottom w:w="105" w:type="dxa"/>
              <w:right w:w="150" w:type="dxa"/>
            </w:tcMar>
            <w:hideMark/>
          </w:tcPr>
          <w:p w14:paraId="3F2539C8" w14:textId="322C5AD4"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hideMark/>
          </w:tcPr>
          <w:p w14:paraId="2D67250F"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12267823" w14:textId="690589E9"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hideMark/>
          </w:tcPr>
          <w:p w14:paraId="4C7BE701"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3AE08FBD" w14:textId="48DE264E" w:rsidR="00727A10" w:rsidRPr="001C58DE" w:rsidRDefault="00727A10" w:rsidP="00727A10">
            <w:pPr>
              <w:rPr>
                <w:b/>
                <w:bCs/>
                <w:color w:val="0D0D0D" w:themeColor="text1" w:themeTint="F2"/>
                <w:sz w:val="21"/>
                <w:szCs w:val="21"/>
              </w:rPr>
            </w:pPr>
            <w:r w:rsidRPr="001C58DE">
              <w:rPr>
                <w:rFonts w:cs="Arial"/>
                <w:b/>
                <w:color w:val="0D0D0D" w:themeColor="text1" w:themeTint="F2"/>
                <w:sz w:val="21"/>
                <w:szCs w:val="21"/>
              </w:rPr>
              <w:t>ICS/ROE Values:</w:t>
            </w:r>
            <w:r w:rsidRPr="001C58DE">
              <w:rPr>
                <w:rFonts w:cs="Arial"/>
                <w:color w:val="0D0D0D" w:themeColor="text1" w:themeTint="F2"/>
                <w:sz w:val="21"/>
                <w:szCs w:val="21"/>
              </w:rPr>
              <w:t xml:space="preserve"> The request will have an ICS value of '1' (</w:t>
            </w:r>
            <w:r w:rsidR="001B5030" w:rsidRPr="001C58DE">
              <w:rPr>
                <w:rFonts w:cs="Arial"/>
                <w:color w:val="0D0D0D" w:themeColor="text1" w:themeTint="F2"/>
                <w:sz w:val="21"/>
                <w:szCs w:val="21"/>
              </w:rPr>
              <w:t>Declaration V</w:t>
            </w:r>
            <w:r w:rsidRPr="001C58DE">
              <w:rPr>
                <w:rFonts w:cs="Arial"/>
                <w:color w:val="0D0D0D" w:themeColor="text1" w:themeTint="F2"/>
                <w:sz w:val="21"/>
                <w:szCs w:val="21"/>
              </w:rPr>
              <w:t xml:space="preserve">alidation) and a </w:t>
            </w:r>
            <w:r w:rsidRPr="001C58DE">
              <w:rPr>
                <w:b/>
                <w:bCs/>
                <w:color w:val="0D0D0D" w:themeColor="text1" w:themeTint="F2"/>
                <w:sz w:val="21"/>
                <w:szCs w:val="21"/>
              </w:rPr>
              <w:t>ROE will be ‘0’</w:t>
            </w:r>
            <w:r w:rsidRPr="001C58DE">
              <w:rPr>
                <w:color w:val="0D0D0D" w:themeColor="text1" w:themeTint="F2"/>
                <w:sz w:val="21"/>
                <w:szCs w:val="21"/>
              </w:rPr>
              <w:t xml:space="preserve"> (as the declaration has not been risked)</w:t>
            </w:r>
          </w:p>
        </w:tc>
      </w:tr>
      <w:tr w:rsidR="00BA3BA2" w:rsidRPr="001C58DE" w14:paraId="2BD2838A" w14:textId="77777777" w:rsidTr="00DD38CB">
        <w:tc>
          <w:tcPr>
            <w:tcW w:w="0" w:type="auto"/>
            <w:shd w:val="clear" w:color="auto" w:fill="FFFFFF" w:themeFill="background1"/>
            <w:tcMar>
              <w:top w:w="105" w:type="dxa"/>
              <w:left w:w="150" w:type="dxa"/>
              <w:bottom w:w="105" w:type="dxa"/>
              <w:right w:w="150" w:type="dxa"/>
            </w:tcMar>
            <w:hideMark/>
          </w:tcPr>
          <w:p w14:paraId="058387AC" w14:textId="57465083"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hideMark/>
          </w:tcPr>
          <w:p w14:paraId="1488AB34"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21F872E8" w14:textId="5599C644"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0" w:type="auto"/>
            <w:shd w:val="clear" w:color="auto" w:fill="FFFFFF" w:themeFill="background1"/>
            <w:tcMar>
              <w:top w:w="105" w:type="dxa"/>
              <w:left w:w="150" w:type="dxa"/>
              <w:bottom w:w="105" w:type="dxa"/>
              <w:right w:w="150" w:type="dxa"/>
            </w:tcMar>
            <w:hideMark/>
          </w:tcPr>
          <w:p w14:paraId="2D5EE060" w14:textId="03D285BB"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sidR="00AF2AE2">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BA3BA2" w:rsidRPr="001C58DE" w14:paraId="2B0A74D5" w14:textId="77777777" w:rsidTr="00DD38CB">
        <w:tc>
          <w:tcPr>
            <w:tcW w:w="0" w:type="auto"/>
            <w:shd w:val="clear" w:color="auto" w:fill="FFFFFF" w:themeFill="background1"/>
            <w:tcMar>
              <w:top w:w="105" w:type="dxa"/>
              <w:left w:w="150" w:type="dxa"/>
              <w:bottom w:w="105" w:type="dxa"/>
              <w:right w:w="150" w:type="dxa"/>
            </w:tcMar>
            <w:hideMark/>
          </w:tcPr>
          <w:p w14:paraId="468FD238" w14:textId="6AB826DE"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6a</w:t>
            </w:r>
          </w:p>
        </w:tc>
        <w:tc>
          <w:tcPr>
            <w:tcW w:w="0" w:type="auto"/>
            <w:vMerge w:val="restart"/>
            <w:shd w:val="clear" w:color="auto" w:fill="FFFFFF" w:themeFill="background1"/>
            <w:tcMar>
              <w:top w:w="105" w:type="dxa"/>
              <w:left w:w="150" w:type="dxa"/>
              <w:bottom w:w="105" w:type="dxa"/>
              <w:right w:w="150" w:type="dxa"/>
            </w:tcMar>
            <w:hideMark/>
          </w:tcPr>
          <w:p w14:paraId="4FA63E27"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6808B42" w14:textId="2D4A874A"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14A2224C" w14:textId="726A2565"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to request the individual takes action to correct the declaration in the case of a </w:t>
            </w:r>
            <w:r w:rsidR="00D85ABB" w:rsidRPr="001C58DE">
              <w:rPr>
                <w:rFonts w:eastAsia="Times New Roman" w:cs="Arial"/>
                <w:color w:val="0D0D0D" w:themeColor="text1" w:themeTint="F2"/>
                <w:sz w:val="21"/>
                <w:szCs w:val="21"/>
                <w:lang w:eastAsia="en-GB"/>
              </w:rPr>
              <w:lastRenderedPageBreak/>
              <w:t>mismatch</w:t>
            </w:r>
            <w:r w:rsidRPr="001C58DE">
              <w:rPr>
                <w:rFonts w:eastAsia="Times New Roman" w:cs="Arial"/>
                <w:color w:val="0D0D0D" w:themeColor="text1" w:themeTint="F2"/>
                <w:sz w:val="21"/>
                <w:szCs w:val="21"/>
                <w:lang w:eastAsia="en-GB"/>
              </w:rPr>
              <w:t xml:space="preserve"> between the inventory. Note that this is sent after the first linking failure, the system does not wait for the preceding loop to complete as it could be that the CSP system is updated instead.</w:t>
            </w:r>
          </w:p>
        </w:tc>
      </w:tr>
      <w:tr w:rsidR="00BA3BA2" w:rsidRPr="001C58DE" w14:paraId="77FFDFB1" w14:textId="77777777" w:rsidTr="00DD38CB">
        <w:tc>
          <w:tcPr>
            <w:tcW w:w="0" w:type="auto"/>
            <w:shd w:val="clear" w:color="auto" w:fill="FFFFFF" w:themeFill="background1"/>
            <w:tcMar>
              <w:top w:w="105" w:type="dxa"/>
              <w:left w:w="150" w:type="dxa"/>
              <w:bottom w:w="105" w:type="dxa"/>
              <w:right w:w="150" w:type="dxa"/>
            </w:tcMar>
            <w:hideMark/>
          </w:tcPr>
          <w:p w14:paraId="4B30E433" w14:textId="6F8A5FF4"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6b</w:t>
            </w:r>
          </w:p>
        </w:tc>
        <w:tc>
          <w:tcPr>
            <w:tcW w:w="0" w:type="auto"/>
            <w:vMerge/>
            <w:tcMar>
              <w:top w:w="105" w:type="dxa"/>
              <w:left w:w="150" w:type="dxa"/>
              <w:bottom w:w="105" w:type="dxa"/>
              <w:right w:w="150" w:type="dxa"/>
            </w:tcMar>
            <w:hideMark/>
          </w:tcPr>
          <w:p w14:paraId="2DAF43AF" w14:textId="4E84971E"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00848C1D"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53E907A0" w14:textId="77777777" w:rsidTr="00DD38CB">
        <w:tc>
          <w:tcPr>
            <w:tcW w:w="0" w:type="auto"/>
            <w:shd w:val="clear" w:color="auto" w:fill="FFFFFF" w:themeFill="background1"/>
            <w:tcMar>
              <w:top w:w="105" w:type="dxa"/>
              <w:left w:w="150" w:type="dxa"/>
              <w:bottom w:w="105" w:type="dxa"/>
              <w:right w:w="150" w:type="dxa"/>
            </w:tcMar>
            <w:hideMark/>
          </w:tcPr>
          <w:p w14:paraId="63453596" w14:textId="7359229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0" w:type="auto"/>
            <w:vMerge w:val="restart"/>
            <w:shd w:val="clear" w:color="auto" w:fill="FFFFFF" w:themeFill="background1"/>
            <w:tcMar>
              <w:top w:w="105" w:type="dxa"/>
              <w:left w:w="150" w:type="dxa"/>
              <w:bottom w:w="105" w:type="dxa"/>
              <w:right w:w="150" w:type="dxa"/>
            </w:tcMar>
            <w:hideMark/>
          </w:tcPr>
          <w:p w14:paraId="397131CB"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7125AAC2" w14:textId="2F18B500"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0" w:type="auto"/>
            <w:vMerge w:val="restart"/>
            <w:shd w:val="clear" w:color="auto" w:fill="FFFFFF" w:themeFill="background1"/>
            <w:tcMar>
              <w:top w:w="105" w:type="dxa"/>
              <w:left w:w="150" w:type="dxa"/>
              <w:bottom w:w="105" w:type="dxa"/>
              <w:right w:w="150" w:type="dxa"/>
            </w:tcMar>
            <w:hideMark/>
          </w:tcPr>
          <w:p w14:paraId="31ABDA58" w14:textId="3FFDBA9B"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08684293" w14:textId="77777777"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28E42841" w14:textId="4DE77DE6" w:rsidR="00727A10" w:rsidRPr="001C58DE" w:rsidRDefault="00727A10" w:rsidP="00727A10">
            <w:pPr>
              <w:spacing w:after="240" w:line="300" w:lineRule="atLeast"/>
              <w:rPr>
                <w:rFonts w:eastAsia="Times New Roman" w:cs="Arial"/>
                <w:b/>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BA3BA2" w:rsidRPr="001C58DE" w14:paraId="25182726" w14:textId="77777777" w:rsidTr="00E36E63">
        <w:trPr>
          <w:trHeight w:val="2397"/>
        </w:trPr>
        <w:tc>
          <w:tcPr>
            <w:tcW w:w="0" w:type="auto"/>
            <w:shd w:val="clear" w:color="auto" w:fill="FFFFFF" w:themeFill="background1"/>
            <w:tcMar>
              <w:top w:w="105" w:type="dxa"/>
              <w:left w:w="150" w:type="dxa"/>
              <w:bottom w:w="105" w:type="dxa"/>
              <w:right w:w="150" w:type="dxa"/>
            </w:tcMar>
            <w:hideMark/>
          </w:tcPr>
          <w:p w14:paraId="2DD65FF1" w14:textId="01913705"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7b</w:t>
            </w:r>
          </w:p>
        </w:tc>
        <w:tc>
          <w:tcPr>
            <w:tcW w:w="0" w:type="auto"/>
            <w:vMerge/>
            <w:tcMar>
              <w:top w:w="105" w:type="dxa"/>
              <w:left w:w="150" w:type="dxa"/>
              <w:bottom w:w="105" w:type="dxa"/>
              <w:right w:w="150" w:type="dxa"/>
            </w:tcMar>
            <w:hideMark/>
          </w:tcPr>
          <w:p w14:paraId="142B59B9" w14:textId="51DA295A"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3A032110"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23A060E0" w14:textId="77777777" w:rsidTr="00DD38CB">
        <w:tc>
          <w:tcPr>
            <w:tcW w:w="0" w:type="auto"/>
            <w:shd w:val="clear" w:color="auto" w:fill="FFFFFF" w:themeFill="background1"/>
            <w:tcMar>
              <w:top w:w="105" w:type="dxa"/>
              <w:left w:w="150" w:type="dxa"/>
              <w:bottom w:w="105" w:type="dxa"/>
              <w:right w:w="150" w:type="dxa"/>
            </w:tcMar>
            <w:hideMark/>
          </w:tcPr>
          <w:p w14:paraId="16F8383A" w14:textId="38292B0D"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hideMark/>
          </w:tcPr>
          <w:p w14:paraId="192386A5"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4B91D353" w14:textId="02F11BDF"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hideMark/>
          </w:tcPr>
          <w:p w14:paraId="1F86B18F"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declaration fails re-validation after the goods presentation notification, the declaration could be rejected. This could be for a number of reasons, for example, reference data changes, Tariff data updates, business rule config etc. The trader will be required to submit a new declaration conforming to the new data validation. </w:t>
            </w:r>
          </w:p>
          <w:p w14:paraId="4BAB512B"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655C62D" w14:textId="698B0454"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notification will contain an ICS of '11' (Declaration Rejection at Goods Arrival) and </w:t>
            </w:r>
            <w:r w:rsidRPr="001C58DE">
              <w:rPr>
                <w:b/>
                <w:bCs/>
                <w:color w:val="0D0D0D" w:themeColor="text1" w:themeTint="F2"/>
                <w:sz w:val="21"/>
                <w:szCs w:val="21"/>
              </w:rPr>
              <w:t>ROE will be ‘0’</w:t>
            </w:r>
            <w:r w:rsidRPr="001C58DE">
              <w:rPr>
                <w:color w:val="0D0D0D" w:themeColor="text1" w:themeTint="F2"/>
                <w:sz w:val="21"/>
                <w:szCs w:val="21"/>
              </w:rPr>
              <w:t xml:space="preserve"> (as the declaration has not been risked)</w:t>
            </w:r>
          </w:p>
        </w:tc>
      </w:tr>
      <w:tr w:rsidR="00BA3BA2" w:rsidRPr="001C58DE" w14:paraId="1376BF78" w14:textId="77777777" w:rsidTr="00DD38CB">
        <w:tc>
          <w:tcPr>
            <w:tcW w:w="0" w:type="auto"/>
            <w:shd w:val="clear" w:color="auto" w:fill="FFFFFF" w:themeFill="background1"/>
            <w:tcMar>
              <w:top w:w="105" w:type="dxa"/>
              <w:left w:w="150" w:type="dxa"/>
              <w:bottom w:w="105" w:type="dxa"/>
              <w:right w:w="150" w:type="dxa"/>
            </w:tcMar>
            <w:hideMark/>
          </w:tcPr>
          <w:p w14:paraId="1C195604" w14:textId="6A05F58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9a</w:t>
            </w:r>
          </w:p>
        </w:tc>
        <w:tc>
          <w:tcPr>
            <w:tcW w:w="0" w:type="auto"/>
            <w:vMerge w:val="restart"/>
            <w:shd w:val="clear" w:color="auto" w:fill="FFFFFF" w:themeFill="background1"/>
            <w:tcMar>
              <w:top w:w="105" w:type="dxa"/>
              <w:left w:w="150" w:type="dxa"/>
              <w:bottom w:w="105" w:type="dxa"/>
              <w:right w:w="150" w:type="dxa"/>
            </w:tcMar>
            <w:hideMark/>
          </w:tcPr>
          <w:p w14:paraId="48027A31"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13059BA4" w14:textId="2216902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39A8955C" w14:textId="1FEBCA78"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specific trader notification regarding the rejection of the declaration at re-processing. It will contain the specific validation errors that </w:t>
            </w:r>
            <w:r w:rsidRPr="001C58DE">
              <w:rPr>
                <w:rFonts w:eastAsia="Times New Roman" w:cs="Arial"/>
                <w:color w:val="0D0D0D" w:themeColor="text1" w:themeTint="F2"/>
                <w:sz w:val="21"/>
                <w:szCs w:val="21"/>
                <w:lang w:eastAsia="en-GB"/>
              </w:rPr>
              <w:lastRenderedPageBreak/>
              <w:t>caused the rejection. There is no ability to amend a re-processing error.</w:t>
            </w:r>
          </w:p>
        </w:tc>
      </w:tr>
      <w:tr w:rsidR="00BA3BA2" w:rsidRPr="001C58DE" w14:paraId="696A2104" w14:textId="77777777" w:rsidTr="00DD38CB">
        <w:tc>
          <w:tcPr>
            <w:tcW w:w="0" w:type="auto"/>
            <w:shd w:val="clear" w:color="auto" w:fill="FFFFFF" w:themeFill="background1"/>
            <w:tcMar>
              <w:top w:w="105" w:type="dxa"/>
              <w:left w:w="150" w:type="dxa"/>
              <w:bottom w:w="105" w:type="dxa"/>
              <w:right w:w="150" w:type="dxa"/>
            </w:tcMar>
            <w:hideMark/>
          </w:tcPr>
          <w:p w14:paraId="4D9C184A" w14:textId="53BB571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9b</w:t>
            </w:r>
          </w:p>
        </w:tc>
        <w:tc>
          <w:tcPr>
            <w:tcW w:w="0" w:type="auto"/>
            <w:vMerge/>
            <w:tcMar>
              <w:top w:w="105" w:type="dxa"/>
              <w:left w:w="150" w:type="dxa"/>
              <w:bottom w:w="105" w:type="dxa"/>
              <w:right w:w="150" w:type="dxa"/>
            </w:tcMar>
            <w:hideMark/>
          </w:tcPr>
          <w:p w14:paraId="785CA379" w14:textId="18D1E9C9"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16EBA6C9"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411659EB" w14:textId="77777777" w:rsidTr="00B66426">
        <w:trPr>
          <w:trHeight w:val="540"/>
        </w:trPr>
        <w:tc>
          <w:tcPr>
            <w:tcW w:w="0" w:type="auto"/>
            <w:shd w:val="clear" w:color="auto" w:fill="FFFFFF" w:themeFill="background1"/>
            <w:tcMar>
              <w:top w:w="105" w:type="dxa"/>
              <w:left w:w="150" w:type="dxa"/>
              <w:bottom w:w="105" w:type="dxa"/>
              <w:right w:w="150" w:type="dxa"/>
            </w:tcMar>
          </w:tcPr>
          <w:p w14:paraId="05D466C5" w14:textId="1B9DCE77" w:rsidR="00727A10" w:rsidRPr="001C58DE" w:rsidRDefault="008D7D9E"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10a</w:t>
            </w:r>
          </w:p>
        </w:tc>
        <w:tc>
          <w:tcPr>
            <w:tcW w:w="0" w:type="auto"/>
            <w:vMerge w:val="restart"/>
            <w:shd w:val="clear" w:color="auto" w:fill="FFFFFF" w:themeFill="background1"/>
            <w:tcMar>
              <w:top w:w="105" w:type="dxa"/>
              <w:left w:w="150" w:type="dxa"/>
              <w:bottom w:w="105" w:type="dxa"/>
              <w:right w:w="150" w:type="dxa"/>
            </w:tcMar>
          </w:tcPr>
          <w:p w14:paraId="71A7005E"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0774565" w14:textId="2EC61D8C"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3AAE0584" w14:textId="75ED0DC2" w:rsidR="00727A10" w:rsidRPr="001C58DE" w:rsidRDefault="00E43941"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w:t>
            </w:r>
            <w:r w:rsidR="006D3C44" w:rsidRPr="001C58DE">
              <w:rPr>
                <w:rFonts w:eastAsia="Times New Roman" w:cs="Arial"/>
                <w:color w:val="0D0D0D" w:themeColor="text1" w:themeTint="F2"/>
                <w:sz w:val="21"/>
                <w:szCs w:val="21"/>
                <w:lang w:eastAsia="en-GB"/>
              </w:rPr>
              <w:t>Init</w:t>
            </w:r>
            <w:r w:rsidR="009318DE" w:rsidRPr="001C58DE">
              <w:rPr>
                <w:rFonts w:eastAsia="Times New Roman" w:cs="Arial"/>
                <w:color w:val="0D0D0D" w:themeColor="text1" w:themeTint="F2"/>
                <w:sz w:val="21"/>
                <w:szCs w:val="21"/>
                <w:lang w:eastAsia="en-GB"/>
              </w:rPr>
              <w:t xml:space="preserve">ial </w:t>
            </w:r>
            <w:r w:rsidRPr="001C58DE">
              <w:rPr>
                <w:rFonts w:eastAsia="Times New Roman" w:cs="Arial"/>
                <w:color w:val="0D0D0D" w:themeColor="text1" w:themeTint="F2"/>
                <w:sz w:val="21"/>
                <w:szCs w:val="21"/>
                <w:lang w:eastAsia="en-GB"/>
              </w:rPr>
              <w:t xml:space="preserve">Indicative </w:t>
            </w:r>
            <w:r w:rsidR="00523F72" w:rsidRPr="001C58DE">
              <w:rPr>
                <w:rFonts w:eastAsia="Times New Roman" w:cs="Arial"/>
                <w:color w:val="0D0D0D" w:themeColor="text1" w:themeTint="F2"/>
                <w:sz w:val="21"/>
                <w:szCs w:val="21"/>
                <w:lang w:eastAsia="en-GB"/>
              </w:rPr>
              <w:t>Duty C</w:t>
            </w:r>
            <w:r w:rsidRPr="001C58DE">
              <w:rPr>
                <w:rFonts w:eastAsia="Times New Roman" w:cs="Arial"/>
                <w:color w:val="0D0D0D" w:themeColor="text1" w:themeTint="F2"/>
                <w:sz w:val="21"/>
                <w:szCs w:val="21"/>
                <w:lang w:eastAsia="en-GB"/>
              </w:rPr>
              <w:t xml:space="preserve">alculations </w:t>
            </w:r>
            <w:r w:rsidR="00201E14" w:rsidRPr="001C58DE">
              <w:rPr>
                <w:rFonts w:eastAsia="Times New Roman" w:cs="Arial"/>
                <w:color w:val="0D0D0D" w:themeColor="text1" w:themeTint="F2"/>
                <w:sz w:val="21"/>
                <w:szCs w:val="21"/>
                <w:lang w:eastAsia="en-GB"/>
              </w:rPr>
              <w:t>Pre-Dwell</w:t>
            </w:r>
            <w:r w:rsidRPr="001C58DE">
              <w:rPr>
                <w:rFonts w:eastAsia="Times New Roman" w:cs="Arial"/>
                <w:color w:val="0D0D0D" w:themeColor="text1" w:themeTint="F2"/>
                <w:sz w:val="21"/>
                <w:szCs w:val="21"/>
                <w:lang w:eastAsia="en-GB"/>
              </w:rPr>
              <w:t xml:space="preserve"> Time. These </w:t>
            </w:r>
            <w:r w:rsidR="00C14F43" w:rsidRPr="001C58DE">
              <w:rPr>
                <w:rFonts w:eastAsia="Times New Roman" w:cs="Arial"/>
                <w:color w:val="0D0D0D" w:themeColor="text1" w:themeTint="F2"/>
                <w:sz w:val="21"/>
                <w:szCs w:val="21"/>
                <w:lang w:eastAsia="en-GB"/>
              </w:rPr>
              <w:t>Indicative Duty Calculations</w:t>
            </w:r>
            <w:r w:rsidRPr="001C58DE">
              <w:rPr>
                <w:rFonts w:eastAsia="Times New Roman" w:cs="Arial"/>
                <w:color w:val="0D0D0D" w:themeColor="text1" w:themeTint="F2"/>
                <w:sz w:val="21"/>
                <w:szCs w:val="21"/>
                <w:lang w:eastAsia="en-GB"/>
              </w:rPr>
              <w:t xml:space="preserve"> provided to traders Pre-Dwell Time give them an opportunity to spot declaration completion errors, so traders can amend (or cancel) before the dwell time expires. This DMSTAX message does not include payment information as this is not a final calculation</w:t>
            </w:r>
          </w:p>
        </w:tc>
      </w:tr>
      <w:tr w:rsidR="00BA3BA2" w:rsidRPr="001C58DE" w14:paraId="1CA9445A" w14:textId="77777777" w:rsidTr="00DD38CB">
        <w:trPr>
          <w:trHeight w:val="540"/>
        </w:trPr>
        <w:tc>
          <w:tcPr>
            <w:tcW w:w="0" w:type="auto"/>
            <w:shd w:val="clear" w:color="auto" w:fill="FFFFFF" w:themeFill="background1"/>
            <w:tcMar>
              <w:top w:w="105" w:type="dxa"/>
              <w:left w:w="150" w:type="dxa"/>
              <w:bottom w:w="105" w:type="dxa"/>
              <w:right w:w="150" w:type="dxa"/>
            </w:tcMar>
          </w:tcPr>
          <w:p w14:paraId="7A2064EB" w14:textId="27E93666" w:rsidR="00727A10" w:rsidRPr="001C58DE" w:rsidRDefault="008D7D9E"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10b</w:t>
            </w:r>
          </w:p>
        </w:tc>
        <w:tc>
          <w:tcPr>
            <w:tcW w:w="0" w:type="auto"/>
            <w:vMerge/>
            <w:shd w:val="clear" w:color="auto" w:fill="FFFFFF" w:themeFill="background1"/>
            <w:tcMar>
              <w:top w:w="105" w:type="dxa"/>
              <w:left w:w="150" w:type="dxa"/>
              <w:bottom w:w="105" w:type="dxa"/>
              <w:right w:w="150" w:type="dxa"/>
            </w:tcMar>
          </w:tcPr>
          <w:p w14:paraId="47CC8A13"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0CD9DABD" w14:textId="77777777" w:rsidR="00727A10" w:rsidRPr="001C58DE" w:rsidRDefault="00727A10" w:rsidP="00727A10">
            <w:pPr>
              <w:spacing w:after="240" w:line="300" w:lineRule="atLeast"/>
              <w:rPr>
                <w:rFonts w:eastAsia="Times New Roman" w:cs="Arial"/>
                <w:color w:val="0D0D0D" w:themeColor="text1" w:themeTint="F2"/>
                <w:sz w:val="21"/>
                <w:szCs w:val="21"/>
                <w:lang w:eastAsia="en-GB"/>
              </w:rPr>
            </w:pPr>
          </w:p>
        </w:tc>
      </w:tr>
      <w:tr w:rsidR="00BA3BA2" w:rsidRPr="001C58DE" w14:paraId="7CD29AF7" w14:textId="77777777" w:rsidTr="00DD38CB">
        <w:tc>
          <w:tcPr>
            <w:tcW w:w="0" w:type="auto"/>
            <w:shd w:val="clear" w:color="auto" w:fill="FFFFFF" w:themeFill="background1"/>
            <w:tcMar>
              <w:top w:w="105" w:type="dxa"/>
              <w:left w:w="150" w:type="dxa"/>
              <w:bottom w:w="105" w:type="dxa"/>
              <w:right w:w="150" w:type="dxa"/>
            </w:tcMar>
            <w:hideMark/>
          </w:tcPr>
          <w:p w14:paraId="2523A5BB" w14:textId="1EC50372"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83074"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46207950"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6399C349" w14:textId="66DACD8C"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29752598" w14:textId="77777777"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30F33204" w14:textId="0E300A58"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A3BA2" w:rsidRPr="001C58DE" w14:paraId="4ABEDD8A" w14:textId="77777777" w:rsidTr="00DD38CB">
        <w:tc>
          <w:tcPr>
            <w:tcW w:w="0" w:type="auto"/>
            <w:shd w:val="clear" w:color="auto" w:fill="FFFFFF" w:themeFill="background1"/>
            <w:tcMar>
              <w:top w:w="105" w:type="dxa"/>
              <w:left w:w="150" w:type="dxa"/>
              <w:bottom w:w="105" w:type="dxa"/>
              <w:right w:w="150" w:type="dxa"/>
            </w:tcMar>
            <w:hideMark/>
          </w:tcPr>
          <w:p w14:paraId="368FFBEE" w14:textId="3E8AA67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83074"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4CC09939" w14:textId="0D425E18"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3D3C3B61"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10038F77" w14:textId="77777777" w:rsidTr="00DD38CB">
        <w:tc>
          <w:tcPr>
            <w:tcW w:w="0" w:type="auto"/>
            <w:shd w:val="clear" w:color="auto" w:fill="FFFFFF" w:themeFill="background1"/>
            <w:tcMar>
              <w:top w:w="105" w:type="dxa"/>
              <w:left w:w="150" w:type="dxa"/>
              <w:bottom w:w="105" w:type="dxa"/>
              <w:right w:w="150" w:type="dxa"/>
            </w:tcMar>
            <w:hideMark/>
          </w:tcPr>
          <w:p w14:paraId="1539ED98" w14:textId="5822E479"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83074" w:rsidRPr="001C58DE">
              <w:rPr>
                <w:rFonts w:eastAsia="Times New Roman" w:cs="Arial"/>
                <w:color w:val="0D0D0D" w:themeColor="text1" w:themeTint="F2"/>
                <w:sz w:val="21"/>
                <w:szCs w:val="21"/>
                <w:lang w:eastAsia="en-GB"/>
              </w:rPr>
              <w:t>2</w:t>
            </w:r>
          </w:p>
        </w:tc>
        <w:tc>
          <w:tcPr>
            <w:tcW w:w="0" w:type="auto"/>
            <w:shd w:val="clear" w:color="auto" w:fill="FFFFFF" w:themeFill="background1"/>
            <w:tcMar>
              <w:top w:w="105" w:type="dxa"/>
              <w:left w:w="150" w:type="dxa"/>
              <w:bottom w:w="105" w:type="dxa"/>
              <w:right w:w="150" w:type="dxa"/>
            </w:tcMar>
            <w:hideMark/>
          </w:tcPr>
          <w:p w14:paraId="3E8E49D7"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6A5CA85F" w14:textId="73B393A5"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hideMark/>
          </w:tcPr>
          <w:p w14:paraId="41471774"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to notify the CSP of the route confirmation. </w:t>
            </w:r>
          </w:p>
          <w:p w14:paraId="5A0092BB"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6309F4DC" w14:textId="65CA51BD"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status (ICS) will be 14 (Declaration Risked), and ROE will be based on the control type applied (see section </w:t>
            </w:r>
            <w:r w:rsidRPr="001C58DE">
              <w:rPr>
                <w:rFonts w:eastAsia="Times New Roman" w:cs="Arial"/>
                <w:color w:val="0D0D0D" w:themeColor="text1" w:themeTint="F2"/>
                <w:sz w:val="21"/>
                <w:szCs w:val="21"/>
                <w:lang w:eastAsia="en-GB"/>
              </w:rPr>
              <w:fldChar w:fldCharType="begin"/>
            </w:r>
            <w:r w:rsidRPr="001C58DE">
              <w:rPr>
                <w:rFonts w:eastAsia="Times New Roman" w:cs="Arial"/>
                <w:color w:val="0D0D0D" w:themeColor="text1" w:themeTint="F2"/>
                <w:sz w:val="21"/>
                <w:szCs w:val="21"/>
                <w:lang w:eastAsia="en-GB"/>
              </w:rPr>
              <w:instrText xml:space="preserve"> REF _Ref48811578 \r \h </w:instrText>
            </w:r>
            <w:r w:rsidR="00315BF7" w:rsidRPr="001C58DE">
              <w:rPr>
                <w:rFonts w:eastAsia="Times New Roman" w:cs="Arial"/>
                <w:color w:val="0D0D0D" w:themeColor="text1" w:themeTint="F2"/>
                <w:sz w:val="21"/>
                <w:szCs w:val="21"/>
                <w:lang w:eastAsia="en-GB"/>
              </w:rPr>
              <w:instrText xml:space="preserve"> \* MERGEFORMAT </w:instrText>
            </w:r>
            <w:r w:rsidRPr="001C58DE">
              <w:rPr>
                <w:rFonts w:eastAsia="Times New Roman" w:cs="Arial"/>
                <w:color w:val="0D0D0D" w:themeColor="text1" w:themeTint="F2"/>
                <w:sz w:val="21"/>
                <w:szCs w:val="21"/>
                <w:lang w:eastAsia="en-GB"/>
              </w:rPr>
            </w:r>
            <w:r w:rsidRPr="001C58DE">
              <w:rPr>
                <w:rFonts w:eastAsia="Times New Roman" w:cs="Arial"/>
                <w:color w:val="0D0D0D" w:themeColor="text1" w:themeTint="F2"/>
                <w:sz w:val="21"/>
                <w:szCs w:val="21"/>
                <w:lang w:eastAsia="en-GB"/>
              </w:rPr>
              <w:fldChar w:fldCharType="separate"/>
            </w:r>
            <w:r w:rsidRPr="001C58DE">
              <w:rPr>
                <w:rFonts w:eastAsia="Times New Roman" w:cs="Arial"/>
                <w:color w:val="0D0D0D" w:themeColor="text1" w:themeTint="F2"/>
                <w:sz w:val="21"/>
                <w:szCs w:val="21"/>
                <w:lang w:eastAsia="en-GB"/>
              </w:rPr>
              <w:t>2.6</w:t>
            </w:r>
            <w:r w:rsidRPr="001C58DE">
              <w:rPr>
                <w:rFonts w:eastAsia="Times New Roman" w:cs="Arial"/>
                <w:color w:val="0D0D0D" w:themeColor="text1" w:themeTint="F2"/>
                <w:sz w:val="21"/>
                <w:szCs w:val="21"/>
                <w:lang w:eastAsia="en-GB"/>
              </w:rPr>
              <w:fldChar w:fldCharType="end"/>
            </w:r>
            <w:r w:rsidRPr="001C58DE">
              <w:rPr>
                <w:rFonts w:eastAsia="Times New Roman" w:cs="Arial"/>
                <w:color w:val="0D0D0D" w:themeColor="text1" w:themeTint="F2"/>
                <w:sz w:val="21"/>
                <w:szCs w:val="21"/>
                <w:lang w:eastAsia="en-GB"/>
              </w:rPr>
              <w:t>).</w:t>
            </w:r>
          </w:p>
        </w:tc>
      </w:tr>
      <w:tr w:rsidR="00BA3BA2" w:rsidRPr="001C58DE" w14:paraId="1E3777BD" w14:textId="77777777" w:rsidTr="00DD38CB">
        <w:tc>
          <w:tcPr>
            <w:tcW w:w="0" w:type="auto"/>
            <w:shd w:val="clear" w:color="auto" w:fill="FFFFFF" w:themeFill="background1"/>
            <w:tcMar>
              <w:top w:w="105" w:type="dxa"/>
              <w:left w:w="150" w:type="dxa"/>
              <w:bottom w:w="105" w:type="dxa"/>
              <w:right w:w="150" w:type="dxa"/>
            </w:tcMar>
            <w:hideMark/>
          </w:tcPr>
          <w:p w14:paraId="06FA2D03" w14:textId="2144ECD3"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83074"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3CF357A9"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469D87CF" w14:textId="5140ED3B"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52666142" w14:textId="77777777"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w:t>
            </w:r>
          </w:p>
          <w:p w14:paraId="731C42B1" w14:textId="027B61DF"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used to notify the trader of the required control, but also as a request to upload specific documentation.</w:t>
            </w:r>
          </w:p>
        </w:tc>
      </w:tr>
      <w:tr w:rsidR="00BA3BA2" w:rsidRPr="001C58DE" w14:paraId="284FC31E" w14:textId="77777777" w:rsidTr="00DD38CB">
        <w:tc>
          <w:tcPr>
            <w:tcW w:w="0" w:type="auto"/>
            <w:shd w:val="clear" w:color="auto" w:fill="FFFFFF" w:themeFill="background1"/>
            <w:tcMar>
              <w:top w:w="105" w:type="dxa"/>
              <w:left w:w="150" w:type="dxa"/>
              <w:bottom w:w="105" w:type="dxa"/>
              <w:right w:w="150" w:type="dxa"/>
            </w:tcMar>
            <w:hideMark/>
          </w:tcPr>
          <w:p w14:paraId="50F955D1" w14:textId="27CFCA33"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83074"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085E09B2" w14:textId="47AFC3B2" w:rsidR="00727A10" w:rsidRPr="001C58DE" w:rsidRDefault="00727A10" w:rsidP="00727A10">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080E5140"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p>
        </w:tc>
      </w:tr>
      <w:tr w:rsidR="00BA3BA2" w:rsidRPr="001C58DE" w14:paraId="79901BAA" w14:textId="77777777" w:rsidTr="00DD38CB">
        <w:tc>
          <w:tcPr>
            <w:tcW w:w="0" w:type="auto"/>
            <w:shd w:val="clear" w:color="auto" w:fill="FFFFFF" w:themeFill="background1"/>
            <w:tcMar>
              <w:top w:w="105" w:type="dxa"/>
              <w:left w:w="150" w:type="dxa"/>
              <w:bottom w:w="105" w:type="dxa"/>
              <w:right w:w="150" w:type="dxa"/>
            </w:tcMar>
          </w:tcPr>
          <w:p w14:paraId="72A4A908" w14:textId="5A0A2488"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383074"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7E7AF7FB" w14:textId="77777777"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31F59A35" w14:textId="4E886652" w:rsidR="00727A10" w:rsidRPr="001C58DE" w:rsidRDefault="00727A10" w:rsidP="00727A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0" w:type="auto"/>
            <w:shd w:val="clear" w:color="auto" w:fill="FFFFFF" w:themeFill="background1"/>
            <w:tcMar>
              <w:top w:w="105" w:type="dxa"/>
              <w:left w:w="150" w:type="dxa"/>
              <w:bottom w:w="105" w:type="dxa"/>
              <w:right w:w="150" w:type="dxa"/>
            </w:tcMar>
            <w:vAlign w:val="center"/>
          </w:tcPr>
          <w:p w14:paraId="3629B84C" w14:textId="23931EDB" w:rsidR="00727A10" w:rsidRPr="001C58DE" w:rsidRDefault="00727A10" w:rsidP="00727A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5A45A9">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E56D5F" w:rsidRPr="001C58DE" w14:paraId="4997737A" w14:textId="77777777" w:rsidTr="00DD38CB">
        <w:tc>
          <w:tcPr>
            <w:tcW w:w="0" w:type="auto"/>
            <w:shd w:val="clear" w:color="auto" w:fill="FFFFFF" w:themeFill="background1"/>
            <w:tcMar>
              <w:top w:w="105" w:type="dxa"/>
              <w:left w:w="150" w:type="dxa"/>
              <w:bottom w:w="105" w:type="dxa"/>
              <w:right w:w="150" w:type="dxa"/>
            </w:tcMar>
          </w:tcPr>
          <w:p w14:paraId="4FC3D3BE" w14:textId="3C58C96B"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15a</w:t>
            </w:r>
          </w:p>
        </w:tc>
        <w:tc>
          <w:tcPr>
            <w:tcW w:w="0" w:type="auto"/>
            <w:vMerge w:val="restart"/>
            <w:shd w:val="clear" w:color="auto" w:fill="FFFFFF" w:themeFill="background1"/>
            <w:tcMar>
              <w:top w:w="105" w:type="dxa"/>
              <w:left w:w="150" w:type="dxa"/>
              <w:bottom w:w="105" w:type="dxa"/>
              <w:right w:w="150" w:type="dxa"/>
            </w:tcMar>
          </w:tcPr>
          <w:p w14:paraId="05C673E6" w14:textId="77777777" w:rsidR="00E56D5F" w:rsidRPr="00901F7B" w:rsidRDefault="00E56D5F" w:rsidP="00E56D5F">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notifyTrader (DMSQRY)</w:t>
            </w:r>
          </w:p>
          <w:p w14:paraId="269F06D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restart"/>
            <w:shd w:val="clear" w:color="auto" w:fill="FFFFFF" w:themeFill="background1"/>
            <w:tcMar>
              <w:top w:w="105" w:type="dxa"/>
              <w:left w:w="150" w:type="dxa"/>
              <w:bottom w:w="105" w:type="dxa"/>
              <w:right w:w="150" w:type="dxa"/>
            </w:tcMar>
          </w:tcPr>
          <w:p w14:paraId="2958FBC6" w14:textId="77777777" w:rsidR="00E56D5F" w:rsidRPr="00901F7B" w:rsidRDefault="00E56D5F" w:rsidP="00E56D5F">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Operation to notify the submitter that the declaration requires trader input for CERTEX Checks or that the case that has required caseworker manual intervention has been resolved.</w:t>
            </w:r>
            <w:r w:rsidRPr="006649F7">
              <w:rPr>
                <w:rFonts w:eastAsia="Times New Roman" w:cs="Arial"/>
                <w:color w:val="0D0D0D" w:themeColor="text1" w:themeTint="F2"/>
                <w:sz w:val="21"/>
                <w:szCs w:val="21"/>
                <w:lang w:eastAsia="en-GB"/>
              </w:rPr>
              <w:t xml:space="preserve"> </w:t>
            </w:r>
            <w:r>
              <w:rPr>
                <w:rFonts w:eastAsia="Times New Roman" w:cs="Arial"/>
                <w:color w:val="0D0D0D" w:themeColor="text1" w:themeTint="F2"/>
                <w:sz w:val="21"/>
                <w:szCs w:val="21"/>
                <w:lang w:eastAsia="en-GB"/>
              </w:rPr>
              <w:t>This can be triggered by a IES002 response from the EU and the ‘</w:t>
            </w:r>
            <w:r w:rsidRPr="006649F7">
              <w:rPr>
                <w:rFonts w:eastAsia="Times New Roman" w:cs="Arial"/>
                <w:color w:val="0D0D0D" w:themeColor="text1" w:themeTint="F2"/>
                <w:sz w:val="21"/>
                <w:szCs w:val="21"/>
                <w:lang w:eastAsia="en-GB"/>
              </w:rPr>
              <w:t>Reason For Reservation Failure</w:t>
            </w:r>
            <w:r>
              <w:rPr>
                <w:rFonts w:eastAsia="Times New Roman" w:cs="Arial"/>
                <w:color w:val="0D0D0D" w:themeColor="text1" w:themeTint="F2"/>
                <w:sz w:val="21"/>
                <w:szCs w:val="21"/>
                <w:lang w:eastAsia="en-GB"/>
              </w:rPr>
              <w:t>’</w:t>
            </w:r>
            <w:r w:rsidRPr="006649F7">
              <w:rPr>
                <w:rFonts w:eastAsia="Times New Roman" w:cs="Arial"/>
                <w:color w:val="0D0D0D" w:themeColor="text1" w:themeTint="F2"/>
                <w:sz w:val="21"/>
                <w:szCs w:val="21"/>
                <w:lang w:eastAsia="en-GB"/>
              </w:rPr>
              <w:t xml:space="preserve"> Code</w:t>
            </w:r>
            <w:r>
              <w:rPr>
                <w:rFonts w:eastAsia="Times New Roman" w:cs="Arial"/>
                <w:color w:val="0D0D0D" w:themeColor="text1" w:themeTint="F2"/>
                <w:sz w:val="21"/>
                <w:szCs w:val="21"/>
                <w:lang w:eastAsia="en-GB"/>
              </w:rPr>
              <w:t>, but n</w:t>
            </w:r>
            <w:r w:rsidRPr="006649F7">
              <w:rPr>
                <w:rFonts w:eastAsia="Times New Roman" w:cs="Arial"/>
                <w:color w:val="0D0D0D" w:themeColor="text1" w:themeTint="F2"/>
                <w:sz w:val="21"/>
                <w:szCs w:val="21"/>
                <w:lang w:eastAsia="en-GB"/>
              </w:rPr>
              <w:t>ot all combinations of response values require a trader notification</w:t>
            </w:r>
            <w:r>
              <w:rPr>
                <w:rFonts w:eastAsia="Times New Roman" w:cs="Arial"/>
                <w:color w:val="0D0D0D" w:themeColor="text1" w:themeTint="F2"/>
                <w:sz w:val="21"/>
                <w:szCs w:val="21"/>
                <w:lang w:eastAsia="en-GB"/>
              </w:rPr>
              <w:t>.</w:t>
            </w:r>
          </w:p>
          <w:p w14:paraId="55BF9DC4" w14:textId="77777777" w:rsidR="00E56D5F" w:rsidRPr="00901F7B" w:rsidRDefault="00E56D5F" w:rsidP="00E56D5F">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The purpose of the trader notification is to provide sufficient information to the trader that will allow necessary corrective action without the need to contact NCH.</w:t>
            </w:r>
          </w:p>
          <w:p w14:paraId="331442F1" w14:textId="77777777" w:rsidR="00E56D5F" w:rsidRDefault="00E56D5F" w:rsidP="00E56D5F">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 DMSDOC notification is created for CERTEX cases and therefore the trader will not be informed when a control is raised. No DMSCLE notification is created for CERTEX cases.</w:t>
            </w:r>
          </w:p>
          <w:p w14:paraId="2B58F01E" w14:textId="77777777" w:rsidR="00E56D5F" w:rsidRDefault="00E56D5F" w:rsidP="00E56D5F">
            <w:pPr>
              <w:spacing w:after="0" w:line="300" w:lineRule="atLeast"/>
              <w:rPr>
                <w:rFonts w:eastAsia="Times New Roman" w:cs="Arial"/>
                <w:color w:val="0D0D0D" w:themeColor="text1" w:themeTint="F2"/>
                <w:sz w:val="21"/>
                <w:szCs w:val="21"/>
                <w:lang w:eastAsia="en-GB"/>
              </w:rPr>
            </w:pPr>
          </w:p>
          <w:p w14:paraId="3DD5AE96" w14:textId="0E007D34" w:rsidR="00E56D5F" w:rsidRPr="001C58DE" w:rsidRDefault="00E56D5F" w:rsidP="00E56D5F">
            <w:pPr>
              <w:spacing w:after="24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This step is optional and both DMSDOC and DMSQRY can take place.</w:t>
            </w:r>
          </w:p>
        </w:tc>
      </w:tr>
      <w:tr w:rsidR="00E56D5F" w:rsidRPr="001C58DE" w14:paraId="334743E0" w14:textId="77777777" w:rsidTr="00DD38CB">
        <w:tc>
          <w:tcPr>
            <w:tcW w:w="0" w:type="auto"/>
            <w:shd w:val="clear" w:color="auto" w:fill="FFFFFF" w:themeFill="background1"/>
            <w:tcMar>
              <w:top w:w="105" w:type="dxa"/>
              <w:left w:w="150" w:type="dxa"/>
              <w:bottom w:w="105" w:type="dxa"/>
              <w:right w:w="150" w:type="dxa"/>
            </w:tcMar>
          </w:tcPr>
          <w:p w14:paraId="0515946E" w14:textId="60BB1553"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15b</w:t>
            </w:r>
          </w:p>
        </w:tc>
        <w:tc>
          <w:tcPr>
            <w:tcW w:w="0" w:type="auto"/>
            <w:vMerge/>
            <w:shd w:val="clear" w:color="auto" w:fill="FFFFFF" w:themeFill="background1"/>
            <w:tcMar>
              <w:top w:w="105" w:type="dxa"/>
              <w:left w:w="150" w:type="dxa"/>
              <w:bottom w:w="105" w:type="dxa"/>
              <w:right w:w="150" w:type="dxa"/>
            </w:tcMar>
          </w:tcPr>
          <w:p w14:paraId="27EBF62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224E5CB5"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p>
        </w:tc>
      </w:tr>
      <w:tr w:rsidR="00E56D5F" w:rsidRPr="001C58DE" w14:paraId="56901315" w14:textId="77777777" w:rsidTr="00DD38CB">
        <w:tc>
          <w:tcPr>
            <w:tcW w:w="0" w:type="auto"/>
            <w:shd w:val="clear" w:color="auto" w:fill="FFFFFF" w:themeFill="background1"/>
            <w:tcMar>
              <w:top w:w="105" w:type="dxa"/>
              <w:left w:w="150" w:type="dxa"/>
              <w:bottom w:w="105" w:type="dxa"/>
              <w:right w:w="150" w:type="dxa"/>
            </w:tcMar>
            <w:hideMark/>
          </w:tcPr>
          <w:p w14:paraId="20D747E4" w14:textId="196070C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2FEA68F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7DEDCA45" w14:textId="4EC8A27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0BA51129"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E56D5F" w:rsidRPr="001C58DE" w14:paraId="4B4E85D5" w14:textId="77777777" w:rsidTr="00DD38CB">
        <w:tc>
          <w:tcPr>
            <w:tcW w:w="0" w:type="auto"/>
            <w:shd w:val="clear" w:color="auto" w:fill="FFFFFF" w:themeFill="background1"/>
            <w:tcMar>
              <w:top w:w="105" w:type="dxa"/>
              <w:left w:w="150" w:type="dxa"/>
              <w:bottom w:w="105" w:type="dxa"/>
              <w:right w:w="150" w:type="dxa"/>
            </w:tcMar>
            <w:hideMark/>
          </w:tcPr>
          <w:p w14:paraId="7038E784" w14:textId="1A2477C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52169974" w14:textId="640BB34C"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3E6BDEC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10AA5CA8" w14:textId="77777777" w:rsidTr="00E56D5F">
        <w:tc>
          <w:tcPr>
            <w:tcW w:w="651" w:type="dxa"/>
            <w:shd w:val="clear" w:color="auto" w:fill="FFFFFF" w:themeFill="background1"/>
            <w:tcMar>
              <w:top w:w="105" w:type="dxa"/>
              <w:left w:w="150" w:type="dxa"/>
              <w:bottom w:w="105" w:type="dxa"/>
              <w:right w:w="150" w:type="dxa"/>
            </w:tcMar>
            <w:hideMark/>
          </w:tcPr>
          <w:p w14:paraId="5531FB41" w14:textId="65ED9B45" w:rsidR="00E56D5F" w:rsidRPr="001C58DE" w:rsidRDefault="00E56D5F" w:rsidP="00E56D5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w:t>
            </w:r>
          </w:p>
        </w:tc>
        <w:tc>
          <w:tcPr>
            <w:tcW w:w="5110" w:type="dxa"/>
            <w:vMerge w:val="restart"/>
            <w:shd w:val="clear" w:color="auto" w:fill="FFFFFF" w:themeFill="background1"/>
            <w:tcMar>
              <w:top w:w="105" w:type="dxa"/>
              <w:left w:w="150" w:type="dxa"/>
              <w:bottom w:w="105" w:type="dxa"/>
              <w:right w:w="150" w:type="dxa"/>
            </w:tcMar>
            <w:hideMark/>
          </w:tcPr>
          <w:p w14:paraId="03A8FB0B" w14:textId="2417511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1BEF2271" w14:textId="4EC8A27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0CD2AF3B" w14:textId="63FD0F10" w:rsidR="00E56D5F" w:rsidRPr="001C58DE" w:rsidRDefault="00E56D5F" w:rsidP="00E56D5F">
            <w:pPr>
              <w:spacing w:line="300" w:lineRule="atLeast"/>
              <w:rPr>
                <w:rFonts w:eastAsia="Times New Roman" w:cs="Arial"/>
                <w:color w:val="0D0D0D" w:themeColor="text1" w:themeTint="F2"/>
                <w:sz w:val="21"/>
                <w:szCs w:val="21"/>
                <w:lang w:eastAsia="en-GB"/>
              </w:rPr>
            </w:pPr>
          </w:p>
        </w:tc>
        <w:tc>
          <w:tcPr>
            <w:tcW w:w="5197" w:type="dxa"/>
            <w:vMerge w:val="restart"/>
            <w:shd w:val="clear" w:color="auto" w:fill="FFFFFF" w:themeFill="background1"/>
            <w:tcMar>
              <w:top w:w="105" w:type="dxa"/>
              <w:left w:w="150" w:type="dxa"/>
              <w:bottom w:w="105" w:type="dxa"/>
              <w:right w:w="150" w:type="dxa"/>
            </w:tcMar>
            <w:hideMark/>
          </w:tcPr>
          <w:p w14:paraId="70EEDEF9" w14:textId="7A0E7C3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E56D5F" w:rsidRPr="001C58DE" w14:paraId="06FE11F1" w14:textId="77777777" w:rsidTr="00E56D5F">
        <w:tc>
          <w:tcPr>
            <w:tcW w:w="651" w:type="dxa"/>
            <w:shd w:val="clear" w:color="auto" w:fill="FFFFFF" w:themeFill="background1"/>
            <w:tcMar>
              <w:top w:w="105" w:type="dxa"/>
              <w:left w:w="150" w:type="dxa"/>
              <w:bottom w:w="105" w:type="dxa"/>
              <w:right w:w="150" w:type="dxa"/>
            </w:tcMar>
            <w:hideMark/>
          </w:tcPr>
          <w:p w14:paraId="0C8AE713" w14:textId="7FDE693A" w:rsidR="00E56D5F" w:rsidRPr="001C58DE" w:rsidRDefault="00E56D5F" w:rsidP="00E56D5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b</w:t>
            </w:r>
          </w:p>
        </w:tc>
        <w:tc>
          <w:tcPr>
            <w:tcW w:w="5110" w:type="dxa"/>
            <w:vMerge/>
            <w:shd w:val="clear" w:color="auto" w:fill="FFFFFF" w:themeFill="background1"/>
            <w:tcMar>
              <w:top w:w="105" w:type="dxa"/>
              <w:left w:w="150" w:type="dxa"/>
              <w:bottom w:w="105" w:type="dxa"/>
              <w:right w:w="150" w:type="dxa"/>
            </w:tcMar>
            <w:hideMark/>
          </w:tcPr>
          <w:p w14:paraId="137600FA" w14:textId="77777777" w:rsidR="00E56D5F" w:rsidRPr="001C58DE" w:rsidRDefault="00E56D5F" w:rsidP="00E56D5F">
            <w:pPr>
              <w:rPr>
                <w:color w:val="0D0D0D" w:themeColor="text1" w:themeTint="F2"/>
                <w:sz w:val="21"/>
                <w:szCs w:val="21"/>
              </w:rPr>
            </w:pPr>
          </w:p>
        </w:tc>
        <w:tc>
          <w:tcPr>
            <w:tcW w:w="5197" w:type="dxa"/>
            <w:vMerge/>
            <w:shd w:val="clear" w:color="auto" w:fill="FFFFFF" w:themeFill="background1"/>
            <w:tcMar>
              <w:top w:w="105" w:type="dxa"/>
              <w:left w:w="150" w:type="dxa"/>
              <w:bottom w:w="105" w:type="dxa"/>
              <w:right w:w="150" w:type="dxa"/>
            </w:tcMar>
            <w:hideMark/>
          </w:tcPr>
          <w:p w14:paraId="2DC4B0CC" w14:textId="77777777" w:rsidR="00E56D5F" w:rsidRPr="001C58DE" w:rsidRDefault="00E56D5F" w:rsidP="00E56D5F">
            <w:pPr>
              <w:rPr>
                <w:color w:val="0D0D0D" w:themeColor="text1" w:themeTint="F2"/>
                <w:sz w:val="21"/>
                <w:szCs w:val="21"/>
              </w:rPr>
            </w:pPr>
          </w:p>
        </w:tc>
      </w:tr>
      <w:tr w:rsidR="00E56D5F" w:rsidRPr="001C58DE" w14:paraId="0EA620CA" w14:textId="77777777" w:rsidTr="00E72E86">
        <w:trPr>
          <w:trHeight w:val="401"/>
        </w:trPr>
        <w:tc>
          <w:tcPr>
            <w:tcW w:w="0" w:type="auto"/>
            <w:shd w:val="clear" w:color="auto" w:fill="FFFFFF" w:themeFill="background1"/>
            <w:tcMar>
              <w:top w:w="105" w:type="dxa"/>
              <w:left w:w="150" w:type="dxa"/>
              <w:bottom w:w="105" w:type="dxa"/>
              <w:right w:w="150" w:type="dxa"/>
            </w:tcMar>
          </w:tcPr>
          <w:p w14:paraId="1D262628" w14:textId="1C66961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681F37B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5B929C8E" w14:textId="10A93BD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0" w:type="auto"/>
            <w:vMerge w:val="restart"/>
            <w:shd w:val="clear" w:color="auto" w:fill="FFFFFF" w:themeFill="background1"/>
            <w:tcMar>
              <w:top w:w="105" w:type="dxa"/>
              <w:left w:w="150" w:type="dxa"/>
              <w:bottom w:w="105" w:type="dxa"/>
              <w:right w:w="150" w:type="dxa"/>
            </w:tcMar>
          </w:tcPr>
          <w:p w14:paraId="79DBB8E5"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7D511649"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228CCD21" w14:textId="2AD0DA5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E56D5F" w:rsidRPr="001C58DE" w14:paraId="0EED0A70" w14:textId="77777777" w:rsidTr="00F40764">
        <w:trPr>
          <w:trHeight w:val="400"/>
        </w:trPr>
        <w:tc>
          <w:tcPr>
            <w:tcW w:w="0" w:type="auto"/>
            <w:shd w:val="clear" w:color="auto" w:fill="FFFFFF" w:themeFill="background1"/>
            <w:tcMar>
              <w:top w:w="105" w:type="dxa"/>
              <w:left w:w="150" w:type="dxa"/>
              <w:bottom w:w="105" w:type="dxa"/>
              <w:right w:w="150" w:type="dxa"/>
            </w:tcMar>
          </w:tcPr>
          <w:p w14:paraId="6C0F2349" w14:textId="6086030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1BC9A76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2228B67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757CD9BE" w14:textId="77777777" w:rsidTr="00F40764">
        <w:trPr>
          <w:trHeight w:val="320"/>
        </w:trPr>
        <w:tc>
          <w:tcPr>
            <w:tcW w:w="0" w:type="auto"/>
            <w:shd w:val="clear" w:color="auto" w:fill="FFFFFF" w:themeFill="background1"/>
            <w:tcMar>
              <w:top w:w="105" w:type="dxa"/>
              <w:left w:w="150" w:type="dxa"/>
              <w:bottom w:w="105" w:type="dxa"/>
              <w:right w:w="150" w:type="dxa"/>
            </w:tcMar>
          </w:tcPr>
          <w:p w14:paraId="7832DD09" w14:textId="0DFF32CE"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c</w:t>
            </w:r>
          </w:p>
        </w:tc>
        <w:tc>
          <w:tcPr>
            <w:tcW w:w="0" w:type="auto"/>
            <w:vMerge w:val="restart"/>
            <w:shd w:val="clear" w:color="auto" w:fill="FFFFFF" w:themeFill="background1"/>
            <w:tcMar>
              <w:top w:w="105" w:type="dxa"/>
              <w:left w:w="150" w:type="dxa"/>
              <w:bottom w:w="105" w:type="dxa"/>
              <w:right w:w="150" w:type="dxa"/>
            </w:tcMar>
          </w:tcPr>
          <w:p w14:paraId="7ABB32E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2569DAD" w14:textId="7A9C3BD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4C274B0E" w14:textId="651B80E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5FEBD5FB" w14:textId="003D04B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These Indicative Duty Calculations provided to traders give them an opportunity to spot declaration completion errors, so traders can amend (or cancel) before the dwell time expires. This DMSTAX message does not include payment information as this is not a final calculation</w:t>
            </w:r>
          </w:p>
        </w:tc>
      </w:tr>
      <w:tr w:rsidR="00E56D5F" w:rsidRPr="001C58DE" w14:paraId="03A68C0A" w14:textId="77777777" w:rsidTr="00DD38CB">
        <w:trPr>
          <w:trHeight w:val="320"/>
        </w:trPr>
        <w:tc>
          <w:tcPr>
            <w:tcW w:w="0" w:type="auto"/>
            <w:shd w:val="clear" w:color="auto" w:fill="FFFFFF" w:themeFill="background1"/>
            <w:tcMar>
              <w:top w:w="105" w:type="dxa"/>
              <w:left w:w="150" w:type="dxa"/>
              <w:bottom w:w="105" w:type="dxa"/>
              <w:right w:w="150" w:type="dxa"/>
            </w:tcMar>
          </w:tcPr>
          <w:p w14:paraId="60A4D8F9" w14:textId="2403C4B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d</w:t>
            </w:r>
          </w:p>
        </w:tc>
        <w:tc>
          <w:tcPr>
            <w:tcW w:w="0" w:type="auto"/>
            <w:vMerge/>
            <w:shd w:val="clear" w:color="auto" w:fill="FFFFFF" w:themeFill="background1"/>
            <w:tcMar>
              <w:top w:w="105" w:type="dxa"/>
              <w:left w:w="150" w:type="dxa"/>
              <w:bottom w:w="105" w:type="dxa"/>
              <w:right w:w="150" w:type="dxa"/>
            </w:tcMar>
          </w:tcPr>
          <w:p w14:paraId="2F24AD9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2D251BC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737F9621" w14:textId="77777777" w:rsidTr="00315C6A">
        <w:trPr>
          <w:trHeight w:val="320"/>
        </w:trPr>
        <w:tc>
          <w:tcPr>
            <w:tcW w:w="0" w:type="auto"/>
            <w:shd w:val="clear" w:color="auto" w:fill="FFFFFF" w:themeFill="background1"/>
            <w:tcMar>
              <w:top w:w="105" w:type="dxa"/>
              <w:left w:w="150" w:type="dxa"/>
              <w:bottom w:w="105" w:type="dxa"/>
              <w:right w:w="150" w:type="dxa"/>
            </w:tcMar>
          </w:tcPr>
          <w:p w14:paraId="797D560F" w14:textId="1CC7498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48B7F40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85B7555" w14:textId="5418ADF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47B12FB2" w14:textId="7DA2F61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E56D5F" w:rsidRPr="001C58DE" w14:paraId="2C876061" w14:textId="77777777" w:rsidTr="00DD38CB">
        <w:trPr>
          <w:trHeight w:val="320"/>
        </w:trPr>
        <w:tc>
          <w:tcPr>
            <w:tcW w:w="0" w:type="auto"/>
            <w:shd w:val="clear" w:color="auto" w:fill="FFFFFF" w:themeFill="background1"/>
            <w:tcMar>
              <w:top w:w="105" w:type="dxa"/>
              <w:left w:w="150" w:type="dxa"/>
              <w:bottom w:w="105" w:type="dxa"/>
              <w:right w:w="150" w:type="dxa"/>
            </w:tcMar>
          </w:tcPr>
          <w:p w14:paraId="0EE421C4" w14:textId="304EEB4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60F0270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78172F8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2848B48" w14:textId="77777777" w:rsidTr="00DD38CB">
        <w:tc>
          <w:tcPr>
            <w:tcW w:w="0" w:type="auto"/>
            <w:shd w:val="clear" w:color="auto" w:fill="FFFFFF" w:themeFill="background1"/>
            <w:tcMar>
              <w:top w:w="105" w:type="dxa"/>
              <w:left w:w="150" w:type="dxa"/>
              <w:bottom w:w="105" w:type="dxa"/>
              <w:right w:w="150" w:type="dxa"/>
            </w:tcMar>
            <w:hideMark/>
          </w:tcPr>
          <w:p w14:paraId="1D883479" w14:textId="07B94749"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20</w:t>
            </w:r>
          </w:p>
        </w:tc>
        <w:tc>
          <w:tcPr>
            <w:tcW w:w="0" w:type="auto"/>
            <w:shd w:val="clear" w:color="auto" w:fill="FFFFFF" w:themeFill="background1"/>
            <w:tcMar>
              <w:top w:w="105" w:type="dxa"/>
              <w:left w:w="150" w:type="dxa"/>
              <w:bottom w:w="105" w:type="dxa"/>
              <w:right w:w="150" w:type="dxa"/>
            </w:tcMar>
            <w:hideMark/>
          </w:tcPr>
          <w:p w14:paraId="2F175BB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0D51B52A" w14:textId="2E263FA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hideMark/>
          </w:tcPr>
          <w:p w14:paraId="18098443" w14:textId="1F819C9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of the debt, or an update to the guarantee. This message is to inform CSPs of the break in the process. </w:t>
            </w:r>
          </w:p>
          <w:p w14:paraId="3538674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4FDF3F19" w14:textId="3083332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The message will contain an ICS of '17' (Accounting Failure / Insufficient Guarantees).</w:t>
            </w:r>
          </w:p>
        </w:tc>
      </w:tr>
      <w:tr w:rsidR="00E56D5F" w:rsidRPr="001C58DE" w14:paraId="39C5488D" w14:textId="77777777" w:rsidTr="00DD38CB">
        <w:tc>
          <w:tcPr>
            <w:tcW w:w="0" w:type="auto"/>
            <w:shd w:val="clear" w:color="auto" w:fill="FFFFFF" w:themeFill="background1"/>
            <w:tcMar>
              <w:top w:w="105" w:type="dxa"/>
              <w:left w:w="150" w:type="dxa"/>
              <w:bottom w:w="105" w:type="dxa"/>
              <w:right w:w="150" w:type="dxa"/>
            </w:tcMar>
            <w:hideMark/>
          </w:tcPr>
          <w:p w14:paraId="574B221A" w14:textId="484F304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77DFF64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78682785" w14:textId="65F7EFC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5CF4E36A" w14:textId="5F791A89"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E56D5F" w:rsidRPr="001C58DE" w14:paraId="332BD0EC" w14:textId="77777777" w:rsidTr="00E36E63">
        <w:trPr>
          <w:trHeight w:val="695"/>
        </w:trPr>
        <w:tc>
          <w:tcPr>
            <w:tcW w:w="0" w:type="auto"/>
            <w:shd w:val="clear" w:color="auto" w:fill="FFFFFF" w:themeFill="background1"/>
            <w:tcMar>
              <w:top w:w="105" w:type="dxa"/>
              <w:left w:w="150" w:type="dxa"/>
              <w:bottom w:w="105" w:type="dxa"/>
              <w:right w:w="150" w:type="dxa"/>
            </w:tcMar>
            <w:hideMark/>
          </w:tcPr>
          <w:p w14:paraId="607D2A67" w14:textId="600AF1B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3CD0A1D0" w14:textId="4FF4A80E"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656A1EC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055CBF53" w14:textId="77777777" w:rsidTr="00DD38CB">
        <w:tc>
          <w:tcPr>
            <w:tcW w:w="0" w:type="auto"/>
            <w:shd w:val="clear" w:color="auto" w:fill="FFFFFF" w:themeFill="background1"/>
            <w:tcMar>
              <w:top w:w="105" w:type="dxa"/>
              <w:left w:w="150" w:type="dxa"/>
              <w:bottom w:w="105" w:type="dxa"/>
              <w:right w:w="150" w:type="dxa"/>
            </w:tcMar>
          </w:tcPr>
          <w:p w14:paraId="4F53F5FE" w14:textId="5B2DB9B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53F892B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6310F4ED" w14:textId="02221EF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6113A6E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1C911845" w14:textId="3F34A11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E56D5F" w:rsidRPr="001C58DE" w14:paraId="125ECC78" w14:textId="77777777" w:rsidTr="00DD38CB">
        <w:tc>
          <w:tcPr>
            <w:tcW w:w="0" w:type="auto"/>
            <w:shd w:val="clear" w:color="auto" w:fill="FFFFFF" w:themeFill="background1"/>
            <w:tcMar>
              <w:top w:w="105" w:type="dxa"/>
              <w:left w:w="150" w:type="dxa"/>
              <w:bottom w:w="105" w:type="dxa"/>
              <w:right w:w="150" w:type="dxa"/>
            </w:tcMar>
          </w:tcPr>
          <w:p w14:paraId="7AFDCA1A" w14:textId="5226CFA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753F41F3" w14:textId="63C692BF"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16D206E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5D4812AC" w14:textId="77777777" w:rsidTr="003127C3">
        <w:trPr>
          <w:trHeight w:val="320"/>
        </w:trPr>
        <w:tc>
          <w:tcPr>
            <w:tcW w:w="0" w:type="auto"/>
            <w:shd w:val="clear" w:color="auto" w:fill="FFFFFF" w:themeFill="background1"/>
            <w:tcMar>
              <w:top w:w="105" w:type="dxa"/>
              <w:left w:w="150" w:type="dxa"/>
              <w:bottom w:w="105" w:type="dxa"/>
              <w:right w:w="150" w:type="dxa"/>
            </w:tcMar>
          </w:tcPr>
          <w:p w14:paraId="17FA3C8C" w14:textId="0DD1E3A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4335491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5F174B6" w14:textId="6E424F4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5C10497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4B17709D" w14:textId="491F97D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E56D5F" w:rsidRPr="001C58DE" w14:paraId="178CA5AE" w14:textId="77777777" w:rsidTr="00DD38CB">
        <w:trPr>
          <w:trHeight w:val="320"/>
        </w:trPr>
        <w:tc>
          <w:tcPr>
            <w:tcW w:w="0" w:type="auto"/>
            <w:shd w:val="clear" w:color="auto" w:fill="FFFFFF" w:themeFill="background1"/>
            <w:tcMar>
              <w:top w:w="105" w:type="dxa"/>
              <w:left w:w="150" w:type="dxa"/>
              <w:bottom w:w="105" w:type="dxa"/>
              <w:right w:w="150" w:type="dxa"/>
            </w:tcMar>
          </w:tcPr>
          <w:p w14:paraId="7208666D" w14:textId="14532C1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474E5A2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23E4B1FB"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C458857" w14:textId="77777777" w:rsidTr="00DD38CB">
        <w:tc>
          <w:tcPr>
            <w:tcW w:w="0" w:type="auto"/>
            <w:shd w:val="clear" w:color="auto" w:fill="FFFFFF" w:themeFill="background1"/>
            <w:tcMar>
              <w:top w:w="105" w:type="dxa"/>
              <w:left w:w="150" w:type="dxa"/>
              <w:bottom w:w="105" w:type="dxa"/>
              <w:right w:w="150" w:type="dxa"/>
            </w:tcMar>
          </w:tcPr>
          <w:p w14:paraId="4C7AA3CF" w14:textId="4F57943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1B959DE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17EB1D29" w14:textId="55D73DE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1CA6305" w14:textId="602A1608" w:rsidR="00E56D5F" w:rsidRPr="007B04AB" w:rsidRDefault="00E56D5F" w:rsidP="00E56D5F">
            <w:pPr>
              <w:spacing w:after="0" w:line="300" w:lineRule="atLeast"/>
              <w:rPr>
                <w:rFonts w:eastAsia="Times New Roman" w:cs="Arial"/>
                <w:color w:val="0D0D0D" w:themeColor="text1" w:themeTint="F2"/>
                <w:sz w:val="21"/>
                <w:szCs w:val="21"/>
                <w:lang w:eastAsia="en-GB"/>
              </w:rPr>
            </w:pPr>
            <w:r w:rsidRPr="007B04AB">
              <w:rPr>
                <w:rFonts w:cs="Arial"/>
                <w:color w:val="333333"/>
                <w:sz w:val="21"/>
                <w:szCs w:val="21"/>
                <w:shd w:val="clear" w:color="auto" w:fill="FFFFFF"/>
              </w:rPr>
              <w:t>The declaration message will notify the CSPs that the declaration has been risked, no controls, immediate payment pending. ICS/ROE Values: The status (ICS) will be 14 (Declaration Risked). The ROE will be ‘6’. Payment to be made as per DMSTAX in step 24. N.B. A DIS query on a declaration at this step will return an ICS of 15 indicating that a customs position has been taken on the declaration after risking.</w:t>
            </w:r>
          </w:p>
        </w:tc>
      </w:tr>
      <w:tr w:rsidR="00E56D5F" w:rsidRPr="001C58DE" w14:paraId="533AA7E4" w14:textId="77777777" w:rsidTr="00F972AE">
        <w:trPr>
          <w:trHeight w:val="320"/>
        </w:trPr>
        <w:tc>
          <w:tcPr>
            <w:tcW w:w="0" w:type="auto"/>
            <w:shd w:val="clear" w:color="auto" w:fill="FFFFFF" w:themeFill="background1"/>
            <w:tcMar>
              <w:top w:w="105" w:type="dxa"/>
              <w:left w:w="150" w:type="dxa"/>
              <w:bottom w:w="105" w:type="dxa"/>
              <w:right w:w="150" w:type="dxa"/>
            </w:tcMar>
          </w:tcPr>
          <w:p w14:paraId="0F9B6FE7" w14:textId="699348B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6D5E6A8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9209D0D" w14:textId="5A29CA5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51D5FF2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5335D509" w14:textId="649D1D9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E56D5F" w:rsidRPr="001C58DE" w14:paraId="339D4B67" w14:textId="77777777" w:rsidTr="00DD38CB">
        <w:trPr>
          <w:trHeight w:val="320"/>
        </w:trPr>
        <w:tc>
          <w:tcPr>
            <w:tcW w:w="0" w:type="auto"/>
            <w:shd w:val="clear" w:color="auto" w:fill="FFFFFF" w:themeFill="background1"/>
            <w:tcMar>
              <w:top w:w="105" w:type="dxa"/>
              <w:left w:w="150" w:type="dxa"/>
              <w:bottom w:w="105" w:type="dxa"/>
              <w:right w:w="150" w:type="dxa"/>
            </w:tcMar>
          </w:tcPr>
          <w:p w14:paraId="2C1C96F9" w14:textId="33CBA74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5FD8A23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14D467C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168737DD" w14:textId="77777777" w:rsidTr="00DD38CB">
        <w:tc>
          <w:tcPr>
            <w:tcW w:w="0" w:type="auto"/>
            <w:shd w:val="clear" w:color="auto" w:fill="FFFFFF" w:themeFill="background1"/>
            <w:tcMar>
              <w:top w:w="105" w:type="dxa"/>
              <w:left w:w="150" w:type="dxa"/>
              <w:bottom w:w="105" w:type="dxa"/>
              <w:right w:w="150" w:type="dxa"/>
            </w:tcMar>
          </w:tcPr>
          <w:p w14:paraId="2EE58E3B" w14:textId="69617FA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06C12A8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378E3A3C" w14:textId="3B8846F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361A42C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665CF09A" w14:textId="034CD87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E56D5F" w:rsidRPr="001C58DE" w14:paraId="2F04C347" w14:textId="77777777" w:rsidTr="00DD38CB">
        <w:tc>
          <w:tcPr>
            <w:tcW w:w="0" w:type="auto"/>
            <w:shd w:val="clear" w:color="auto" w:fill="FFFFFF" w:themeFill="background1"/>
            <w:tcMar>
              <w:top w:w="105" w:type="dxa"/>
              <w:left w:w="150" w:type="dxa"/>
              <w:bottom w:w="105" w:type="dxa"/>
              <w:right w:w="150" w:type="dxa"/>
            </w:tcMar>
          </w:tcPr>
          <w:p w14:paraId="7DDDD4E0" w14:textId="1ADDEBE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423C8B2A" w14:textId="3738527C"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27B3926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D3AFE93" w14:textId="77777777" w:rsidTr="00DD38CB">
        <w:tc>
          <w:tcPr>
            <w:tcW w:w="0" w:type="auto"/>
            <w:shd w:val="clear" w:color="auto" w:fill="FFFFFF" w:themeFill="background1"/>
            <w:tcMar>
              <w:top w:w="105" w:type="dxa"/>
              <w:left w:w="150" w:type="dxa"/>
              <w:bottom w:w="105" w:type="dxa"/>
              <w:right w:w="150" w:type="dxa"/>
            </w:tcMar>
            <w:hideMark/>
          </w:tcPr>
          <w:p w14:paraId="30BA19FA" w14:textId="2FCA994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6EAE985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6E836B20" w14:textId="3B17983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60960158" w14:textId="3866F57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70DC663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30B3B642" w14:textId="77777777" w:rsidR="00E56D5F" w:rsidRPr="001C58DE" w:rsidRDefault="00E56D5F" w:rsidP="00E56D5F">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1FA1985A" w14:textId="214C82BF" w:rsidR="00E56D5F" w:rsidRDefault="00E56D5F" w:rsidP="00E56D5F">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0F40A392" w14:textId="3674B516" w:rsidR="00E56D5F" w:rsidRDefault="00E56D5F" w:rsidP="00E56D5F">
            <w:pPr>
              <w:pStyle w:val="ListParagraph"/>
              <w:numPr>
                <w:ilvl w:val="0"/>
                <w:numId w:val="12"/>
              </w:numPr>
              <w:spacing w:line="300" w:lineRule="atLeast"/>
              <w:rPr>
                <w:rFonts w:ascii="Arial" w:hAnsi="Arial" w:cs="Arial"/>
                <w:color w:val="0D0D0D" w:themeColor="text1" w:themeTint="F2"/>
                <w:sz w:val="21"/>
                <w:szCs w:val="21"/>
              </w:rPr>
            </w:pPr>
            <w:r>
              <w:rPr>
                <w:rFonts w:ascii="Arial" w:hAnsi="Arial" w:cs="Arial"/>
                <w:color w:val="0D0D0D" w:themeColor="text1" w:themeTint="F2"/>
                <w:sz w:val="21"/>
                <w:szCs w:val="21"/>
              </w:rPr>
              <w:t>If the declaration type is simplified</w:t>
            </w:r>
          </w:p>
          <w:p w14:paraId="353855A9" w14:textId="33AC50DF" w:rsidR="00E56D5F" w:rsidRPr="001C58DE" w:rsidRDefault="00E56D5F" w:rsidP="00E56D5F">
            <w:pPr>
              <w:spacing w:line="300" w:lineRule="atLeast"/>
              <w:rPr>
                <w:rFonts w:cs="Arial"/>
                <w:color w:val="0D0D0D" w:themeColor="text1" w:themeTint="F2"/>
                <w:sz w:val="21"/>
                <w:szCs w:val="21"/>
              </w:rPr>
            </w:pPr>
            <w:r w:rsidRPr="001C58DE">
              <w:rPr>
                <w:rFonts w:cs="Arial"/>
                <w:color w:val="0D0D0D" w:themeColor="text1" w:themeTint="F2"/>
                <w:sz w:val="21"/>
                <w:szCs w:val="21"/>
              </w:rPr>
              <w:t>Once the declaration has been finalised the clearance notification will be sent.</w:t>
            </w:r>
          </w:p>
        </w:tc>
      </w:tr>
      <w:tr w:rsidR="00E56D5F" w:rsidRPr="001C58DE" w14:paraId="08C7931C" w14:textId="77777777" w:rsidTr="00E36E63">
        <w:trPr>
          <w:trHeight w:val="2266"/>
        </w:trPr>
        <w:tc>
          <w:tcPr>
            <w:tcW w:w="0" w:type="auto"/>
            <w:shd w:val="clear" w:color="auto" w:fill="FFFFFF" w:themeFill="background1"/>
            <w:tcMar>
              <w:top w:w="105" w:type="dxa"/>
              <w:left w:w="150" w:type="dxa"/>
              <w:bottom w:w="105" w:type="dxa"/>
              <w:right w:w="150" w:type="dxa"/>
            </w:tcMar>
            <w:hideMark/>
          </w:tcPr>
          <w:p w14:paraId="6B45207F" w14:textId="5A10358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55FC92D5" w14:textId="4663688C"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0C753D9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5111152E" w14:textId="77777777" w:rsidTr="00DD38CB">
        <w:tc>
          <w:tcPr>
            <w:tcW w:w="0" w:type="auto"/>
            <w:shd w:val="clear" w:color="auto" w:fill="FFFFFF" w:themeFill="background1"/>
            <w:tcMar>
              <w:top w:w="105" w:type="dxa"/>
              <w:left w:w="150" w:type="dxa"/>
              <w:bottom w:w="105" w:type="dxa"/>
              <w:right w:w="150" w:type="dxa"/>
            </w:tcMar>
          </w:tcPr>
          <w:p w14:paraId="4A0C3CC9" w14:textId="209F6DB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638FCC8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284D857" w14:textId="1EA54EE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vAlign w:val="center"/>
          </w:tcPr>
          <w:p w14:paraId="45513A6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p w14:paraId="4D6C5BF8" w14:textId="04FBA763"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026D8210" w14:textId="77777777" w:rsidTr="00DD38CB">
        <w:tc>
          <w:tcPr>
            <w:tcW w:w="0" w:type="auto"/>
            <w:shd w:val="clear" w:color="auto" w:fill="FFFFFF" w:themeFill="background1"/>
            <w:tcMar>
              <w:top w:w="105" w:type="dxa"/>
              <w:left w:w="150" w:type="dxa"/>
              <w:bottom w:w="105" w:type="dxa"/>
              <w:right w:w="150" w:type="dxa"/>
            </w:tcMar>
          </w:tcPr>
          <w:p w14:paraId="60B82376" w14:textId="0F4F745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133550CB" w14:textId="004148BB"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ign w:val="center"/>
          </w:tcPr>
          <w:p w14:paraId="7F6936F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A9ED1CB" w14:textId="77777777" w:rsidTr="00944593">
        <w:trPr>
          <w:trHeight w:val="376"/>
        </w:trPr>
        <w:tc>
          <w:tcPr>
            <w:tcW w:w="0" w:type="auto"/>
            <w:shd w:val="clear" w:color="auto" w:fill="FFFFFF" w:themeFill="background1"/>
            <w:tcMar>
              <w:top w:w="105" w:type="dxa"/>
              <w:left w:w="150" w:type="dxa"/>
              <w:bottom w:w="105" w:type="dxa"/>
              <w:right w:w="150" w:type="dxa"/>
            </w:tcMar>
          </w:tcPr>
          <w:p w14:paraId="78F25BD7" w14:textId="7B8FA19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9</w:t>
            </w:r>
          </w:p>
        </w:tc>
        <w:tc>
          <w:tcPr>
            <w:tcW w:w="0" w:type="auto"/>
            <w:shd w:val="clear" w:color="auto" w:fill="FFFFFF" w:themeFill="background1"/>
            <w:tcMar>
              <w:top w:w="105" w:type="dxa"/>
              <w:left w:w="150" w:type="dxa"/>
              <w:bottom w:w="105" w:type="dxa"/>
              <w:right w:w="150" w:type="dxa"/>
            </w:tcMar>
          </w:tcPr>
          <w:p w14:paraId="4D42CBE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04BA30AF" w14:textId="1694700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Pr>
          <w:p w14:paraId="579B591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of the debt, or an update </w:t>
            </w:r>
            <w:r w:rsidRPr="001C58DE">
              <w:rPr>
                <w:rFonts w:eastAsia="Times New Roman" w:cs="Arial"/>
                <w:color w:val="0D0D0D" w:themeColor="text1" w:themeTint="F2"/>
                <w:sz w:val="21"/>
                <w:szCs w:val="21"/>
                <w:lang w:eastAsia="en-GB"/>
              </w:rPr>
              <w:lastRenderedPageBreak/>
              <w:t xml:space="preserve">to the guarantee. This message is to inform CSPs of the break in the process. </w:t>
            </w:r>
          </w:p>
          <w:p w14:paraId="693603A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75EA5A80" w14:textId="5836FA8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E56D5F" w:rsidRPr="001C58DE" w14:paraId="11F082F7" w14:textId="77777777" w:rsidTr="0058509D">
        <w:trPr>
          <w:trHeight w:val="868"/>
        </w:trPr>
        <w:tc>
          <w:tcPr>
            <w:tcW w:w="0" w:type="auto"/>
            <w:shd w:val="clear" w:color="auto" w:fill="FFFFFF" w:themeFill="background1"/>
            <w:tcMar>
              <w:top w:w="105" w:type="dxa"/>
              <w:left w:w="150" w:type="dxa"/>
              <w:bottom w:w="105" w:type="dxa"/>
              <w:right w:w="150" w:type="dxa"/>
            </w:tcMar>
          </w:tcPr>
          <w:p w14:paraId="79E324CC" w14:textId="77CAB214"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30</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1CB6679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1A078DF6" w14:textId="1CB0294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2EDDE6EB" w14:textId="2D2B549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E56D5F" w:rsidRPr="001C58DE" w14:paraId="230F917D" w14:textId="77777777" w:rsidTr="0058509D">
        <w:trPr>
          <w:trHeight w:val="20"/>
        </w:trPr>
        <w:tc>
          <w:tcPr>
            <w:tcW w:w="0" w:type="auto"/>
            <w:shd w:val="clear" w:color="auto" w:fill="FFFFFF" w:themeFill="background1"/>
            <w:tcMar>
              <w:top w:w="105" w:type="dxa"/>
              <w:left w:w="150" w:type="dxa"/>
              <w:bottom w:w="105" w:type="dxa"/>
              <w:right w:w="150" w:type="dxa"/>
            </w:tcMar>
          </w:tcPr>
          <w:p w14:paraId="360428A7" w14:textId="55E0E5B1"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30</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58985E8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686FC61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43319CD" w14:textId="77777777" w:rsidTr="0058509D">
        <w:trPr>
          <w:trHeight w:val="836"/>
        </w:trPr>
        <w:tc>
          <w:tcPr>
            <w:tcW w:w="0" w:type="auto"/>
            <w:shd w:val="clear" w:color="auto" w:fill="FFFFFF" w:themeFill="background1"/>
            <w:tcMar>
              <w:top w:w="105" w:type="dxa"/>
              <w:left w:w="150" w:type="dxa"/>
              <w:bottom w:w="105" w:type="dxa"/>
              <w:right w:w="150" w:type="dxa"/>
            </w:tcMar>
          </w:tcPr>
          <w:p w14:paraId="7C269145" w14:textId="20EED32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5A469E1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6E9FF295" w14:textId="622AE4F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229EBC1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092A3B56" w14:textId="3EA16D9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E56D5F" w:rsidRPr="001C58DE" w14:paraId="4722F051" w14:textId="77777777" w:rsidTr="0058509D">
        <w:trPr>
          <w:trHeight w:val="1206"/>
        </w:trPr>
        <w:tc>
          <w:tcPr>
            <w:tcW w:w="0" w:type="auto"/>
            <w:shd w:val="clear" w:color="auto" w:fill="FFFFFF" w:themeFill="background1"/>
            <w:tcMar>
              <w:top w:w="105" w:type="dxa"/>
              <w:left w:w="150" w:type="dxa"/>
              <w:bottom w:w="105" w:type="dxa"/>
              <w:right w:w="150" w:type="dxa"/>
            </w:tcMar>
          </w:tcPr>
          <w:p w14:paraId="5B2075AA" w14:textId="3EFEE92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074ED87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76D43C8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5D5BA24" w14:textId="77777777" w:rsidTr="009313DF">
        <w:trPr>
          <w:trHeight w:val="1624"/>
        </w:trPr>
        <w:tc>
          <w:tcPr>
            <w:tcW w:w="0" w:type="auto"/>
            <w:shd w:val="clear" w:color="auto" w:fill="FFFFFF" w:themeFill="background1"/>
            <w:tcMar>
              <w:top w:w="105" w:type="dxa"/>
              <w:left w:w="150" w:type="dxa"/>
              <w:bottom w:w="105" w:type="dxa"/>
              <w:right w:w="150" w:type="dxa"/>
            </w:tcMar>
          </w:tcPr>
          <w:p w14:paraId="0EE96B48" w14:textId="565FA9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088ACC8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2BC5579B" w14:textId="4FD6282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3E71B67C" w14:textId="77777777" w:rsidR="00E56D5F" w:rsidRPr="001C58DE" w:rsidRDefault="00E56D5F" w:rsidP="00E56D5F">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4CBE9137" w14:textId="07F789E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E56D5F" w:rsidRPr="001C58DE" w14:paraId="76F550A0" w14:textId="77777777" w:rsidTr="009313DF">
        <w:trPr>
          <w:trHeight w:val="20"/>
        </w:trPr>
        <w:tc>
          <w:tcPr>
            <w:tcW w:w="0" w:type="auto"/>
            <w:shd w:val="clear" w:color="auto" w:fill="FFFFFF" w:themeFill="background1"/>
            <w:tcMar>
              <w:top w:w="105" w:type="dxa"/>
              <w:left w:w="150" w:type="dxa"/>
              <w:bottom w:w="105" w:type="dxa"/>
              <w:right w:w="150" w:type="dxa"/>
            </w:tcMar>
          </w:tcPr>
          <w:p w14:paraId="551E8503" w14:textId="0D34CF8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0EE1B54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03F55CC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152F8AC6" w14:textId="77777777" w:rsidTr="00944593">
        <w:trPr>
          <w:trHeight w:val="376"/>
        </w:trPr>
        <w:tc>
          <w:tcPr>
            <w:tcW w:w="0" w:type="auto"/>
            <w:shd w:val="clear" w:color="auto" w:fill="FFFFFF" w:themeFill="background1"/>
            <w:tcMar>
              <w:top w:w="105" w:type="dxa"/>
              <w:left w:w="150" w:type="dxa"/>
              <w:bottom w:w="105" w:type="dxa"/>
              <w:right w:w="150" w:type="dxa"/>
            </w:tcMar>
          </w:tcPr>
          <w:p w14:paraId="19BCA295" w14:textId="116A86A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42A462E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74B5FE4D" w14:textId="3772A57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Pr>
          <w:p w14:paraId="44436C06" w14:textId="0745989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cleared. </w:t>
            </w:r>
          </w:p>
          <w:p w14:paraId="6E716F6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10CB33E3" w14:textId="3852D20E"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status (ICS) will be 3 (Declaration Clearance)</w:t>
            </w:r>
          </w:p>
          <w:p w14:paraId="04E9B774" w14:textId="5E9235F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all controls have been completed, the ROE will be ‘6’.</w:t>
            </w:r>
          </w:p>
        </w:tc>
      </w:tr>
      <w:tr w:rsidR="00E56D5F" w:rsidRPr="001C58DE" w14:paraId="060372AC" w14:textId="77777777" w:rsidTr="00007177">
        <w:trPr>
          <w:trHeight w:val="646"/>
        </w:trPr>
        <w:tc>
          <w:tcPr>
            <w:tcW w:w="0" w:type="auto"/>
            <w:shd w:val="clear" w:color="auto" w:fill="FFFFFF" w:themeFill="background1"/>
            <w:tcMar>
              <w:top w:w="105" w:type="dxa"/>
              <w:left w:w="150" w:type="dxa"/>
              <w:bottom w:w="105" w:type="dxa"/>
              <w:right w:w="150" w:type="dxa"/>
            </w:tcMar>
          </w:tcPr>
          <w:p w14:paraId="40B08D6A" w14:textId="0B84ACC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08ED423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02E047B" w14:textId="111225F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0A86E9C9" w14:textId="77777777" w:rsidR="00E56D5F" w:rsidRPr="001C58DE" w:rsidRDefault="00E56D5F" w:rsidP="00E56D5F">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 xml:space="preserve">Once the quota allocation has been finalised, CDS recalculates a </w:t>
            </w:r>
            <w:r w:rsidRPr="001C58DE">
              <w:rPr>
                <w:rFonts w:cs="Arial"/>
                <w:color w:val="0D0D0D" w:themeColor="text1" w:themeTint="F2"/>
                <w:sz w:val="21"/>
                <w:szCs w:val="21"/>
              </w:rPr>
              <w:lastRenderedPageBreak/>
              <w:t>final customs debt reflecting this allocation, and readjusts the owed duties accordingly in a final DMSTAX trader notification, including the refunding of any security taken as necessary</w:t>
            </w:r>
          </w:p>
          <w:p w14:paraId="106ECEE2" w14:textId="4A8C7C3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E56D5F" w:rsidRPr="001C58DE" w14:paraId="5314BD24" w14:textId="77777777" w:rsidTr="00007177">
        <w:trPr>
          <w:trHeight w:val="2204"/>
        </w:trPr>
        <w:tc>
          <w:tcPr>
            <w:tcW w:w="0" w:type="auto"/>
            <w:shd w:val="clear" w:color="auto" w:fill="FFFFFF" w:themeFill="background1"/>
            <w:tcMar>
              <w:top w:w="105" w:type="dxa"/>
              <w:left w:w="150" w:type="dxa"/>
              <w:bottom w:w="105" w:type="dxa"/>
              <w:right w:w="150" w:type="dxa"/>
            </w:tcMar>
          </w:tcPr>
          <w:p w14:paraId="4A6A8B81" w14:textId="40EE653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7476B60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0931B5B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534AF504" w14:textId="77777777" w:rsidTr="00FC226B">
        <w:trPr>
          <w:trHeight w:val="540"/>
        </w:trPr>
        <w:tc>
          <w:tcPr>
            <w:tcW w:w="0" w:type="auto"/>
            <w:shd w:val="clear" w:color="auto" w:fill="FFFFFF" w:themeFill="background1"/>
            <w:tcMar>
              <w:top w:w="105" w:type="dxa"/>
              <w:left w:w="150" w:type="dxa"/>
              <w:bottom w:w="105" w:type="dxa"/>
              <w:right w:w="150" w:type="dxa"/>
            </w:tcMar>
          </w:tcPr>
          <w:p w14:paraId="6410284E" w14:textId="4CFA402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1F82B5CB"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5AE72AFA" w14:textId="7484E16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28C8BA5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71688F36" w14:textId="37A04D0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E56D5F" w:rsidRPr="001C58DE" w14:paraId="455F77FA" w14:textId="77777777" w:rsidTr="00FC226B">
        <w:trPr>
          <w:trHeight w:val="1757"/>
        </w:trPr>
        <w:tc>
          <w:tcPr>
            <w:tcW w:w="0" w:type="auto"/>
            <w:shd w:val="clear" w:color="auto" w:fill="FFFFFF" w:themeFill="background1"/>
            <w:tcMar>
              <w:top w:w="105" w:type="dxa"/>
              <w:left w:w="150" w:type="dxa"/>
              <w:bottom w:w="105" w:type="dxa"/>
              <w:right w:w="150" w:type="dxa"/>
            </w:tcMar>
          </w:tcPr>
          <w:p w14:paraId="5B6163E2" w14:textId="1542ABC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4241B7E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6E3A15B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747F08C9" w14:textId="77777777" w:rsidTr="00DD38CB">
        <w:tc>
          <w:tcPr>
            <w:tcW w:w="0" w:type="auto"/>
            <w:shd w:val="clear" w:color="auto" w:fill="FFFFFF" w:themeFill="background1"/>
            <w:tcMar>
              <w:top w:w="105" w:type="dxa"/>
              <w:left w:w="150" w:type="dxa"/>
              <w:bottom w:w="105" w:type="dxa"/>
              <w:right w:w="150" w:type="dxa"/>
            </w:tcMar>
          </w:tcPr>
          <w:p w14:paraId="38DA80A3" w14:textId="2A41C12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2EE883B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3185C87B" w14:textId="29110E7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vAlign w:val="center"/>
          </w:tcPr>
          <w:p w14:paraId="052BEBF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p w14:paraId="7468D34C" w14:textId="75767FB8"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EA894DA" w14:textId="77777777" w:rsidTr="00DD38CB">
        <w:tc>
          <w:tcPr>
            <w:tcW w:w="0" w:type="auto"/>
            <w:shd w:val="clear" w:color="auto" w:fill="FFFFFF" w:themeFill="background1"/>
            <w:tcMar>
              <w:top w:w="105" w:type="dxa"/>
              <w:left w:w="150" w:type="dxa"/>
              <w:bottom w:w="105" w:type="dxa"/>
              <w:right w:w="150" w:type="dxa"/>
            </w:tcMar>
          </w:tcPr>
          <w:p w14:paraId="0CCCF94D" w14:textId="11F1035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2E84A9C2" w14:textId="4A4407B5"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vAlign w:val="center"/>
          </w:tcPr>
          <w:p w14:paraId="32714674" w14:textId="7E0AF37D"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bl>
    <w:p w14:paraId="0A09877C" w14:textId="77777777" w:rsidR="004415AD" w:rsidRPr="001C58DE" w:rsidRDefault="004415AD">
      <w:pPr>
        <w:spacing w:after="0" w:line="240" w:lineRule="auto"/>
        <w:rPr>
          <w:color w:val="0D0D0D" w:themeColor="text1" w:themeTint="F2"/>
          <w:sz w:val="21"/>
          <w:szCs w:val="21"/>
        </w:rPr>
      </w:pPr>
      <w:r w:rsidRPr="001C58DE">
        <w:rPr>
          <w:color w:val="0D0D0D" w:themeColor="text1" w:themeTint="F2"/>
          <w:sz w:val="21"/>
          <w:szCs w:val="21"/>
        </w:rPr>
        <w:br w:type="page"/>
      </w:r>
    </w:p>
    <w:p w14:paraId="52EB4497" w14:textId="15F5E20E" w:rsidR="00CA0F9C" w:rsidRPr="001C58DE" w:rsidRDefault="00CA0F9C" w:rsidP="00E55353">
      <w:pPr>
        <w:pStyle w:val="Heading3"/>
        <w:numPr>
          <w:ilvl w:val="2"/>
          <w:numId w:val="15"/>
        </w:numPr>
        <w:rPr>
          <w:color w:val="0D0D0D" w:themeColor="text1" w:themeTint="F2"/>
        </w:rPr>
      </w:pPr>
      <w:bookmarkStart w:id="234" w:name="_Toc518472162"/>
      <w:bookmarkStart w:id="235" w:name="_Toc520375822"/>
      <w:bookmarkStart w:id="236" w:name="_Toc27746668"/>
      <w:bookmarkStart w:id="237" w:name="_Toc43192940"/>
      <w:bookmarkStart w:id="238" w:name="_Toc205389527"/>
      <w:r w:rsidRPr="001C58DE">
        <w:rPr>
          <w:color w:val="0D0D0D" w:themeColor="text1" w:themeTint="F2"/>
        </w:rPr>
        <w:lastRenderedPageBreak/>
        <w:t>Submitting a</w:t>
      </w:r>
      <w:r w:rsidR="00EC6357" w:rsidRPr="001C58DE">
        <w:rPr>
          <w:color w:val="0D0D0D" w:themeColor="text1" w:themeTint="F2"/>
        </w:rPr>
        <w:t xml:space="preserve"> Frontier</w:t>
      </w:r>
      <w:r w:rsidRPr="001C58DE">
        <w:rPr>
          <w:color w:val="0D0D0D" w:themeColor="text1" w:themeTint="F2"/>
        </w:rPr>
        <w:t xml:space="preserve"> Arrived Declaration</w:t>
      </w:r>
      <w:bookmarkEnd w:id="234"/>
      <w:bookmarkEnd w:id="235"/>
      <w:bookmarkEnd w:id="236"/>
      <w:r w:rsidR="00E21419" w:rsidRPr="001C58DE">
        <w:rPr>
          <w:color w:val="0D0D0D" w:themeColor="text1" w:themeTint="F2"/>
        </w:rPr>
        <w:t xml:space="preserve"> (Imports)</w:t>
      </w:r>
      <w:bookmarkEnd w:id="237"/>
      <w:bookmarkEnd w:id="238"/>
    </w:p>
    <w:p w14:paraId="6DBE7872" w14:textId="77777777" w:rsidR="006E5EC3" w:rsidRDefault="00EF4615" w:rsidP="008877BC">
      <w:pPr>
        <w:pStyle w:val="BodyText"/>
      </w:pPr>
      <w:r>
        <w:t>This represents submission through a CSP</w:t>
      </w:r>
      <w:r w:rsidR="006E5EC3">
        <w:t>,</w:t>
      </w:r>
      <w:r>
        <w:t xml:space="preserve"> for</w:t>
      </w:r>
      <w:r w:rsidR="006E5EC3">
        <w:t xml:space="preserve"> NonInventory Linked locations there is also the option to submit direct to CDS as per Section 2.2.4</w:t>
      </w:r>
    </w:p>
    <w:p w14:paraId="3854FD69" w14:textId="381A6F8C" w:rsidR="00EF4615" w:rsidRDefault="00EF4615" w:rsidP="00861C40">
      <w:pPr>
        <w:pStyle w:val="BodyText"/>
        <w:jc w:val="center"/>
      </w:pPr>
      <w:r>
        <w:lastRenderedPageBreak/>
        <w:t xml:space="preserve"> </w:t>
      </w:r>
      <w:r w:rsidR="00E56D5F">
        <w:object w:dxaOrig="5400" w:dyaOrig="13041" w14:anchorId="2E72E0EF">
          <v:shape id="_x0000_i1029" type="#_x0000_t75" style="width:273.5pt;height:655.5pt" o:ole="">
            <v:imagedata r:id="rId21" o:title=""/>
          </v:shape>
          <o:OLEObject Type="Embed" ProgID="Visio.Drawing.15" ShapeID="_x0000_i1029" DrawAspect="Content" ObjectID="_1817283135" r:id="rId22"/>
        </w:object>
      </w:r>
      <w:r w:rsidR="00E56D5F">
        <w:object w:dxaOrig="6530" w:dyaOrig="13370" w14:anchorId="570FFD15">
          <v:shape id="_x0000_i1030" type="#_x0000_t75" style="width:324pt;height:670.05pt" o:ole="">
            <v:imagedata r:id="rId23" o:title=""/>
          </v:shape>
          <o:OLEObject Type="Embed" ProgID="Visio.Drawing.15" ShapeID="_x0000_i1030" DrawAspect="Content" ObjectID="_1817283136" r:id="rId24"/>
        </w:object>
      </w:r>
      <w:r w:rsidR="00E56D5F">
        <w:object w:dxaOrig="6461" w:dyaOrig="11241" w14:anchorId="47418865">
          <v:shape id="_x0000_i1031" type="#_x0000_t75" style="width:324pt;height:561.5pt" o:ole="">
            <v:imagedata r:id="rId25" o:title=""/>
          </v:shape>
          <o:OLEObject Type="Embed" ProgID="Visio.Drawing.15" ShapeID="_x0000_i1031" DrawAspect="Content" ObjectID="_1817283137" r:id="rId26"/>
        </w:object>
      </w:r>
    </w:p>
    <w:p w14:paraId="42DAA0CA" w14:textId="0006E7AD" w:rsidR="00103B40" w:rsidRDefault="000147E2" w:rsidP="00861C40">
      <w:pPr>
        <w:pStyle w:val="BodyText"/>
        <w:jc w:val="center"/>
      </w:pPr>
      <w:r w:rsidRPr="000147E2">
        <w:t xml:space="preserve"> </w:t>
      </w:r>
    </w:p>
    <w:p w14:paraId="7987F06B" w14:textId="30891247" w:rsidR="006014C1" w:rsidRDefault="006014C1" w:rsidP="00861C40">
      <w:pPr>
        <w:pStyle w:val="BodyText"/>
        <w:jc w:val="center"/>
      </w:pPr>
    </w:p>
    <w:p w14:paraId="0C4F3243" w14:textId="23F27D51" w:rsidR="0030536E" w:rsidRDefault="000147E2" w:rsidP="00861C40">
      <w:pPr>
        <w:pStyle w:val="BodyText"/>
        <w:jc w:val="center"/>
      </w:pPr>
      <w:r w:rsidRPr="000147E2">
        <w:t xml:space="preserve"> </w:t>
      </w:r>
    </w:p>
    <w:p w14:paraId="28E1413C" w14:textId="28BE5002" w:rsidR="006038F3" w:rsidRDefault="006038F3" w:rsidP="00E56D5F">
      <w:pPr>
        <w:pStyle w:val="BodyText"/>
      </w:pPr>
    </w:p>
    <w:p w14:paraId="74998E30" w14:textId="41F0B608" w:rsidR="00F817CA" w:rsidRDefault="00F817CA" w:rsidP="00861C40">
      <w:pPr>
        <w:pStyle w:val="BodyText"/>
        <w:jc w:val="center"/>
      </w:pPr>
    </w:p>
    <w:tbl>
      <w:tblPr>
        <w:tblW w:w="10645" w:type="dxa"/>
        <w:shd w:val="clear" w:color="auto" w:fill="FFFFFF"/>
        <w:tblCellMar>
          <w:left w:w="0" w:type="dxa"/>
          <w:right w:w="0" w:type="dxa"/>
        </w:tblCellMar>
        <w:tblLook w:val="04A0" w:firstRow="1" w:lastRow="0" w:firstColumn="1" w:lastColumn="0" w:noHBand="0" w:noVBand="1"/>
      </w:tblPr>
      <w:tblGrid>
        <w:gridCol w:w="768"/>
        <w:gridCol w:w="5138"/>
        <w:gridCol w:w="4739"/>
      </w:tblGrid>
      <w:tr w:rsidR="00BA3BA2" w:rsidRPr="001C58DE" w14:paraId="4E84539C" w14:textId="77777777" w:rsidTr="00D2267C">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3FE0DBB" w14:textId="77777777" w:rsidR="008223B3" w:rsidRPr="001C58DE" w:rsidRDefault="008223B3" w:rsidP="008223B3">
            <w:pPr>
              <w:spacing w:after="0" w:line="300" w:lineRule="atLeast"/>
              <w:rPr>
                <w:rFonts w:eastAsia="Times New Roman" w:cs="Arial"/>
                <w:b/>
                <w:bCs/>
                <w:color w:val="0D0D0D" w:themeColor="text1" w:themeTint="F2"/>
                <w:sz w:val="21"/>
                <w:szCs w:val="21"/>
                <w:lang w:eastAsia="en-GB"/>
              </w:rPr>
            </w:pPr>
            <w:bookmarkStart w:id="239" w:name="_Hlk48904382"/>
            <w:r w:rsidRPr="001C58DE">
              <w:rPr>
                <w:rFonts w:eastAsia="Times New Roman" w:cs="Arial"/>
                <w:b/>
                <w:bCs/>
                <w:color w:val="0D0D0D" w:themeColor="text1" w:themeTint="F2"/>
                <w:sz w:val="21"/>
                <w:szCs w:val="21"/>
                <w:lang w:eastAsia="en-GB"/>
              </w:rPr>
              <w:lastRenderedPageBreak/>
              <w:t>ID</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4618CEF" w14:textId="76435750" w:rsidR="008223B3" w:rsidRPr="001C58DE" w:rsidRDefault="008223B3" w:rsidP="008223B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r w:rsidR="003328BA" w:rsidRPr="001C58DE">
              <w:rPr>
                <w:rFonts w:eastAsia="Times New Roman" w:cs="Arial"/>
                <w:b/>
                <w:bCs/>
                <w:color w:val="0D0D0D" w:themeColor="text1" w:themeTint="F2"/>
                <w:sz w:val="21"/>
                <w:szCs w:val="21"/>
                <w:lang w:eastAsia="en-GB"/>
              </w:rPr>
              <w:t xml:space="preserve"> (endpoint)</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1D688A0A" w14:textId="77777777" w:rsidR="008223B3" w:rsidRPr="001C58DE" w:rsidRDefault="008223B3" w:rsidP="008223B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A3BA2" w:rsidRPr="001C58DE" w14:paraId="458B3B2D"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588676E" w14:textId="77777777" w:rsidR="003328BA" w:rsidRPr="001C58DE" w:rsidRDefault="003328BA"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E8332D8" w14:textId="77777777" w:rsidR="003328BA" w:rsidRPr="001C58DE" w:rsidRDefault="003328BA"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1CF4C60C" w14:textId="286AC8A2" w:rsidR="003328BA" w:rsidRPr="001C58DE" w:rsidRDefault="003328BA"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55E8117" w14:textId="50CF7D34" w:rsidR="003328BA" w:rsidRPr="001C58DE" w:rsidRDefault="003328BA"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an arrived declaration. This could be the full declaration (Type A), the simplified version (Type B or C)</w:t>
            </w:r>
            <w:r w:rsidR="003808F3" w:rsidRPr="001C58DE">
              <w:rPr>
                <w:rFonts w:eastAsia="Times New Roman" w:cs="Arial"/>
                <w:color w:val="0D0D0D" w:themeColor="text1" w:themeTint="F2"/>
                <w:sz w:val="21"/>
                <w:szCs w:val="21"/>
                <w:lang w:eastAsia="en-GB"/>
              </w:rPr>
              <w:t>, or a C21 (Type J).</w:t>
            </w:r>
          </w:p>
        </w:tc>
      </w:tr>
      <w:tr w:rsidR="00BA3BA2" w:rsidRPr="001C58DE" w14:paraId="312F6DC7"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385885C" w14:textId="03934297" w:rsidR="003328BA" w:rsidRPr="001C58DE" w:rsidRDefault="003328BA" w:rsidP="008223B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4CD1E11" w14:textId="09D45BA8" w:rsidR="003328BA" w:rsidRPr="001C58DE" w:rsidRDefault="003328BA" w:rsidP="008223B3">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C075AB4" w14:textId="77777777" w:rsidR="003328BA" w:rsidRPr="001C58DE" w:rsidRDefault="003328BA" w:rsidP="008223B3">
            <w:pPr>
              <w:spacing w:after="0" w:line="300" w:lineRule="atLeast"/>
              <w:rPr>
                <w:rFonts w:eastAsia="Times New Roman" w:cs="Arial"/>
                <w:color w:val="0D0D0D" w:themeColor="text1" w:themeTint="F2"/>
                <w:sz w:val="21"/>
                <w:szCs w:val="21"/>
                <w:lang w:eastAsia="en-GB"/>
              </w:rPr>
            </w:pPr>
          </w:p>
        </w:tc>
      </w:tr>
      <w:tr w:rsidR="003761F6" w:rsidRPr="001C58DE" w14:paraId="09FD2831"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4BF9278" w14:textId="189B8BBE" w:rsidR="003761F6" w:rsidRPr="001C58DE" w:rsidRDefault="003761F6" w:rsidP="003761F6">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1c</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2AC576C"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462E62E" w14:textId="28A26E4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1252B5C" w14:textId="3A83C37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w:t>
            </w:r>
            <w:r>
              <w:rPr>
                <w:rFonts w:eastAsia="Times New Roman" w:cs="Arial"/>
                <w:color w:val="0D0D0D" w:themeColor="text1" w:themeTint="F2"/>
                <w:sz w:val="21"/>
                <w:szCs w:val="21"/>
                <w:lang w:eastAsia="en-GB"/>
              </w:rPr>
              <w:t xml:space="preserve">(frontier arrived) declaration </w:t>
            </w:r>
            <w:r w:rsidRPr="001C58DE">
              <w:rPr>
                <w:rFonts w:eastAsia="Times New Roman" w:cs="Arial"/>
                <w:color w:val="0D0D0D" w:themeColor="text1" w:themeTint="F2"/>
                <w:sz w:val="21"/>
                <w:szCs w:val="21"/>
                <w:lang w:eastAsia="en-GB"/>
              </w:rPr>
              <w:t>fails validation, then CDS will send a DMSREJ notification to inform the declaration submitter of the error. This will be routed through the CSP.</w:t>
            </w:r>
            <w:r>
              <w:rPr>
                <w:rFonts w:eastAsia="Times New Roman" w:cs="Arial"/>
                <w:color w:val="0D0D0D" w:themeColor="text1" w:themeTint="F2"/>
                <w:sz w:val="21"/>
                <w:szCs w:val="21"/>
                <w:lang w:eastAsia="en-GB"/>
              </w:rPr>
              <w:t xml:space="preserve"> </w:t>
            </w:r>
            <w:r w:rsidRPr="003761F6">
              <w:rPr>
                <w:rFonts w:eastAsia="Times New Roman" w:cs="Arial"/>
                <w:color w:val="0D0D0D" w:themeColor="text1" w:themeTint="F2"/>
                <w:sz w:val="21"/>
                <w:szCs w:val="21"/>
                <w:lang w:eastAsia="en-GB"/>
              </w:rPr>
              <w:t>This ends the processing for this declaration. The declarant will have to amend the errors and resubmit as a fresh declaration.</w:t>
            </w:r>
          </w:p>
        </w:tc>
      </w:tr>
      <w:tr w:rsidR="003761F6" w:rsidRPr="001C58DE" w14:paraId="1301823B"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C358623" w14:textId="747886DB" w:rsidR="003761F6" w:rsidRPr="001C58DE" w:rsidRDefault="003761F6" w:rsidP="003761F6">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1d</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C67D9AA"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716066E"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5C63595C"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1E9D6E0" w14:textId="4175568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0799832"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0CE79076" w14:textId="2A9DB7E4"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32E55409"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2D5BADB"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7C6E3860"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p w14:paraId="2B75AC65" w14:textId="2A2465D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request will have an ICS value of '1' (Declaration Validation) and a ROE value of '0' (control yet to be performed).</w:t>
            </w:r>
          </w:p>
        </w:tc>
      </w:tr>
      <w:tr w:rsidR="003761F6" w:rsidRPr="001C58DE" w14:paraId="62AA743A"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A6800E0" w14:textId="75691E0C"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FA46211"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7F5571B7" w14:textId="0BF87198"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p w14:paraId="32F68524"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65E81E8" w14:textId="1A4109DC"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3761F6" w:rsidRPr="001C58DE" w14:paraId="3E9EE610"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039B1D5" w14:textId="4D1A5FD6"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3398188"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00680D47" w14:textId="002B39BE"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2D2088D" w14:textId="6D297971"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to request the individual takes action to correct the declaration in the case of a mismatch between the inventory. Note that this is sent after the first linking failure, the system does not wait for the preceding loop to complete as it could be that the CSP system is updated instead.</w:t>
            </w:r>
          </w:p>
        </w:tc>
      </w:tr>
      <w:tr w:rsidR="003761F6" w:rsidRPr="001C58DE" w14:paraId="19C7CC53"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0ECB7B2" w14:textId="09C36992"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450173B" w14:textId="1428906E"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F981E1B"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6EC58CD8"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0F64FD1" w14:textId="5DB1F919"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11698D3"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2460B93A" w14:textId="51BD4C6C"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(customs/declarations/amendment-request)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DAEB7AB" w14:textId="05BB0895"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22C8ED8B" w14:textId="77777777"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114DBFD8" w14:textId="690CEDD1" w:rsidR="003761F6" w:rsidRPr="001C58DE" w:rsidRDefault="003761F6" w:rsidP="003761F6">
            <w:pPr>
              <w:spacing w:after="240" w:line="300" w:lineRule="atLeast"/>
              <w:rPr>
                <w:rFonts w:eastAsia="Times New Roman" w:cs="Arial"/>
                <w:b/>
                <w:color w:val="0D0D0D" w:themeColor="text1" w:themeTint="F2"/>
                <w:sz w:val="21"/>
                <w:szCs w:val="21"/>
                <w:lang w:eastAsia="en-GB"/>
              </w:rPr>
            </w:pPr>
            <w:r w:rsidRPr="001C58DE">
              <w:rPr>
                <w:rFonts w:eastAsia="Times New Roman" w:cs="Arial"/>
                <w:color w:val="0D0D0D" w:themeColor="text1" w:themeTint="F2"/>
                <w:sz w:val="21"/>
                <w:szCs w:val="21"/>
                <w:lang w:eastAsia="en-GB"/>
              </w:rPr>
              <w:t>When the revalidation occurs with CSPs the message will contain an ICS of 7 (Declaration Correction Validation) and ROE of ‘0’ (No risk performed yet).</w:t>
            </w:r>
          </w:p>
        </w:tc>
      </w:tr>
      <w:tr w:rsidR="003761F6" w:rsidRPr="001C58DE" w14:paraId="7988EEDD"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BB93055" w14:textId="274F9AC2"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5b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A7FFC13" w14:textId="3EC97191"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AF664E2"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7047011E"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540A067" w14:textId="353278C9"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8EA203D"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6B565CAB" w14:textId="58E3A7BD"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B2DF05F" w14:textId="3F684580"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fails validation, the declaration is rejected. The CSP is notified as the linking will have already taken place.</w:t>
            </w:r>
          </w:p>
          <w:p w14:paraId="206FF7A5"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27C293F" w14:textId="75577F38"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notification will contain an ICS of '5' (Declaration Rejection) and ROE of '0' (no control yet).</w:t>
            </w:r>
          </w:p>
        </w:tc>
      </w:tr>
      <w:tr w:rsidR="003761F6" w:rsidRPr="001C58DE" w14:paraId="44D51A3B"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F02D4AF" w14:textId="176917E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C55CAD3"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AA626FF" w14:textId="3252DF96"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332F45B" w14:textId="547E27E6"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3761F6" w:rsidRPr="001C58DE" w14:paraId="6465D4B4"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E5C14BD" w14:textId="0B6412A1"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D945F30" w14:textId="1453C268"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014AE0B"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6AE1BF9A" w14:textId="77777777" w:rsidTr="00944593">
        <w:trPr>
          <w:trHeight w:val="385"/>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1E97C9F" w14:textId="2AD807BE"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30CD4663" w14:textId="3845024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55E9A34" w14:textId="4E122406"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94EB0CF" w14:textId="6B677C9D"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Indicative Duty Calculations Pre-Dwell Time. These Indicative Duty Calculations provided to traders Pre-Dwell Time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3761F6" w:rsidRPr="001C58DE" w14:paraId="0C5DF070" w14:textId="77777777" w:rsidTr="00944593">
        <w:trPr>
          <w:trHeight w:val="385"/>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DD0EDB8" w14:textId="77F3E440"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33C8C6E"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4E4109C" w14:textId="77777777" w:rsidR="003761F6" w:rsidRPr="001C58DE" w:rsidRDefault="003761F6" w:rsidP="003761F6">
            <w:pPr>
              <w:spacing w:after="240" w:line="300" w:lineRule="atLeast"/>
              <w:rPr>
                <w:rFonts w:eastAsia="Times New Roman" w:cs="Arial"/>
                <w:color w:val="0D0D0D" w:themeColor="text1" w:themeTint="F2"/>
                <w:sz w:val="21"/>
                <w:szCs w:val="21"/>
                <w:lang w:eastAsia="en-GB"/>
              </w:rPr>
            </w:pPr>
          </w:p>
        </w:tc>
      </w:tr>
      <w:tr w:rsidR="003761F6" w:rsidRPr="001C58DE" w14:paraId="676DC8A3"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19DEF35" w14:textId="59813D8D"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9a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8F6BA5F"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12EE9AB9" w14:textId="1C58AA3A"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F709A0C" w14:textId="77777777"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66B27635" w14:textId="4DD2C24F"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3761F6" w:rsidRPr="001C58DE" w14:paraId="056BF175"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9B6F8F1" w14:textId="29131539"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B792CAF" w14:textId="2FB0B404"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2B42E95"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0EF58B5B"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91ADB91" w14:textId="010E7275"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DC184CE"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3665F6C9" w14:textId="7410AA6D"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0B93DD6"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to notify the CSP of the route confirmation. </w:t>
            </w:r>
          </w:p>
          <w:p w14:paraId="76C00420"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3F6B35A3" w14:textId="5ED5AE4D"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status (ICS) will be 14 (Declaration Risked), and ROE will be based on the control type applied (see section </w:t>
            </w:r>
            <w:r w:rsidRPr="001C58DE">
              <w:rPr>
                <w:rFonts w:eastAsia="Times New Roman" w:cs="Arial"/>
                <w:color w:val="0D0D0D" w:themeColor="text1" w:themeTint="F2"/>
                <w:sz w:val="21"/>
                <w:szCs w:val="21"/>
                <w:lang w:eastAsia="en-GB"/>
              </w:rPr>
              <w:fldChar w:fldCharType="begin"/>
            </w:r>
            <w:r w:rsidRPr="001C58DE">
              <w:rPr>
                <w:rFonts w:eastAsia="Times New Roman" w:cs="Arial"/>
                <w:color w:val="0D0D0D" w:themeColor="text1" w:themeTint="F2"/>
                <w:sz w:val="21"/>
                <w:szCs w:val="21"/>
                <w:lang w:eastAsia="en-GB"/>
              </w:rPr>
              <w:instrText xml:space="preserve"> REF _Ref48811578 \r \h  \* MERGEFORMAT </w:instrText>
            </w:r>
            <w:r w:rsidRPr="001C58DE">
              <w:rPr>
                <w:rFonts w:eastAsia="Times New Roman" w:cs="Arial"/>
                <w:color w:val="0D0D0D" w:themeColor="text1" w:themeTint="F2"/>
                <w:sz w:val="21"/>
                <w:szCs w:val="21"/>
                <w:lang w:eastAsia="en-GB"/>
              </w:rPr>
            </w:r>
            <w:r w:rsidRPr="001C58DE">
              <w:rPr>
                <w:rFonts w:eastAsia="Times New Roman" w:cs="Arial"/>
                <w:color w:val="0D0D0D" w:themeColor="text1" w:themeTint="F2"/>
                <w:sz w:val="21"/>
                <w:szCs w:val="21"/>
                <w:lang w:eastAsia="en-GB"/>
              </w:rPr>
              <w:fldChar w:fldCharType="separate"/>
            </w:r>
            <w:r w:rsidRPr="001C58DE">
              <w:rPr>
                <w:rFonts w:eastAsia="Times New Roman" w:cs="Arial"/>
                <w:color w:val="0D0D0D" w:themeColor="text1" w:themeTint="F2"/>
                <w:sz w:val="21"/>
                <w:szCs w:val="21"/>
                <w:lang w:eastAsia="en-GB"/>
              </w:rPr>
              <w:t>2.6</w:t>
            </w:r>
            <w:r w:rsidRPr="001C58DE">
              <w:rPr>
                <w:rFonts w:eastAsia="Times New Roman" w:cs="Arial"/>
                <w:color w:val="0D0D0D" w:themeColor="text1" w:themeTint="F2"/>
                <w:sz w:val="21"/>
                <w:szCs w:val="21"/>
                <w:lang w:eastAsia="en-GB"/>
              </w:rPr>
              <w:fldChar w:fldCharType="end"/>
            </w:r>
            <w:r w:rsidRPr="001C58DE">
              <w:rPr>
                <w:rFonts w:eastAsia="Times New Roman" w:cs="Arial"/>
                <w:color w:val="0D0D0D" w:themeColor="text1" w:themeTint="F2"/>
                <w:sz w:val="21"/>
                <w:szCs w:val="21"/>
                <w:lang w:eastAsia="en-GB"/>
              </w:rPr>
              <w:t>).</w:t>
            </w:r>
          </w:p>
        </w:tc>
      </w:tr>
      <w:tr w:rsidR="003761F6" w:rsidRPr="001C58DE" w14:paraId="1CEDE83D"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CEFCD10" w14:textId="338517DB"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F3666E2"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169AE90F" w14:textId="6515E69B"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FEB9CDF" w14:textId="77777777"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3761F6" w:rsidRPr="001C58DE" w14:paraId="7882A6FA"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DF31BBD" w14:textId="21725E83"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27C089D" w14:textId="1E7B674B"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B6338B1"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3761F6" w:rsidRPr="001C58DE" w14:paraId="1208E27B"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74CCC5E" w14:textId="1980CB9D"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D43EAFD"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6848FC40" w14:textId="719AB19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vAlign w:val="center"/>
          </w:tcPr>
          <w:p w14:paraId="530215BD" w14:textId="24C5DCFC"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3761F6" w:rsidRPr="001C58DE" w14:paraId="49D2E6C5"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6D1546E" w14:textId="348447C1"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BFF9AA6"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47A0BB01" w14:textId="37DC9E95"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C32F44B" w14:textId="77777777" w:rsidR="003761F6" w:rsidRPr="001C58DE" w:rsidRDefault="003761F6" w:rsidP="003761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3761F6" w:rsidRPr="001C58DE" w14:paraId="4B47FE30"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AEBE16B" w14:textId="0819A6E1" w:rsidR="003761F6" w:rsidRPr="001C58DE" w:rsidRDefault="003761F6" w:rsidP="003761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6339526" w14:textId="27E875E5" w:rsidR="003761F6" w:rsidRPr="001C58DE" w:rsidRDefault="003761F6" w:rsidP="003761F6">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3ED8D07" w14:textId="77777777" w:rsidR="003761F6" w:rsidRPr="001C58DE" w:rsidRDefault="003761F6" w:rsidP="003761F6">
            <w:pPr>
              <w:spacing w:after="0" w:line="300" w:lineRule="atLeast"/>
              <w:rPr>
                <w:rFonts w:eastAsia="Times New Roman" w:cs="Arial"/>
                <w:color w:val="0D0D0D" w:themeColor="text1" w:themeTint="F2"/>
                <w:sz w:val="21"/>
                <w:szCs w:val="21"/>
                <w:lang w:eastAsia="en-GB"/>
              </w:rPr>
            </w:pPr>
          </w:p>
        </w:tc>
      </w:tr>
      <w:tr w:rsidR="00E56D5F" w:rsidRPr="001C58DE" w14:paraId="04E5BF7F" w14:textId="77777777" w:rsidTr="00546562">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83E29CA" w14:textId="63E0BA8C"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14a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E25BB03" w14:textId="77777777" w:rsidR="00E56D5F" w:rsidRPr="00901F7B" w:rsidRDefault="00E56D5F" w:rsidP="00E56D5F">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notifyTrader (DMSQRY)</w:t>
            </w:r>
          </w:p>
          <w:p w14:paraId="23D5F07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8843BA1" w14:textId="77777777" w:rsidR="00E56D5F" w:rsidRPr="00901F7B" w:rsidRDefault="00E56D5F" w:rsidP="00E56D5F">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Operation to notify the submitter that the declaration requires trader input for CERTEX Checks or that the case that has required caseworker manual intervention has been resolved.</w:t>
            </w:r>
            <w:r w:rsidRPr="006649F7">
              <w:rPr>
                <w:rFonts w:eastAsia="Times New Roman" w:cs="Arial"/>
                <w:color w:val="0D0D0D" w:themeColor="text1" w:themeTint="F2"/>
                <w:sz w:val="21"/>
                <w:szCs w:val="21"/>
                <w:lang w:eastAsia="en-GB"/>
              </w:rPr>
              <w:t xml:space="preserve"> </w:t>
            </w:r>
            <w:r>
              <w:rPr>
                <w:rFonts w:eastAsia="Times New Roman" w:cs="Arial"/>
                <w:color w:val="0D0D0D" w:themeColor="text1" w:themeTint="F2"/>
                <w:sz w:val="21"/>
                <w:szCs w:val="21"/>
                <w:lang w:eastAsia="en-GB"/>
              </w:rPr>
              <w:t>This can be triggered by a IES002 response from the EU and the ‘</w:t>
            </w:r>
            <w:r w:rsidRPr="006649F7">
              <w:rPr>
                <w:rFonts w:eastAsia="Times New Roman" w:cs="Arial"/>
                <w:color w:val="0D0D0D" w:themeColor="text1" w:themeTint="F2"/>
                <w:sz w:val="21"/>
                <w:szCs w:val="21"/>
                <w:lang w:eastAsia="en-GB"/>
              </w:rPr>
              <w:t xml:space="preserve">Reason For </w:t>
            </w:r>
            <w:r w:rsidRPr="006649F7">
              <w:rPr>
                <w:rFonts w:eastAsia="Times New Roman" w:cs="Arial"/>
                <w:color w:val="0D0D0D" w:themeColor="text1" w:themeTint="F2"/>
                <w:sz w:val="21"/>
                <w:szCs w:val="21"/>
                <w:lang w:eastAsia="en-GB"/>
              </w:rPr>
              <w:lastRenderedPageBreak/>
              <w:t>Reservation Failure</w:t>
            </w:r>
            <w:r>
              <w:rPr>
                <w:rFonts w:eastAsia="Times New Roman" w:cs="Arial"/>
                <w:color w:val="0D0D0D" w:themeColor="text1" w:themeTint="F2"/>
                <w:sz w:val="21"/>
                <w:szCs w:val="21"/>
                <w:lang w:eastAsia="en-GB"/>
              </w:rPr>
              <w:t>’</w:t>
            </w:r>
            <w:r w:rsidRPr="006649F7">
              <w:rPr>
                <w:rFonts w:eastAsia="Times New Roman" w:cs="Arial"/>
                <w:color w:val="0D0D0D" w:themeColor="text1" w:themeTint="F2"/>
                <w:sz w:val="21"/>
                <w:szCs w:val="21"/>
                <w:lang w:eastAsia="en-GB"/>
              </w:rPr>
              <w:t xml:space="preserve"> Code</w:t>
            </w:r>
            <w:r>
              <w:rPr>
                <w:rFonts w:eastAsia="Times New Roman" w:cs="Arial"/>
                <w:color w:val="0D0D0D" w:themeColor="text1" w:themeTint="F2"/>
                <w:sz w:val="21"/>
                <w:szCs w:val="21"/>
                <w:lang w:eastAsia="en-GB"/>
              </w:rPr>
              <w:t>, but n</w:t>
            </w:r>
            <w:r w:rsidRPr="006649F7">
              <w:rPr>
                <w:rFonts w:eastAsia="Times New Roman" w:cs="Arial"/>
                <w:color w:val="0D0D0D" w:themeColor="text1" w:themeTint="F2"/>
                <w:sz w:val="21"/>
                <w:szCs w:val="21"/>
                <w:lang w:eastAsia="en-GB"/>
              </w:rPr>
              <w:t>ot all combinations of response values require a trader notification</w:t>
            </w:r>
            <w:r>
              <w:rPr>
                <w:rFonts w:eastAsia="Times New Roman" w:cs="Arial"/>
                <w:color w:val="0D0D0D" w:themeColor="text1" w:themeTint="F2"/>
                <w:sz w:val="21"/>
                <w:szCs w:val="21"/>
                <w:lang w:eastAsia="en-GB"/>
              </w:rPr>
              <w:t>.</w:t>
            </w:r>
          </w:p>
          <w:p w14:paraId="33F06BA7" w14:textId="77777777" w:rsidR="00E56D5F" w:rsidRPr="00901F7B" w:rsidRDefault="00E56D5F" w:rsidP="00E56D5F">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The purpose of the trader notification is to provide sufficient information to the trader that will allow necessary corrective action without the need to contact NCH.</w:t>
            </w:r>
          </w:p>
          <w:p w14:paraId="295EA92E" w14:textId="77777777" w:rsidR="00E56D5F" w:rsidRDefault="00E56D5F" w:rsidP="00E56D5F">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 DMSDOC notification is created for CERTEX cases and therefore the trader will not be informed when a control is raised. No DMSCLE notification is created for CERTEX cases.</w:t>
            </w:r>
          </w:p>
          <w:p w14:paraId="2F8D1670" w14:textId="77777777" w:rsidR="00E56D5F" w:rsidRDefault="00E56D5F" w:rsidP="00E56D5F">
            <w:pPr>
              <w:spacing w:after="0" w:line="300" w:lineRule="atLeast"/>
              <w:rPr>
                <w:rFonts w:eastAsia="Times New Roman" w:cs="Arial"/>
                <w:color w:val="0D0D0D" w:themeColor="text1" w:themeTint="F2"/>
                <w:sz w:val="21"/>
                <w:szCs w:val="21"/>
                <w:lang w:eastAsia="en-GB"/>
              </w:rPr>
            </w:pPr>
          </w:p>
          <w:p w14:paraId="6175F285" w14:textId="52A2A087"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This step is optional and both DMSDOC and DMSQRY can take place.</w:t>
            </w:r>
          </w:p>
        </w:tc>
      </w:tr>
      <w:tr w:rsidR="00E56D5F" w:rsidRPr="001C58DE" w14:paraId="1EB23360" w14:textId="77777777" w:rsidTr="00546562">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AF03B11" w14:textId="4D83D9D9"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14b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D16FC6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5DEC82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062B648E"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7116A5F" w14:textId="4AF97AB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D5B427B"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622A8F6F" w14:textId="611267A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5CD75C3" w14:textId="2C3AABB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E56D5F" w:rsidRPr="001C58DE" w14:paraId="3DD849F8" w14:textId="77777777" w:rsidTr="004421C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B9B27A9" w14:textId="7EA2691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A4D3B7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FEEF92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7E4221E9" w14:textId="77777777" w:rsidTr="004421CE">
        <w:trPr>
          <w:trHeight w:val="2631"/>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6EE4521" w14:textId="70E7DF0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8E1117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1DDED018" w14:textId="6D684F2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5B1A9A4"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in the case of a non-match, an amendment may be needed to rectify the declaration, rather than the CSP system. The declaration service allows an actor to submit an amendment into the DMS system, which will cause a re-validation of the inventory reference and total </w:t>
            </w:r>
            <w:r w:rsidRPr="001C58DE">
              <w:rPr>
                <w:rFonts w:eastAsia="Times New Roman" w:cs="Arial"/>
                <w:color w:val="0D0D0D" w:themeColor="text1" w:themeTint="F2"/>
                <w:sz w:val="21"/>
                <w:szCs w:val="21"/>
                <w:lang w:eastAsia="en-GB"/>
              </w:rPr>
              <w:lastRenderedPageBreak/>
              <w:t>packages. This will cause the process to re-validate with the CSP (from step 4). </w:t>
            </w:r>
          </w:p>
          <w:p w14:paraId="1BC5D903"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07E1D8AD" w14:textId="1023192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E56D5F" w:rsidRPr="001C58DE" w14:paraId="005BCF25" w14:textId="77777777" w:rsidTr="004421CE">
        <w:trPr>
          <w:trHeight w:val="5484"/>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6694563" w14:textId="505796E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F97B15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97C4B27"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p>
        </w:tc>
      </w:tr>
      <w:tr w:rsidR="00E56D5F" w:rsidRPr="001C58DE" w14:paraId="09AA2026" w14:textId="77777777" w:rsidTr="00DB76AC">
        <w:trPr>
          <w:trHeight w:val="1606"/>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D11DE05" w14:textId="0B076B4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c</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36A82D8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17F297A" w14:textId="6CE755D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1D4A94B"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166707FD" w14:textId="566F5EB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These Indicative Duty Calculations provided to traders give them an opportunity to spot declaration completion errors, so traders can amend (or cancel) before the dwell time expires. This DMSTAX message does not include payment information as this is not a final calculation</w:t>
            </w:r>
          </w:p>
        </w:tc>
      </w:tr>
      <w:tr w:rsidR="00E56D5F" w:rsidRPr="001C58DE" w14:paraId="7F2C1D1F" w14:textId="77777777" w:rsidTr="00DB76AC">
        <w:trPr>
          <w:trHeight w:val="2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6EA1619" w14:textId="6704E4E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d</w:t>
            </w: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4D5E94E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408310E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EDF2898" w14:textId="77777777" w:rsidTr="00DB76AC">
        <w:trPr>
          <w:trHeight w:val="67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34D4D8C" w14:textId="2F85AA2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40580D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37A4D51E" w14:textId="422CAA7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990B0E5" w14:textId="4693B84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E56D5F" w:rsidRPr="001C58DE" w14:paraId="4D80E864" w14:textId="77777777" w:rsidTr="00DB76AC">
        <w:trPr>
          <w:trHeight w:val="343"/>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EE25AA8" w14:textId="10F0E64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CBCC17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057A5C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0A58CBEE"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BE5BB03" w14:textId="1965BDEE"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EC3B1A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174451E3" w14:textId="34841C1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306253E" w14:textId="379ED1E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w:t>
            </w:r>
            <w:r w:rsidRPr="001C58DE">
              <w:rPr>
                <w:rFonts w:eastAsia="Times New Roman" w:cs="Arial"/>
                <w:color w:val="0D0D0D" w:themeColor="text1" w:themeTint="F2"/>
                <w:sz w:val="21"/>
                <w:szCs w:val="21"/>
                <w:lang w:eastAsia="en-GB"/>
              </w:rPr>
              <w:lastRenderedPageBreak/>
              <w:t xml:space="preserve">of the debt, or an update to the guarantee. This message is to inform CSPs of the break in the process. </w:t>
            </w:r>
          </w:p>
          <w:p w14:paraId="0DCF82B5"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p w14:paraId="6CD622A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6DFC7D1E" w14:textId="4FE34FA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E56D5F" w:rsidRPr="001C58DE" w14:paraId="1F9C3F63"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B942FD2" w14:textId="39AD5A5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ABB0D6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4EFB5445" w14:textId="14FCF1A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ADCB1C3" w14:textId="77777777" w:rsidR="00E56D5F" w:rsidRPr="001C58DE" w:rsidRDefault="00E56D5F" w:rsidP="00E56D5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w:t>
            </w:r>
          </w:p>
        </w:tc>
      </w:tr>
      <w:tr w:rsidR="00E56D5F" w:rsidRPr="001C58DE" w14:paraId="4D72D5B7"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8387F9F" w14:textId="466348A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A84DB9E" w14:textId="58A05A75"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5EA029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1134DE11"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97DAC6A" w14:textId="51D553F3"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20</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27A3B6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54C3DAA" w14:textId="2646D57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8E696D3" w14:textId="34F112C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E56D5F" w:rsidRPr="001C58DE" w14:paraId="69ABFB45"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437FB9B" w14:textId="468FEE3F"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20</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2BC4372" w14:textId="77B55491"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B7459F5"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1F32FE7A" w14:textId="77777777" w:rsidTr="00944593">
        <w:trPr>
          <w:trHeight w:val="376"/>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6435613" w14:textId="7D0F501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33DCD14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049EAF9" w14:textId="3954DD3E"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974611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3EC824A7" w14:textId="50BE78E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E56D5F" w:rsidRPr="001C58DE" w14:paraId="5D4A118E" w14:textId="77777777" w:rsidTr="00944593">
        <w:trPr>
          <w:trHeight w:val="375"/>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C8891CD" w14:textId="793E213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E4E351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958C352"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57A9A1A"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C5DA56D" w14:textId="37DF274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DC146F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4FA0107A" w14:textId="6ACBAE1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AA4F5E8" w14:textId="70FB91E1" w:rsidR="00E56D5F" w:rsidRPr="00276E38" w:rsidRDefault="00E56D5F" w:rsidP="00E56D5F">
            <w:pPr>
              <w:spacing w:after="0" w:line="300" w:lineRule="atLeast"/>
              <w:rPr>
                <w:rFonts w:eastAsia="Times New Roman" w:cs="Arial"/>
                <w:color w:val="0D0D0D" w:themeColor="text1" w:themeTint="F2"/>
                <w:sz w:val="21"/>
                <w:szCs w:val="21"/>
                <w:lang w:eastAsia="en-GB"/>
              </w:rPr>
            </w:pPr>
            <w:r w:rsidRPr="00276E38">
              <w:rPr>
                <w:rFonts w:cs="Arial"/>
                <w:color w:val="333333"/>
                <w:sz w:val="21"/>
                <w:szCs w:val="21"/>
                <w:shd w:val="clear" w:color="auto" w:fill="FFFFFF"/>
              </w:rPr>
              <w:t>The declaration message will notify the CSPs that the declaration has been risked, no controls, immediate payment pending. ICS/ROE Values: The status (ICS) will be 14 (Declaration Risked). The ROE will be ‘6’. Payment to be made as per DMSTAX in step 24. N.B. A DIS query on a declaration at this step will return an ICS of 15 indicating that a customs position has been taken on the declaration after risking.</w:t>
            </w:r>
          </w:p>
        </w:tc>
      </w:tr>
      <w:tr w:rsidR="00E56D5F" w:rsidRPr="001C58DE" w14:paraId="7F316317" w14:textId="77777777" w:rsidTr="00944593">
        <w:trPr>
          <w:trHeight w:val="376"/>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1491204" w14:textId="75F53ED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433AD5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2B44EA90" w14:textId="2D8E8D4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5AE30E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Trader notification providing Provisional Duty Calculations Post Dwell Time.</w:t>
            </w:r>
          </w:p>
          <w:p w14:paraId="13D736E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p>
          <w:p w14:paraId="0DE75841" w14:textId="29FBDB5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type is simplified, no debt may be liable, depending on the CPC reference to use). Where the declaration type is simplified, no debt may be liable, depending on the CPC</w:t>
            </w:r>
          </w:p>
        </w:tc>
      </w:tr>
      <w:tr w:rsidR="00E56D5F" w:rsidRPr="001C58DE" w14:paraId="5ED26141" w14:textId="77777777" w:rsidTr="00944593">
        <w:trPr>
          <w:trHeight w:val="375"/>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99CE1BC" w14:textId="7EB9442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28CDB31"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0C19DE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6121C7C7"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5D37C3B" w14:textId="2CAB654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F5037E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D51A812" w14:textId="337CD5B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0A97CB3" w14:textId="1F69D36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to cover an immediate payment, 24 hours after the DMSTAX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E56D5F" w:rsidRPr="001C58DE" w14:paraId="0004F873"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7F9F495" w14:textId="6D5D9DF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B28E96B" w14:textId="7A33C66D"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B8FA04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79EDDF0"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5430F12" w14:textId="7096E31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1D1204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08A5F68A" w14:textId="6ED11DB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DC3AD2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36D5975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3B1BC1F7" w14:textId="77777777" w:rsidR="00E56D5F" w:rsidRPr="001C58DE" w:rsidRDefault="00E56D5F" w:rsidP="00E56D5F">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32ED0702" w14:textId="77777777" w:rsidR="00E56D5F" w:rsidRPr="001C58DE" w:rsidRDefault="00E56D5F" w:rsidP="00E56D5F">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4A32AF3E" w14:textId="77777777" w:rsidR="00E56D5F" w:rsidRPr="001C58DE" w:rsidRDefault="00E56D5F" w:rsidP="00E56D5F">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61EFCD2B" w14:textId="7C7DF782"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E56D5F" w:rsidRPr="001C58DE" w14:paraId="215C367F"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4B50892" w14:textId="5A1B960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0168E5A" w14:textId="19EC85AE"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C5FC6D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0884DFD3"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6B5AC2D" w14:textId="1077B03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BC26886"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129B23C6" w14:textId="0C30A36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Pr>
          <w:p w14:paraId="64B82C35" w14:textId="6599510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E56D5F" w:rsidRPr="001C58DE" w14:paraId="331AAA5E" w14:textId="77777777" w:rsidTr="004421C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2E00EE" w14:textId="3B857B1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EE68F3D" w14:textId="00D23831"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1E11FCC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6B65A7AD" w14:textId="77777777" w:rsidTr="0094459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633A884" w14:textId="408C43FE"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7</w:t>
            </w:r>
          </w:p>
        </w:tc>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2CE44C0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36D4C584" w14:textId="4D44593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right w:val="single" w:sz="4" w:space="0" w:color="auto"/>
            </w:tcBorders>
            <w:shd w:val="clear" w:color="auto" w:fill="FFFFFF"/>
          </w:tcPr>
          <w:p w14:paraId="521F7C2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w:t>
            </w:r>
            <w:r w:rsidRPr="001C58DE">
              <w:rPr>
                <w:rFonts w:eastAsia="Times New Roman" w:cs="Arial"/>
                <w:color w:val="0D0D0D" w:themeColor="text1" w:themeTint="F2"/>
                <w:sz w:val="21"/>
                <w:szCs w:val="21"/>
                <w:lang w:eastAsia="en-GB"/>
              </w:rPr>
              <w:lastRenderedPageBreak/>
              <w:t xml:space="preserve">deferment account, cash account, or guarantee account), declaration processing will stop while CDS awaiting either a pay down of the debt, or an update to the guarantee. This message is to inform CSPs of the break in the process. </w:t>
            </w:r>
          </w:p>
          <w:p w14:paraId="1CEBCB7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1BAA32A5" w14:textId="1CE8D358"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E56D5F" w:rsidRPr="001C58DE" w14:paraId="65ADF304" w14:textId="77777777" w:rsidTr="00032284">
        <w:trPr>
          <w:trHeight w:val="687"/>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5DE797B" w14:textId="12A87221"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2D11AC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32E7313C" w14:textId="3AFD7F3D"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Pr>
          <w:p w14:paraId="6A58A48F" w14:textId="2A07286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E56D5F" w:rsidRPr="001C58DE" w14:paraId="01DFB78A" w14:textId="77777777" w:rsidTr="00032284">
        <w:trPr>
          <w:trHeight w:val="2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521065F" w14:textId="46286D1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b</w:t>
            </w: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1EFE3AC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right w:val="single" w:sz="4" w:space="0" w:color="auto"/>
            </w:tcBorders>
            <w:shd w:val="clear" w:color="auto" w:fill="FFFFFF"/>
          </w:tcPr>
          <w:p w14:paraId="1A2112E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5B5B3675" w14:textId="77777777" w:rsidTr="004F0251">
        <w:trPr>
          <w:trHeight w:val="1222"/>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5DF8BC1" w14:textId="1FF553F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339BE4A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6C0122C8" w14:textId="7EA0893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Pr>
          <w:p w14:paraId="6FBD61BD"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02A0514A" w14:textId="4F5B909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E56D5F" w:rsidRPr="001C58DE" w14:paraId="43574BF7" w14:textId="77777777" w:rsidTr="004F0251">
        <w:trPr>
          <w:trHeight w:val="349"/>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753D2CD" w14:textId="74F8EA4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ba</w:t>
            </w: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15CAF62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right w:val="single" w:sz="4" w:space="0" w:color="auto"/>
            </w:tcBorders>
            <w:shd w:val="clear" w:color="auto" w:fill="FFFFFF"/>
          </w:tcPr>
          <w:p w14:paraId="26526E1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4A29F24B" w14:textId="77777777" w:rsidTr="00BC2EB7">
        <w:trPr>
          <w:trHeight w:val="1433"/>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80B1181" w14:textId="3829A786"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30</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9C43ED5"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BAB7242" w14:textId="28AB6705"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Pr>
          <w:p w14:paraId="529BE509" w14:textId="77777777" w:rsidR="00E56D5F" w:rsidRPr="001C58DE" w:rsidRDefault="00E56D5F" w:rsidP="00E56D5F">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3B4B1323" w14:textId="41AE694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E56D5F" w:rsidRPr="001C58DE" w14:paraId="1EA0756B" w14:textId="77777777" w:rsidTr="00BC2EB7">
        <w:trPr>
          <w:trHeight w:val="1072"/>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3CF73BD" w14:textId="3819514D" w:rsidR="00E56D5F" w:rsidRPr="001C58DE" w:rsidRDefault="00E56D5F" w:rsidP="00E56D5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30</w:t>
            </w:r>
            <w:r w:rsidRPr="001C58DE">
              <w:rPr>
                <w:rFonts w:eastAsia="Times New Roman" w:cs="Arial"/>
                <w:color w:val="0D0D0D" w:themeColor="text1" w:themeTint="F2"/>
                <w:sz w:val="21"/>
                <w:szCs w:val="21"/>
                <w:lang w:eastAsia="en-GB"/>
              </w:rPr>
              <w:t>b</w:t>
            </w: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3897EBEF"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right w:val="single" w:sz="4" w:space="0" w:color="auto"/>
            </w:tcBorders>
            <w:shd w:val="clear" w:color="auto" w:fill="FFFFFF"/>
          </w:tcPr>
          <w:p w14:paraId="3742F43C"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34376A84" w14:textId="77777777" w:rsidTr="004421CE">
        <w:trPr>
          <w:trHeight w:val="30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FB99107" w14:textId="07F2485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370AE24"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5CFD81C6" w14:textId="64D55A04"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Pr>
          <w:p w14:paraId="67EB3B7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cleared. </w:t>
            </w:r>
          </w:p>
          <w:p w14:paraId="465559A3"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535CA365"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status (ICS) will be 3 (Declaration Clearance)</w:t>
            </w:r>
          </w:p>
          <w:p w14:paraId="046866AB" w14:textId="23F54A1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When all controls have been completed, the ROE will be ‘6’.</w:t>
            </w:r>
          </w:p>
        </w:tc>
      </w:tr>
      <w:tr w:rsidR="00E56D5F" w:rsidRPr="001C58DE" w14:paraId="5433B114" w14:textId="77777777" w:rsidTr="004421CE">
        <w:trPr>
          <w:trHeight w:val="1072"/>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3DC3955" w14:textId="6FD8AC1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BA7EBB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29079B9" w14:textId="540BCA4A"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Pr>
          <w:p w14:paraId="635C52CC" w14:textId="77777777" w:rsidR="00E56D5F" w:rsidRPr="001C58DE" w:rsidRDefault="00E56D5F" w:rsidP="00E56D5F">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5B9A942F" w14:textId="67E134B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E56D5F" w:rsidRPr="001C58DE" w14:paraId="29110715" w14:textId="77777777" w:rsidTr="004421CE">
        <w:trPr>
          <w:trHeight w:val="4132"/>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66F1D7F" w14:textId="134CF669"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FCB62D0"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Pr>
          <w:p w14:paraId="089A7898"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563BB197" w14:textId="77777777" w:rsidTr="004421CE">
        <w:trPr>
          <w:trHeight w:val="1261"/>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DD1AA70" w14:textId="30AD768C"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763D1E19"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F847801" w14:textId="21B8A92F"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Pr>
          <w:p w14:paraId="443F2C8B"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17FCBF18" w14:textId="469C9A6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E56D5F" w:rsidRPr="001C58DE" w14:paraId="6FE87FE2" w14:textId="77777777" w:rsidTr="00C76EAE">
        <w:trPr>
          <w:trHeight w:val="1197"/>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8630C08" w14:textId="4AFA941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0" w:type="auto"/>
            <w:vMerge/>
            <w:tcBorders>
              <w:left w:val="single" w:sz="4" w:space="0" w:color="auto"/>
              <w:right w:val="single" w:sz="4" w:space="0" w:color="auto"/>
            </w:tcBorders>
            <w:shd w:val="clear" w:color="auto" w:fill="FFFFFF"/>
            <w:tcMar>
              <w:top w:w="105" w:type="dxa"/>
              <w:left w:w="150" w:type="dxa"/>
              <w:bottom w:w="105" w:type="dxa"/>
              <w:right w:w="150" w:type="dxa"/>
            </w:tcMar>
          </w:tcPr>
          <w:p w14:paraId="1AD165FA"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right w:val="single" w:sz="4" w:space="0" w:color="auto"/>
            </w:tcBorders>
            <w:shd w:val="clear" w:color="auto" w:fill="FFFFFF"/>
          </w:tcPr>
          <w:p w14:paraId="6E41DDD7"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p>
        </w:tc>
      </w:tr>
      <w:tr w:rsidR="00E56D5F" w:rsidRPr="001C58DE" w14:paraId="610F15E5"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9A35A6F" w14:textId="0E7C0680"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B14EDDE" w14:textId="77777777"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3AD14C49" w14:textId="0CF6285B"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Pr>
          <w:p w14:paraId="0A685EF2" w14:textId="3562E406"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E56D5F" w:rsidRPr="001C58DE" w14:paraId="1A2A6871" w14:textId="77777777" w:rsidTr="00D2267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AC7E3EF" w14:textId="1BEA50C3" w:rsidR="00E56D5F" w:rsidRPr="001C58DE" w:rsidRDefault="00E56D5F" w:rsidP="00E56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1801754" w14:textId="76C5BDF2" w:rsidR="00E56D5F" w:rsidRPr="001C58DE" w:rsidRDefault="00E56D5F" w:rsidP="00E56D5F">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2A0B9A47" w14:textId="639709CE" w:rsidR="00E56D5F" w:rsidRPr="001C58DE" w:rsidRDefault="00E56D5F" w:rsidP="00E56D5F">
            <w:pPr>
              <w:spacing w:after="0" w:line="300" w:lineRule="atLeast"/>
              <w:rPr>
                <w:rFonts w:eastAsia="Times New Roman" w:cs="Arial"/>
                <w:color w:val="0D0D0D" w:themeColor="text1" w:themeTint="F2"/>
                <w:sz w:val="21"/>
                <w:szCs w:val="21"/>
                <w:lang w:eastAsia="en-GB"/>
              </w:rPr>
            </w:pPr>
          </w:p>
        </w:tc>
      </w:tr>
      <w:bookmarkEnd w:id="239"/>
    </w:tbl>
    <w:p w14:paraId="00804E70" w14:textId="77777777" w:rsidR="0086658C" w:rsidRPr="001C58DE" w:rsidRDefault="0086658C" w:rsidP="00F657E4">
      <w:pPr>
        <w:pStyle w:val="BodyText"/>
        <w:jc w:val="center"/>
        <w:rPr>
          <w:color w:val="0D0D0D" w:themeColor="text1" w:themeTint="F2"/>
          <w:sz w:val="21"/>
          <w:szCs w:val="21"/>
        </w:rPr>
      </w:pPr>
    </w:p>
    <w:p w14:paraId="76A199DA" w14:textId="77777777" w:rsidR="0086658C" w:rsidRPr="001C58DE" w:rsidRDefault="0086658C">
      <w:pPr>
        <w:spacing w:after="0" w:line="240" w:lineRule="auto"/>
        <w:rPr>
          <w:rFonts w:eastAsia="Times New Roman"/>
          <w:b/>
          <w:color w:val="0D0D0D" w:themeColor="text1" w:themeTint="F2"/>
          <w:sz w:val="24"/>
          <w:szCs w:val="20"/>
        </w:rPr>
      </w:pPr>
      <w:r w:rsidRPr="001C58DE">
        <w:rPr>
          <w:color w:val="0D0D0D" w:themeColor="text1" w:themeTint="F2"/>
        </w:rPr>
        <w:br w:type="page"/>
      </w:r>
    </w:p>
    <w:p w14:paraId="0B225D5B" w14:textId="64A7BC92" w:rsidR="0086658C" w:rsidRPr="001C58DE" w:rsidRDefault="0086658C" w:rsidP="00E55353">
      <w:pPr>
        <w:pStyle w:val="Heading3"/>
        <w:numPr>
          <w:ilvl w:val="2"/>
          <w:numId w:val="15"/>
        </w:numPr>
        <w:rPr>
          <w:color w:val="0D0D0D" w:themeColor="text1" w:themeTint="F2"/>
        </w:rPr>
      </w:pPr>
      <w:bookmarkStart w:id="240" w:name="_Toc27746670"/>
      <w:bookmarkStart w:id="241" w:name="_Toc43192942"/>
      <w:bookmarkStart w:id="242" w:name="_Toc205389528"/>
      <w:r w:rsidRPr="001C58DE">
        <w:rPr>
          <w:color w:val="0D0D0D" w:themeColor="text1" w:themeTint="F2"/>
        </w:rPr>
        <w:lastRenderedPageBreak/>
        <w:t>Submitting a Pre-lodged Declaration</w:t>
      </w:r>
      <w:r w:rsidR="0012091D" w:rsidRPr="001C58DE">
        <w:rPr>
          <w:color w:val="0D0D0D" w:themeColor="text1" w:themeTint="F2"/>
        </w:rPr>
        <w:t xml:space="preserve"> NILP </w:t>
      </w:r>
      <w:r w:rsidR="005E4B11" w:rsidRPr="001C58DE">
        <w:rPr>
          <w:color w:val="0D0D0D" w:themeColor="text1" w:themeTint="F2"/>
        </w:rPr>
        <w:t xml:space="preserve">– no CSP </w:t>
      </w:r>
      <w:r w:rsidRPr="001C58DE">
        <w:rPr>
          <w:color w:val="0D0D0D" w:themeColor="text1" w:themeTint="F2"/>
        </w:rPr>
        <w:t>(</w:t>
      </w:r>
      <w:r w:rsidR="00624263" w:rsidRPr="001C58DE">
        <w:rPr>
          <w:color w:val="0D0D0D" w:themeColor="text1" w:themeTint="F2"/>
        </w:rPr>
        <w:t>Imports</w:t>
      </w:r>
      <w:r w:rsidRPr="001C58DE">
        <w:rPr>
          <w:color w:val="0D0D0D" w:themeColor="text1" w:themeTint="F2"/>
        </w:rPr>
        <w:t>)</w:t>
      </w:r>
      <w:bookmarkEnd w:id="240"/>
      <w:bookmarkEnd w:id="241"/>
      <w:bookmarkEnd w:id="242"/>
    </w:p>
    <w:p w14:paraId="641F6B32" w14:textId="22E8971E" w:rsidR="00E53BC4" w:rsidRPr="001C58DE" w:rsidRDefault="00CB634F" w:rsidP="004B7061">
      <w:pPr>
        <w:pStyle w:val="ListParagraph"/>
        <w:ind w:left="360"/>
        <w:rPr>
          <w:rFonts w:ascii="Arial" w:hAnsi="Arial" w:cs="Arial"/>
          <w:color w:val="0D0D0D" w:themeColor="text1" w:themeTint="F2"/>
          <w:sz w:val="22"/>
          <w:szCs w:val="22"/>
        </w:rPr>
      </w:pPr>
      <w:r w:rsidRPr="001C58DE">
        <w:rPr>
          <w:rFonts w:ascii="Arial" w:hAnsi="Arial" w:cs="Arial"/>
          <w:color w:val="0D0D0D" w:themeColor="text1" w:themeTint="F2"/>
          <w:sz w:val="22"/>
          <w:szCs w:val="22"/>
        </w:rPr>
        <w:t>Please note, the below diagram denotes direct interaction with CDS from an Agent’s software</w:t>
      </w:r>
      <w:r w:rsidR="001F7506" w:rsidRPr="001C58DE">
        <w:rPr>
          <w:rFonts w:ascii="Arial" w:hAnsi="Arial" w:cs="Arial"/>
          <w:color w:val="0D0D0D" w:themeColor="text1" w:themeTint="F2"/>
          <w:sz w:val="22"/>
          <w:szCs w:val="22"/>
        </w:rPr>
        <w:t xml:space="preserve">. Businesses can choose how to submit customs declarations </w:t>
      </w:r>
      <w:r w:rsidR="00736438" w:rsidRPr="001C58DE">
        <w:rPr>
          <w:rFonts w:ascii="Arial" w:hAnsi="Arial" w:cs="Arial"/>
          <w:color w:val="0D0D0D" w:themeColor="text1" w:themeTint="F2"/>
          <w:sz w:val="22"/>
          <w:szCs w:val="22"/>
        </w:rPr>
        <w:t>i</w:t>
      </w:r>
      <w:r w:rsidR="001F7506" w:rsidRPr="001C58DE">
        <w:rPr>
          <w:rFonts w:ascii="Arial" w:hAnsi="Arial" w:cs="Arial"/>
          <w:color w:val="0D0D0D" w:themeColor="text1" w:themeTint="F2"/>
          <w:sz w:val="22"/>
          <w:szCs w:val="22"/>
        </w:rPr>
        <w:t>nto CDS that best meets their needs however</w:t>
      </w:r>
      <w:r w:rsidR="008877BC" w:rsidRPr="001C58DE">
        <w:rPr>
          <w:rFonts w:ascii="Arial" w:hAnsi="Arial" w:cs="Arial"/>
          <w:color w:val="0D0D0D" w:themeColor="text1" w:themeTint="F2"/>
          <w:sz w:val="22"/>
          <w:szCs w:val="22"/>
        </w:rPr>
        <w:t>, now</w:t>
      </w:r>
      <w:r w:rsidR="002A2357" w:rsidRPr="001C58DE">
        <w:rPr>
          <w:rFonts w:ascii="Arial" w:hAnsi="Arial" w:cs="Arial"/>
          <w:color w:val="0D0D0D" w:themeColor="text1" w:themeTint="F2"/>
          <w:sz w:val="22"/>
          <w:szCs w:val="22"/>
        </w:rPr>
        <w:t xml:space="preserve"> that t</w:t>
      </w:r>
      <w:r w:rsidR="004B4D01" w:rsidRPr="001C58DE">
        <w:rPr>
          <w:rFonts w:ascii="Arial" w:hAnsi="Arial" w:cs="Arial"/>
          <w:color w:val="0D0D0D" w:themeColor="text1" w:themeTint="F2"/>
          <w:sz w:val="22"/>
          <w:szCs w:val="22"/>
        </w:rPr>
        <w:t>he 10 Declaration limit has now been removed and no longer applies</w:t>
      </w:r>
      <w:r w:rsidR="001F7506" w:rsidRPr="001C58DE">
        <w:rPr>
          <w:rFonts w:ascii="Arial" w:hAnsi="Arial" w:cs="Arial"/>
          <w:color w:val="0D0D0D" w:themeColor="text1" w:themeTint="F2"/>
          <w:sz w:val="22"/>
          <w:szCs w:val="22"/>
        </w:rPr>
        <w:t>, it is important to note that if businesses choose to submit customs declarations directly into CDS and not through a CSP, they can then only move those goods through ports that are not inventory linked.</w:t>
      </w:r>
      <w:r w:rsidR="00F332E2" w:rsidRPr="001C58DE">
        <w:rPr>
          <w:rFonts w:ascii="Arial" w:hAnsi="Arial" w:cs="Arial"/>
          <w:color w:val="0D0D0D" w:themeColor="text1" w:themeTint="F2"/>
          <w:sz w:val="22"/>
          <w:szCs w:val="22"/>
        </w:rPr>
        <w:t xml:space="preserve"> At inventory linked ports traders </w:t>
      </w:r>
      <w:r w:rsidR="00C31A9E" w:rsidRPr="001C58DE">
        <w:rPr>
          <w:rFonts w:ascii="Arial" w:hAnsi="Arial" w:cs="Arial"/>
          <w:color w:val="0D0D0D" w:themeColor="text1" w:themeTint="F2"/>
          <w:sz w:val="22"/>
          <w:szCs w:val="22"/>
        </w:rPr>
        <w:t xml:space="preserve">must </w:t>
      </w:r>
      <w:r w:rsidR="00F332E2" w:rsidRPr="001C58DE">
        <w:rPr>
          <w:rFonts w:ascii="Arial" w:hAnsi="Arial" w:cs="Arial"/>
          <w:color w:val="0D0D0D" w:themeColor="text1" w:themeTint="F2"/>
          <w:sz w:val="22"/>
          <w:szCs w:val="22"/>
        </w:rPr>
        <w:t>submit their customs declaration using the relevant Community Systems Provider (CSP).</w:t>
      </w:r>
      <w:r w:rsidR="00263E88" w:rsidRPr="001C58DE">
        <w:rPr>
          <w:rFonts w:ascii="Arial" w:hAnsi="Arial" w:cs="Arial"/>
          <w:color w:val="0D0D0D" w:themeColor="text1" w:themeTint="F2"/>
          <w:sz w:val="22"/>
          <w:szCs w:val="22"/>
        </w:rPr>
        <w:t xml:space="preserve"> </w:t>
      </w:r>
      <w:r w:rsidR="00AA39C6" w:rsidRPr="001C58DE">
        <w:rPr>
          <w:rFonts w:ascii="Arial" w:hAnsi="Arial" w:cs="Arial"/>
          <w:color w:val="0D0D0D" w:themeColor="text1" w:themeTint="F2"/>
          <w:sz w:val="22"/>
          <w:szCs w:val="22"/>
        </w:rPr>
        <w:t xml:space="preserve">Any </w:t>
      </w:r>
      <w:r w:rsidR="003A3595" w:rsidRPr="001C58DE">
        <w:rPr>
          <w:rFonts w:ascii="Arial" w:hAnsi="Arial" w:cs="Arial"/>
          <w:color w:val="0D0D0D" w:themeColor="text1" w:themeTint="F2"/>
          <w:sz w:val="22"/>
          <w:szCs w:val="22"/>
        </w:rPr>
        <w:t>declarations submitted directly must also be arrived by the declarant</w:t>
      </w:r>
      <w:r w:rsidR="00E53A4C" w:rsidRPr="001C58DE">
        <w:rPr>
          <w:rFonts w:ascii="Arial" w:hAnsi="Arial" w:cs="Arial"/>
          <w:color w:val="0D0D0D" w:themeColor="text1" w:themeTint="F2"/>
          <w:sz w:val="22"/>
          <w:szCs w:val="22"/>
        </w:rPr>
        <w:t xml:space="preserve"> </w:t>
      </w:r>
      <w:r w:rsidR="00D44699" w:rsidRPr="001C58DE">
        <w:rPr>
          <w:rFonts w:ascii="Arial" w:hAnsi="Arial" w:cs="Arial"/>
          <w:color w:val="0D0D0D" w:themeColor="text1" w:themeTint="F2"/>
          <w:sz w:val="22"/>
          <w:szCs w:val="22"/>
        </w:rPr>
        <w:t xml:space="preserve">(as per Section 2.2.6) </w:t>
      </w:r>
      <w:r w:rsidR="00E53A4C" w:rsidRPr="001C58DE">
        <w:rPr>
          <w:rFonts w:ascii="Arial" w:hAnsi="Arial" w:cs="Arial"/>
          <w:color w:val="0D0D0D" w:themeColor="text1" w:themeTint="F2"/>
          <w:sz w:val="22"/>
          <w:szCs w:val="22"/>
        </w:rPr>
        <w:t xml:space="preserve">as HMRC does not offer </w:t>
      </w:r>
      <w:r w:rsidR="0080712A" w:rsidRPr="001C58DE">
        <w:rPr>
          <w:rFonts w:ascii="Arial" w:hAnsi="Arial" w:cs="Arial"/>
          <w:color w:val="0D0D0D" w:themeColor="text1" w:themeTint="F2"/>
          <w:sz w:val="22"/>
          <w:szCs w:val="22"/>
        </w:rPr>
        <w:t xml:space="preserve">a manual arrival service. </w:t>
      </w:r>
    </w:p>
    <w:p w14:paraId="6EEFF645" w14:textId="030C3DAF" w:rsidR="001119EC" w:rsidRDefault="00992C47" w:rsidP="004B4D01">
      <w:pPr>
        <w:pStyle w:val="ListParagraph"/>
        <w:ind w:left="360"/>
        <w:jc w:val="center"/>
        <w:rPr>
          <w:rFonts w:ascii="Arial" w:hAnsi="Arial" w:cs="Arial"/>
          <w:color w:val="333333"/>
          <w:sz w:val="22"/>
          <w:szCs w:val="22"/>
        </w:rPr>
      </w:pPr>
      <w:r>
        <w:rPr>
          <w:rFonts w:ascii="Arial" w:hAnsi="Arial" w:cs="Arial"/>
          <w:color w:val="333333"/>
          <w:sz w:val="22"/>
          <w:szCs w:val="22"/>
        </w:rPr>
        <w:object w:dxaOrig="4981" w:dyaOrig="9396" w14:anchorId="2C767DEF">
          <v:shape id="_x0000_i1032" type="#_x0000_t75" style="width:266.5pt;height:7in" o:ole="">
            <v:imagedata r:id="rId27" o:title=""/>
          </v:shape>
          <o:OLEObject Type="Embed" ProgID="Visio.Drawing.15" ShapeID="_x0000_i1032" DrawAspect="Content" ObjectID="_1817283138" r:id="rId28"/>
        </w:object>
      </w:r>
    </w:p>
    <w:p w14:paraId="654FCB94" w14:textId="77777777" w:rsidR="004B4D01" w:rsidRPr="004B7061" w:rsidRDefault="004B4D01" w:rsidP="004B4D01">
      <w:pPr>
        <w:pStyle w:val="ListParagraph"/>
        <w:ind w:left="360"/>
        <w:jc w:val="center"/>
        <w:rPr>
          <w:rFonts w:ascii="Arial" w:hAnsi="Arial" w:cs="Arial"/>
          <w:color w:val="333333"/>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1"/>
        <w:gridCol w:w="5245"/>
        <w:gridCol w:w="4678"/>
      </w:tblGrid>
      <w:tr w:rsidR="00BA3BA2" w:rsidRPr="001C58DE" w14:paraId="1408915C" w14:textId="77777777" w:rsidTr="00D2267C">
        <w:trPr>
          <w:tblHeader/>
        </w:trPr>
        <w:tc>
          <w:tcPr>
            <w:tcW w:w="701" w:type="dxa"/>
            <w:shd w:val="clear" w:color="auto" w:fill="B8CCE4" w:themeFill="accent1" w:themeFillTint="66"/>
            <w:tcMar>
              <w:top w:w="105" w:type="dxa"/>
              <w:left w:w="150" w:type="dxa"/>
              <w:bottom w:w="105" w:type="dxa"/>
              <w:right w:w="150" w:type="dxa"/>
            </w:tcMar>
            <w:hideMark/>
          </w:tcPr>
          <w:p w14:paraId="46975689" w14:textId="77777777" w:rsidR="0019625B" w:rsidRPr="001C58DE" w:rsidRDefault="0019625B" w:rsidP="006B22E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5245" w:type="dxa"/>
            <w:shd w:val="clear" w:color="auto" w:fill="B8CCE4" w:themeFill="accent1" w:themeFillTint="66"/>
            <w:tcMar>
              <w:top w:w="105" w:type="dxa"/>
              <w:left w:w="150" w:type="dxa"/>
              <w:bottom w:w="105" w:type="dxa"/>
              <w:right w:w="150" w:type="dxa"/>
            </w:tcMar>
            <w:hideMark/>
          </w:tcPr>
          <w:p w14:paraId="36DF9AD0" w14:textId="1852904F" w:rsidR="0019625B" w:rsidRPr="001C58DE" w:rsidRDefault="0019625B" w:rsidP="006B22E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r w:rsidR="00C43C46" w:rsidRPr="001C58DE">
              <w:rPr>
                <w:rFonts w:eastAsia="Times New Roman" w:cs="Arial"/>
                <w:b/>
                <w:bCs/>
                <w:color w:val="0D0D0D" w:themeColor="text1" w:themeTint="F2"/>
                <w:sz w:val="21"/>
                <w:szCs w:val="21"/>
                <w:lang w:eastAsia="en-GB"/>
              </w:rPr>
              <w:t xml:space="preserve"> (endpoint)</w:t>
            </w:r>
          </w:p>
        </w:tc>
        <w:tc>
          <w:tcPr>
            <w:tcW w:w="4678" w:type="dxa"/>
            <w:shd w:val="clear" w:color="auto" w:fill="B8CCE4" w:themeFill="accent1" w:themeFillTint="66"/>
            <w:tcMar>
              <w:top w:w="105" w:type="dxa"/>
              <w:left w:w="150" w:type="dxa"/>
              <w:bottom w:w="105" w:type="dxa"/>
              <w:right w:w="150" w:type="dxa"/>
            </w:tcMar>
            <w:hideMark/>
          </w:tcPr>
          <w:p w14:paraId="3B42FD9F" w14:textId="77777777" w:rsidR="0019625B" w:rsidRPr="001C58DE" w:rsidRDefault="0019625B" w:rsidP="006B22E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A3BA2" w:rsidRPr="001C58DE" w14:paraId="30345499" w14:textId="77777777" w:rsidTr="00D2267C">
        <w:tc>
          <w:tcPr>
            <w:tcW w:w="701" w:type="dxa"/>
            <w:shd w:val="clear" w:color="auto" w:fill="FFFFFF"/>
            <w:tcMar>
              <w:top w:w="105" w:type="dxa"/>
              <w:left w:w="150" w:type="dxa"/>
              <w:bottom w:w="105" w:type="dxa"/>
              <w:right w:w="150" w:type="dxa"/>
            </w:tcMar>
            <w:hideMark/>
          </w:tcPr>
          <w:p w14:paraId="27BD2CAC" w14:textId="42DB11E9"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5245" w:type="dxa"/>
            <w:shd w:val="clear" w:color="auto" w:fill="FFFFFF"/>
            <w:tcMar>
              <w:top w:w="105" w:type="dxa"/>
              <w:left w:w="150" w:type="dxa"/>
              <w:bottom w:w="105" w:type="dxa"/>
              <w:right w:w="150" w:type="dxa"/>
            </w:tcMar>
            <w:hideMark/>
          </w:tcPr>
          <w:p w14:paraId="0A448E67"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4EC782BF" w14:textId="77777777" w:rsidR="003328BA" w:rsidRPr="001C58DE" w:rsidRDefault="003328BA" w:rsidP="003328B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1F678972" w14:textId="77777777" w:rsidR="003328BA" w:rsidRPr="001C58DE" w:rsidRDefault="003328BA" w:rsidP="006B22E1">
            <w:pPr>
              <w:spacing w:after="0" w:line="300" w:lineRule="atLeast"/>
              <w:rPr>
                <w:rFonts w:eastAsia="Times New Roman" w:cs="Arial"/>
                <w:color w:val="0D0D0D" w:themeColor="text1" w:themeTint="F2"/>
                <w:sz w:val="21"/>
                <w:szCs w:val="21"/>
                <w:lang w:eastAsia="en-GB"/>
              </w:rPr>
            </w:pPr>
          </w:p>
        </w:tc>
        <w:tc>
          <w:tcPr>
            <w:tcW w:w="4678" w:type="dxa"/>
            <w:shd w:val="clear" w:color="auto" w:fill="FFFFFF"/>
            <w:tcMar>
              <w:top w:w="105" w:type="dxa"/>
              <w:left w:w="150" w:type="dxa"/>
              <w:bottom w:w="105" w:type="dxa"/>
              <w:right w:w="150" w:type="dxa"/>
            </w:tcMar>
            <w:hideMark/>
          </w:tcPr>
          <w:p w14:paraId="62108E6A" w14:textId="65A0F669"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advance/pre-lodged declaration. This could be the full declaration (Type D),</w:t>
            </w:r>
            <w:r w:rsidR="003808F3"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the simplified version (Type E or F)</w:t>
            </w:r>
            <w:r w:rsidR="003808F3" w:rsidRPr="001C58DE">
              <w:rPr>
                <w:rFonts w:eastAsia="Times New Roman" w:cs="Arial"/>
                <w:color w:val="0D0D0D" w:themeColor="text1" w:themeTint="F2"/>
                <w:sz w:val="21"/>
                <w:szCs w:val="21"/>
                <w:lang w:eastAsia="en-GB"/>
              </w:rPr>
              <w:t>, or a C21 (Type K)</w:t>
            </w:r>
          </w:p>
        </w:tc>
      </w:tr>
      <w:tr w:rsidR="00BA3BA2" w:rsidRPr="001C58DE" w14:paraId="27447434" w14:textId="77777777" w:rsidTr="00D2267C">
        <w:tc>
          <w:tcPr>
            <w:tcW w:w="701" w:type="dxa"/>
            <w:shd w:val="clear" w:color="auto" w:fill="FFFFFF"/>
            <w:tcMar>
              <w:top w:w="105" w:type="dxa"/>
              <w:left w:w="150" w:type="dxa"/>
              <w:bottom w:w="105" w:type="dxa"/>
              <w:right w:w="150" w:type="dxa"/>
            </w:tcMar>
          </w:tcPr>
          <w:p w14:paraId="77BF6497"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p>
        </w:tc>
        <w:tc>
          <w:tcPr>
            <w:tcW w:w="5245" w:type="dxa"/>
            <w:shd w:val="clear" w:color="auto" w:fill="FFFFFF"/>
            <w:tcMar>
              <w:top w:w="105" w:type="dxa"/>
              <w:left w:w="150" w:type="dxa"/>
              <w:bottom w:w="105" w:type="dxa"/>
              <w:right w:w="150" w:type="dxa"/>
            </w:tcMar>
          </w:tcPr>
          <w:p w14:paraId="0482E793"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HTTP error response</w:t>
            </w:r>
          </w:p>
        </w:tc>
        <w:tc>
          <w:tcPr>
            <w:tcW w:w="4678" w:type="dxa"/>
            <w:shd w:val="clear" w:color="auto" w:fill="FFFFFF"/>
            <w:tcMar>
              <w:top w:w="105" w:type="dxa"/>
              <w:left w:w="150" w:type="dxa"/>
              <w:bottom w:w="105" w:type="dxa"/>
              <w:right w:w="150" w:type="dxa"/>
            </w:tcMar>
          </w:tcPr>
          <w:p w14:paraId="2CFAA97A"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error response where the schema does not pass validation at the MDTP level. The mechanism of this error should be defined in the API Schema documentation.</w:t>
            </w:r>
          </w:p>
        </w:tc>
      </w:tr>
      <w:tr w:rsidR="00BA3BA2" w:rsidRPr="001C58DE" w14:paraId="0AEB38F7" w14:textId="77777777" w:rsidTr="00D2267C">
        <w:tc>
          <w:tcPr>
            <w:tcW w:w="701" w:type="dxa"/>
            <w:shd w:val="clear" w:color="auto" w:fill="FFFFFF"/>
            <w:tcMar>
              <w:top w:w="105" w:type="dxa"/>
              <w:left w:w="150" w:type="dxa"/>
              <w:bottom w:w="105" w:type="dxa"/>
              <w:right w:w="150" w:type="dxa"/>
            </w:tcMar>
          </w:tcPr>
          <w:p w14:paraId="40A17B6D" w14:textId="2AFD2669" w:rsidR="004F1222" w:rsidRPr="001C58DE" w:rsidRDefault="002F6C42"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5245" w:type="dxa"/>
            <w:shd w:val="clear" w:color="auto" w:fill="FFFFFF"/>
            <w:tcMar>
              <w:top w:w="105" w:type="dxa"/>
              <w:left w:w="150" w:type="dxa"/>
              <w:bottom w:w="105" w:type="dxa"/>
              <w:right w:w="150" w:type="dxa"/>
            </w:tcMar>
          </w:tcPr>
          <w:p w14:paraId="1CEA1D8C" w14:textId="77777777" w:rsidR="0095315B" w:rsidRPr="001C58DE" w:rsidRDefault="0095315B" w:rsidP="0095315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0E08D201" w14:textId="5C7C53BB" w:rsidR="004F1222" w:rsidRPr="001C58DE" w:rsidRDefault="0095315B" w:rsidP="0095315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678" w:type="dxa"/>
            <w:shd w:val="clear" w:color="auto" w:fill="FFFFFF"/>
            <w:tcMar>
              <w:top w:w="105" w:type="dxa"/>
              <w:left w:w="150" w:type="dxa"/>
              <w:bottom w:w="105" w:type="dxa"/>
              <w:right w:w="150" w:type="dxa"/>
            </w:tcMar>
          </w:tcPr>
          <w:p w14:paraId="2835C918" w14:textId="0A1F09BF" w:rsidR="00F5680D" w:rsidRPr="001C58DE" w:rsidRDefault="00F5680D" w:rsidP="00F5680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Initial Indicative Duty Calculations </w:t>
            </w:r>
            <w:r w:rsidR="00201E14" w:rsidRPr="001C58DE">
              <w:rPr>
                <w:rFonts w:eastAsia="Times New Roman" w:cs="Arial"/>
                <w:color w:val="0D0D0D" w:themeColor="text1" w:themeTint="F2"/>
                <w:sz w:val="21"/>
                <w:szCs w:val="21"/>
                <w:lang w:eastAsia="en-GB"/>
              </w:rPr>
              <w:t>Pre-Dwell</w:t>
            </w:r>
            <w:r w:rsidRPr="001C58DE">
              <w:rPr>
                <w:rFonts w:eastAsia="Times New Roman" w:cs="Arial"/>
                <w:color w:val="0D0D0D" w:themeColor="text1" w:themeTint="F2"/>
                <w:sz w:val="21"/>
                <w:szCs w:val="21"/>
                <w:lang w:eastAsia="en-GB"/>
              </w:rPr>
              <w:t xml:space="preserve"> Time.</w:t>
            </w:r>
          </w:p>
          <w:p w14:paraId="036D15D5" w14:textId="521AD784" w:rsidR="004F1222" w:rsidRPr="001C58DE" w:rsidRDefault="004F1222" w:rsidP="0019625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w:t>
            </w:r>
            <w:r w:rsidR="00F5680D" w:rsidRPr="001C58DE">
              <w:rPr>
                <w:rFonts w:eastAsia="Times New Roman" w:cs="Arial"/>
                <w:color w:val="0D0D0D" w:themeColor="text1" w:themeTint="F2"/>
                <w:sz w:val="21"/>
                <w:szCs w:val="21"/>
                <w:lang w:eastAsia="en-GB"/>
              </w:rPr>
              <w:t xml:space="preserve">Indicative Duty Calculations </w:t>
            </w:r>
            <w:r w:rsidRPr="001C58DE">
              <w:rPr>
                <w:rFonts w:eastAsia="Times New Roman" w:cs="Arial"/>
                <w:color w:val="0D0D0D" w:themeColor="text1" w:themeTint="F2"/>
                <w:sz w:val="21"/>
                <w:szCs w:val="21"/>
                <w:lang w:eastAsia="en-GB"/>
              </w:rPr>
              <w:t xml:space="preserve">provided to traders give them an opportunity to spot declaration completion errors, so traders can amend (or cancel) before </w:t>
            </w:r>
            <w:r w:rsidR="00EB2417">
              <w:rPr>
                <w:rFonts w:eastAsia="Times New Roman" w:cs="Arial"/>
                <w:color w:val="0D0D0D" w:themeColor="text1" w:themeTint="F2"/>
                <w:sz w:val="21"/>
                <w:szCs w:val="21"/>
                <w:lang w:eastAsia="en-GB"/>
              </w:rPr>
              <w:t>goods arrival</w:t>
            </w:r>
            <w:r w:rsidRPr="001C58DE">
              <w:rPr>
                <w:rFonts w:eastAsia="Times New Roman" w:cs="Arial"/>
                <w:color w:val="0D0D0D" w:themeColor="text1" w:themeTint="F2"/>
                <w:sz w:val="21"/>
                <w:szCs w:val="21"/>
                <w:lang w:eastAsia="en-GB"/>
              </w:rPr>
              <w:t>. This DMSTAX message does not include payment information as this is not a final calculation</w:t>
            </w:r>
          </w:p>
        </w:tc>
      </w:tr>
      <w:tr w:rsidR="00BA3BA2" w:rsidRPr="001C58DE" w14:paraId="40AFC202" w14:textId="77777777" w:rsidTr="00D2267C">
        <w:tc>
          <w:tcPr>
            <w:tcW w:w="701" w:type="dxa"/>
            <w:shd w:val="clear" w:color="auto" w:fill="FFFFFF"/>
            <w:tcMar>
              <w:top w:w="105" w:type="dxa"/>
              <w:left w:w="150" w:type="dxa"/>
              <w:bottom w:w="105" w:type="dxa"/>
              <w:right w:w="150" w:type="dxa"/>
            </w:tcMar>
            <w:hideMark/>
          </w:tcPr>
          <w:p w14:paraId="226898AC" w14:textId="578479FC" w:rsidR="0019625B" w:rsidRPr="001C58DE" w:rsidRDefault="00BD3921"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245" w:type="dxa"/>
            <w:shd w:val="clear" w:color="auto" w:fill="FFFFFF"/>
            <w:tcMar>
              <w:top w:w="105" w:type="dxa"/>
              <w:left w:w="150" w:type="dxa"/>
              <w:bottom w:w="105" w:type="dxa"/>
              <w:right w:w="150" w:type="dxa"/>
            </w:tcMar>
            <w:hideMark/>
          </w:tcPr>
          <w:p w14:paraId="46175A18"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21B5D22E" w14:textId="08E82430" w:rsidR="003328BA" w:rsidRPr="001C58DE" w:rsidRDefault="003328BA"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678" w:type="dxa"/>
            <w:shd w:val="clear" w:color="auto" w:fill="FFFFFF"/>
            <w:tcMar>
              <w:top w:w="105" w:type="dxa"/>
              <w:left w:w="150" w:type="dxa"/>
              <w:bottom w:w="105" w:type="dxa"/>
              <w:right w:w="150" w:type="dxa"/>
            </w:tcMar>
            <w:hideMark/>
          </w:tcPr>
          <w:p w14:paraId="07BB41CD" w14:textId="77777777" w:rsidR="0019625B" w:rsidRPr="001C58DE" w:rsidRDefault="0019625B" w:rsidP="0019625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574D046E" w14:textId="3D7FD111" w:rsidR="0019625B" w:rsidRPr="001C58DE" w:rsidRDefault="0019625B" w:rsidP="0019625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A3BA2" w:rsidRPr="001C58DE" w14:paraId="04654B61" w14:textId="77777777" w:rsidTr="00D2267C">
        <w:tc>
          <w:tcPr>
            <w:tcW w:w="701" w:type="dxa"/>
            <w:shd w:val="clear" w:color="auto" w:fill="FFFFFF"/>
            <w:tcMar>
              <w:top w:w="105" w:type="dxa"/>
              <w:left w:w="150" w:type="dxa"/>
              <w:bottom w:w="105" w:type="dxa"/>
              <w:right w:w="150" w:type="dxa"/>
            </w:tcMar>
            <w:hideMark/>
          </w:tcPr>
          <w:p w14:paraId="25172586" w14:textId="4F1B63FC" w:rsidR="0019625B" w:rsidRPr="001C58DE" w:rsidRDefault="00BD3921"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5245" w:type="dxa"/>
            <w:shd w:val="clear" w:color="auto" w:fill="FFFFFF"/>
            <w:tcMar>
              <w:top w:w="105" w:type="dxa"/>
              <w:left w:w="150" w:type="dxa"/>
              <w:bottom w:w="105" w:type="dxa"/>
              <w:right w:w="150" w:type="dxa"/>
            </w:tcMar>
            <w:hideMark/>
          </w:tcPr>
          <w:p w14:paraId="4CC0F444"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4073D35" w14:textId="2167C2B3" w:rsidR="003328BA" w:rsidRPr="001C58DE" w:rsidRDefault="003328BA"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678" w:type="dxa"/>
            <w:shd w:val="clear" w:color="auto" w:fill="FFFFFF"/>
            <w:tcMar>
              <w:top w:w="105" w:type="dxa"/>
              <w:left w:w="150" w:type="dxa"/>
              <w:bottom w:w="105" w:type="dxa"/>
              <w:right w:w="150" w:type="dxa"/>
            </w:tcMar>
            <w:hideMark/>
          </w:tcPr>
          <w:p w14:paraId="24C3BE39" w14:textId="77777777" w:rsidR="0019625B" w:rsidRPr="001C58DE" w:rsidRDefault="0019625B" w:rsidP="006B22E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import the same goods.</w:t>
            </w:r>
          </w:p>
        </w:tc>
      </w:tr>
      <w:tr w:rsidR="00BA3BA2" w:rsidRPr="001C58DE" w14:paraId="2FCEB569" w14:textId="77777777" w:rsidTr="00D2267C">
        <w:tc>
          <w:tcPr>
            <w:tcW w:w="701" w:type="dxa"/>
            <w:shd w:val="clear" w:color="auto" w:fill="FFFFFF"/>
            <w:tcMar>
              <w:top w:w="105" w:type="dxa"/>
              <w:left w:w="150" w:type="dxa"/>
              <w:bottom w:w="105" w:type="dxa"/>
              <w:right w:w="150" w:type="dxa"/>
            </w:tcMar>
          </w:tcPr>
          <w:p w14:paraId="1E569104" w14:textId="31C9071D" w:rsidR="0019625B" w:rsidRPr="001C58DE" w:rsidRDefault="00BD3921" w:rsidP="008E71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5245" w:type="dxa"/>
            <w:shd w:val="clear" w:color="auto" w:fill="FFFFFF"/>
            <w:tcMar>
              <w:top w:w="105" w:type="dxa"/>
              <w:left w:w="150" w:type="dxa"/>
              <w:bottom w:w="105" w:type="dxa"/>
              <w:right w:w="150" w:type="dxa"/>
            </w:tcMar>
          </w:tcPr>
          <w:p w14:paraId="24A51962"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7A0617AC" w14:textId="6CCB7B99" w:rsidR="003328BA" w:rsidRPr="001C58DE" w:rsidRDefault="003328BA"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678" w:type="dxa"/>
            <w:shd w:val="clear" w:color="auto" w:fill="FFFFFF"/>
          </w:tcPr>
          <w:p w14:paraId="56C71DCA" w14:textId="4ED5AF22" w:rsidR="006333DE"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of the declaration that a documentary control is required. As this </w:t>
            </w:r>
            <w:r w:rsidRPr="001C58DE">
              <w:rPr>
                <w:rFonts w:eastAsia="Times New Roman" w:cs="Arial"/>
                <w:color w:val="0D0D0D" w:themeColor="text1" w:themeTint="F2"/>
                <w:sz w:val="21"/>
                <w:szCs w:val="21"/>
                <w:lang w:eastAsia="en-GB"/>
              </w:rPr>
              <w:lastRenderedPageBreak/>
              <w:t>declaration is a pre-lodged declaration then there will be no notification to the trader of any potential physical control.</w:t>
            </w:r>
          </w:p>
        </w:tc>
      </w:tr>
      <w:tr w:rsidR="00BA3BA2" w:rsidRPr="001C58DE" w14:paraId="657E4E12" w14:textId="77777777" w:rsidTr="00D2267C">
        <w:tc>
          <w:tcPr>
            <w:tcW w:w="701" w:type="dxa"/>
            <w:shd w:val="clear" w:color="auto" w:fill="FFFFFF"/>
            <w:tcMar>
              <w:top w:w="105" w:type="dxa"/>
              <w:left w:w="150" w:type="dxa"/>
              <w:bottom w:w="105" w:type="dxa"/>
              <w:right w:w="150" w:type="dxa"/>
            </w:tcMar>
          </w:tcPr>
          <w:p w14:paraId="2F90E0FF" w14:textId="335870A2" w:rsidR="0019625B" w:rsidRPr="001C58DE" w:rsidRDefault="00BD3921"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w:t>
            </w:r>
          </w:p>
        </w:tc>
        <w:tc>
          <w:tcPr>
            <w:tcW w:w="5245" w:type="dxa"/>
            <w:shd w:val="clear" w:color="auto" w:fill="FFFFFF"/>
            <w:tcMar>
              <w:top w:w="105" w:type="dxa"/>
              <w:left w:w="150" w:type="dxa"/>
              <w:bottom w:w="105" w:type="dxa"/>
              <w:right w:w="150" w:type="dxa"/>
            </w:tcMar>
          </w:tcPr>
          <w:p w14:paraId="6F77CD64" w14:textId="77777777"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6414739F" w14:textId="620F5742" w:rsidR="003328BA" w:rsidRPr="001C58DE" w:rsidRDefault="003328BA"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678" w:type="dxa"/>
            <w:shd w:val="clear" w:color="auto" w:fill="FFFFFF"/>
            <w:vAlign w:val="center"/>
          </w:tcPr>
          <w:p w14:paraId="7FA4848F" w14:textId="12A739C6" w:rsidR="0019625B" w:rsidRPr="001C58DE" w:rsidRDefault="0019625B" w:rsidP="006B22E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3D51DA">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BA3BA2" w:rsidRPr="001C58DE" w14:paraId="22770CA7" w14:textId="77777777" w:rsidTr="00D2267C">
        <w:tc>
          <w:tcPr>
            <w:tcW w:w="701" w:type="dxa"/>
            <w:shd w:val="clear" w:color="auto" w:fill="FFFFFF"/>
            <w:tcMar>
              <w:top w:w="105" w:type="dxa"/>
              <w:left w:w="150" w:type="dxa"/>
              <w:bottom w:w="105" w:type="dxa"/>
              <w:right w:w="150" w:type="dxa"/>
            </w:tcMar>
          </w:tcPr>
          <w:p w14:paraId="2B343D6A" w14:textId="222E2E62" w:rsidR="00AC60A6" w:rsidRPr="001C58DE" w:rsidRDefault="00BD3921" w:rsidP="00AC60A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5245" w:type="dxa"/>
            <w:shd w:val="clear" w:color="auto" w:fill="FFFFFF"/>
            <w:tcMar>
              <w:top w:w="105" w:type="dxa"/>
              <w:left w:w="150" w:type="dxa"/>
              <w:bottom w:w="105" w:type="dxa"/>
              <w:right w:w="150" w:type="dxa"/>
            </w:tcMar>
          </w:tcPr>
          <w:p w14:paraId="5D1DABC5" w14:textId="77777777" w:rsidR="00AC60A6" w:rsidRPr="001C58DE" w:rsidRDefault="00AC60A6" w:rsidP="00AC60A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E24D7B7" w14:textId="56538E5D" w:rsidR="00AC60A6" w:rsidRPr="001C58DE" w:rsidRDefault="00AC60A6" w:rsidP="00AC60A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678" w:type="dxa"/>
            <w:shd w:val="clear" w:color="auto" w:fill="FFFFFF"/>
          </w:tcPr>
          <w:p w14:paraId="3674308B" w14:textId="772D8B32" w:rsidR="00AC60A6" w:rsidRPr="001C58DE" w:rsidRDefault="00AC60A6" w:rsidP="00AC60A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 It will contain a specific error code to indicate the reason for rejection.</w:t>
            </w:r>
          </w:p>
        </w:tc>
      </w:tr>
    </w:tbl>
    <w:p w14:paraId="52EAEAAA" w14:textId="77777777" w:rsidR="0086658C" w:rsidRPr="001C58DE" w:rsidRDefault="0086658C" w:rsidP="0086658C">
      <w:pPr>
        <w:pStyle w:val="BodyText"/>
        <w:jc w:val="center"/>
        <w:rPr>
          <w:color w:val="0D0D0D" w:themeColor="text1" w:themeTint="F2"/>
        </w:rPr>
      </w:pPr>
    </w:p>
    <w:p w14:paraId="533D1481" w14:textId="77777777" w:rsidR="0086658C" w:rsidRPr="001C58DE" w:rsidRDefault="0086658C">
      <w:pPr>
        <w:spacing w:after="0" w:line="240" w:lineRule="auto"/>
        <w:rPr>
          <w:rFonts w:eastAsia="Times New Roman"/>
          <w:b/>
          <w:color w:val="0D0D0D" w:themeColor="text1" w:themeTint="F2"/>
          <w:sz w:val="24"/>
          <w:szCs w:val="20"/>
        </w:rPr>
      </w:pPr>
      <w:r w:rsidRPr="001C58DE">
        <w:rPr>
          <w:color w:val="0D0D0D" w:themeColor="text1" w:themeTint="F2"/>
        </w:rPr>
        <w:br w:type="page"/>
      </w:r>
    </w:p>
    <w:p w14:paraId="0B716158" w14:textId="1704F47E" w:rsidR="008E680E" w:rsidRPr="001C58DE" w:rsidRDefault="008E680E" w:rsidP="00E55353">
      <w:pPr>
        <w:pStyle w:val="Heading3"/>
        <w:numPr>
          <w:ilvl w:val="2"/>
          <w:numId w:val="15"/>
        </w:numPr>
        <w:rPr>
          <w:color w:val="0D0D0D" w:themeColor="text1" w:themeTint="F2"/>
        </w:rPr>
      </w:pPr>
      <w:bookmarkStart w:id="243" w:name="_Toc43192944"/>
      <w:bookmarkStart w:id="244" w:name="_Toc205389529"/>
      <w:bookmarkStart w:id="245" w:name="_Toc27746671"/>
      <w:bookmarkStart w:id="246" w:name="_Toc43192943"/>
      <w:r w:rsidRPr="001C58DE">
        <w:rPr>
          <w:color w:val="0D0D0D" w:themeColor="text1" w:themeTint="F2"/>
        </w:rPr>
        <w:lastRenderedPageBreak/>
        <w:t>Arriving a Declaration NILP - via a CSP</w:t>
      </w:r>
      <w:bookmarkEnd w:id="243"/>
      <w:r w:rsidRPr="001C58DE">
        <w:rPr>
          <w:color w:val="0D0D0D" w:themeColor="text1" w:themeTint="F2"/>
        </w:rPr>
        <w:t xml:space="preserve"> (Imports)</w:t>
      </w:r>
      <w:bookmarkEnd w:id="244"/>
    </w:p>
    <w:p w14:paraId="7BDAEACF" w14:textId="4D0F0C33" w:rsidR="00E71DD8" w:rsidRPr="001C58DE" w:rsidRDefault="00C50A6D" w:rsidP="00E71DD8">
      <w:pPr>
        <w:pStyle w:val="NormalWeb"/>
        <w:spacing w:before="150" w:beforeAutospacing="0" w:after="0" w:afterAutospacing="0"/>
        <w:ind w:left="360"/>
        <w:rPr>
          <w:rFonts w:ascii="Arial" w:hAnsi="Arial" w:cs="Arial"/>
          <w:color w:val="0D0D0D" w:themeColor="text1" w:themeTint="F2"/>
          <w:sz w:val="22"/>
          <w:szCs w:val="22"/>
        </w:rPr>
      </w:pPr>
      <w:r w:rsidRPr="001C58DE">
        <w:rPr>
          <w:rFonts w:ascii="Arial" w:hAnsi="Arial" w:cs="Arial"/>
          <w:color w:val="0D0D0D" w:themeColor="text1" w:themeTint="F2"/>
          <w:sz w:val="22"/>
          <w:szCs w:val="22"/>
        </w:rPr>
        <w:t>At inventory linked ports traders should submit their customs declaration using the relevant Community Systems Provider (CSP)</w:t>
      </w:r>
      <w:r w:rsidR="00E71DD8" w:rsidRPr="001C58DE">
        <w:rPr>
          <w:rFonts w:ascii="Arial" w:hAnsi="Arial" w:cs="Arial"/>
          <w:color w:val="0D0D0D" w:themeColor="text1" w:themeTint="F2"/>
          <w:sz w:val="22"/>
          <w:szCs w:val="22"/>
        </w:rPr>
        <w:t xml:space="preserve"> </w:t>
      </w:r>
      <w:r w:rsidR="00B80427" w:rsidRPr="001C58DE">
        <w:rPr>
          <w:rFonts w:ascii="Arial" w:hAnsi="Arial" w:cs="Arial"/>
          <w:color w:val="0D0D0D" w:themeColor="text1" w:themeTint="F2"/>
          <w:sz w:val="22"/>
          <w:szCs w:val="22"/>
        </w:rPr>
        <w:t xml:space="preserve">Non-inventory linked declarations </w:t>
      </w:r>
      <w:r w:rsidR="00833D4F" w:rsidRPr="001C58DE">
        <w:rPr>
          <w:rFonts w:ascii="Arial" w:hAnsi="Arial" w:cs="Arial"/>
          <w:color w:val="0D0D0D" w:themeColor="text1" w:themeTint="F2"/>
          <w:sz w:val="22"/>
          <w:szCs w:val="22"/>
        </w:rPr>
        <w:t>can</w:t>
      </w:r>
      <w:r w:rsidR="00DF359F" w:rsidRPr="001C58DE">
        <w:rPr>
          <w:rFonts w:ascii="Arial" w:hAnsi="Arial" w:cs="Arial"/>
          <w:color w:val="0D0D0D" w:themeColor="text1" w:themeTint="F2"/>
          <w:sz w:val="22"/>
          <w:szCs w:val="22"/>
        </w:rPr>
        <w:t xml:space="preserve"> </w:t>
      </w:r>
      <w:r w:rsidR="00F601A3" w:rsidRPr="001C58DE">
        <w:rPr>
          <w:rFonts w:ascii="Arial" w:hAnsi="Arial" w:cs="Arial"/>
          <w:color w:val="0D0D0D" w:themeColor="text1" w:themeTint="F2"/>
          <w:sz w:val="22"/>
          <w:szCs w:val="22"/>
        </w:rPr>
        <w:t xml:space="preserve">still </w:t>
      </w:r>
      <w:r w:rsidR="00DF359F" w:rsidRPr="001C58DE">
        <w:rPr>
          <w:rFonts w:ascii="Arial" w:hAnsi="Arial" w:cs="Arial"/>
          <w:color w:val="0D0D0D" w:themeColor="text1" w:themeTint="F2"/>
          <w:sz w:val="22"/>
          <w:szCs w:val="22"/>
        </w:rPr>
        <w:t>be arrived</w:t>
      </w:r>
      <w:r w:rsidR="00B80427" w:rsidRPr="001C58DE">
        <w:rPr>
          <w:rFonts w:ascii="Arial" w:hAnsi="Arial" w:cs="Arial"/>
          <w:color w:val="0D0D0D" w:themeColor="text1" w:themeTint="F2"/>
          <w:sz w:val="22"/>
          <w:szCs w:val="22"/>
        </w:rPr>
        <w:t xml:space="preserve"> through a</w:t>
      </w:r>
      <w:r w:rsidR="00793ADF" w:rsidRPr="001C58DE">
        <w:rPr>
          <w:rFonts w:ascii="Arial" w:hAnsi="Arial" w:cs="Arial"/>
          <w:color w:val="0D0D0D" w:themeColor="text1" w:themeTint="F2"/>
          <w:sz w:val="22"/>
          <w:szCs w:val="22"/>
        </w:rPr>
        <w:t xml:space="preserve"> linked</w:t>
      </w:r>
      <w:r w:rsidR="00B80427" w:rsidRPr="001C58DE">
        <w:rPr>
          <w:rFonts w:ascii="Arial" w:hAnsi="Arial" w:cs="Arial"/>
          <w:color w:val="0D0D0D" w:themeColor="text1" w:themeTint="F2"/>
          <w:sz w:val="22"/>
          <w:szCs w:val="22"/>
        </w:rPr>
        <w:t xml:space="preserve"> CSP</w:t>
      </w:r>
      <w:r w:rsidR="00793ADF" w:rsidRPr="001C58DE">
        <w:rPr>
          <w:rFonts w:ascii="Arial" w:hAnsi="Arial" w:cs="Arial"/>
          <w:color w:val="0D0D0D" w:themeColor="text1" w:themeTint="F2"/>
          <w:sz w:val="22"/>
          <w:szCs w:val="22"/>
        </w:rPr>
        <w:t xml:space="preserve"> lite system.</w:t>
      </w:r>
      <w:r w:rsidR="00B80427" w:rsidRPr="001C58DE">
        <w:rPr>
          <w:rFonts w:ascii="Arial" w:hAnsi="Arial" w:cs="Arial"/>
          <w:color w:val="0D0D0D" w:themeColor="text1" w:themeTint="F2"/>
          <w:sz w:val="22"/>
          <w:szCs w:val="22"/>
        </w:rPr>
        <w:t xml:space="preserve"> </w:t>
      </w:r>
      <w:r w:rsidR="00E71DD8" w:rsidRPr="001C58DE">
        <w:rPr>
          <w:rFonts w:ascii="Arial" w:hAnsi="Arial" w:cs="Arial"/>
          <w:color w:val="0D0D0D" w:themeColor="text1" w:themeTint="F2"/>
          <w:sz w:val="22"/>
          <w:szCs w:val="22"/>
        </w:rPr>
        <w:t>In this case the flow of messages will be the same as arriving a NILP Declaration, just with a CSP acting as intermediary for all messages between CDS and the Agent/Declarant.</w:t>
      </w:r>
    </w:p>
    <w:p w14:paraId="2C441FD6" w14:textId="693B7638" w:rsidR="00557C85" w:rsidRDefault="00E71DD8" w:rsidP="00E71DD8">
      <w:pPr>
        <w:pStyle w:val="NormalWeb"/>
        <w:jc w:val="center"/>
      </w:pPr>
      <w:r>
        <w:object w:dxaOrig="6346" w:dyaOrig="9286" w14:anchorId="0512BF13">
          <v:shape id="_x0000_i1033" type="#_x0000_t75" style="width:446.5pt;height:540pt" o:ole="">
            <v:imagedata r:id="rId29" o:title=""/>
          </v:shape>
          <o:OLEObject Type="Embed" ProgID="Visio.Drawing.15" ShapeID="_x0000_i1033" DrawAspect="Content" ObjectID="_1817283139" r:id="rId30"/>
        </w:object>
      </w:r>
    </w:p>
    <w:p w14:paraId="26B64B18" w14:textId="221603F3" w:rsidR="008E680E" w:rsidRDefault="003230D9" w:rsidP="0017152B">
      <w:pPr>
        <w:pStyle w:val="BodyText"/>
        <w:jc w:val="center"/>
      </w:pPr>
      <w:r>
        <w:object w:dxaOrig="6563" w:dyaOrig="12684" w14:anchorId="07DD2C08">
          <v:shape id="_x0000_i1034" type="#_x0000_t75" style="width:425pt;height:9in" o:ole="">
            <v:imagedata r:id="rId31" o:title="" cropbottom="4334f"/>
          </v:shape>
          <o:OLEObject Type="Embed" ProgID="Visio.Drawing.15" ShapeID="_x0000_i1034" DrawAspect="Content" ObjectID="_1817283140" r:id="rId32"/>
        </w:object>
      </w:r>
      <w:r w:rsidDel="003230D9">
        <w:t xml:space="preserve"> </w:t>
      </w:r>
    </w:p>
    <w:p w14:paraId="3A6BA904" w14:textId="67A55E02" w:rsidR="008E680E" w:rsidRDefault="003230D9" w:rsidP="00437016">
      <w:pPr>
        <w:pStyle w:val="BodyText"/>
        <w:jc w:val="center"/>
      </w:pPr>
      <w:r>
        <w:object w:dxaOrig="6518" w:dyaOrig="11236" w14:anchorId="06469213">
          <v:shape id="_x0000_i1035" type="#_x0000_t75" style="width:461pt;height:605pt" o:ole="">
            <v:imagedata r:id="rId33" o:title="" cropbottom="6731f"/>
          </v:shape>
          <o:OLEObject Type="Embed" ProgID="Visio.Drawing.15" ShapeID="_x0000_i1035" DrawAspect="Content" ObjectID="_1817283141" r:id="rId34"/>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26"/>
        <w:gridCol w:w="5110"/>
        <w:gridCol w:w="4712"/>
      </w:tblGrid>
      <w:tr w:rsidR="008E680E" w:rsidRPr="00530B12" w14:paraId="2215DDE8" w14:textId="77777777" w:rsidTr="00E062F8">
        <w:trPr>
          <w:tblHeader/>
        </w:trPr>
        <w:tc>
          <w:tcPr>
            <w:tcW w:w="0" w:type="auto"/>
            <w:shd w:val="clear" w:color="auto" w:fill="B8CCE4" w:themeFill="accent1" w:themeFillTint="66"/>
            <w:tcMar>
              <w:top w:w="105" w:type="dxa"/>
              <w:left w:w="150" w:type="dxa"/>
              <w:bottom w:w="105" w:type="dxa"/>
              <w:right w:w="150" w:type="dxa"/>
            </w:tcMar>
            <w:hideMark/>
          </w:tcPr>
          <w:p w14:paraId="1470E562" w14:textId="77777777" w:rsidR="008E680E" w:rsidRPr="001C58DE" w:rsidRDefault="008E680E" w:rsidP="00944593">
            <w:pPr>
              <w:spacing w:after="0" w:line="300" w:lineRule="atLeast"/>
              <w:rPr>
                <w:rFonts w:eastAsia="Times New Roman" w:cs="Arial"/>
                <w:b/>
                <w:bCs/>
                <w:color w:val="0D0D0D" w:themeColor="text1" w:themeTint="F2"/>
                <w:sz w:val="21"/>
                <w:szCs w:val="21"/>
                <w:lang w:eastAsia="en-GB"/>
              </w:rPr>
            </w:pPr>
            <w:r w:rsidRPr="001C58DE">
              <w:rPr>
                <w:color w:val="0D0D0D" w:themeColor="text1" w:themeTint="F2"/>
                <w:sz w:val="21"/>
                <w:szCs w:val="21"/>
              </w:rPr>
              <w:lastRenderedPageBreak/>
              <w:br w:type="page"/>
            </w:r>
            <w:r w:rsidRPr="001C58DE">
              <w:rPr>
                <w:rFonts w:eastAsia="Times New Roman" w:cs="Arial"/>
                <w:b/>
                <w:bCs/>
                <w:color w:val="0D0D0D" w:themeColor="text1" w:themeTint="F2"/>
                <w:sz w:val="21"/>
                <w:szCs w:val="21"/>
                <w:lang w:eastAsia="en-GB"/>
              </w:rPr>
              <w:t>ID</w:t>
            </w:r>
          </w:p>
        </w:tc>
        <w:tc>
          <w:tcPr>
            <w:tcW w:w="5110" w:type="dxa"/>
            <w:shd w:val="clear" w:color="auto" w:fill="B8CCE4" w:themeFill="accent1" w:themeFillTint="66"/>
            <w:tcMar>
              <w:top w:w="105" w:type="dxa"/>
              <w:left w:w="150" w:type="dxa"/>
              <w:bottom w:w="105" w:type="dxa"/>
              <w:right w:w="150" w:type="dxa"/>
            </w:tcMar>
            <w:hideMark/>
          </w:tcPr>
          <w:p w14:paraId="4A1C8F0F" w14:textId="77777777" w:rsidR="008E680E" w:rsidRPr="001C58DE" w:rsidRDefault="008E680E"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712" w:type="dxa"/>
            <w:shd w:val="clear" w:color="auto" w:fill="B8CCE4" w:themeFill="accent1" w:themeFillTint="66"/>
            <w:tcMar>
              <w:top w:w="105" w:type="dxa"/>
              <w:left w:w="150" w:type="dxa"/>
              <w:bottom w:w="105" w:type="dxa"/>
              <w:right w:w="150" w:type="dxa"/>
            </w:tcMar>
            <w:hideMark/>
          </w:tcPr>
          <w:p w14:paraId="44A8FD9A" w14:textId="77777777" w:rsidR="008E680E" w:rsidRPr="001C58DE" w:rsidRDefault="008E680E"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8E680E" w:rsidRPr="00530B12" w14:paraId="58E03D33" w14:textId="77777777" w:rsidTr="00E062F8">
        <w:tc>
          <w:tcPr>
            <w:tcW w:w="0" w:type="auto"/>
            <w:shd w:val="clear" w:color="auto" w:fill="FFFFFF"/>
            <w:tcMar>
              <w:top w:w="105" w:type="dxa"/>
              <w:left w:w="150" w:type="dxa"/>
              <w:bottom w:w="105" w:type="dxa"/>
              <w:right w:w="150" w:type="dxa"/>
            </w:tcMar>
            <w:hideMark/>
          </w:tcPr>
          <w:p w14:paraId="3BEEC26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1a,b</w:t>
            </w:r>
          </w:p>
        </w:tc>
        <w:tc>
          <w:tcPr>
            <w:tcW w:w="5110" w:type="dxa"/>
            <w:shd w:val="clear" w:color="auto" w:fill="FFFFFF"/>
            <w:tcMar>
              <w:top w:w="105" w:type="dxa"/>
              <w:left w:w="150" w:type="dxa"/>
              <w:bottom w:w="105" w:type="dxa"/>
              <w:right w:w="150" w:type="dxa"/>
            </w:tcMar>
            <w:hideMark/>
          </w:tcPr>
          <w:p w14:paraId="51A4E14D"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lang w:eastAsia="en-GB"/>
              </w:rPr>
              <w:t>nonInventoryLinked</w:t>
            </w:r>
            <w:r w:rsidRPr="001C58DE">
              <w:rPr>
                <w:rFonts w:eastAsia="Times New Roman" w:cs="Arial"/>
                <w:color w:val="0D0D0D" w:themeColor="text1" w:themeTint="F2"/>
                <w:sz w:val="21"/>
                <w:szCs w:val="21"/>
                <w:lang w:eastAsia="en-GB"/>
              </w:rPr>
              <w:t>ImportArriveGoods</w:t>
            </w:r>
          </w:p>
          <w:p w14:paraId="3D6438CA"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(customs/declarations/arrival-notification)</w:t>
            </w:r>
          </w:p>
        </w:tc>
        <w:tc>
          <w:tcPr>
            <w:tcW w:w="4712" w:type="dxa"/>
            <w:shd w:val="clear" w:color="auto" w:fill="FFFFFF"/>
            <w:tcMar>
              <w:top w:w="105" w:type="dxa"/>
              <w:left w:w="150" w:type="dxa"/>
              <w:bottom w:w="105" w:type="dxa"/>
              <w:right w:w="150" w:type="dxa"/>
            </w:tcMar>
            <w:hideMark/>
          </w:tcPr>
          <w:p w14:paraId="48E373DA"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Notification from the submitter that the goods have now arrived. Note that this operation can only be used for import goods arrival at a NILP. Export utilises the inventory linking operation.</w:t>
            </w:r>
          </w:p>
        </w:tc>
      </w:tr>
      <w:tr w:rsidR="008E680E" w:rsidRPr="00530B12" w14:paraId="54DF35DC" w14:textId="77777777" w:rsidTr="00E062F8">
        <w:tc>
          <w:tcPr>
            <w:tcW w:w="0" w:type="auto"/>
            <w:shd w:val="clear" w:color="auto" w:fill="FFFFFF"/>
            <w:tcMar>
              <w:top w:w="105" w:type="dxa"/>
              <w:left w:w="150" w:type="dxa"/>
              <w:bottom w:w="105" w:type="dxa"/>
              <w:right w:w="150" w:type="dxa"/>
            </w:tcMar>
          </w:tcPr>
          <w:p w14:paraId="2D98A08D"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2a,b</w:t>
            </w:r>
          </w:p>
        </w:tc>
        <w:tc>
          <w:tcPr>
            <w:tcW w:w="5110" w:type="dxa"/>
            <w:shd w:val="clear" w:color="auto" w:fill="FFFFFF"/>
            <w:tcMar>
              <w:top w:w="105" w:type="dxa"/>
              <w:left w:w="150" w:type="dxa"/>
              <w:bottom w:w="105" w:type="dxa"/>
              <w:right w:w="150" w:type="dxa"/>
            </w:tcMar>
          </w:tcPr>
          <w:p w14:paraId="5353FE97"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85AB7A1"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2B436DFC"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fails validation, then CDS will send a DMSREJ notification to inform the declaration submitter of the error.</w:t>
            </w:r>
          </w:p>
        </w:tc>
      </w:tr>
      <w:tr w:rsidR="008E680E" w:rsidRPr="00530B12" w14:paraId="10C9C3CF" w14:textId="77777777" w:rsidTr="00E062F8">
        <w:tc>
          <w:tcPr>
            <w:tcW w:w="0" w:type="auto"/>
            <w:shd w:val="clear" w:color="auto" w:fill="FFFFFF"/>
            <w:tcMar>
              <w:top w:w="105" w:type="dxa"/>
              <w:left w:w="150" w:type="dxa"/>
              <w:bottom w:w="105" w:type="dxa"/>
              <w:right w:w="150" w:type="dxa"/>
            </w:tcMar>
          </w:tcPr>
          <w:p w14:paraId="19AD86D6"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3a,b</w:t>
            </w:r>
          </w:p>
        </w:tc>
        <w:tc>
          <w:tcPr>
            <w:tcW w:w="5110" w:type="dxa"/>
            <w:shd w:val="clear" w:color="auto" w:fill="FFFFFF"/>
            <w:tcMar>
              <w:top w:w="105" w:type="dxa"/>
              <w:left w:w="150" w:type="dxa"/>
              <w:bottom w:w="105" w:type="dxa"/>
              <w:right w:w="150" w:type="dxa"/>
            </w:tcMar>
          </w:tcPr>
          <w:p w14:paraId="311A7637"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5F35F7D7"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3471E77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arrival message passes validation, then CDS will send a DMSRCV notification to inform the declaration submitter of the registration of the additional message. </w:t>
            </w:r>
          </w:p>
        </w:tc>
      </w:tr>
      <w:tr w:rsidR="008E680E" w:rsidRPr="00530B12" w14:paraId="45E0628E" w14:textId="77777777" w:rsidTr="00E062F8">
        <w:tc>
          <w:tcPr>
            <w:tcW w:w="0" w:type="auto"/>
            <w:shd w:val="clear" w:color="auto" w:fill="FFFFFF"/>
            <w:tcMar>
              <w:top w:w="105" w:type="dxa"/>
              <w:left w:w="150" w:type="dxa"/>
              <w:bottom w:w="105" w:type="dxa"/>
              <w:right w:w="150" w:type="dxa"/>
            </w:tcMar>
            <w:hideMark/>
          </w:tcPr>
          <w:p w14:paraId="27698E2E"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4a,b</w:t>
            </w:r>
          </w:p>
        </w:tc>
        <w:tc>
          <w:tcPr>
            <w:tcW w:w="5110" w:type="dxa"/>
            <w:shd w:val="clear" w:color="auto" w:fill="FFFFFF"/>
            <w:tcMar>
              <w:top w:w="105" w:type="dxa"/>
              <w:left w:w="150" w:type="dxa"/>
              <w:bottom w:w="105" w:type="dxa"/>
              <w:right w:w="150" w:type="dxa"/>
            </w:tcMar>
            <w:hideMark/>
          </w:tcPr>
          <w:p w14:paraId="1780341C"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C5BCEE5"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591CEDEC"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at re-processing. It will contain the specific validation errors that caused the rejection.</w:t>
            </w:r>
          </w:p>
        </w:tc>
      </w:tr>
      <w:tr w:rsidR="008E680E" w:rsidRPr="00530B12" w14:paraId="3FFB3AA4" w14:textId="77777777" w:rsidTr="00E062F8">
        <w:tc>
          <w:tcPr>
            <w:tcW w:w="0" w:type="auto"/>
            <w:shd w:val="clear" w:color="auto" w:fill="FFFFFF"/>
            <w:tcMar>
              <w:top w:w="105" w:type="dxa"/>
              <w:left w:w="150" w:type="dxa"/>
              <w:bottom w:w="105" w:type="dxa"/>
              <w:right w:w="150" w:type="dxa"/>
            </w:tcMar>
          </w:tcPr>
          <w:p w14:paraId="4C31CA09" w14:textId="40DB331B" w:rsidR="008E680E" w:rsidRPr="001C58DE" w:rsidRDefault="004575B6"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r w:rsidR="008E680E" w:rsidRPr="001C58DE">
              <w:rPr>
                <w:rFonts w:eastAsia="Times New Roman" w:cs="Arial"/>
                <w:color w:val="0D0D0D" w:themeColor="text1" w:themeTint="F2"/>
                <w:sz w:val="21"/>
                <w:szCs w:val="21"/>
                <w:lang w:eastAsia="en-GB"/>
              </w:rPr>
              <w:t>,</w:t>
            </w:r>
            <w:r w:rsidR="00A77391"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2D209D0D"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735D722"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12FA3176" w14:textId="77777777" w:rsidR="008B170D" w:rsidRPr="001C58DE" w:rsidRDefault="004575B6"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Indicative </w:t>
            </w:r>
            <w:r w:rsidR="00A77391" w:rsidRPr="001C58DE">
              <w:rPr>
                <w:rFonts w:eastAsia="Times New Roman" w:cs="Arial"/>
                <w:color w:val="0D0D0D" w:themeColor="text1" w:themeTint="F2"/>
                <w:sz w:val="21"/>
                <w:szCs w:val="21"/>
                <w:lang w:eastAsia="en-GB"/>
              </w:rPr>
              <w:t>Duty</w:t>
            </w:r>
            <w:r w:rsidRPr="001C58DE">
              <w:rPr>
                <w:rFonts w:eastAsia="Times New Roman" w:cs="Arial"/>
                <w:color w:val="0D0D0D" w:themeColor="text1" w:themeTint="F2"/>
                <w:sz w:val="21"/>
                <w:szCs w:val="21"/>
                <w:lang w:eastAsia="en-GB"/>
              </w:rPr>
              <w:t xml:space="preserve"> </w:t>
            </w:r>
            <w:r w:rsidR="00A77391" w:rsidRPr="001C58DE">
              <w:rPr>
                <w:rFonts w:eastAsia="Times New Roman" w:cs="Arial"/>
                <w:color w:val="0D0D0D" w:themeColor="text1" w:themeTint="F2"/>
                <w:sz w:val="21"/>
                <w:szCs w:val="21"/>
                <w:lang w:eastAsia="en-GB"/>
              </w:rPr>
              <w:t>C</w:t>
            </w:r>
            <w:r w:rsidRPr="001C58DE">
              <w:rPr>
                <w:rFonts w:eastAsia="Times New Roman" w:cs="Arial"/>
                <w:color w:val="0D0D0D" w:themeColor="text1" w:themeTint="F2"/>
                <w:sz w:val="21"/>
                <w:szCs w:val="21"/>
                <w:lang w:eastAsia="en-GB"/>
              </w:rPr>
              <w:t>alculations Pre-Dwell Time.</w:t>
            </w:r>
          </w:p>
          <w:p w14:paraId="478B2445" w14:textId="0DF88B07" w:rsidR="008E680E" w:rsidRPr="001C58DE" w:rsidRDefault="004575B6"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w:t>
            </w:r>
            <w:r w:rsidR="00A77391" w:rsidRPr="001C58DE">
              <w:rPr>
                <w:rFonts w:eastAsia="Times New Roman" w:cs="Arial"/>
                <w:color w:val="0D0D0D" w:themeColor="text1" w:themeTint="F2"/>
                <w:sz w:val="21"/>
                <w:szCs w:val="21"/>
                <w:lang w:eastAsia="en-GB"/>
              </w:rPr>
              <w:t>Indicative Duty Calculations</w:t>
            </w:r>
            <w:r w:rsidRPr="001C58DE">
              <w:rPr>
                <w:rFonts w:eastAsia="Times New Roman" w:cs="Arial"/>
                <w:color w:val="0D0D0D" w:themeColor="text1" w:themeTint="F2"/>
                <w:sz w:val="21"/>
                <w:szCs w:val="21"/>
                <w:lang w:eastAsia="en-GB"/>
              </w:rPr>
              <w:t xml:space="preserve"> provided to traders Pre-Dwell Time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8E680E" w:rsidRPr="00530B12" w14:paraId="637E39F4" w14:textId="77777777" w:rsidTr="00E062F8">
        <w:tc>
          <w:tcPr>
            <w:tcW w:w="0" w:type="auto"/>
            <w:shd w:val="clear" w:color="auto" w:fill="FFFFFF"/>
            <w:tcMar>
              <w:top w:w="105" w:type="dxa"/>
              <w:left w:w="150" w:type="dxa"/>
              <w:bottom w:w="105" w:type="dxa"/>
              <w:right w:w="150" w:type="dxa"/>
            </w:tcMar>
            <w:hideMark/>
          </w:tcPr>
          <w:p w14:paraId="24057BAC" w14:textId="22C8DA97" w:rsidR="008E680E" w:rsidRPr="001C58DE" w:rsidRDefault="008B170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hideMark/>
          </w:tcPr>
          <w:p w14:paraId="01664403"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4B4BE85A"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3A1DA68E"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1E8B5D12"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8E680E" w:rsidRPr="00530B12" w14:paraId="5504FDF0" w14:textId="77777777" w:rsidTr="00E062F8">
        <w:tc>
          <w:tcPr>
            <w:tcW w:w="0" w:type="auto"/>
            <w:shd w:val="clear" w:color="auto" w:fill="FFFFFF"/>
            <w:tcMar>
              <w:top w:w="105" w:type="dxa"/>
              <w:left w:w="150" w:type="dxa"/>
              <w:bottom w:w="105" w:type="dxa"/>
              <w:right w:w="150" w:type="dxa"/>
            </w:tcMar>
            <w:hideMark/>
          </w:tcPr>
          <w:p w14:paraId="7C822B3D" w14:textId="79647EFD" w:rsidR="008E680E" w:rsidRPr="001C58DE" w:rsidRDefault="008B170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hideMark/>
          </w:tcPr>
          <w:p w14:paraId="28C1CF0E"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2E31045C"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298100B6"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8E680E" w:rsidRPr="00530B12" w14:paraId="5EC38F1D" w14:textId="77777777" w:rsidTr="00E062F8">
        <w:tc>
          <w:tcPr>
            <w:tcW w:w="0" w:type="auto"/>
            <w:shd w:val="clear" w:color="auto" w:fill="FFFFFF"/>
            <w:tcMar>
              <w:top w:w="105" w:type="dxa"/>
              <w:left w:w="150" w:type="dxa"/>
              <w:bottom w:w="105" w:type="dxa"/>
              <w:right w:w="150" w:type="dxa"/>
            </w:tcMar>
          </w:tcPr>
          <w:p w14:paraId="3B8EC664" w14:textId="0D6463DB" w:rsidR="008E680E" w:rsidRPr="001C58DE" w:rsidRDefault="008B170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6F5DBAE0"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79D70753"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712" w:type="dxa"/>
            <w:shd w:val="clear" w:color="auto" w:fill="FFFFFF"/>
            <w:tcMar>
              <w:top w:w="105" w:type="dxa"/>
              <w:left w:w="150" w:type="dxa"/>
              <w:bottom w:w="105" w:type="dxa"/>
              <w:right w:w="150" w:type="dxa"/>
            </w:tcMar>
            <w:vAlign w:val="center"/>
          </w:tcPr>
          <w:p w14:paraId="49410758" w14:textId="4903AF1B"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83177D">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8E680E" w:rsidRPr="00530B12" w14:paraId="6F0ADFC0" w14:textId="77777777" w:rsidTr="00E062F8">
        <w:tc>
          <w:tcPr>
            <w:tcW w:w="0" w:type="auto"/>
            <w:shd w:val="clear" w:color="auto" w:fill="FFFFFF"/>
            <w:tcMar>
              <w:top w:w="105" w:type="dxa"/>
              <w:left w:w="150" w:type="dxa"/>
              <w:bottom w:w="105" w:type="dxa"/>
              <w:right w:w="150" w:type="dxa"/>
            </w:tcMar>
            <w:hideMark/>
          </w:tcPr>
          <w:p w14:paraId="0F5624B4" w14:textId="410896D5" w:rsidR="008E680E" w:rsidRPr="001C58DE" w:rsidRDefault="00193A9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hideMark/>
          </w:tcPr>
          <w:p w14:paraId="76CAC6B5"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5C360C3B"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208024A7"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8E680E" w:rsidRPr="00530B12" w14:paraId="1511B47A" w14:textId="77777777" w:rsidTr="00E062F8">
        <w:tc>
          <w:tcPr>
            <w:tcW w:w="0" w:type="auto"/>
            <w:shd w:val="clear" w:color="auto" w:fill="FFFFFF"/>
            <w:tcMar>
              <w:top w:w="105" w:type="dxa"/>
              <w:left w:w="150" w:type="dxa"/>
              <w:bottom w:w="105" w:type="dxa"/>
              <w:right w:w="150" w:type="dxa"/>
            </w:tcMar>
          </w:tcPr>
          <w:p w14:paraId="0F36B4BA" w14:textId="4F45D072" w:rsidR="008E680E" w:rsidRPr="001C58DE" w:rsidRDefault="00E6121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40BFED4E"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1DFFA9D9"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74239B82"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12036F" w:rsidRPr="00530B12" w14:paraId="335C857A" w14:textId="77777777" w:rsidTr="00E062F8">
        <w:tc>
          <w:tcPr>
            <w:tcW w:w="0" w:type="auto"/>
            <w:shd w:val="clear" w:color="auto" w:fill="FFFFFF"/>
            <w:tcMar>
              <w:top w:w="105" w:type="dxa"/>
              <w:left w:w="150" w:type="dxa"/>
              <w:bottom w:w="105" w:type="dxa"/>
              <w:right w:w="150" w:type="dxa"/>
            </w:tcMar>
          </w:tcPr>
          <w:p w14:paraId="0FC01D5E" w14:textId="5E80200F"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A69C7"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r w:rsidR="007A69C7"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4E5FA5F7" w14:textId="77777777"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58335FA9" w14:textId="466ECF18"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4712" w:type="dxa"/>
            <w:shd w:val="clear" w:color="auto" w:fill="FFFFFF"/>
            <w:tcMar>
              <w:top w:w="105" w:type="dxa"/>
              <w:left w:w="150" w:type="dxa"/>
              <w:bottom w:w="105" w:type="dxa"/>
              <w:right w:w="150" w:type="dxa"/>
            </w:tcMar>
          </w:tcPr>
          <w:p w14:paraId="240BA7CF" w14:textId="77777777" w:rsidR="0012036F" w:rsidRPr="001C58DE" w:rsidRDefault="0012036F" w:rsidP="0012036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6E316CBD" w14:textId="77777777" w:rsidR="0012036F" w:rsidRPr="001C58DE" w:rsidRDefault="0012036F" w:rsidP="0012036F">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45E9BF4B" w14:textId="792585DE" w:rsidR="0012036F" w:rsidRPr="001C58DE" w:rsidRDefault="0012036F" w:rsidP="0012036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12036F" w:rsidRPr="00530B12" w14:paraId="6ADDC54A" w14:textId="77777777" w:rsidTr="00E062F8">
        <w:tc>
          <w:tcPr>
            <w:tcW w:w="0" w:type="auto"/>
            <w:shd w:val="clear" w:color="auto" w:fill="FFFFFF"/>
            <w:tcMar>
              <w:top w:w="105" w:type="dxa"/>
              <w:left w:w="150" w:type="dxa"/>
              <w:bottom w:w="105" w:type="dxa"/>
              <w:right w:w="150" w:type="dxa"/>
            </w:tcMar>
          </w:tcPr>
          <w:p w14:paraId="02AABD34" w14:textId="73F75292"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7A69C7"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c</w:t>
            </w:r>
            <w:r w:rsidR="007A69C7" w:rsidRPr="001C58DE">
              <w:rPr>
                <w:rFonts w:eastAsia="Times New Roman" w:cs="Arial"/>
                <w:color w:val="0D0D0D" w:themeColor="text1" w:themeTint="F2"/>
                <w:sz w:val="21"/>
                <w:szCs w:val="21"/>
                <w:lang w:eastAsia="en-GB"/>
              </w:rPr>
              <w:t>,d</w:t>
            </w:r>
          </w:p>
        </w:tc>
        <w:tc>
          <w:tcPr>
            <w:tcW w:w="5110" w:type="dxa"/>
            <w:shd w:val="clear" w:color="auto" w:fill="FFFFFF"/>
            <w:tcMar>
              <w:top w:w="105" w:type="dxa"/>
              <w:left w:w="150" w:type="dxa"/>
              <w:bottom w:w="105" w:type="dxa"/>
              <w:right w:w="150" w:type="dxa"/>
            </w:tcMar>
          </w:tcPr>
          <w:p w14:paraId="0A305F59" w14:textId="77777777"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B2929B0" w14:textId="7CC6A1EF"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B3F4E66" w14:textId="77777777"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25312ED1" w14:textId="76AF9391" w:rsidR="0012036F" w:rsidRPr="001C58DE" w:rsidRDefault="0012036F" w:rsidP="0012036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These Indicative Duty Calculations provided to traders give them an opportunity to spot declaration completion errors, so traders can amend (or cancel) before the dwell time expires. This DMSTAX message does not include payment information as this is not a final calculation</w:t>
            </w:r>
          </w:p>
        </w:tc>
      </w:tr>
      <w:tr w:rsidR="0012036F" w:rsidRPr="00530B12" w14:paraId="1019A148" w14:textId="77777777" w:rsidTr="00E062F8">
        <w:tc>
          <w:tcPr>
            <w:tcW w:w="0" w:type="auto"/>
            <w:shd w:val="clear" w:color="auto" w:fill="FFFFFF"/>
            <w:tcMar>
              <w:top w:w="105" w:type="dxa"/>
              <w:left w:w="150" w:type="dxa"/>
              <w:bottom w:w="105" w:type="dxa"/>
              <w:right w:w="150" w:type="dxa"/>
            </w:tcMar>
          </w:tcPr>
          <w:p w14:paraId="1B44AD1C" w14:textId="2E5E56D7"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A69C7" w:rsidRPr="001C58DE">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a</w:t>
            </w:r>
            <w:r w:rsidR="007A69C7"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23355205" w14:textId="77777777"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34B1CAF0" w14:textId="4F985E1C" w:rsidR="0012036F" w:rsidRPr="001C58DE" w:rsidRDefault="0012036F" w:rsidP="0012036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23C322C5" w14:textId="235F3F46" w:rsidR="0012036F" w:rsidRPr="001C58DE" w:rsidRDefault="0012036F" w:rsidP="0012036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8E680E" w:rsidRPr="00530B12" w14:paraId="247B1FDD" w14:textId="77777777" w:rsidTr="00E062F8">
        <w:tc>
          <w:tcPr>
            <w:tcW w:w="0" w:type="auto"/>
            <w:shd w:val="clear" w:color="auto" w:fill="FFFFFF"/>
            <w:tcMar>
              <w:top w:w="105" w:type="dxa"/>
              <w:left w:w="150" w:type="dxa"/>
              <w:bottom w:w="105" w:type="dxa"/>
              <w:right w:w="150" w:type="dxa"/>
            </w:tcMar>
            <w:hideMark/>
          </w:tcPr>
          <w:p w14:paraId="634575AC" w14:textId="0BDF7845"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A69C7"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hideMark/>
          </w:tcPr>
          <w:p w14:paraId="7AC04104"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3C8B281F"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418EF5DE" w14:textId="77777777" w:rsidR="008E680E" w:rsidRPr="001C58DE" w:rsidRDefault="008E680E"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w:t>
            </w:r>
          </w:p>
        </w:tc>
      </w:tr>
      <w:tr w:rsidR="008E680E" w:rsidRPr="00530B12" w14:paraId="1C701622" w14:textId="77777777" w:rsidTr="00E062F8">
        <w:tc>
          <w:tcPr>
            <w:tcW w:w="0" w:type="auto"/>
            <w:shd w:val="clear" w:color="auto" w:fill="FFFFFF"/>
            <w:tcMar>
              <w:top w:w="105" w:type="dxa"/>
              <w:left w:w="150" w:type="dxa"/>
              <w:bottom w:w="105" w:type="dxa"/>
              <w:right w:w="150" w:type="dxa"/>
            </w:tcMar>
          </w:tcPr>
          <w:p w14:paraId="22822F70" w14:textId="64BD018C"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47E39" w:rsidRPr="001C58DE">
              <w:rPr>
                <w:rFonts w:eastAsia="Times New Roman" w:cs="Arial"/>
                <w:color w:val="0D0D0D" w:themeColor="text1" w:themeTint="F2"/>
                <w:sz w:val="21"/>
                <w:szCs w:val="21"/>
                <w:lang w:eastAsia="en-GB"/>
              </w:rPr>
              <w:t>4</w:t>
            </w:r>
            <w:r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7762A07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DB3120F"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79C883AA"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C47E39" w:rsidRPr="00530B12" w14:paraId="0CE35827" w14:textId="77777777" w:rsidTr="00E062F8">
        <w:tc>
          <w:tcPr>
            <w:tcW w:w="0" w:type="auto"/>
            <w:shd w:val="clear" w:color="auto" w:fill="FFFFFF"/>
            <w:tcMar>
              <w:top w:w="105" w:type="dxa"/>
              <w:left w:w="150" w:type="dxa"/>
              <w:bottom w:w="105" w:type="dxa"/>
              <w:right w:w="150" w:type="dxa"/>
            </w:tcMar>
          </w:tcPr>
          <w:p w14:paraId="296428CF" w14:textId="0114FEC9" w:rsidR="00C47E39" w:rsidRPr="001C58DE" w:rsidRDefault="00C47E39" w:rsidP="00C47E3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15a,b</w:t>
            </w:r>
          </w:p>
        </w:tc>
        <w:tc>
          <w:tcPr>
            <w:tcW w:w="5110" w:type="dxa"/>
            <w:shd w:val="clear" w:color="auto" w:fill="FFFFFF"/>
            <w:tcMar>
              <w:top w:w="105" w:type="dxa"/>
              <w:left w:w="150" w:type="dxa"/>
              <w:bottom w:w="105" w:type="dxa"/>
              <w:right w:w="150" w:type="dxa"/>
            </w:tcMar>
          </w:tcPr>
          <w:p w14:paraId="376B1E6A" w14:textId="77777777" w:rsidR="00C47E39" w:rsidRPr="001C58DE" w:rsidRDefault="00C47E39" w:rsidP="00C47E3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027E49F8" w14:textId="237A8EF1" w:rsidR="00C47E39" w:rsidRPr="001C58DE" w:rsidRDefault="00C47E39" w:rsidP="00C47E3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DEB5C18" w14:textId="77777777" w:rsidR="000B7B73" w:rsidRPr="001C58DE" w:rsidRDefault="000B7B73" w:rsidP="000B7B7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41E86E7C" w14:textId="3F6078BE" w:rsidR="00C47E39" w:rsidRPr="001C58DE" w:rsidRDefault="00C47E39" w:rsidP="000B7B7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 This notification can also be used as a prompt for an immediate payment (which will also include a specific payment reference to use).</w:t>
            </w:r>
            <w:r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lastRenderedPageBreak/>
              <w:t>Where the declaration type is simplified, no debt may be liable, depending on the CPC.</w:t>
            </w:r>
          </w:p>
        </w:tc>
      </w:tr>
      <w:tr w:rsidR="00573902" w:rsidRPr="00530B12" w14:paraId="40BB894D" w14:textId="77777777" w:rsidTr="00E062F8">
        <w:tc>
          <w:tcPr>
            <w:tcW w:w="0" w:type="auto"/>
            <w:shd w:val="clear" w:color="auto" w:fill="FFFFFF"/>
            <w:tcMar>
              <w:top w:w="105" w:type="dxa"/>
              <w:left w:w="150" w:type="dxa"/>
              <w:bottom w:w="105" w:type="dxa"/>
              <w:right w:w="150" w:type="dxa"/>
            </w:tcMar>
          </w:tcPr>
          <w:p w14:paraId="37EDF537" w14:textId="276F3F13" w:rsidR="00573902" w:rsidRPr="001C58DE" w:rsidRDefault="0057390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16a,b</w:t>
            </w:r>
          </w:p>
        </w:tc>
        <w:tc>
          <w:tcPr>
            <w:tcW w:w="5110" w:type="dxa"/>
            <w:shd w:val="clear" w:color="auto" w:fill="FFFFFF"/>
            <w:tcMar>
              <w:top w:w="105" w:type="dxa"/>
              <w:left w:w="150" w:type="dxa"/>
              <w:bottom w:w="105" w:type="dxa"/>
              <w:right w:w="150" w:type="dxa"/>
            </w:tcMar>
          </w:tcPr>
          <w:p w14:paraId="04E509D7" w14:textId="77777777" w:rsidR="00573902" w:rsidRPr="001C58DE" w:rsidRDefault="00573902" w:rsidP="0057390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EE513A6" w14:textId="61B73CB8" w:rsidR="00573902" w:rsidRPr="001C58DE" w:rsidRDefault="00573902" w:rsidP="0057390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7637EA94" w14:textId="77777777" w:rsidR="0058096B" w:rsidRPr="001C58DE" w:rsidRDefault="0058096B" w:rsidP="0058096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5A2F1824" w14:textId="77777777" w:rsidR="0058096B" w:rsidRPr="001C58DE" w:rsidRDefault="0058096B" w:rsidP="0058096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p>
          <w:p w14:paraId="752FAAE2" w14:textId="3E1AA0AD" w:rsidR="00573902" w:rsidRPr="001C58DE" w:rsidRDefault="0058096B" w:rsidP="0058096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type is simplified, no debt may be liable, depending on the CPC</w:t>
            </w:r>
            <w:r w:rsidR="00332F3B"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reference to use). Where the declaration type is simplified, no debt may be liable, depending on the CPC</w:t>
            </w:r>
          </w:p>
        </w:tc>
      </w:tr>
      <w:tr w:rsidR="008E680E" w:rsidRPr="00530B12" w14:paraId="7E54594A" w14:textId="77777777" w:rsidTr="00E062F8">
        <w:tc>
          <w:tcPr>
            <w:tcW w:w="0" w:type="auto"/>
            <w:shd w:val="clear" w:color="auto" w:fill="FFFFFF"/>
            <w:tcMar>
              <w:top w:w="105" w:type="dxa"/>
              <w:left w:w="150" w:type="dxa"/>
              <w:bottom w:w="105" w:type="dxa"/>
              <w:right w:w="150" w:type="dxa"/>
            </w:tcMar>
          </w:tcPr>
          <w:p w14:paraId="130DD61E" w14:textId="24C34DBA"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573902" w:rsidRPr="001C58DE">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14DC067B"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57F15E65"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1BF2DFE"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to cover an immediate payment, 24 hours after the DMSTAX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8E680E" w:rsidRPr="00530B12" w14:paraId="01D8C360" w14:textId="77777777" w:rsidTr="00E062F8">
        <w:tc>
          <w:tcPr>
            <w:tcW w:w="0" w:type="auto"/>
            <w:shd w:val="clear" w:color="auto" w:fill="FFFFFF"/>
            <w:tcMar>
              <w:top w:w="105" w:type="dxa"/>
              <w:left w:w="150" w:type="dxa"/>
              <w:bottom w:w="105" w:type="dxa"/>
              <w:right w:w="150" w:type="dxa"/>
            </w:tcMar>
            <w:hideMark/>
          </w:tcPr>
          <w:p w14:paraId="7C8BE241" w14:textId="7575B4DA"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58096B" w:rsidRPr="001C58DE">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hideMark/>
          </w:tcPr>
          <w:p w14:paraId="1D73D499"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7FAFA42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103983AD"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097D421E"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255E2A34" w14:textId="77777777" w:rsidR="008E680E" w:rsidRPr="001C58DE" w:rsidRDefault="008E680E"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2885D44D" w14:textId="77777777" w:rsidR="008E680E" w:rsidRPr="001C58DE" w:rsidRDefault="008E680E"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312E456C" w14:textId="77777777" w:rsidR="008E680E" w:rsidRPr="001C58DE" w:rsidRDefault="008E680E"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572A039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8E680E" w:rsidRPr="00530B12" w14:paraId="04671BF6" w14:textId="77777777" w:rsidTr="00E062F8">
        <w:tc>
          <w:tcPr>
            <w:tcW w:w="0" w:type="auto"/>
            <w:shd w:val="clear" w:color="auto" w:fill="FFFFFF"/>
            <w:tcMar>
              <w:top w:w="105" w:type="dxa"/>
              <w:left w:w="150" w:type="dxa"/>
              <w:bottom w:w="105" w:type="dxa"/>
              <w:right w:w="150" w:type="dxa"/>
            </w:tcMar>
          </w:tcPr>
          <w:p w14:paraId="73CBF597" w14:textId="1FA19A5E"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E69BF" w:rsidRPr="001C58DE">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72999924"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0994F19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3204FCE8"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an amendment is made on the declaration, then CDS will send out the </w:t>
            </w:r>
            <w:r w:rsidRPr="001C58DE">
              <w:rPr>
                <w:rFonts w:eastAsia="Times New Roman" w:cs="Arial"/>
                <w:color w:val="0D0D0D" w:themeColor="text1" w:themeTint="F2"/>
                <w:sz w:val="21"/>
                <w:szCs w:val="21"/>
                <w:lang w:eastAsia="en-GB"/>
              </w:rPr>
              <w:lastRenderedPageBreak/>
              <w:t>DMSRES notification describing the amended data elements.</w:t>
            </w:r>
          </w:p>
        </w:tc>
      </w:tr>
      <w:tr w:rsidR="00E062F8" w:rsidRPr="00530B12" w14:paraId="579A38FF" w14:textId="77777777" w:rsidTr="00944593">
        <w:tc>
          <w:tcPr>
            <w:tcW w:w="0" w:type="auto"/>
            <w:shd w:val="clear" w:color="auto" w:fill="FFFFFF"/>
            <w:tcMar>
              <w:top w:w="105" w:type="dxa"/>
              <w:left w:w="150" w:type="dxa"/>
              <w:bottom w:w="105" w:type="dxa"/>
              <w:right w:w="150" w:type="dxa"/>
            </w:tcMar>
          </w:tcPr>
          <w:p w14:paraId="08C3C7FD" w14:textId="0E34F7D4"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20a</w:t>
            </w:r>
            <w:r w:rsidR="00A65CAC"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773DC3A2"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59DBEFA7" w14:textId="17870C39"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6585C317" w14:textId="32ECAF9D" w:rsidR="00E062F8" w:rsidRPr="001C58DE" w:rsidRDefault="00E062F8" w:rsidP="00E062F8">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E062F8" w:rsidRPr="00530B12" w14:paraId="03A2FB66" w14:textId="77777777" w:rsidTr="00944593">
        <w:tc>
          <w:tcPr>
            <w:tcW w:w="0" w:type="auto"/>
            <w:shd w:val="clear" w:color="auto" w:fill="FFFFFF"/>
            <w:tcMar>
              <w:top w:w="105" w:type="dxa"/>
              <w:left w:w="150" w:type="dxa"/>
              <w:bottom w:w="105" w:type="dxa"/>
              <w:right w:w="150" w:type="dxa"/>
            </w:tcMar>
          </w:tcPr>
          <w:p w14:paraId="13215E70" w14:textId="46704E78"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65CAC"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r w:rsidR="00A65CAC"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253F9083"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0230B44D" w14:textId="1297B39B"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60D1F5C2"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218197A3" w14:textId="71CDF302" w:rsidR="00E062F8" w:rsidRPr="001C58DE" w:rsidRDefault="00E062F8" w:rsidP="00E062F8">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E062F8" w:rsidRPr="00530B12" w14:paraId="3C1098D5" w14:textId="77777777" w:rsidTr="00944593">
        <w:tc>
          <w:tcPr>
            <w:tcW w:w="0" w:type="auto"/>
            <w:shd w:val="clear" w:color="auto" w:fill="FFFFFF"/>
            <w:tcMar>
              <w:top w:w="105" w:type="dxa"/>
              <w:left w:w="150" w:type="dxa"/>
              <w:bottom w:w="105" w:type="dxa"/>
              <w:right w:w="150" w:type="dxa"/>
            </w:tcMar>
          </w:tcPr>
          <w:p w14:paraId="40AC2E86" w14:textId="719BA475"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0E19A8" w:rsidRPr="001C58DE">
              <w:rPr>
                <w:rFonts w:eastAsia="Times New Roman" w:cs="Arial"/>
                <w:color w:val="0D0D0D" w:themeColor="text1" w:themeTint="F2"/>
                <w:sz w:val="21"/>
                <w:szCs w:val="21"/>
                <w:lang w:eastAsia="en-GB"/>
              </w:rPr>
              <w:t>2</w:t>
            </w:r>
            <w:r w:rsidRPr="001C58DE">
              <w:rPr>
                <w:rFonts w:eastAsia="Times New Roman" w:cs="Arial"/>
                <w:color w:val="0D0D0D" w:themeColor="text1" w:themeTint="F2"/>
                <w:sz w:val="21"/>
                <w:szCs w:val="21"/>
                <w:lang w:eastAsia="en-GB"/>
              </w:rPr>
              <w:t>a</w:t>
            </w:r>
            <w:r w:rsidR="000E19A8"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510AB555"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2881A844" w14:textId="22DB68A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564AA249" w14:textId="77777777" w:rsidR="00E062F8" w:rsidRPr="001C58DE" w:rsidRDefault="00E062F8" w:rsidP="00E062F8">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11210D86" w14:textId="0840BFA3" w:rsidR="00E062F8" w:rsidRPr="001C58DE" w:rsidRDefault="00E062F8" w:rsidP="00E062F8">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E062F8" w:rsidRPr="00530B12" w14:paraId="51CE2E3D" w14:textId="77777777" w:rsidTr="00944593">
        <w:tc>
          <w:tcPr>
            <w:tcW w:w="0" w:type="auto"/>
            <w:shd w:val="clear" w:color="auto" w:fill="FFFFFF"/>
            <w:tcMar>
              <w:top w:w="105" w:type="dxa"/>
              <w:left w:w="150" w:type="dxa"/>
              <w:bottom w:w="105" w:type="dxa"/>
              <w:right w:w="150" w:type="dxa"/>
            </w:tcMar>
          </w:tcPr>
          <w:p w14:paraId="7505C7BE" w14:textId="128F6913" w:rsidR="00E062F8" w:rsidRPr="001C58DE" w:rsidRDefault="000E19A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23</w:t>
            </w:r>
            <w:r w:rsidR="00E062F8" w:rsidRPr="001C58DE">
              <w:rPr>
                <w:rFonts w:eastAsia="Times New Roman" w:cs="Arial"/>
                <w:color w:val="0D0D0D" w:themeColor="text1" w:themeTint="F2"/>
                <w:sz w:val="21"/>
                <w:szCs w:val="21"/>
                <w:lang w:eastAsia="en-GB"/>
              </w:rPr>
              <w:t>a</w:t>
            </w:r>
            <w:r w:rsidR="00727655"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01CB7A1F"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9CCABB9" w14:textId="7618B706"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2D325120" w14:textId="77777777" w:rsidR="00E062F8" w:rsidRPr="001C58DE" w:rsidRDefault="00E062F8" w:rsidP="00E062F8">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3BE4C108" w14:textId="7E5F1169" w:rsidR="00E062F8" w:rsidRPr="001C58DE" w:rsidRDefault="00E062F8" w:rsidP="00E062F8">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lastRenderedPageBreak/>
              <w:t>Where the declaration type is simplified, no debt may be liable, depending on the CPC</w:t>
            </w:r>
          </w:p>
        </w:tc>
      </w:tr>
      <w:tr w:rsidR="00E062F8" w:rsidRPr="00530B12" w14:paraId="2E8B11BD" w14:textId="77777777" w:rsidTr="00944593">
        <w:tc>
          <w:tcPr>
            <w:tcW w:w="0" w:type="auto"/>
            <w:shd w:val="clear" w:color="auto" w:fill="FFFFFF"/>
            <w:tcMar>
              <w:top w:w="105" w:type="dxa"/>
              <w:left w:w="150" w:type="dxa"/>
              <w:bottom w:w="105" w:type="dxa"/>
              <w:right w:w="150" w:type="dxa"/>
            </w:tcMar>
          </w:tcPr>
          <w:p w14:paraId="761FEC24" w14:textId="794C6A88" w:rsidR="00E062F8" w:rsidRPr="001C58DE" w:rsidRDefault="00727655"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24</w:t>
            </w:r>
            <w:r w:rsidR="00E062F8" w:rsidRPr="001C58DE">
              <w:rPr>
                <w:rFonts w:eastAsia="Times New Roman" w:cs="Arial"/>
                <w:color w:val="0D0D0D" w:themeColor="text1" w:themeTint="F2"/>
                <w:sz w:val="21"/>
                <w:szCs w:val="21"/>
                <w:lang w:eastAsia="en-GB"/>
              </w:rPr>
              <w:t>a</w:t>
            </w:r>
            <w:r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325E2D16"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41B325DA" w14:textId="61F47BAF"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7B39C87B" w14:textId="77777777" w:rsidR="00E062F8" w:rsidRPr="001C58DE" w:rsidRDefault="00E062F8" w:rsidP="00E062F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10BFF0F1" w14:textId="72CD03B4" w:rsidR="00E062F8" w:rsidRPr="001C58DE" w:rsidRDefault="00E062F8" w:rsidP="00E062F8">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8E680E" w:rsidRPr="00530B12" w14:paraId="6C50B7CE" w14:textId="77777777" w:rsidTr="00E062F8">
        <w:tc>
          <w:tcPr>
            <w:tcW w:w="0" w:type="auto"/>
            <w:shd w:val="clear" w:color="auto" w:fill="FFFFFF"/>
            <w:tcMar>
              <w:top w:w="105" w:type="dxa"/>
              <w:left w:w="150" w:type="dxa"/>
              <w:bottom w:w="105" w:type="dxa"/>
              <w:right w:w="150" w:type="dxa"/>
            </w:tcMar>
          </w:tcPr>
          <w:p w14:paraId="62597483" w14:textId="4BC57022" w:rsidR="008E680E" w:rsidRPr="001C58DE" w:rsidRDefault="00727655"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25</w:t>
            </w:r>
            <w:r w:rsidR="008E680E" w:rsidRPr="001C58DE">
              <w:rPr>
                <w:rFonts w:eastAsia="Times New Roman" w:cs="Arial"/>
                <w:color w:val="0D0D0D" w:themeColor="text1" w:themeTint="F2"/>
                <w:sz w:val="21"/>
                <w:szCs w:val="21"/>
                <w:lang w:eastAsia="en-GB"/>
              </w:rPr>
              <w:t>a,b</w:t>
            </w:r>
          </w:p>
        </w:tc>
        <w:tc>
          <w:tcPr>
            <w:tcW w:w="5110" w:type="dxa"/>
            <w:shd w:val="clear" w:color="auto" w:fill="FFFFFF"/>
            <w:tcMar>
              <w:top w:w="105" w:type="dxa"/>
              <w:left w:w="150" w:type="dxa"/>
              <w:bottom w:w="105" w:type="dxa"/>
              <w:right w:w="150" w:type="dxa"/>
            </w:tcMar>
          </w:tcPr>
          <w:p w14:paraId="1CD7B6BC"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1A8A086A" w14:textId="77777777" w:rsidR="008E680E" w:rsidRPr="001C58DE" w:rsidRDefault="008E680E"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vAlign w:val="center"/>
          </w:tcPr>
          <w:p w14:paraId="3C71943D" w14:textId="77777777" w:rsidR="008E680E" w:rsidRPr="001C58DE" w:rsidRDefault="008E680E"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bl>
    <w:p w14:paraId="464B0F20" w14:textId="6FA85D42" w:rsidR="0086658C" w:rsidRDefault="008E680E" w:rsidP="00E55353">
      <w:pPr>
        <w:pStyle w:val="Heading3"/>
        <w:numPr>
          <w:ilvl w:val="2"/>
          <w:numId w:val="15"/>
        </w:numPr>
      </w:pPr>
      <w:r>
        <w:br w:type="page"/>
      </w:r>
      <w:bookmarkStart w:id="247" w:name="_Toc205389530"/>
      <w:r w:rsidR="0086658C">
        <w:lastRenderedPageBreak/>
        <w:t>Arriving a Declaration NILP</w:t>
      </w:r>
      <w:bookmarkEnd w:id="245"/>
      <w:bookmarkEnd w:id="246"/>
      <w:r w:rsidR="000D1C78">
        <w:t xml:space="preserve"> – </w:t>
      </w:r>
      <w:r w:rsidR="00DE6916">
        <w:t>n</w:t>
      </w:r>
      <w:r w:rsidR="000D1C78">
        <w:t>o CSP</w:t>
      </w:r>
      <w:r w:rsidR="00624263">
        <w:t xml:space="preserve"> (Imports)</w:t>
      </w:r>
      <w:bookmarkEnd w:id="247"/>
    </w:p>
    <w:p w14:paraId="55D2B543" w14:textId="21AA23B7" w:rsidR="000048CA" w:rsidRDefault="000F5618" w:rsidP="000048CA">
      <w:pPr>
        <w:pStyle w:val="BodyText"/>
      </w:pPr>
      <w:r>
        <w:t>Please note, the below diagram denotes direct interact</w:t>
      </w:r>
      <w:r w:rsidR="00436FA8">
        <w:t>ion</w:t>
      </w:r>
      <w:r>
        <w:t xml:space="preserve"> with CDS from an Agent’s software</w:t>
      </w:r>
      <w:r w:rsidR="00A64B28">
        <w:t>.</w:t>
      </w:r>
      <w:r>
        <w:t xml:space="preserve"> </w:t>
      </w:r>
    </w:p>
    <w:p w14:paraId="5C934495" w14:textId="59178CFE" w:rsidR="00D4792F" w:rsidRDefault="00820C07" w:rsidP="00CC304A">
      <w:pPr>
        <w:pStyle w:val="BodyText"/>
        <w:jc w:val="center"/>
      </w:pPr>
      <w:r>
        <w:object w:dxaOrig="5401" w:dyaOrig="9901" w14:anchorId="3382CCD9">
          <v:shape id="_x0000_i1036" type="#_x0000_t75" style="width:352.5pt;height:597.5pt" o:ole="">
            <v:imagedata r:id="rId35" o:title="" cropbottom="5136f"/>
          </v:shape>
          <o:OLEObject Type="Embed" ProgID="Visio.Drawing.15" ShapeID="_x0000_i1036" DrawAspect="Content" ObjectID="_1817283142" r:id="rId36"/>
        </w:object>
      </w:r>
      <w:r w:rsidDel="00820C07">
        <w:t xml:space="preserve"> </w:t>
      </w:r>
    </w:p>
    <w:p w14:paraId="549E3736" w14:textId="7788DB50" w:rsidR="00D4792F" w:rsidRPr="000048CA" w:rsidRDefault="004E2B9E" w:rsidP="00886C27">
      <w:pPr>
        <w:pStyle w:val="BodyText"/>
        <w:jc w:val="center"/>
      </w:pPr>
      <w:r w:rsidRPr="004E2B9E">
        <w:lastRenderedPageBreak/>
        <w:t xml:space="preserve"> </w:t>
      </w:r>
      <w:r>
        <w:object w:dxaOrig="6728" w:dyaOrig="11851" w14:anchorId="011F03F1">
          <v:shape id="_x0000_i1037" type="#_x0000_t75" style="width:389pt;height:9in" o:ole="">
            <v:imagedata r:id="rId37" o:title="" cropbottom="4065f"/>
          </v:shape>
          <o:OLEObject Type="Embed" ProgID="Visio.Drawing.15" ShapeID="_x0000_i1037" DrawAspect="Content" ObjectID="_1817283143" r:id="rId38"/>
        </w:object>
      </w:r>
    </w:p>
    <w:p w14:paraId="12C76214" w14:textId="5852939B" w:rsidR="0086658C" w:rsidRDefault="004E2B9E" w:rsidP="0086658C">
      <w:pPr>
        <w:pStyle w:val="BodyText"/>
        <w:jc w:val="center"/>
      </w:pPr>
      <w:r w:rsidRPr="004E2B9E">
        <w:lastRenderedPageBreak/>
        <w:t xml:space="preserve"> </w:t>
      </w:r>
      <w:r>
        <w:object w:dxaOrig="6653" w:dyaOrig="10898" w14:anchorId="6377CF46">
          <v:shape id="_x0000_i1038" type="#_x0000_t75" style="width:439pt;height:9in" o:ole="">
            <v:imagedata r:id="rId39" o:title="" cropbottom="6044f"/>
          </v:shape>
          <o:OLEObject Type="Embed" ProgID="Visio.Drawing.15" ShapeID="_x0000_i1038" DrawAspect="Content" ObjectID="_1817283144" r:id="rId40"/>
        </w:object>
      </w:r>
    </w:p>
    <w:p w14:paraId="1761DDDE" w14:textId="77777777" w:rsidR="00691ED9" w:rsidRDefault="00691ED9" w:rsidP="00691ED9">
      <w:pPr>
        <w:pStyle w:val="BodyText"/>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5110"/>
        <w:gridCol w:w="4712"/>
      </w:tblGrid>
      <w:tr w:rsidR="00691ED9" w:rsidRPr="001C58DE" w14:paraId="0FBDE350" w14:textId="77777777" w:rsidTr="00944593">
        <w:trPr>
          <w:tblHeader/>
        </w:trPr>
        <w:tc>
          <w:tcPr>
            <w:tcW w:w="0" w:type="auto"/>
            <w:shd w:val="clear" w:color="auto" w:fill="B8CCE4" w:themeFill="accent1" w:themeFillTint="66"/>
            <w:tcMar>
              <w:top w:w="105" w:type="dxa"/>
              <w:left w:w="150" w:type="dxa"/>
              <w:bottom w:w="105" w:type="dxa"/>
              <w:right w:w="150" w:type="dxa"/>
            </w:tcMar>
            <w:hideMark/>
          </w:tcPr>
          <w:p w14:paraId="208953A2" w14:textId="77777777" w:rsidR="00691ED9" w:rsidRPr="001C58DE" w:rsidRDefault="00691ED9" w:rsidP="00944593">
            <w:pPr>
              <w:spacing w:after="0" w:line="300" w:lineRule="atLeast"/>
              <w:rPr>
                <w:rFonts w:eastAsia="Times New Roman" w:cs="Arial"/>
                <w:b/>
                <w:bCs/>
                <w:color w:val="0D0D0D" w:themeColor="text1" w:themeTint="F2"/>
                <w:sz w:val="21"/>
                <w:szCs w:val="21"/>
                <w:lang w:eastAsia="en-GB"/>
              </w:rPr>
            </w:pPr>
            <w:r w:rsidRPr="001C58DE">
              <w:rPr>
                <w:color w:val="0D0D0D" w:themeColor="text1" w:themeTint="F2"/>
                <w:sz w:val="21"/>
                <w:szCs w:val="21"/>
              </w:rPr>
              <w:br w:type="page"/>
            </w:r>
            <w:r w:rsidRPr="001C58DE">
              <w:rPr>
                <w:rFonts w:eastAsia="Times New Roman" w:cs="Arial"/>
                <w:b/>
                <w:bCs/>
                <w:color w:val="0D0D0D" w:themeColor="text1" w:themeTint="F2"/>
                <w:sz w:val="21"/>
                <w:szCs w:val="21"/>
                <w:lang w:eastAsia="en-GB"/>
              </w:rPr>
              <w:t>ID</w:t>
            </w:r>
          </w:p>
        </w:tc>
        <w:tc>
          <w:tcPr>
            <w:tcW w:w="5110" w:type="dxa"/>
            <w:shd w:val="clear" w:color="auto" w:fill="B8CCE4" w:themeFill="accent1" w:themeFillTint="66"/>
            <w:tcMar>
              <w:top w:w="105" w:type="dxa"/>
              <w:left w:w="150" w:type="dxa"/>
              <w:bottom w:w="105" w:type="dxa"/>
              <w:right w:w="150" w:type="dxa"/>
            </w:tcMar>
            <w:hideMark/>
          </w:tcPr>
          <w:p w14:paraId="4F5A3A5A" w14:textId="77777777" w:rsidR="00691ED9" w:rsidRPr="001C58DE" w:rsidRDefault="00691ED9"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712" w:type="dxa"/>
            <w:shd w:val="clear" w:color="auto" w:fill="B8CCE4" w:themeFill="accent1" w:themeFillTint="66"/>
            <w:tcMar>
              <w:top w:w="105" w:type="dxa"/>
              <w:left w:w="150" w:type="dxa"/>
              <w:bottom w:w="105" w:type="dxa"/>
              <w:right w:w="150" w:type="dxa"/>
            </w:tcMar>
            <w:hideMark/>
          </w:tcPr>
          <w:p w14:paraId="537D79FE" w14:textId="77777777" w:rsidR="00691ED9" w:rsidRPr="001C58DE" w:rsidRDefault="00691ED9"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691ED9" w:rsidRPr="001C58DE" w14:paraId="3C838E0C" w14:textId="77777777" w:rsidTr="00944593">
        <w:tc>
          <w:tcPr>
            <w:tcW w:w="0" w:type="auto"/>
            <w:shd w:val="clear" w:color="auto" w:fill="FFFFFF"/>
            <w:tcMar>
              <w:top w:w="105" w:type="dxa"/>
              <w:left w:w="150" w:type="dxa"/>
              <w:bottom w:w="105" w:type="dxa"/>
              <w:right w:w="150" w:type="dxa"/>
            </w:tcMar>
            <w:hideMark/>
          </w:tcPr>
          <w:p w14:paraId="02C625F8" w14:textId="2827AB7E"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5110" w:type="dxa"/>
            <w:shd w:val="clear" w:color="auto" w:fill="FFFFFF"/>
            <w:tcMar>
              <w:top w:w="105" w:type="dxa"/>
              <w:left w:w="150" w:type="dxa"/>
              <w:bottom w:w="105" w:type="dxa"/>
              <w:right w:w="150" w:type="dxa"/>
            </w:tcMar>
            <w:hideMark/>
          </w:tcPr>
          <w:p w14:paraId="06AB4D8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lang w:eastAsia="en-GB"/>
              </w:rPr>
              <w:t>nonInventoryLinked</w:t>
            </w:r>
            <w:r w:rsidRPr="001C58DE">
              <w:rPr>
                <w:rFonts w:eastAsia="Times New Roman" w:cs="Arial"/>
                <w:color w:val="0D0D0D" w:themeColor="text1" w:themeTint="F2"/>
                <w:sz w:val="21"/>
                <w:szCs w:val="21"/>
                <w:lang w:eastAsia="en-GB"/>
              </w:rPr>
              <w:t>ImportArriveGoods</w:t>
            </w:r>
          </w:p>
          <w:p w14:paraId="74C9CA85"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(customs/declarations/arrival-notification)</w:t>
            </w:r>
          </w:p>
        </w:tc>
        <w:tc>
          <w:tcPr>
            <w:tcW w:w="4712" w:type="dxa"/>
            <w:shd w:val="clear" w:color="auto" w:fill="FFFFFF"/>
            <w:tcMar>
              <w:top w:w="105" w:type="dxa"/>
              <w:left w:w="150" w:type="dxa"/>
              <w:bottom w:w="105" w:type="dxa"/>
              <w:right w:w="150" w:type="dxa"/>
            </w:tcMar>
            <w:hideMark/>
          </w:tcPr>
          <w:p w14:paraId="7C6B5407"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Notification from the submitter that the goods have now arrived. Note that this operation can only be used for import goods arrival at a NILP. Export utilises the inventory linking operation.</w:t>
            </w:r>
          </w:p>
        </w:tc>
      </w:tr>
      <w:tr w:rsidR="00691ED9" w:rsidRPr="001C58DE" w14:paraId="3A86A891" w14:textId="77777777" w:rsidTr="00944593">
        <w:tc>
          <w:tcPr>
            <w:tcW w:w="0" w:type="auto"/>
            <w:shd w:val="clear" w:color="auto" w:fill="FFFFFF"/>
            <w:tcMar>
              <w:top w:w="105" w:type="dxa"/>
              <w:left w:w="150" w:type="dxa"/>
              <w:bottom w:w="105" w:type="dxa"/>
              <w:right w:w="150" w:type="dxa"/>
            </w:tcMar>
          </w:tcPr>
          <w:p w14:paraId="1DED45CB" w14:textId="1D31EA5A"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110" w:type="dxa"/>
            <w:shd w:val="clear" w:color="auto" w:fill="FFFFFF"/>
            <w:tcMar>
              <w:top w:w="105" w:type="dxa"/>
              <w:left w:w="150" w:type="dxa"/>
              <w:bottom w:w="105" w:type="dxa"/>
              <w:right w:w="150" w:type="dxa"/>
            </w:tcMar>
          </w:tcPr>
          <w:p w14:paraId="329B31A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6CC69E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B085A8C"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fails validation, then CDS will send a DMSREJ notification to inform the declaration submitter of the error.</w:t>
            </w:r>
          </w:p>
        </w:tc>
      </w:tr>
      <w:tr w:rsidR="00691ED9" w:rsidRPr="001C58DE" w14:paraId="32AB15CD" w14:textId="77777777" w:rsidTr="00944593">
        <w:tc>
          <w:tcPr>
            <w:tcW w:w="0" w:type="auto"/>
            <w:shd w:val="clear" w:color="auto" w:fill="FFFFFF"/>
            <w:tcMar>
              <w:top w:w="105" w:type="dxa"/>
              <w:left w:w="150" w:type="dxa"/>
              <w:bottom w:w="105" w:type="dxa"/>
              <w:right w:w="150" w:type="dxa"/>
            </w:tcMar>
          </w:tcPr>
          <w:p w14:paraId="5AFD9851" w14:textId="16697C7B"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5110" w:type="dxa"/>
            <w:shd w:val="clear" w:color="auto" w:fill="FFFFFF"/>
            <w:tcMar>
              <w:top w:w="105" w:type="dxa"/>
              <w:left w:w="150" w:type="dxa"/>
              <w:bottom w:w="105" w:type="dxa"/>
              <w:right w:w="150" w:type="dxa"/>
            </w:tcMar>
          </w:tcPr>
          <w:p w14:paraId="4DC94CDE"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3E96BAA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3782DED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arrival message passes validation, then CDS will send a DMSRCV notification to inform the declaration submitter of the registration of the additional message. </w:t>
            </w:r>
          </w:p>
        </w:tc>
      </w:tr>
      <w:tr w:rsidR="00691ED9" w:rsidRPr="001C58DE" w14:paraId="59796681" w14:textId="77777777" w:rsidTr="00944593">
        <w:tc>
          <w:tcPr>
            <w:tcW w:w="0" w:type="auto"/>
            <w:shd w:val="clear" w:color="auto" w:fill="FFFFFF"/>
            <w:tcMar>
              <w:top w:w="105" w:type="dxa"/>
              <w:left w:w="150" w:type="dxa"/>
              <w:bottom w:w="105" w:type="dxa"/>
              <w:right w:w="150" w:type="dxa"/>
            </w:tcMar>
            <w:hideMark/>
          </w:tcPr>
          <w:p w14:paraId="68702872" w14:textId="1CEEAE44"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110" w:type="dxa"/>
            <w:shd w:val="clear" w:color="auto" w:fill="FFFFFF"/>
            <w:tcMar>
              <w:top w:w="105" w:type="dxa"/>
              <w:left w:w="150" w:type="dxa"/>
              <w:bottom w:w="105" w:type="dxa"/>
              <w:right w:w="150" w:type="dxa"/>
            </w:tcMar>
            <w:hideMark/>
          </w:tcPr>
          <w:p w14:paraId="31CC887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E9CEC8B"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352B4EC3"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at re-processing. It will contain the specific validation errors that caused the rejection.</w:t>
            </w:r>
          </w:p>
        </w:tc>
      </w:tr>
      <w:tr w:rsidR="00691ED9" w:rsidRPr="001C58DE" w14:paraId="26CD9C81" w14:textId="77777777" w:rsidTr="00944593">
        <w:tc>
          <w:tcPr>
            <w:tcW w:w="0" w:type="auto"/>
            <w:shd w:val="clear" w:color="auto" w:fill="FFFFFF"/>
            <w:tcMar>
              <w:top w:w="105" w:type="dxa"/>
              <w:left w:w="150" w:type="dxa"/>
              <w:bottom w:w="105" w:type="dxa"/>
              <w:right w:w="150" w:type="dxa"/>
            </w:tcMar>
          </w:tcPr>
          <w:p w14:paraId="215E50A3" w14:textId="06757AE3"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5110" w:type="dxa"/>
            <w:shd w:val="clear" w:color="auto" w:fill="FFFFFF"/>
            <w:tcMar>
              <w:top w:w="105" w:type="dxa"/>
              <w:left w:w="150" w:type="dxa"/>
              <w:bottom w:w="105" w:type="dxa"/>
              <w:right w:w="150" w:type="dxa"/>
            </w:tcMar>
          </w:tcPr>
          <w:p w14:paraId="3A4834AA"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F19211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0218610E"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Indicative Duty Calculations Pre-Dwell Time.</w:t>
            </w:r>
          </w:p>
          <w:p w14:paraId="7C5011F3"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Pre-Dwell Time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691ED9" w:rsidRPr="001C58DE" w14:paraId="09588CDE" w14:textId="77777777" w:rsidTr="00944593">
        <w:tc>
          <w:tcPr>
            <w:tcW w:w="0" w:type="auto"/>
            <w:shd w:val="clear" w:color="auto" w:fill="FFFFFF"/>
            <w:tcMar>
              <w:top w:w="105" w:type="dxa"/>
              <w:left w:w="150" w:type="dxa"/>
              <w:bottom w:w="105" w:type="dxa"/>
              <w:right w:w="150" w:type="dxa"/>
            </w:tcMar>
            <w:hideMark/>
          </w:tcPr>
          <w:p w14:paraId="38F9C9C5" w14:textId="75783C7E"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5110" w:type="dxa"/>
            <w:shd w:val="clear" w:color="auto" w:fill="FFFFFF"/>
            <w:tcMar>
              <w:top w:w="105" w:type="dxa"/>
              <w:left w:w="150" w:type="dxa"/>
              <w:bottom w:w="105" w:type="dxa"/>
              <w:right w:w="150" w:type="dxa"/>
            </w:tcMar>
            <w:hideMark/>
          </w:tcPr>
          <w:p w14:paraId="61BE5A4A"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5E9AACE9"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6EE8534A"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61D02642"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691ED9" w:rsidRPr="001C58DE" w14:paraId="19AE49ED" w14:textId="77777777" w:rsidTr="00944593">
        <w:tc>
          <w:tcPr>
            <w:tcW w:w="0" w:type="auto"/>
            <w:shd w:val="clear" w:color="auto" w:fill="FFFFFF"/>
            <w:tcMar>
              <w:top w:w="105" w:type="dxa"/>
              <w:left w:w="150" w:type="dxa"/>
              <w:bottom w:w="105" w:type="dxa"/>
              <w:right w:w="150" w:type="dxa"/>
            </w:tcMar>
            <w:hideMark/>
          </w:tcPr>
          <w:p w14:paraId="2520E0CA" w14:textId="61023A33"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w:t>
            </w:r>
          </w:p>
        </w:tc>
        <w:tc>
          <w:tcPr>
            <w:tcW w:w="5110" w:type="dxa"/>
            <w:shd w:val="clear" w:color="auto" w:fill="FFFFFF"/>
            <w:tcMar>
              <w:top w:w="105" w:type="dxa"/>
              <w:left w:w="150" w:type="dxa"/>
              <w:bottom w:w="105" w:type="dxa"/>
              <w:right w:w="150" w:type="dxa"/>
            </w:tcMar>
            <w:hideMark/>
          </w:tcPr>
          <w:p w14:paraId="795C6B70"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6992A185"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394B52A5"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691ED9" w:rsidRPr="001C58DE" w14:paraId="44BF44D3" w14:textId="77777777" w:rsidTr="00944593">
        <w:tc>
          <w:tcPr>
            <w:tcW w:w="0" w:type="auto"/>
            <w:shd w:val="clear" w:color="auto" w:fill="FFFFFF"/>
            <w:tcMar>
              <w:top w:w="105" w:type="dxa"/>
              <w:left w:w="150" w:type="dxa"/>
              <w:bottom w:w="105" w:type="dxa"/>
              <w:right w:w="150" w:type="dxa"/>
            </w:tcMar>
          </w:tcPr>
          <w:p w14:paraId="4E56D599" w14:textId="18FDFC55"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5110" w:type="dxa"/>
            <w:shd w:val="clear" w:color="auto" w:fill="FFFFFF"/>
            <w:tcMar>
              <w:top w:w="105" w:type="dxa"/>
              <w:left w:w="150" w:type="dxa"/>
              <w:bottom w:w="105" w:type="dxa"/>
              <w:right w:w="150" w:type="dxa"/>
            </w:tcMar>
          </w:tcPr>
          <w:p w14:paraId="744D39E0"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51B24AC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712" w:type="dxa"/>
            <w:shd w:val="clear" w:color="auto" w:fill="FFFFFF"/>
            <w:tcMar>
              <w:top w:w="105" w:type="dxa"/>
              <w:left w:w="150" w:type="dxa"/>
              <w:bottom w:w="105" w:type="dxa"/>
              <w:right w:w="150" w:type="dxa"/>
            </w:tcMar>
            <w:vAlign w:val="center"/>
          </w:tcPr>
          <w:p w14:paraId="3FEB6645" w14:textId="79A1C796"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6D29FE">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691ED9" w:rsidRPr="001C58DE" w14:paraId="75DA45C7" w14:textId="77777777" w:rsidTr="00944593">
        <w:tc>
          <w:tcPr>
            <w:tcW w:w="0" w:type="auto"/>
            <w:shd w:val="clear" w:color="auto" w:fill="FFFFFF"/>
            <w:tcMar>
              <w:top w:w="105" w:type="dxa"/>
              <w:left w:w="150" w:type="dxa"/>
              <w:bottom w:w="105" w:type="dxa"/>
              <w:right w:w="150" w:type="dxa"/>
            </w:tcMar>
            <w:hideMark/>
          </w:tcPr>
          <w:p w14:paraId="78C031BC" w14:textId="50A2A07B"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5110" w:type="dxa"/>
            <w:shd w:val="clear" w:color="auto" w:fill="FFFFFF"/>
            <w:tcMar>
              <w:top w:w="105" w:type="dxa"/>
              <w:left w:w="150" w:type="dxa"/>
              <w:bottom w:w="105" w:type="dxa"/>
              <w:right w:w="150" w:type="dxa"/>
            </w:tcMar>
            <w:hideMark/>
          </w:tcPr>
          <w:p w14:paraId="0040E66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54D3762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4F687841"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691ED9" w:rsidRPr="001C58DE" w14:paraId="2F1AB555" w14:textId="77777777" w:rsidTr="00944593">
        <w:tc>
          <w:tcPr>
            <w:tcW w:w="0" w:type="auto"/>
            <w:shd w:val="clear" w:color="auto" w:fill="FFFFFF"/>
            <w:tcMar>
              <w:top w:w="105" w:type="dxa"/>
              <w:left w:w="150" w:type="dxa"/>
              <w:bottom w:w="105" w:type="dxa"/>
              <w:right w:w="150" w:type="dxa"/>
            </w:tcMar>
          </w:tcPr>
          <w:p w14:paraId="51B3E046" w14:textId="2F3634D2"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p>
        </w:tc>
        <w:tc>
          <w:tcPr>
            <w:tcW w:w="5110" w:type="dxa"/>
            <w:shd w:val="clear" w:color="auto" w:fill="FFFFFF"/>
            <w:tcMar>
              <w:top w:w="105" w:type="dxa"/>
              <w:left w:w="150" w:type="dxa"/>
              <w:bottom w:w="105" w:type="dxa"/>
              <w:right w:w="150" w:type="dxa"/>
            </w:tcMar>
          </w:tcPr>
          <w:p w14:paraId="7CAFB65E"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7BF42549"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0476C83"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691ED9" w:rsidRPr="001C58DE" w14:paraId="15054196" w14:textId="77777777" w:rsidTr="00944593">
        <w:tc>
          <w:tcPr>
            <w:tcW w:w="0" w:type="auto"/>
            <w:shd w:val="clear" w:color="auto" w:fill="FFFFFF"/>
            <w:tcMar>
              <w:top w:w="105" w:type="dxa"/>
              <w:left w:w="150" w:type="dxa"/>
              <w:bottom w:w="105" w:type="dxa"/>
              <w:right w:w="150" w:type="dxa"/>
            </w:tcMar>
          </w:tcPr>
          <w:p w14:paraId="2EAB4C41" w14:textId="3438D240"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11a</w:t>
            </w:r>
          </w:p>
        </w:tc>
        <w:tc>
          <w:tcPr>
            <w:tcW w:w="5110" w:type="dxa"/>
            <w:shd w:val="clear" w:color="auto" w:fill="FFFFFF"/>
            <w:tcMar>
              <w:top w:w="105" w:type="dxa"/>
              <w:left w:w="150" w:type="dxa"/>
              <w:bottom w:w="105" w:type="dxa"/>
              <w:right w:w="150" w:type="dxa"/>
            </w:tcMar>
          </w:tcPr>
          <w:p w14:paraId="7C99334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1C51FB1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4712" w:type="dxa"/>
            <w:shd w:val="clear" w:color="auto" w:fill="FFFFFF"/>
            <w:tcMar>
              <w:top w:w="105" w:type="dxa"/>
              <w:left w:w="150" w:type="dxa"/>
              <w:bottom w:w="105" w:type="dxa"/>
              <w:right w:w="150" w:type="dxa"/>
            </w:tcMar>
          </w:tcPr>
          <w:p w14:paraId="78594DA9" w14:textId="1CA25BD4" w:rsidR="00691ED9" w:rsidRPr="001C58DE" w:rsidRDefault="00691ED9" w:rsidP="00A5126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The declaration service allows an actor to submit an amendment into the DMS system, which will cause a re-validation of the inventory reference and total packages.</w:t>
            </w:r>
          </w:p>
        </w:tc>
      </w:tr>
      <w:tr w:rsidR="00691ED9" w:rsidRPr="001C58DE" w14:paraId="12267C7C" w14:textId="77777777" w:rsidTr="00944593">
        <w:tc>
          <w:tcPr>
            <w:tcW w:w="0" w:type="auto"/>
            <w:shd w:val="clear" w:color="auto" w:fill="FFFFFF"/>
            <w:tcMar>
              <w:top w:w="105" w:type="dxa"/>
              <w:left w:w="150" w:type="dxa"/>
              <w:bottom w:w="105" w:type="dxa"/>
              <w:right w:w="150" w:type="dxa"/>
            </w:tcMar>
          </w:tcPr>
          <w:p w14:paraId="05B1CE45" w14:textId="6D624992"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r w:rsidR="008B0A7B" w:rsidRPr="001C58DE">
              <w:rPr>
                <w:rFonts w:eastAsia="Times New Roman" w:cs="Arial"/>
                <w:color w:val="0D0D0D" w:themeColor="text1" w:themeTint="F2"/>
                <w:sz w:val="21"/>
                <w:szCs w:val="21"/>
                <w:lang w:eastAsia="en-GB"/>
              </w:rPr>
              <w:t>b</w:t>
            </w:r>
          </w:p>
        </w:tc>
        <w:tc>
          <w:tcPr>
            <w:tcW w:w="5110" w:type="dxa"/>
            <w:shd w:val="clear" w:color="auto" w:fill="FFFFFF"/>
            <w:tcMar>
              <w:top w:w="105" w:type="dxa"/>
              <w:left w:w="150" w:type="dxa"/>
              <w:bottom w:w="105" w:type="dxa"/>
              <w:right w:w="150" w:type="dxa"/>
            </w:tcMar>
          </w:tcPr>
          <w:p w14:paraId="1142D814"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C6834C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54BDBB5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0DC9CF68"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give them an opportunity to spot declaration completion errors, so traders can amend (or cancel) before the dwell time expires. This DMSTAX message does not </w:t>
            </w:r>
            <w:r w:rsidRPr="001C58DE">
              <w:rPr>
                <w:rFonts w:eastAsia="Times New Roman" w:cs="Arial"/>
                <w:color w:val="0D0D0D" w:themeColor="text1" w:themeTint="F2"/>
                <w:sz w:val="21"/>
                <w:szCs w:val="21"/>
                <w:lang w:eastAsia="en-GB"/>
              </w:rPr>
              <w:lastRenderedPageBreak/>
              <w:t>include payment information as this is not a final calculation</w:t>
            </w:r>
          </w:p>
        </w:tc>
      </w:tr>
      <w:tr w:rsidR="00691ED9" w:rsidRPr="001C58DE" w14:paraId="7E4C3ED2" w14:textId="77777777" w:rsidTr="00944593">
        <w:tc>
          <w:tcPr>
            <w:tcW w:w="0" w:type="auto"/>
            <w:shd w:val="clear" w:color="auto" w:fill="FFFFFF"/>
            <w:tcMar>
              <w:top w:w="105" w:type="dxa"/>
              <w:left w:w="150" w:type="dxa"/>
              <w:bottom w:w="105" w:type="dxa"/>
              <w:right w:w="150" w:type="dxa"/>
            </w:tcMar>
          </w:tcPr>
          <w:p w14:paraId="69826142" w14:textId="538D9866"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12</w:t>
            </w:r>
          </w:p>
        </w:tc>
        <w:tc>
          <w:tcPr>
            <w:tcW w:w="5110" w:type="dxa"/>
            <w:shd w:val="clear" w:color="auto" w:fill="FFFFFF"/>
            <w:tcMar>
              <w:top w:w="105" w:type="dxa"/>
              <w:left w:w="150" w:type="dxa"/>
              <w:bottom w:w="105" w:type="dxa"/>
              <w:right w:w="150" w:type="dxa"/>
            </w:tcMar>
          </w:tcPr>
          <w:p w14:paraId="49DA145E"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4E4C297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5AE0D4B0"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691ED9" w:rsidRPr="001C58DE" w14:paraId="4128F2ED" w14:textId="77777777" w:rsidTr="00944593">
        <w:tc>
          <w:tcPr>
            <w:tcW w:w="0" w:type="auto"/>
            <w:shd w:val="clear" w:color="auto" w:fill="FFFFFF"/>
            <w:tcMar>
              <w:top w:w="105" w:type="dxa"/>
              <w:left w:w="150" w:type="dxa"/>
              <w:bottom w:w="105" w:type="dxa"/>
              <w:right w:w="150" w:type="dxa"/>
            </w:tcMar>
            <w:hideMark/>
          </w:tcPr>
          <w:p w14:paraId="4E130B27" w14:textId="2E1A89A5"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w:t>
            </w:r>
          </w:p>
        </w:tc>
        <w:tc>
          <w:tcPr>
            <w:tcW w:w="5110" w:type="dxa"/>
            <w:shd w:val="clear" w:color="auto" w:fill="FFFFFF"/>
            <w:tcMar>
              <w:top w:w="105" w:type="dxa"/>
              <w:left w:w="150" w:type="dxa"/>
              <w:bottom w:w="105" w:type="dxa"/>
              <w:right w:w="150" w:type="dxa"/>
            </w:tcMar>
            <w:hideMark/>
          </w:tcPr>
          <w:p w14:paraId="4B9FC397"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4B1F4B5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0A999655" w14:textId="77777777" w:rsidR="00691ED9" w:rsidRPr="001C58DE" w:rsidRDefault="00691ED9"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w:t>
            </w:r>
          </w:p>
        </w:tc>
      </w:tr>
      <w:tr w:rsidR="00691ED9" w:rsidRPr="001C58DE" w14:paraId="1C83648C" w14:textId="77777777" w:rsidTr="00944593">
        <w:tc>
          <w:tcPr>
            <w:tcW w:w="0" w:type="auto"/>
            <w:shd w:val="clear" w:color="auto" w:fill="FFFFFF"/>
            <w:tcMar>
              <w:top w:w="105" w:type="dxa"/>
              <w:left w:w="150" w:type="dxa"/>
              <w:bottom w:w="105" w:type="dxa"/>
              <w:right w:w="150" w:type="dxa"/>
            </w:tcMar>
          </w:tcPr>
          <w:p w14:paraId="5AFC42D7" w14:textId="11D192B2"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14</w:t>
            </w:r>
          </w:p>
        </w:tc>
        <w:tc>
          <w:tcPr>
            <w:tcW w:w="5110" w:type="dxa"/>
            <w:shd w:val="clear" w:color="auto" w:fill="FFFFFF"/>
            <w:tcMar>
              <w:top w:w="105" w:type="dxa"/>
              <w:left w:w="150" w:type="dxa"/>
              <w:bottom w:w="105" w:type="dxa"/>
              <w:right w:w="150" w:type="dxa"/>
            </w:tcMar>
          </w:tcPr>
          <w:p w14:paraId="1A9D1CA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86117C0"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5FD8D57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691ED9" w:rsidRPr="001C58DE" w14:paraId="74D4B1F2" w14:textId="77777777" w:rsidTr="00944593">
        <w:tc>
          <w:tcPr>
            <w:tcW w:w="0" w:type="auto"/>
            <w:shd w:val="clear" w:color="auto" w:fill="FFFFFF"/>
            <w:tcMar>
              <w:top w:w="105" w:type="dxa"/>
              <w:left w:w="150" w:type="dxa"/>
              <w:bottom w:w="105" w:type="dxa"/>
              <w:right w:w="150" w:type="dxa"/>
            </w:tcMar>
          </w:tcPr>
          <w:p w14:paraId="77B5088D" w14:textId="44A5FE15"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15</w:t>
            </w:r>
          </w:p>
        </w:tc>
        <w:tc>
          <w:tcPr>
            <w:tcW w:w="5110" w:type="dxa"/>
            <w:shd w:val="clear" w:color="auto" w:fill="FFFFFF"/>
            <w:tcMar>
              <w:top w:w="105" w:type="dxa"/>
              <w:left w:w="150" w:type="dxa"/>
              <w:bottom w:w="105" w:type="dxa"/>
              <w:right w:w="150" w:type="dxa"/>
            </w:tcMar>
          </w:tcPr>
          <w:p w14:paraId="7716042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22AB356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1D2C580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493AEE4C"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 This notification can also be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691ED9" w:rsidRPr="001C58DE" w14:paraId="6AD66630" w14:textId="77777777" w:rsidTr="00944593">
        <w:tc>
          <w:tcPr>
            <w:tcW w:w="0" w:type="auto"/>
            <w:shd w:val="clear" w:color="auto" w:fill="FFFFFF"/>
            <w:tcMar>
              <w:top w:w="105" w:type="dxa"/>
              <w:left w:w="150" w:type="dxa"/>
              <w:bottom w:w="105" w:type="dxa"/>
              <w:right w:w="150" w:type="dxa"/>
            </w:tcMar>
          </w:tcPr>
          <w:p w14:paraId="1EBB970A" w14:textId="5290D7A1"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16</w:t>
            </w:r>
          </w:p>
        </w:tc>
        <w:tc>
          <w:tcPr>
            <w:tcW w:w="5110" w:type="dxa"/>
            <w:shd w:val="clear" w:color="auto" w:fill="FFFFFF"/>
            <w:tcMar>
              <w:top w:w="105" w:type="dxa"/>
              <w:left w:w="150" w:type="dxa"/>
              <w:bottom w:w="105" w:type="dxa"/>
              <w:right w:w="150" w:type="dxa"/>
            </w:tcMar>
          </w:tcPr>
          <w:p w14:paraId="1D9E1381"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45F108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5E0A14FC"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43D3F0B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p>
          <w:p w14:paraId="34C7AA20" w14:textId="3F60C579"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Where the declaration type is simplified, no debt may be liable, depending on the CPC</w:t>
            </w:r>
            <w:r w:rsidR="00FD58A3"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reference to use). Where the declaration type is simplified, no debt may be liable, depending on the CPC</w:t>
            </w:r>
          </w:p>
        </w:tc>
      </w:tr>
      <w:tr w:rsidR="00691ED9" w:rsidRPr="001C58DE" w14:paraId="783900F6" w14:textId="77777777" w:rsidTr="00944593">
        <w:tc>
          <w:tcPr>
            <w:tcW w:w="0" w:type="auto"/>
            <w:shd w:val="clear" w:color="auto" w:fill="FFFFFF"/>
            <w:tcMar>
              <w:top w:w="105" w:type="dxa"/>
              <w:left w:w="150" w:type="dxa"/>
              <w:bottom w:w="105" w:type="dxa"/>
              <w:right w:w="150" w:type="dxa"/>
            </w:tcMar>
          </w:tcPr>
          <w:p w14:paraId="3E1B341A" w14:textId="0C773070"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17</w:t>
            </w:r>
          </w:p>
        </w:tc>
        <w:tc>
          <w:tcPr>
            <w:tcW w:w="5110" w:type="dxa"/>
            <w:shd w:val="clear" w:color="auto" w:fill="FFFFFF"/>
            <w:tcMar>
              <w:top w:w="105" w:type="dxa"/>
              <w:left w:w="150" w:type="dxa"/>
              <w:bottom w:w="105" w:type="dxa"/>
              <w:right w:w="150" w:type="dxa"/>
            </w:tcMar>
          </w:tcPr>
          <w:p w14:paraId="34AA9C3E"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038C55A"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6CF7C477"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to cover an immediate payment, 24 hours after the DMSTAX is issued, the trader is provided a reminder. Once the reminder has been sent out, and still no action has been taken, further reminders are issued every 24 hours. If no action is taken after 31 days, then a task will be raised to either manually chase the trader or invalidate the declaration.</w:t>
            </w:r>
          </w:p>
        </w:tc>
      </w:tr>
      <w:tr w:rsidR="00691ED9" w:rsidRPr="001C58DE" w14:paraId="55519B4A" w14:textId="77777777" w:rsidTr="00944593">
        <w:tc>
          <w:tcPr>
            <w:tcW w:w="0" w:type="auto"/>
            <w:shd w:val="clear" w:color="auto" w:fill="FFFFFF"/>
            <w:tcMar>
              <w:top w:w="105" w:type="dxa"/>
              <w:left w:w="150" w:type="dxa"/>
              <w:bottom w:w="105" w:type="dxa"/>
              <w:right w:w="150" w:type="dxa"/>
            </w:tcMar>
            <w:hideMark/>
          </w:tcPr>
          <w:p w14:paraId="3DE6E7C3" w14:textId="229B09D9"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18</w:t>
            </w:r>
          </w:p>
        </w:tc>
        <w:tc>
          <w:tcPr>
            <w:tcW w:w="5110" w:type="dxa"/>
            <w:shd w:val="clear" w:color="auto" w:fill="FFFFFF"/>
            <w:tcMar>
              <w:top w:w="105" w:type="dxa"/>
              <w:left w:w="150" w:type="dxa"/>
              <w:bottom w:w="105" w:type="dxa"/>
              <w:right w:w="150" w:type="dxa"/>
            </w:tcMar>
            <w:hideMark/>
          </w:tcPr>
          <w:p w14:paraId="5E55EA32"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21066F82"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hideMark/>
          </w:tcPr>
          <w:p w14:paraId="0EF0A4EC"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40F3AB4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5EFEAFD0" w14:textId="77777777" w:rsidR="00691ED9" w:rsidRPr="001C58DE" w:rsidRDefault="00691ED9"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6BABA36A" w14:textId="77777777" w:rsidR="00691ED9" w:rsidRPr="001C58DE" w:rsidRDefault="00691ED9"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32A90614" w14:textId="77777777" w:rsidR="00691ED9" w:rsidRPr="001C58DE" w:rsidRDefault="00691ED9"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195B0EC0"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691ED9" w:rsidRPr="001C58DE" w14:paraId="5AC839A3" w14:textId="77777777" w:rsidTr="00944593">
        <w:tc>
          <w:tcPr>
            <w:tcW w:w="0" w:type="auto"/>
            <w:shd w:val="clear" w:color="auto" w:fill="FFFFFF"/>
            <w:tcMar>
              <w:top w:w="105" w:type="dxa"/>
              <w:left w:w="150" w:type="dxa"/>
              <w:bottom w:w="105" w:type="dxa"/>
              <w:right w:w="150" w:type="dxa"/>
            </w:tcMar>
          </w:tcPr>
          <w:p w14:paraId="36BF40EC" w14:textId="672B65C0"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5110" w:type="dxa"/>
            <w:shd w:val="clear" w:color="auto" w:fill="FFFFFF"/>
            <w:tcMar>
              <w:top w:w="105" w:type="dxa"/>
              <w:left w:w="150" w:type="dxa"/>
              <w:bottom w:w="105" w:type="dxa"/>
              <w:right w:w="150" w:type="dxa"/>
            </w:tcMar>
          </w:tcPr>
          <w:p w14:paraId="622A6BC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1076C862"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Mar>
              <w:top w:w="105" w:type="dxa"/>
              <w:left w:w="150" w:type="dxa"/>
              <w:bottom w:w="105" w:type="dxa"/>
              <w:right w:w="150" w:type="dxa"/>
            </w:tcMar>
          </w:tcPr>
          <w:p w14:paraId="37F20575"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691ED9" w:rsidRPr="001C58DE" w14:paraId="6DC6119D" w14:textId="77777777" w:rsidTr="00944593">
        <w:tc>
          <w:tcPr>
            <w:tcW w:w="0" w:type="auto"/>
            <w:shd w:val="clear" w:color="auto" w:fill="FFFFFF"/>
            <w:tcMar>
              <w:top w:w="105" w:type="dxa"/>
              <w:left w:w="150" w:type="dxa"/>
              <w:bottom w:w="105" w:type="dxa"/>
              <w:right w:w="150" w:type="dxa"/>
            </w:tcMar>
          </w:tcPr>
          <w:p w14:paraId="4E57FDC7" w14:textId="219917A0"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20</w:t>
            </w:r>
          </w:p>
        </w:tc>
        <w:tc>
          <w:tcPr>
            <w:tcW w:w="5110" w:type="dxa"/>
            <w:shd w:val="clear" w:color="auto" w:fill="FFFFFF"/>
            <w:tcMar>
              <w:top w:w="105" w:type="dxa"/>
              <w:left w:w="150" w:type="dxa"/>
              <w:bottom w:w="105" w:type="dxa"/>
              <w:right w:w="150" w:type="dxa"/>
            </w:tcMar>
          </w:tcPr>
          <w:p w14:paraId="20AF93C9"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0AC54D5B"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4E354C89"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691ED9" w:rsidRPr="001C58DE" w14:paraId="398BACF6" w14:textId="77777777" w:rsidTr="00944593">
        <w:tc>
          <w:tcPr>
            <w:tcW w:w="0" w:type="auto"/>
            <w:shd w:val="clear" w:color="auto" w:fill="FFFFFF"/>
            <w:tcMar>
              <w:top w:w="105" w:type="dxa"/>
              <w:left w:w="150" w:type="dxa"/>
              <w:bottom w:w="105" w:type="dxa"/>
              <w:right w:w="150" w:type="dxa"/>
            </w:tcMar>
          </w:tcPr>
          <w:p w14:paraId="629E98D0" w14:textId="5F42AD49"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21</w:t>
            </w:r>
          </w:p>
        </w:tc>
        <w:tc>
          <w:tcPr>
            <w:tcW w:w="5110" w:type="dxa"/>
            <w:shd w:val="clear" w:color="auto" w:fill="FFFFFF"/>
            <w:tcMar>
              <w:top w:w="105" w:type="dxa"/>
              <w:left w:w="150" w:type="dxa"/>
              <w:bottom w:w="105" w:type="dxa"/>
              <w:right w:w="150" w:type="dxa"/>
            </w:tcMar>
          </w:tcPr>
          <w:p w14:paraId="7959493D"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15B95A7"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6189287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65E266B9"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691ED9" w:rsidRPr="001C58DE" w14:paraId="58B544DE" w14:textId="77777777" w:rsidTr="00944593">
        <w:tc>
          <w:tcPr>
            <w:tcW w:w="0" w:type="auto"/>
            <w:shd w:val="clear" w:color="auto" w:fill="FFFFFF"/>
            <w:tcMar>
              <w:top w:w="105" w:type="dxa"/>
              <w:left w:w="150" w:type="dxa"/>
              <w:bottom w:w="105" w:type="dxa"/>
              <w:right w:w="150" w:type="dxa"/>
            </w:tcMar>
          </w:tcPr>
          <w:p w14:paraId="3E772678" w14:textId="2461CD90"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22</w:t>
            </w:r>
          </w:p>
        </w:tc>
        <w:tc>
          <w:tcPr>
            <w:tcW w:w="5110" w:type="dxa"/>
            <w:shd w:val="clear" w:color="auto" w:fill="FFFFFF"/>
            <w:tcMar>
              <w:top w:w="105" w:type="dxa"/>
              <w:left w:w="150" w:type="dxa"/>
              <w:bottom w:w="105" w:type="dxa"/>
              <w:right w:w="150" w:type="dxa"/>
            </w:tcMar>
          </w:tcPr>
          <w:p w14:paraId="7C0B9FE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502911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2E84613E" w14:textId="77777777" w:rsidR="00691ED9" w:rsidRPr="001C58DE" w:rsidRDefault="00691ED9"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27934B1C"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691ED9" w:rsidRPr="001C58DE" w14:paraId="12633EE0" w14:textId="77777777" w:rsidTr="00944593">
        <w:tc>
          <w:tcPr>
            <w:tcW w:w="0" w:type="auto"/>
            <w:shd w:val="clear" w:color="auto" w:fill="FFFFFF"/>
            <w:tcMar>
              <w:top w:w="105" w:type="dxa"/>
              <w:left w:w="150" w:type="dxa"/>
              <w:bottom w:w="105" w:type="dxa"/>
              <w:right w:w="150" w:type="dxa"/>
            </w:tcMar>
          </w:tcPr>
          <w:p w14:paraId="3D1FCE5E" w14:textId="16980FB6"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23</w:t>
            </w:r>
          </w:p>
        </w:tc>
        <w:tc>
          <w:tcPr>
            <w:tcW w:w="5110" w:type="dxa"/>
            <w:shd w:val="clear" w:color="auto" w:fill="FFFFFF"/>
            <w:tcMar>
              <w:top w:w="105" w:type="dxa"/>
              <w:left w:w="150" w:type="dxa"/>
              <w:bottom w:w="105" w:type="dxa"/>
              <w:right w:w="150" w:type="dxa"/>
            </w:tcMar>
          </w:tcPr>
          <w:p w14:paraId="083CBE3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1D595A09"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07DFC4E5" w14:textId="77777777" w:rsidR="00691ED9" w:rsidRPr="001C58DE" w:rsidRDefault="00691ED9"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2E912C75"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691ED9" w:rsidRPr="001C58DE" w14:paraId="69DB7E1D" w14:textId="77777777" w:rsidTr="00944593">
        <w:tc>
          <w:tcPr>
            <w:tcW w:w="0" w:type="auto"/>
            <w:shd w:val="clear" w:color="auto" w:fill="FFFFFF"/>
            <w:tcMar>
              <w:top w:w="105" w:type="dxa"/>
              <w:left w:w="150" w:type="dxa"/>
              <w:bottom w:w="105" w:type="dxa"/>
              <w:right w:w="150" w:type="dxa"/>
            </w:tcMar>
          </w:tcPr>
          <w:p w14:paraId="046FDDF6" w14:textId="4BD19E46"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24</w:t>
            </w:r>
          </w:p>
        </w:tc>
        <w:tc>
          <w:tcPr>
            <w:tcW w:w="5110" w:type="dxa"/>
            <w:shd w:val="clear" w:color="auto" w:fill="FFFFFF"/>
            <w:tcMar>
              <w:top w:w="105" w:type="dxa"/>
              <w:left w:w="150" w:type="dxa"/>
              <w:bottom w:w="105" w:type="dxa"/>
              <w:right w:w="150" w:type="dxa"/>
            </w:tcMar>
          </w:tcPr>
          <w:p w14:paraId="52A2DDE3"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4D273E28"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tcPr>
          <w:p w14:paraId="7588658F"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0CAD27C6"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If no action is taken after 31 days, then a task will be raised to either manually chase the trader or invalidate the declaration.</w:t>
            </w:r>
          </w:p>
        </w:tc>
      </w:tr>
      <w:tr w:rsidR="00691ED9" w:rsidRPr="001C58DE" w14:paraId="306C9AA2" w14:textId="77777777" w:rsidTr="00944593">
        <w:tc>
          <w:tcPr>
            <w:tcW w:w="0" w:type="auto"/>
            <w:shd w:val="clear" w:color="auto" w:fill="FFFFFF"/>
            <w:tcMar>
              <w:top w:w="105" w:type="dxa"/>
              <w:left w:w="150" w:type="dxa"/>
              <w:bottom w:w="105" w:type="dxa"/>
              <w:right w:w="150" w:type="dxa"/>
            </w:tcMar>
          </w:tcPr>
          <w:p w14:paraId="24821EAA" w14:textId="157E5A3D"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25</w:t>
            </w:r>
          </w:p>
        </w:tc>
        <w:tc>
          <w:tcPr>
            <w:tcW w:w="5110" w:type="dxa"/>
            <w:shd w:val="clear" w:color="auto" w:fill="FFFFFF"/>
            <w:tcMar>
              <w:top w:w="105" w:type="dxa"/>
              <w:left w:w="150" w:type="dxa"/>
              <w:bottom w:w="105" w:type="dxa"/>
              <w:right w:w="150" w:type="dxa"/>
            </w:tcMar>
          </w:tcPr>
          <w:p w14:paraId="2EDF2A76"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426CCE61" w14:textId="77777777" w:rsidR="00691ED9" w:rsidRPr="001C58DE" w:rsidRDefault="00691ED9"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712" w:type="dxa"/>
            <w:shd w:val="clear" w:color="auto" w:fill="FFFFFF"/>
            <w:vAlign w:val="center"/>
          </w:tcPr>
          <w:p w14:paraId="63362D16" w14:textId="77777777" w:rsidR="00691ED9" w:rsidRPr="001C58DE" w:rsidRDefault="00691ED9" w:rsidP="00944593">
            <w:pPr>
              <w:spacing w:after="0" w:line="300" w:lineRule="atLeast"/>
              <w:ind w:left="122"/>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bl>
    <w:p w14:paraId="45AE55D7" w14:textId="5174F312" w:rsidR="004831C9" w:rsidRPr="001C58DE" w:rsidRDefault="00691ED9" w:rsidP="0086658C">
      <w:pPr>
        <w:pStyle w:val="BodyText"/>
        <w:jc w:val="center"/>
        <w:rPr>
          <w:color w:val="0D0D0D" w:themeColor="text1" w:themeTint="F2"/>
        </w:rPr>
      </w:pPr>
      <w:r w:rsidRPr="001C58DE">
        <w:rPr>
          <w:color w:val="0D0D0D" w:themeColor="text1" w:themeTint="F2"/>
        </w:rPr>
        <w:br w:type="page"/>
      </w:r>
    </w:p>
    <w:p w14:paraId="3C3153D3" w14:textId="199BC936" w:rsidR="00E16926" w:rsidRDefault="00E16926" w:rsidP="00E55353">
      <w:pPr>
        <w:pStyle w:val="Heading3"/>
        <w:numPr>
          <w:ilvl w:val="2"/>
          <w:numId w:val="15"/>
        </w:numPr>
      </w:pPr>
      <w:bookmarkStart w:id="248" w:name="_Toc520375823"/>
      <w:bookmarkStart w:id="249" w:name="_Toc27746669"/>
      <w:bookmarkStart w:id="250" w:name="_Toc43192941"/>
      <w:bookmarkStart w:id="251" w:name="_Toc205389531"/>
      <w:bookmarkStart w:id="252" w:name="_Toc27746672"/>
      <w:bookmarkStart w:id="253" w:name="_Toc43192945"/>
      <w:r>
        <w:lastRenderedPageBreak/>
        <w:t xml:space="preserve">Submitting a Supplementary Declaration </w:t>
      </w:r>
      <w:r w:rsidR="00DE6916">
        <w:t xml:space="preserve">- </w:t>
      </w:r>
      <w:r w:rsidR="00BC421A">
        <w:t xml:space="preserve">via CSP </w:t>
      </w:r>
      <w:r>
        <w:t>(</w:t>
      </w:r>
      <w:r w:rsidR="00BC421A">
        <w:t>Imports</w:t>
      </w:r>
      <w:r>
        <w:t>)</w:t>
      </w:r>
      <w:bookmarkEnd w:id="248"/>
      <w:bookmarkEnd w:id="249"/>
      <w:bookmarkEnd w:id="250"/>
      <w:bookmarkEnd w:id="251"/>
    </w:p>
    <w:p w14:paraId="4BC43866" w14:textId="72F591C6" w:rsidR="00C61CF4" w:rsidRDefault="00BF3DEF" w:rsidP="00E16926">
      <w:pPr>
        <w:pStyle w:val="BodyText"/>
        <w:jc w:val="center"/>
      </w:pPr>
      <w:r w:rsidRPr="00BF3DEF">
        <w:t xml:space="preserve"> </w:t>
      </w:r>
      <w:r>
        <w:object w:dxaOrig="6165" w:dyaOrig="10876" w14:anchorId="49390020">
          <v:shape id="_x0000_i1039" type="#_x0000_t75" style="width:482.5pt;height:590.5pt" o:ole="">
            <v:imagedata r:id="rId41" o:title="" cropbottom="26034f"/>
          </v:shape>
          <o:OLEObject Type="Embed" ProgID="Visio.Drawing.15" ShapeID="_x0000_i1039" DrawAspect="Content" ObjectID="_1817283145" r:id="rId42"/>
        </w:object>
      </w:r>
    </w:p>
    <w:p w14:paraId="086B8D34" w14:textId="4CCC9913" w:rsidR="007A02B5" w:rsidRDefault="00BF3DEF" w:rsidP="00E16926">
      <w:pPr>
        <w:pStyle w:val="BodyText"/>
        <w:jc w:val="center"/>
      </w:pPr>
      <w:r w:rsidRPr="00BF3DEF">
        <w:lastRenderedPageBreak/>
        <w:t xml:space="preserve"> </w:t>
      </w:r>
    </w:p>
    <w:p w14:paraId="71BCAF35" w14:textId="0AE836B2" w:rsidR="00112BE3" w:rsidRDefault="00BF3DEF" w:rsidP="00E16926">
      <w:pPr>
        <w:pStyle w:val="BodyText"/>
        <w:jc w:val="center"/>
      </w:pPr>
      <w:r w:rsidRPr="00BF3DEF">
        <w:lastRenderedPageBreak/>
        <w:t xml:space="preserve"> </w:t>
      </w:r>
      <w:r w:rsidR="00102AD6">
        <w:object w:dxaOrig="6518" w:dyaOrig="10666" w14:anchorId="69DCA966">
          <v:shape id="_x0000_i1040" type="#_x0000_t75" style="width:417.5pt;height:9in" o:ole="">
            <v:imagedata r:id="rId43" o:title="" cropbottom="3790f"/>
          </v:shape>
          <o:OLEObject Type="Embed" ProgID="Visio.Drawing.15" ShapeID="_x0000_i1040" DrawAspect="Content" ObjectID="_1817283146" r:id="rId44"/>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721"/>
        <w:gridCol w:w="4022"/>
        <w:gridCol w:w="5800"/>
      </w:tblGrid>
      <w:tr w:rsidR="00E16926" w:rsidRPr="001C58DE" w14:paraId="0AE44A62" w14:textId="77777777" w:rsidTr="009128E7">
        <w:trPr>
          <w:tblHeader/>
        </w:trPr>
        <w:tc>
          <w:tcPr>
            <w:tcW w:w="0" w:type="auto"/>
            <w:shd w:val="clear" w:color="auto" w:fill="B8CCE4" w:themeFill="accent1" w:themeFillTint="66"/>
            <w:tcMar>
              <w:top w:w="105" w:type="dxa"/>
              <w:left w:w="150" w:type="dxa"/>
              <w:bottom w:w="105" w:type="dxa"/>
              <w:right w:w="150" w:type="dxa"/>
            </w:tcMar>
            <w:hideMark/>
          </w:tcPr>
          <w:p w14:paraId="0F2546FB" w14:textId="77777777" w:rsidR="00E16926" w:rsidRPr="001C58DE" w:rsidRDefault="00E16926" w:rsidP="00944593">
            <w:pPr>
              <w:spacing w:after="0" w:line="300" w:lineRule="atLeast"/>
              <w:rPr>
                <w:rFonts w:eastAsia="Times New Roman" w:cs="Arial"/>
                <w:b/>
                <w:bCs/>
                <w:sz w:val="21"/>
                <w:szCs w:val="21"/>
                <w:lang w:eastAsia="en-GB"/>
              </w:rPr>
            </w:pPr>
            <w:r w:rsidRPr="001C58DE">
              <w:rPr>
                <w:rFonts w:eastAsia="Times New Roman" w:cs="Arial"/>
                <w:b/>
                <w:bCs/>
                <w:sz w:val="21"/>
                <w:szCs w:val="21"/>
                <w:lang w:eastAsia="en-GB"/>
              </w:rPr>
              <w:lastRenderedPageBreak/>
              <w:t>ID</w:t>
            </w:r>
          </w:p>
        </w:tc>
        <w:tc>
          <w:tcPr>
            <w:tcW w:w="4022" w:type="dxa"/>
            <w:shd w:val="clear" w:color="auto" w:fill="B8CCE4" w:themeFill="accent1" w:themeFillTint="66"/>
            <w:tcMar>
              <w:top w:w="105" w:type="dxa"/>
              <w:left w:w="150" w:type="dxa"/>
              <w:bottom w:w="105" w:type="dxa"/>
              <w:right w:w="150" w:type="dxa"/>
            </w:tcMar>
            <w:hideMark/>
          </w:tcPr>
          <w:p w14:paraId="2420C029" w14:textId="77777777" w:rsidR="00E16926" w:rsidRPr="001C58DE" w:rsidRDefault="00E16926" w:rsidP="00944593">
            <w:pPr>
              <w:spacing w:after="0" w:line="300" w:lineRule="atLeast"/>
              <w:rPr>
                <w:rFonts w:eastAsia="Times New Roman" w:cs="Arial"/>
                <w:b/>
                <w:bCs/>
                <w:sz w:val="21"/>
                <w:szCs w:val="21"/>
                <w:lang w:eastAsia="en-GB"/>
              </w:rPr>
            </w:pPr>
            <w:r w:rsidRPr="001C58DE">
              <w:rPr>
                <w:rFonts w:eastAsia="Times New Roman" w:cs="Arial"/>
                <w:b/>
                <w:bCs/>
                <w:sz w:val="21"/>
                <w:szCs w:val="21"/>
                <w:lang w:eastAsia="en-GB"/>
              </w:rPr>
              <w:t>Operation (endpoint)</w:t>
            </w:r>
          </w:p>
        </w:tc>
        <w:tc>
          <w:tcPr>
            <w:tcW w:w="5800" w:type="dxa"/>
            <w:shd w:val="clear" w:color="auto" w:fill="B8CCE4" w:themeFill="accent1" w:themeFillTint="66"/>
            <w:tcMar>
              <w:top w:w="105" w:type="dxa"/>
              <w:left w:w="150" w:type="dxa"/>
              <w:bottom w:w="105" w:type="dxa"/>
              <w:right w:w="150" w:type="dxa"/>
            </w:tcMar>
            <w:hideMark/>
          </w:tcPr>
          <w:p w14:paraId="1778A87C" w14:textId="77777777" w:rsidR="00E16926" w:rsidRPr="001C58DE" w:rsidRDefault="00E16926" w:rsidP="00944593">
            <w:pPr>
              <w:spacing w:after="0" w:line="300" w:lineRule="atLeast"/>
              <w:rPr>
                <w:rFonts w:eastAsia="Times New Roman" w:cs="Arial"/>
                <w:b/>
                <w:bCs/>
                <w:sz w:val="21"/>
                <w:szCs w:val="21"/>
                <w:lang w:eastAsia="en-GB"/>
              </w:rPr>
            </w:pPr>
            <w:r w:rsidRPr="001C58DE">
              <w:rPr>
                <w:rFonts w:eastAsia="Times New Roman" w:cs="Arial"/>
                <w:b/>
                <w:bCs/>
                <w:sz w:val="21"/>
                <w:szCs w:val="21"/>
                <w:lang w:eastAsia="en-GB"/>
              </w:rPr>
              <w:t>Description</w:t>
            </w:r>
          </w:p>
        </w:tc>
      </w:tr>
      <w:tr w:rsidR="00E16926" w:rsidRPr="001C58DE" w14:paraId="71D088DE" w14:textId="77777777" w:rsidTr="009128E7">
        <w:tc>
          <w:tcPr>
            <w:tcW w:w="0" w:type="auto"/>
            <w:shd w:val="clear" w:color="auto" w:fill="FFFFFF"/>
            <w:tcMar>
              <w:top w:w="105" w:type="dxa"/>
              <w:left w:w="150" w:type="dxa"/>
              <w:bottom w:w="105" w:type="dxa"/>
              <w:right w:w="150" w:type="dxa"/>
            </w:tcMar>
            <w:hideMark/>
          </w:tcPr>
          <w:p w14:paraId="730640F4"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1a</w:t>
            </w:r>
          </w:p>
        </w:tc>
        <w:tc>
          <w:tcPr>
            <w:tcW w:w="4022" w:type="dxa"/>
            <w:vMerge w:val="restart"/>
            <w:shd w:val="clear" w:color="auto" w:fill="FFFFFF"/>
            <w:tcMar>
              <w:top w:w="105" w:type="dxa"/>
              <w:left w:w="150" w:type="dxa"/>
              <w:bottom w:w="105" w:type="dxa"/>
              <w:right w:w="150" w:type="dxa"/>
            </w:tcMar>
            <w:hideMark/>
          </w:tcPr>
          <w:p w14:paraId="51F6C90D"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submitDeclaration</w:t>
            </w:r>
          </w:p>
          <w:p w14:paraId="038BCDAB"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(customs/declarations/submit-declaration)</w:t>
            </w:r>
          </w:p>
          <w:p w14:paraId="255DD9B6" w14:textId="77777777" w:rsidR="00E16926" w:rsidRPr="001C58DE" w:rsidRDefault="00E16926" w:rsidP="00944593">
            <w:pPr>
              <w:spacing w:after="0" w:line="300" w:lineRule="atLeast"/>
              <w:rPr>
                <w:rFonts w:eastAsia="Times New Roman" w:cs="Arial"/>
                <w:sz w:val="21"/>
                <w:szCs w:val="21"/>
                <w:lang w:eastAsia="en-GB"/>
              </w:rPr>
            </w:pPr>
          </w:p>
        </w:tc>
        <w:tc>
          <w:tcPr>
            <w:tcW w:w="5800" w:type="dxa"/>
            <w:vMerge w:val="restart"/>
            <w:shd w:val="clear" w:color="auto" w:fill="FFFFFF"/>
            <w:tcMar>
              <w:top w:w="105" w:type="dxa"/>
              <w:left w:w="150" w:type="dxa"/>
              <w:bottom w:w="105" w:type="dxa"/>
              <w:right w:w="150" w:type="dxa"/>
            </w:tcMar>
            <w:hideMark/>
          </w:tcPr>
          <w:p w14:paraId="1C75E4A0"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Submission of a supplementary declaration. This could be one of a Type Y or Z. </w:t>
            </w:r>
          </w:p>
        </w:tc>
      </w:tr>
      <w:tr w:rsidR="00E16926" w:rsidRPr="001C58DE" w14:paraId="512B181B" w14:textId="77777777" w:rsidTr="009128E7">
        <w:tc>
          <w:tcPr>
            <w:tcW w:w="0" w:type="auto"/>
            <w:shd w:val="clear" w:color="auto" w:fill="FFFFFF"/>
            <w:tcMar>
              <w:top w:w="105" w:type="dxa"/>
              <w:left w:w="150" w:type="dxa"/>
              <w:bottom w:w="105" w:type="dxa"/>
              <w:right w:w="150" w:type="dxa"/>
            </w:tcMar>
          </w:tcPr>
          <w:p w14:paraId="681F9612"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1b</w:t>
            </w:r>
          </w:p>
        </w:tc>
        <w:tc>
          <w:tcPr>
            <w:tcW w:w="4022" w:type="dxa"/>
            <w:vMerge/>
            <w:shd w:val="clear" w:color="auto" w:fill="FFFFFF"/>
            <w:tcMar>
              <w:top w:w="105" w:type="dxa"/>
              <w:left w:w="150" w:type="dxa"/>
              <w:bottom w:w="105" w:type="dxa"/>
              <w:right w:w="150" w:type="dxa"/>
            </w:tcMar>
          </w:tcPr>
          <w:p w14:paraId="1ECD2042" w14:textId="77777777" w:rsidR="00E16926" w:rsidRPr="001C58DE" w:rsidRDefault="00E16926" w:rsidP="00944593">
            <w:pPr>
              <w:spacing w:after="0" w:line="300" w:lineRule="atLeast"/>
              <w:rPr>
                <w:rFonts w:eastAsia="Times New Roman" w:cs="Arial"/>
                <w:sz w:val="21"/>
                <w:szCs w:val="21"/>
                <w:lang w:eastAsia="en-GB"/>
              </w:rPr>
            </w:pPr>
          </w:p>
        </w:tc>
        <w:tc>
          <w:tcPr>
            <w:tcW w:w="5800" w:type="dxa"/>
            <w:vMerge/>
            <w:shd w:val="clear" w:color="auto" w:fill="FFFFFF"/>
            <w:tcMar>
              <w:top w:w="105" w:type="dxa"/>
              <w:left w:w="150" w:type="dxa"/>
              <w:bottom w:w="105" w:type="dxa"/>
              <w:right w:w="150" w:type="dxa"/>
            </w:tcMar>
          </w:tcPr>
          <w:p w14:paraId="3E5B5726" w14:textId="77777777" w:rsidR="00E16926" w:rsidRPr="001C58DE" w:rsidRDefault="00E16926" w:rsidP="00944593">
            <w:pPr>
              <w:spacing w:after="0" w:line="300" w:lineRule="atLeast"/>
              <w:rPr>
                <w:rFonts w:eastAsia="Times New Roman" w:cs="Arial"/>
                <w:sz w:val="21"/>
                <w:szCs w:val="21"/>
                <w:lang w:eastAsia="en-GB"/>
              </w:rPr>
            </w:pPr>
          </w:p>
        </w:tc>
      </w:tr>
      <w:tr w:rsidR="00E16926" w:rsidRPr="001C58DE" w14:paraId="6C9D9DCC" w14:textId="77777777" w:rsidTr="009128E7">
        <w:tc>
          <w:tcPr>
            <w:tcW w:w="0" w:type="auto"/>
            <w:shd w:val="clear" w:color="auto" w:fill="FFFFFF"/>
            <w:tcMar>
              <w:top w:w="105" w:type="dxa"/>
              <w:left w:w="150" w:type="dxa"/>
              <w:bottom w:w="105" w:type="dxa"/>
              <w:right w:w="150" w:type="dxa"/>
            </w:tcMar>
            <w:hideMark/>
          </w:tcPr>
          <w:p w14:paraId="7D48B2B3"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2a</w:t>
            </w:r>
          </w:p>
        </w:tc>
        <w:tc>
          <w:tcPr>
            <w:tcW w:w="4022" w:type="dxa"/>
            <w:vMerge w:val="restart"/>
            <w:shd w:val="clear" w:color="auto" w:fill="FFFFFF"/>
            <w:tcMar>
              <w:top w:w="105" w:type="dxa"/>
              <w:left w:w="150" w:type="dxa"/>
              <w:bottom w:w="105" w:type="dxa"/>
              <w:right w:w="150" w:type="dxa"/>
            </w:tcMar>
            <w:hideMark/>
          </w:tcPr>
          <w:p w14:paraId="68FC76A2"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(DMSREJ)</w:t>
            </w:r>
          </w:p>
          <w:p w14:paraId="38601D90"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Mar>
              <w:top w:w="105" w:type="dxa"/>
              <w:left w:w="150" w:type="dxa"/>
              <w:bottom w:w="105" w:type="dxa"/>
              <w:right w:w="150" w:type="dxa"/>
            </w:tcMar>
            <w:hideMark/>
          </w:tcPr>
          <w:p w14:paraId="5A5AE8B0" w14:textId="77777777" w:rsidR="00E16926" w:rsidRPr="001C58DE" w:rsidRDefault="00E16926" w:rsidP="00944593">
            <w:pPr>
              <w:spacing w:after="240" w:line="300" w:lineRule="atLeast"/>
              <w:rPr>
                <w:rFonts w:eastAsia="Times New Roman" w:cs="Arial"/>
                <w:sz w:val="21"/>
                <w:szCs w:val="21"/>
                <w:lang w:eastAsia="en-GB"/>
              </w:rPr>
            </w:pPr>
            <w:r w:rsidRPr="001C58DE">
              <w:rPr>
                <w:rFonts w:eastAsia="Times New Roman" w:cs="Arial"/>
                <w:sz w:val="21"/>
                <w:szCs w:val="21"/>
                <w:lang w:eastAsia="en-GB"/>
              </w:rPr>
              <w:t>The specific trader notification regarding the rejection of the declaration. It will contain the specific validation errors that caused the rejection.</w:t>
            </w:r>
          </w:p>
        </w:tc>
      </w:tr>
      <w:tr w:rsidR="00E16926" w:rsidRPr="001C58DE" w14:paraId="1F7FD70A" w14:textId="77777777" w:rsidTr="009128E7">
        <w:tc>
          <w:tcPr>
            <w:tcW w:w="0" w:type="auto"/>
            <w:shd w:val="clear" w:color="auto" w:fill="FFFFFF"/>
            <w:tcMar>
              <w:top w:w="105" w:type="dxa"/>
              <w:left w:w="150" w:type="dxa"/>
              <w:bottom w:w="105" w:type="dxa"/>
              <w:right w:w="150" w:type="dxa"/>
            </w:tcMar>
            <w:hideMark/>
          </w:tcPr>
          <w:p w14:paraId="75BB9098" w14:textId="77777777" w:rsidR="00E16926" w:rsidRPr="001C58DE" w:rsidRDefault="00E16926" w:rsidP="00944593">
            <w:pPr>
              <w:spacing w:after="0" w:line="300" w:lineRule="atLeast"/>
              <w:rPr>
                <w:rFonts w:eastAsia="Times New Roman" w:cs="Arial"/>
                <w:sz w:val="21"/>
                <w:szCs w:val="21"/>
                <w:lang w:eastAsia="en-GB"/>
              </w:rPr>
            </w:pPr>
            <w:r w:rsidRPr="001C58DE">
              <w:rPr>
                <w:rFonts w:eastAsia="Times New Roman" w:cs="Arial"/>
                <w:sz w:val="21"/>
                <w:szCs w:val="21"/>
                <w:lang w:eastAsia="en-GB"/>
              </w:rPr>
              <w:t>2b</w:t>
            </w:r>
          </w:p>
        </w:tc>
        <w:tc>
          <w:tcPr>
            <w:tcW w:w="4022" w:type="dxa"/>
            <w:vMerge/>
            <w:shd w:val="clear" w:color="auto" w:fill="FFFFFF"/>
            <w:tcMar>
              <w:top w:w="105" w:type="dxa"/>
              <w:left w:w="150" w:type="dxa"/>
              <w:bottom w:w="105" w:type="dxa"/>
              <w:right w:w="150" w:type="dxa"/>
            </w:tcMar>
            <w:hideMark/>
          </w:tcPr>
          <w:p w14:paraId="37A7103B" w14:textId="77777777" w:rsidR="00E16926" w:rsidRPr="001C58DE" w:rsidRDefault="00E16926" w:rsidP="00944593">
            <w:pPr>
              <w:spacing w:after="0" w:line="300" w:lineRule="atLeast"/>
              <w:rPr>
                <w:rFonts w:eastAsia="Times New Roman" w:cs="Arial"/>
                <w:sz w:val="21"/>
                <w:szCs w:val="21"/>
                <w:lang w:eastAsia="en-GB"/>
              </w:rPr>
            </w:pPr>
          </w:p>
        </w:tc>
        <w:tc>
          <w:tcPr>
            <w:tcW w:w="5800" w:type="dxa"/>
            <w:vMerge/>
            <w:shd w:val="clear" w:color="auto" w:fill="FFFFFF"/>
            <w:vAlign w:val="center"/>
            <w:hideMark/>
          </w:tcPr>
          <w:p w14:paraId="1F266866" w14:textId="77777777" w:rsidR="00E16926" w:rsidRPr="001C58DE" w:rsidRDefault="00E16926" w:rsidP="00944593">
            <w:pPr>
              <w:spacing w:after="0" w:line="300" w:lineRule="atLeast"/>
              <w:rPr>
                <w:rFonts w:eastAsia="Times New Roman" w:cs="Arial"/>
                <w:sz w:val="21"/>
                <w:szCs w:val="21"/>
                <w:lang w:eastAsia="en-GB"/>
              </w:rPr>
            </w:pPr>
          </w:p>
        </w:tc>
      </w:tr>
      <w:tr w:rsidR="00DB4775" w:rsidRPr="001C58DE" w14:paraId="08E200FB" w14:textId="77777777" w:rsidTr="009128E7">
        <w:trPr>
          <w:trHeight w:val="752"/>
        </w:trPr>
        <w:tc>
          <w:tcPr>
            <w:tcW w:w="0" w:type="auto"/>
            <w:shd w:val="clear" w:color="auto" w:fill="FFFFFF"/>
            <w:tcMar>
              <w:top w:w="105" w:type="dxa"/>
              <w:left w:w="150" w:type="dxa"/>
              <w:bottom w:w="105" w:type="dxa"/>
              <w:right w:w="150" w:type="dxa"/>
            </w:tcMar>
          </w:tcPr>
          <w:p w14:paraId="654B26A3" w14:textId="7D8338B1" w:rsidR="00DB4775" w:rsidRPr="001C58DE" w:rsidRDefault="00B35B3E"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3a</w:t>
            </w:r>
          </w:p>
        </w:tc>
        <w:tc>
          <w:tcPr>
            <w:tcW w:w="4022" w:type="dxa"/>
            <w:vMerge w:val="restart"/>
            <w:shd w:val="clear" w:color="auto" w:fill="FFFFFF"/>
            <w:tcMar>
              <w:top w:w="105" w:type="dxa"/>
              <w:left w:w="150" w:type="dxa"/>
              <w:bottom w:w="105" w:type="dxa"/>
              <w:right w:w="150" w:type="dxa"/>
            </w:tcMar>
          </w:tcPr>
          <w:p w14:paraId="1C2FAD06" w14:textId="77777777" w:rsidR="00DB4775" w:rsidRPr="001C58DE" w:rsidRDefault="00DB4775"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(DMSTAX)</w:t>
            </w:r>
          </w:p>
          <w:p w14:paraId="0F1614FB" w14:textId="6C0D7A5F" w:rsidR="00DB4775" w:rsidRPr="001C58DE" w:rsidRDefault="00DB4775"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Mar>
              <w:top w:w="105" w:type="dxa"/>
              <w:left w:w="150" w:type="dxa"/>
              <w:bottom w:w="105" w:type="dxa"/>
              <w:right w:w="150" w:type="dxa"/>
            </w:tcMar>
          </w:tcPr>
          <w:p w14:paraId="72BE9E0F" w14:textId="77777777" w:rsidR="00DB22BC" w:rsidRPr="001C58DE" w:rsidRDefault="001F6F20" w:rsidP="00DB4775">
            <w:pPr>
              <w:spacing w:after="240" w:line="300" w:lineRule="atLeast"/>
              <w:rPr>
                <w:rFonts w:eastAsia="Times New Roman" w:cs="Arial"/>
                <w:sz w:val="21"/>
                <w:szCs w:val="21"/>
                <w:lang w:eastAsia="en-GB"/>
              </w:rPr>
            </w:pPr>
            <w:r w:rsidRPr="001C58DE">
              <w:rPr>
                <w:rFonts w:eastAsia="Times New Roman" w:cs="Arial"/>
                <w:sz w:val="21"/>
                <w:szCs w:val="21"/>
                <w:lang w:eastAsia="en-GB"/>
              </w:rPr>
              <w:t xml:space="preserve">Trader notification providing Indicative </w:t>
            </w:r>
            <w:r w:rsidR="00DB22BC" w:rsidRPr="001C58DE">
              <w:rPr>
                <w:rFonts w:eastAsia="Times New Roman" w:cs="Arial"/>
                <w:sz w:val="21"/>
                <w:szCs w:val="21"/>
                <w:lang w:eastAsia="en-GB"/>
              </w:rPr>
              <w:t>Duty</w:t>
            </w:r>
            <w:r w:rsidRPr="001C58DE">
              <w:rPr>
                <w:rFonts w:eastAsia="Times New Roman" w:cs="Arial"/>
                <w:sz w:val="21"/>
                <w:szCs w:val="21"/>
                <w:lang w:eastAsia="en-GB"/>
              </w:rPr>
              <w:t xml:space="preserve"> </w:t>
            </w:r>
            <w:r w:rsidR="00DB22BC" w:rsidRPr="001C58DE">
              <w:rPr>
                <w:rFonts w:eastAsia="Times New Roman" w:cs="Arial"/>
                <w:sz w:val="21"/>
                <w:szCs w:val="21"/>
                <w:lang w:eastAsia="en-GB"/>
              </w:rPr>
              <w:t>C</w:t>
            </w:r>
            <w:r w:rsidRPr="001C58DE">
              <w:rPr>
                <w:rFonts w:eastAsia="Times New Roman" w:cs="Arial"/>
                <w:sz w:val="21"/>
                <w:szCs w:val="21"/>
                <w:lang w:eastAsia="en-GB"/>
              </w:rPr>
              <w:t xml:space="preserve">alculations </w:t>
            </w:r>
            <w:r w:rsidR="00486AED" w:rsidRPr="001C58DE">
              <w:rPr>
                <w:rFonts w:eastAsia="Times New Roman" w:cs="Arial"/>
                <w:sz w:val="21"/>
                <w:szCs w:val="21"/>
                <w:lang w:eastAsia="en-GB"/>
              </w:rPr>
              <w:t>Pre-Dwell</w:t>
            </w:r>
            <w:r w:rsidRPr="001C58DE">
              <w:rPr>
                <w:rFonts w:eastAsia="Times New Roman" w:cs="Arial"/>
                <w:sz w:val="21"/>
                <w:szCs w:val="21"/>
                <w:lang w:eastAsia="en-GB"/>
              </w:rPr>
              <w:t xml:space="preserve"> Time.</w:t>
            </w:r>
          </w:p>
          <w:p w14:paraId="5D2FABE3" w14:textId="30316A0F" w:rsidR="00DB4775" w:rsidRPr="001C58DE" w:rsidRDefault="001F6F20" w:rsidP="00DB4775">
            <w:pPr>
              <w:spacing w:after="240" w:line="300" w:lineRule="atLeast"/>
              <w:rPr>
                <w:rFonts w:eastAsia="Times New Roman" w:cs="Arial"/>
                <w:sz w:val="21"/>
                <w:szCs w:val="21"/>
                <w:lang w:eastAsia="en-GB"/>
              </w:rPr>
            </w:pPr>
            <w:r w:rsidRPr="001C58DE">
              <w:rPr>
                <w:rFonts w:eastAsia="Times New Roman" w:cs="Arial"/>
                <w:sz w:val="21"/>
                <w:szCs w:val="21"/>
                <w:lang w:eastAsia="en-GB"/>
              </w:rPr>
              <w:t xml:space="preserve">These </w:t>
            </w:r>
            <w:r w:rsidR="00DB22BC" w:rsidRPr="001C58DE">
              <w:rPr>
                <w:rFonts w:eastAsia="Times New Roman" w:cs="Arial"/>
                <w:sz w:val="21"/>
                <w:szCs w:val="21"/>
                <w:lang w:eastAsia="en-GB"/>
              </w:rPr>
              <w:t xml:space="preserve">Indicative Duty Calculations </w:t>
            </w:r>
            <w:r w:rsidRPr="001C58DE">
              <w:rPr>
                <w:rFonts w:eastAsia="Times New Roman" w:cs="Arial"/>
                <w:sz w:val="21"/>
                <w:szCs w:val="21"/>
                <w:lang w:eastAsia="en-GB"/>
              </w:rPr>
              <w:t xml:space="preserve">provided to traders </w:t>
            </w:r>
            <w:r w:rsidR="00486AED" w:rsidRPr="001C58DE">
              <w:rPr>
                <w:rFonts w:eastAsia="Times New Roman" w:cs="Arial"/>
                <w:sz w:val="21"/>
                <w:szCs w:val="21"/>
                <w:lang w:eastAsia="en-GB"/>
              </w:rPr>
              <w:t>Pre-Dwell</w:t>
            </w:r>
            <w:r w:rsidRPr="001C58DE">
              <w:rPr>
                <w:rFonts w:eastAsia="Times New Roman" w:cs="Arial"/>
                <w:sz w:val="21"/>
                <w:szCs w:val="21"/>
                <w:lang w:eastAsia="en-GB"/>
              </w:rPr>
              <w:t xml:space="preserve"> Time give them an opportunity to spot declaration completion errors, so traders can amend (or cancel) before the dwell time expires. This DMSTAX message does </w:t>
            </w:r>
            <w:r w:rsidRPr="001C58DE">
              <w:rPr>
                <w:rFonts w:eastAsia="Times New Roman" w:cs="Arial"/>
                <w:b/>
                <w:sz w:val="21"/>
                <w:szCs w:val="21"/>
                <w:u w:val="single"/>
                <w:lang w:eastAsia="en-GB"/>
              </w:rPr>
              <w:t>not</w:t>
            </w:r>
            <w:r w:rsidRPr="001C58DE">
              <w:rPr>
                <w:rFonts w:eastAsia="Times New Roman" w:cs="Arial"/>
                <w:sz w:val="21"/>
                <w:szCs w:val="21"/>
                <w:lang w:eastAsia="en-GB"/>
              </w:rPr>
              <w:t xml:space="preserve"> include payment information as this is not a final calculation</w:t>
            </w:r>
          </w:p>
        </w:tc>
      </w:tr>
      <w:tr w:rsidR="00DB4775" w:rsidRPr="001C58DE" w14:paraId="2A4468FB" w14:textId="77777777" w:rsidTr="009128E7">
        <w:trPr>
          <w:trHeight w:val="751"/>
        </w:trPr>
        <w:tc>
          <w:tcPr>
            <w:tcW w:w="0" w:type="auto"/>
            <w:shd w:val="clear" w:color="auto" w:fill="FFFFFF"/>
            <w:tcMar>
              <w:top w:w="105" w:type="dxa"/>
              <w:left w:w="150" w:type="dxa"/>
              <w:bottom w:w="105" w:type="dxa"/>
              <w:right w:w="150" w:type="dxa"/>
            </w:tcMar>
          </w:tcPr>
          <w:p w14:paraId="7A21FD76" w14:textId="3A17E36A" w:rsidR="00DB4775" w:rsidRPr="001C58DE" w:rsidRDefault="006B2E39"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3</w:t>
            </w:r>
            <w:r w:rsidR="0072401E" w:rsidRPr="001C58DE">
              <w:rPr>
                <w:rFonts w:eastAsia="Times New Roman" w:cs="Arial"/>
                <w:sz w:val="21"/>
                <w:szCs w:val="21"/>
                <w:lang w:eastAsia="en-GB"/>
              </w:rPr>
              <w:t>b</w:t>
            </w:r>
          </w:p>
        </w:tc>
        <w:tc>
          <w:tcPr>
            <w:tcW w:w="4022" w:type="dxa"/>
            <w:vMerge/>
            <w:shd w:val="clear" w:color="auto" w:fill="FFFFFF"/>
            <w:tcMar>
              <w:top w:w="105" w:type="dxa"/>
              <w:left w:w="150" w:type="dxa"/>
              <w:bottom w:w="105" w:type="dxa"/>
              <w:right w:w="150" w:type="dxa"/>
            </w:tcMar>
          </w:tcPr>
          <w:p w14:paraId="050593CD" w14:textId="77777777" w:rsidR="00DB4775" w:rsidRPr="001C58DE" w:rsidRDefault="00DB4775" w:rsidP="00DB4775">
            <w:pPr>
              <w:spacing w:after="0" w:line="300" w:lineRule="atLeast"/>
              <w:rPr>
                <w:rFonts w:eastAsia="Times New Roman" w:cs="Arial"/>
                <w:sz w:val="21"/>
                <w:szCs w:val="21"/>
                <w:lang w:eastAsia="en-GB"/>
              </w:rPr>
            </w:pPr>
          </w:p>
        </w:tc>
        <w:tc>
          <w:tcPr>
            <w:tcW w:w="5800" w:type="dxa"/>
            <w:vMerge/>
            <w:shd w:val="clear" w:color="auto" w:fill="FFFFFF"/>
            <w:tcMar>
              <w:top w:w="105" w:type="dxa"/>
              <w:left w:w="150" w:type="dxa"/>
              <w:bottom w:w="105" w:type="dxa"/>
              <w:right w:w="150" w:type="dxa"/>
            </w:tcMar>
          </w:tcPr>
          <w:p w14:paraId="4203E3BC" w14:textId="77777777" w:rsidR="00DB4775" w:rsidRPr="001C58DE" w:rsidRDefault="00DB4775" w:rsidP="00DB4775">
            <w:pPr>
              <w:spacing w:after="240" w:line="300" w:lineRule="atLeast"/>
              <w:rPr>
                <w:rFonts w:eastAsia="Times New Roman" w:cs="Arial"/>
                <w:sz w:val="21"/>
                <w:szCs w:val="21"/>
                <w:lang w:eastAsia="en-GB"/>
              </w:rPr>
            </w:pPr>
          </w:p>
        </w:tc>
      </w:tr>
      <w:tr w:rsidR="00DB4775" w:rsidRPr="001C58DE" w14:paraId="4AA91FAD" w14:textId="77777777" w:rsidTr="009128E7">
        <w:tc>
          <w:tcPr>
            <w:tcW w:w="0" w:type="auto"/>
            <w:shd w:val="clear" w:color="auto" w:fill="FFFFFF"/>
            <w:tcMar>
              <w:top w:w="105" w:type="dxa"/>
              <w:left w:w="150" w:type="dxa"/>
              <w:bottom w:w="105" w:type="dxa"/>
              <w:right w:w="150" w:type="dxa"/>
            </w:tcMar>
            <w:hideMark/>
          </w:tcPr>
          <w:p w14:paraId="06696723" w14:textId="4E58D0EA" w:rsidR="00DB4775" w:rsidRPr="001C58DE" w:rsidRDefault="0050736A"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4</w:t>
            </w:r>
            <w:r w:rsidR="00DB4775" w:rsidRPr="001C58DE">
              <w:rPr>
                <w:rFonts w:eastAsia="Times New Roman" w:cs="Arial"/>
                <w:sz w:val="21"/>
                <w:szCs w:val="21"/>
                <w:lang w:eastAsia="en-GB"/>
              </w:rPr>
              <w:t>a</w:t>
            </w:r>
          </w:p>
        </w:tc>
        <w:tc>
          <w:tcPr>
            <w:tcW w:w="4022" w:type="dxa"/>
            <w:vMerge w:val="restart"/>
            <w:shd w:val="clear" w:color="auto" w:fill="FFFFFF"/>
            <w:tcMar>
              <w:top w:w="105" w:type="dxa"/>
              <w:left w:w="150" w:type="dxa"/>
              <w:bottom w:w="105" w:type="dxa"/>
              <w:right w:w="150" w:type="dxa"/>
            </w:tcMar>
            <w:hideMark/>
          </w:tcPr>
          <w:p w14:paraId="14A66EA7" w14:textId="77777777" w:rsidR="00DB4775" w:rsidRPr="001C58DE" w:rsidRDefault="00DB4775"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(DMSACC)</w:t>
            </w:r>
          </w:p>
          <w:p w14:paraId="4FEFB457" w14:textId="77777777" w:rsidR="00DB4775" w:rsidRPr="001C58DE" w:rsidRDefault="00DB4775"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Mar>
              <w:top w:w="105" w:type="dxa"/>
              <w:left w:w="150" w:type="dxa"/>
              <w:bottom w:w="105" w:type="dxa"/>
              <w:right w:w="150" w:type="dxa"/>
            </w:tcMar>
            <w:hideMark/>
          </w:tcPr>
          <w:p w14:paraId="39E645DF" w14:textId="77777777" w:rsidR="00DB4775" w:rsidRPr="001C58DE" w:rsidRDefault="00DB4775" w:rsidP="00DB4775">
            <w:pPr>
              <w:spacing w:after="240" w:line="300" w:lineRule="atLeast"/>
              <w:rPr>
                <w:rFonts w:eastAsia="Times New Roman" w:cs="Arial"/>
                <w:sz w:val="21"/>
                <w:szCs w:val="21"/>
                <w:lang w:eastAsia="en-GB"/>
              </w:rPr>
            </w:pPr>
            <w:r w:rsidRPr="001C58DE">
              <w:rPr>
                <w:rFonts w:eastAsia="Times New Roman" w:cs="Arial"/>
                <w:sz w:val="21"/>
                <w:szCs w:val="21"/>
                <w:lang w:eastAsia="en-GB"/>
              </w:rPr>
              <w:t>The specific trader notification regarding the legal acceptance of the declaration. This effectively sets the tax point.</w:t>
            </w:r>
          </w:p>
          <w:p w14:paraId="521354CD" w14:textId="77777777" w:rsidR="00DB4775" w:rsidRPr="001C58DE" w:rsidRDefault="00DB4775" w:rsidP="00DB4775">
            <w:pPr>
              <w:spacing w:after="240" w:line="300" w:lineRule="atLeast"/>
              <w:rPr>
                <w:rFonts w:eastAsia="Times New Roman" w:cs="Arial"/>
                <w:sz w:val="21"/>
                <w:szCs w:val="21"/>
                <w:lang w:eastAsia="en-GB"/>
              </w:rPr>
            </w:pPr>
            <w:r w:rsidRPr="001C58DE">
              <w:rPr>
                <w:rFonts w:eastAsia="Times New Roman" w:cs="Arial"/>
                <w:sz w:val="21"/>
                <w:szCs w:val="21"/>
                <w:lang w:eastAsia="en-GB"/>
              </w:rPr>
              <w:t>Any credibility checks identified during validation will be passed back here as separate validationResults.</w:t>
            </w:r>
          </w:p>
        </w:tc>
      </w:tr>
      <w:tr w:rsidR="00DB4775" w:rsidRPr="001C58DE" w14:paraId="4AE2DF22" w14:textId="77777777" w:rsidTr="009128E7">
        <w:tc>
          <w:tcPr>
            <w:tcW w:w="0" w:type="auto"/>
            <w:shd w:val="clear" w:color="auto" w:fill="FFFFFF"/>
            <w:tcMar>
              <w:top w:w="105" w:type="dxa"/>
              <w:left w:w="150" w:type="dxa"/>
              <w:bottom w:w="105" w:type="dxa"/>
              <w:right w:w="150" w:type="dxa"/>
            </w:tcMar>
            <w:hideMark/>
          </w:tcPr>
          <w:p w14:paraId="55311C91" w14:textId="5F2C3687" w:rsidR="00DB4775" w:rsidRPr="001C58DE" w:rsidRDefault="0050736A"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4</w:t>
            </w:r>
            <w:r w:rsidR="00DB4775" w:rsidRPr="001C58DE">
              <w:rPr>
                <w:rFonts w:eastAsia="Times New Roman" w:cs="Arial"/>
                <w:sz w:val="21"/>
                <w:szCs w:val="21"/>
                <w:lang w:eastAsia="en-GB"/>
              </w:rPr>
              <w:t>b</w:t>
            </w:r>
          </w:p>
        </w:tc>
        <w:tc>
          <w:tcPr>
            <w:tcW w:w="4022" w:type="dxa"/>
            <w:vMerge/>
            <w:shd w:val="clear" w:color="auto" w:fill="FFFFFF"/>
            <w:tcMar>
              <w:top w:w="105" w:type="dxa"/>
              <w:left w:w="150" w:type="dxa"/>
              <w:bottom w:w="105" w:type="dxa"/>
              <w:right w:w="150" w:type="dxa"/>
            </w:tcMar>
            <w:hideMark/>
          </w:tcPr>
          <w:p w14:paraId="5821D605" w14:textId="77777777" w:rsidR="00DB4775" w:rsidRPr="001C58DE" w:rsidRDefault="00DB4775" w:rsidP="00DB4775">
            <w:pPr>
              <w:spacing w:after="0" w:line="300" w:lineRule="atLeast"/>
              <w:rPr>
                <w:rFonts w:eastAsia="Times New Roman" w:cs="Arial"/>
                <w:sz w:val="21"/>
                <w:szCs w:val="21"/>
                <w:lang w:eastAsia="en-GB"/>
              </w:rPr>
            </w:pPr>
          </w:p>
        </w:tc>
        <w:tc>
          <w:tcPr>
            <w:tcW w:w="5800" w:type="dxa"/>
            <w:vMerge/>
            <w:shd w:val="clear" w:color="auto" w:fill="FFFFFF"/>
            <w:vAlign w:val="center"/>
            <w:hideMark/>
          </w:tcPr>
          <w:p w14:paraId="251C5483" w14:textId="77777777" w:rsidR="00DB4775" w:rsidRPr="001C58DE" w:rsidRDefault="00DB4775" w:rsidP="00DB4775">
            <w:pPr>
              <w:spacing w:after="0" w:line="300" w:lineRule="atLeast"/>
              <w:rPr>
                <w:rFonts w:eastAsia="Times New Roman" w:cs="Arial"/>
                <w:sz w:val="21"/>
                <w:szCs w:val="21"/>
                <w:lang w:eastAsia="en-GB"/>
              </w:rPr>
            </w:pPr>
          </w:p>
        </w:tc>
      </w:tr>
      <w:tr w:rsidR="007520FC" w:rsidRPr="001C58DE" w14:paraId="775A4EAF" w14:textId="77777777" w:rsidTr="009128E7">
        <w:trPr>
          <w:trHeight w:val="4288"/>
        </w:trPr>
        <w:tc>
          <w:tcPr>
            <w:tcW w:w="0" w:type="auto"/>
            <w:shd w:val="clear" w:color="auto" w:fill="FFFFFF"/>
            <w:tcMar>
              <w:top w:w="105" w:type="dxa"/>
              <w:left w:w="150" w:type="dxa"/>
              <w:bottom w:w="105" w:type="dxa"/>
              <w:right w:w="150" w:type="dxa"/>
            </w:tcMar>
          </w:tcPr>
          <w:p w14:paraId="20E05FE6" w14:textId="40604577" w:rsidR="007520FC" w:rsidRPr="001C58DE" w:rsidRDefault="007520FC"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lastRenderedPageBreak/>
              <w:t>5a</w:t>
            </w:r>
          </w:p>
        </w:tc>
        <w:tc>
          <w:tcPr>
            <w:tcW w:w="4022" w:type="dxa"/>
            <w:vMerge w:val="restart"/>
            <w:shd w:val="clear" w:color="auto" w:fill="FFFFFF"/>
            <w:tcMar>
              <w:top w:w="105" w:type="dxa"/>
              <w:left w:w="150" w:type="dxa"/>
              <w:bottom w:w="105" w:type="dxa"/>
              <w:right w:w="150" w:type="dxa"/>
            </w:tcMar>
          </w:tcPr>
          <w:p w14:paraId="334558E9" w14:textId="77777777" w:rsidR="007520FC" w:rsidRPr="001C58DE" w:rsidRDefault="007520FC" w:rsidP="007520FC">
            <w:pPr>
              <w:spacing w:after="0" w:line="300" w:lineRule="atLeast"/>
              <w:rPr>
                <w:rFonts w:eastAsia="Times New Roman" w:cs="Arial"/>
                <w:sz w:val="21"/>
                <w:szCs w:val="21"/>
                <w:lang w:eastAsia="en-GB"/>
              </w:rPr>
            </w:pPr>
            <w:r w:rsidRPr="001C58DE">
              <w:rPr>
                <w:rFonts w:eastAsia="Times New Roman" w:cs="Arial"/>
                <w:sz w:val="21"/>
                <w:szCs w:val="21"/>
                <w:lang w:eastAsia="en-GB"/>
              </w:rPr>
              <w:t>submitAmendment</w:t>
            </w:r>
          </w:p>
          <w:p w14:paraId="5ACBACFB" w14:textId="0670BCDD" w:rsidR="007520FC" w:rsidRPr="001C58DE" w:rsidRDefault="007520FC" w:rsidP="007520FC">
            <w:pPr>
              <w:spacing w:after="0" w:line="300" w:lineRule="atLeast"/>
              <w:rPr>
                <w:rFonts w:eastAsia="Times New Roman" w:cs="Arial"/>
                <w:sz w:val="21"/>
                <w:szCs w:val="21"/>
                <w:lang w:eastAsia="en-GB"/>
              </w:rPr>
            </w:pPr>
            <w:r w:rsidRPr="001C58DE">
              <w:rPr>
                <w:rFonts w:eastAsia="Times New Roman" w:cs="Arial"/>
                <w:sz w:val="21"/>
                <w:szCs w:val="21"/>
                <w:lang w:eastAsia="en-GB"/>
              </w:rPr>
              <w:t>(customs/declarations/amendment-request)</w:t>
            </w:r>
          </w:p>
        </w:tc>
        <w:tc>
          <w:tcPr>
            <w:tcW w:w="5800" w:type="dxa"/>
            <w:vMerge w:val="restart"/>
            <w:shd w:val="clear" w:color="auto" w:fill="FFFFFF"/>
            <w:tcMar>
              <w:top w:w="105" w:type="dxa"/>
              <w:left w:w="150" w:type="dxa"/>
              <w:bottom w:w="105" w:type="dxa"/>
              <w:right w:w="150" w:type="dxa"/>
            </w:tcMar>
          </w:tcPr>
          <w:p w14:paraId="14C3A0D1" w14:textId="77777777" w:rsidR="007520FC" w:rsidRPr="001C58DE" w:rsidRDefault="007520FC" w:rsidP="006E18C7">
            <w:pPr>
              <w:spacing w:after="240" w:line="300" w:lineRule="atLeast"/>
              <w:rPr>
                <w:rFonts w:eastAsia="Times New Roman" w:cs="Arial"/>
                <w:sz w:val="21"/>
                <w:szCs w:val="21"/>
                <w:lang w:eastAsia="en-GB"/>
              </w:rPr>
            </w:pPr>
            <w:r w:rsidRPr="001C58DE">
              <w:rPr>
                <w:rFonts w:eastAsia="Times New Roman" w:cs="Arial"/>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2FFD385C" w14:textId="77777777" w:rsidR="007520FC" w:rsidRPr="001C58DE" w:rsidRDefault="007520FC" w:rsidP="006E18C7">
            <w:pPr>
              <w:spacing w:after="240" w:line="300" w:lineRule="atLeast"/>
              <w:rPr>
                <w:rFonts w:eastAsia="Times New Roman" w:cs="Arial"/>
                <w:sz w:val="21"/>
                <w:szCs w:val="21"/>
                <w:lang w:eastAsia="en-GB"/>
              </w:rPr>
            </w:pPr>
            <w:r w:rsidRPr="001C58DE">
              <w:rPr>
                <w:rFonts w:eastAsia="Times New Roman" w:cs="Arial"/>
                <w:b/>
                <w:sz w:val="21"/>
                <w:szCs w:val="21"/>
                <w:lang w:eastAsia="en-GB"/>
              </w:rPr>
              <w:t>ICS / ROE Values</w:t>
            </w:r>
            <w:r w:rsidRPr="001C58DE">
              <w:rPr>
                <w:rFonts w:eastAsia="Times New Roman" w:cs="Arial"/>
                <w:sz w:val="21"/>
                <w:szCs w:val="21"/>
                <w:lang w:eastAsia="en-GB"/>
              </w:rPr>
              <w:t xml:space="preserve"> (on re-validation):</w:t>
            </w:r>
          </w:p>
          <w:p w14:paraId="52B7FC63" w14:textId="2067F15F" w:rsidR="007520FC" w:rsidRPr="001C58DE" w:rsidRDefault="007520FC" w:rsidP="006E18C7">
            <w:pPr>
              <w:spacing w:after="240" w:line="300" w:lineRule="atLeast"/>
              <w:rPr>
                <w:rFonts w:eastAsia="Times New Roman" w:cs="Arial"/>
                <w:sz w:val="21"/>
                <w:szCs w:val="21"/>
                <w:lang w:eastAsia="en-GB"/>
              </w:rPr>
            </w:pPr>
            <w:r w:rsidRPr="001C58DE">
              <w:rPr>
                <w:rFonts w:eastAsia="Times New Roman" w:cs="Arial"/>
                <w:sz w:val="21"/>
                <w:szCs w:val="21"/>
                <w:lang w:eastAsia="en-GB"/>
              </w:rPr>
              <w:t xml:space="preserve">When the revalidation occurs with CSPs the message will contain an ICS of 7 (Declaration Correction Validation) and </w:t>
            </w:r>
            <w:r w:rsidRPr="001C58DE">
              <w:rPr>
                <w:rFonts w:eastAsia="Times New Roman" w:cs="Arial"/>
                <w:b/>
                <w:sz w:val="21"/>
                <w:szCs w:val="21"/>
                <w:lang w:eastAsia="en-GB"/>
              </w:rPr>
              <w:t>ROE of ‘0’</w:t>
            </w:r>
            <w:r w:rsidRPr="001C58DE">
              <w:rPr>
                <w:rFonts w:eastAsia="Times New Roman" w:cs="Arial"/>
                <w:sz w:val="21"/>
                <w:szCs w:val="21"/>
                <w:lang w:eastAsia="en-GB"/>
              </w:rPr>
              <w:t xml:space="preserve"> (No risk performed yet).</w:t>
            </w:r>
          </w:p>
        </w:tc>
      </w:tr>
      <w:tr w:rsidR="007520FC" w:rsidRPr="001C58DE" w14:paraId="3CA84832" w14:textId="77777777" w:rsidTr="009128E7">
        <w:trPr>
          <w:trHeight w:val="20"/>
        </w:trPr>
        <w:tc>
          <w:tcPr>
            <w:tcW w:w="0" w:type="auto"/>
            <w:shd w:val="clear" w:color="auto" w:fill="FFFFFF"/>
            <w:tcMar>
              <w:top w:w="105" w:type="dxa"/>
              <w:left w:w="150" w:type="dxa"/>
              <w:bottom w:w="105" w:type="dxa"/>
              <w:right w:w="150" w:type="dxa"/>
            </w:tcMar>
          </w:tcPr>
          <w:p w14:paraId="4CD848C7" w14:textId="68429145" w:rsidR="007520FC" w:rsidRPr="001C58DE" w:rsidRDefault="007520FC" w:rsidP="00DB4775">
            <w:pPr>
              <w:spacing w:after="0" w:line="300" w:lineRule="atLeast"/>
              <w:rPr>
                <w:rFonts w:eastAsia="Times New Roman" w:cs="Arial"/>
                <w:sz w:val="21"/>
                <w:szCs w:val="21"/>
                <w:lang w:eastAsia="en-GB"/>
              </w:rPr>
            </w:pPr>
            <w:r w:rsidRPr="001C58DE">
              <w:rPr>
                <w:rFonts w:eastAsia="Times New Roman" w:cs="Arial"/>
                <w:sz w:val="21"/>
                <w:szCs w:val="21"/>
                <w:lang w:eastAsia="en-GB"/>
              </w:rPr>
              <w:t>5b</w:t>
            </w:r>
          </w:p>
        </w:tc>
        <w:tc>
          <w:tcPr>
            <w:tcW w:w="4022" w:type="dxa"/>
            <w:vMerge/>
            <w:shd w:val="clear" w:color="auto" w:fill="FFFFFF"/>
            <w:tcMar>
              <w:top w:w="105" w:type="dxa"/>
              <w:left w:w="150" w:type="dxa"/>
              <w:bottom w:w="105" w:type="dxa"/>
              <w:right w:w="150" w:type="dxa"/>
            </w:tcMar>
          </w:tcPr>
          <w:p w14:paraId="206CD256" w14:textId="77777777" w:rsidR="007520FC" w:rsidRPr="001C58DE" w:rsidRDefault="007520FC" w:rsidP="007520FC">
            <w:pPr>
              <w:spacing w:after="0" w:line="300" w:lineRule="atLeast"/>
              <w:rPr>
                <w:rFonts w:eastAsia="Times New Roman" w:cs="Arial"/>
                <w:sz w:val="21"/>
                <w:szCs w:val="21"/>
                <w:lang w:eastAsia="en-GB"/>
              </w:rPr>
            </w:pPr>
          </w:p>
        </w:tc>
        <w:tc>
          <w:tcPr>
            <w:tcW w:w="5800" w:type="dxa"/>
            <w:vMerge/>
            <w:shd w:val="clear" w:color="auto" w:fill="FFFFFF"/>
            <w:tcMar>
              <w:top w:w="105" w:type="dxa"/>
              <w:left w:w="150" w:type="dxa"/>
              <w:bottom w:w="105" w:type="dxa"/>
              <w:right w:w="150" w:type="dxa"/>
            </w:tcMar>
          </w:tcPr>
          <w:p w14:paraId="09CDF121" w14:textId="77777777" w:rsidR="007520FC" w:rsidRPr="001C58DE" w:rsidRDefault="007520FC" w:rsidP="006E18C7">
            <w:pPr>
              <w:spacing w:after="240" w:line="300" w:lineRule="atLeast"/>
              <w:rPr>
                <w:rFonts w:eastAsia="Times New Roman" w:cs="Arial"/>
                <w:sz w:val="21"/>
                <w:szCs w:val="21"/>
                <w:lang w:eastAsia="en-GB"/>
              </w:rPr>
            </w:pPr>
          </w:p>
        </w:tc>
      </w:tr>
      <w:tr w:rsidR="00D87295" w:rsidRPr="001C58DE" w14:paraId="683D64F2" w14:textId="77777777" w:rsidTr="009128E7">
        <w:tc>
          <w:tcPr>
            <w:tcW w:w="0" w:type="auto"/>
            <w:shd w:val="clear" w:color="auto" w:fill="FFFFFF"/>
            <w:tcMar>
              <w:top w:w="105" w:type="dxa"/>
              <w:left w:w="150" w:type="dxa"/>
              <w:bottom w:w="105" w:type="dxa"/>
              <w:right w:w="150" w:type="dxa"/>
            </w:tcMar>
            <w:hideMark/>
          </w:tcPr>
          <w:p w14:paraId="7C97085E" w14:textId="7861063C"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5c</w:t>
            </w:r>
          </w:p>
        </w:tc>
        <w:tc>
          <w:tcPr>
            <w:tcW w:w="4022" w:type="dxa"/>
            <w:vMerge w:val="restart"/>
            <w:shd w:val="clear" w:color="auto" w:fill="FFFFFF"/>
            <w:tcMar>
              <w:top w:w="105" w:type="dxa"/>
              <w:left w:w="150" w:type="dxa"/>
              <w:bottom w:w="105" w:type="dxa"/>
              <w:right w:w="150" w:type="dxa"/>
            </w:tcMar>
            <w:hideMark/>
          </w:tcPr>
          <w:p w14:paraId="4929095D"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(DMSTAX)</w:t>
            </w:r>
          </w:p>
          <w:p w14:paraId="46592182"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Mar>
              <w:top w:w="105" w:type="dxa"/>
              <w:left w:w="150" w:type="dxa"/>
              <w:bottom w:w="105" w:type="dxa"/>
              <w:right w:w="150" w:type="dxa"/>
            </w:tcMar>
            <w:hideMark/>
          </w:tcPr>
          <w:p w14:paraId="1100F263"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Trader notification providing Trader Amendment Indicative Duty Calculations.</w:t>
            </w:r>
          </w:p>
          <w:p w14:paraId="64674134" w14:textId="6C5F78DF" w:rsidR="00D87295" w:rsidRPr="001C58DE" w:rsidRDefault="00D87295" w:rsidP="00D87295">
            <w:pPr>
              <w:spacing w:after="240" w:line="300" w:lineRule="atLeast"/>
              <w:rPr>
                <w:rFonts w:eastAsia="Times New Roman" w:cs="Arial"/>
                <w:sz w:val="21"/>
                <w:szCs w:val="21"/>
                <w:lang w:eastAsia="en-GB"/>
              </w:rPr>
            </w:pPr>
            <w:r w:rsidRPr="001C58DE">
              <w:rPr>
                <w:rFonts w:eastAsia="Times New Roman" w:cs="Arial"/>
                <w:sz w:val="21"/>
                <w:szCs w:val="21"/>
                <w:lang w:eastAsia="en-GB"/>
              </w:rPr>
              <w:t>These Indicative Duty Calculations provided to traders give them an opportunity to spot declaration completion errors, so traders can amend (or cancel) before the dwell time expires. This DMSTAX message does not include payment information as this is not a final calculation</w:t>
            </w:r>
          </w:p>
        </w:tc>
      </w:tr>
      <w:tr w:rsidR="00D87295" w:rsidRPr="001C58DE" w14:paraId="27F49CCC" w14:textId="77777777" w:rsidTr="009128E7">
        <w:tc>
          <w:tcPr>
            <w:tcW w:w="0" w:type="auto"/>
            <w:shd w:val="clear" w:color="auto" w:fill="FFFFFF"/>
            <w:tcMar>
              <w:top w:w="105" w:type="dxa"/>
              <w:left w:w="150" w:type="dxa"/>
              <w:bottom w:w="105" w:type="dxa"/>
              <w:right w:w="150" w:type="dxa"/>
            </w:tcMar>
            <w:hideMark/>
          </w:tcPr>
          <w:p w14:paraId="165677D3" w14:textId="76EBA4EF"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5d</w:t>
            </w:r>
          </w:p>
        </w:tc>
        <w:tc>
          <w:tcPr>
            <w:tcW w:w="4022" w:type="dxa"/>
            <w:vMerge/>
            <w:shd w:val="clear" w:color="auto" w:fill="FFFFFF"/>
            <w:tcMar>
              <w:top w:w="105" w:type="dxa"/>
              <w:left w:w="150" w:type="dxa"/>
              <w:bottom w:w="105" w:type="dxa"/>
              <w:right w:w="150" w:type="dxa"/>
            </w:tcMar>
            <w:hideMark/>
          </w:tcPr>
          <w:p w14:paraId="0E3FA050" w14:textId="77777777" w:rsidR="00D87295" w:rsidRPr="001C58DE" w:rsidRDefault="00D87295" w:rsidP="00D87295">
            <w:pPr>
              <w:spacing w:after="0" w:line="300" w:lineRule="atLeast"/>
              <w:rPr>
                <w:rFonts w:eastAsia="Times New Roman" w:cs="Arial"/>
                <w:sz w:val="21"/>
                <w:szCs w:val="21"/>
                <w:lang w:eastAsia="en-GB"/>
              </w:rPr>
            </w:pPr>
          </w:p>
        </w:tc>
        <w:tc>
          <w:tcPr>
            <w:tcW w:w="5800" w:type="dxa"/>
            <w:vMerge/>
            <w:shd w:val="clear" w:color="auto" w:fill="FFFFFF"/>
            <w:vAlign w:val="center"/>
            <w:hideMark/>
          </w:tcPr>
          <w:p w14:paraId="39F5DB8E" w14:textId="77777777" w:rsidR="00D87295" w:rsidRPr="001C58DE" w:rsidRDefault="00D87295" w:rsidP="00D87295">
            <w:pPr>
              <w:spacing w:after="0" w:line="300" w:lineRule="atLeast"/>
              <w:rPr>
                <w:rFonts w:eastAsia="Times New Roman" w:cs="Arial"/>
                <w:sz w:val="21"/>
                <w:szCs w:val="21"/>
                <w:lang w:eastAsia="en-GB"/>
              </w:rPr>
            </w:pPr>
          </w:p>
        </w:tc>
      </w:tr>
      <w:tr w:rsidR="00956707" w:rsidRPr="001C58DE" w14:paraId="133ED9CE" w14:textId="77777777" w:rsidTr="00301F7C">
        <w:tc>
          <w:tcPr>
            <w:tcW w:w="0" w:type="auto"/>
            <w:shd w:val="clear" w:color="auto" w:fill="FFFFFF"/>
            <w:tcMar>
              <w:top w:w="105" w:type="dxa"/>
              <w:left w:w="150" w:type="dxa"/>
              <w:bottom w:w="105" w:type="dxa"/>
              <w:right w:w="150" w:type="dxa"/>
            </w:tcMar>
          </w:tcPr>
          <w:p w14:paraId="56FB0701" w14:textId="2ADD0969" w:rsidR="00956707" w:rsidRDefault="00956707" w:rsidP="00D87295">
            <w:pPr>
              <w:spacing w:after="0" w:line="300" w:lineRule="atLeast"/>
              <w:rPr>
                <w:rFonts w:eastAsia="Times New Roman" w:cs="Arial"/>
                <w:sz w:val="21"/>
                <w:szCs w:val="21"/>
                <w:lang w:eastAsia="en-GB"/>
              </w:rPr>
            </w:pPr>
            <w:r>
              <w:rPr>
                <w:rFonts w:eastAsia="Times New Roman" w:cs="Arial"/>
                <w:sz w:val="21"/>
                <w:szCs w:val="21"/>
                <w:lang w:eastAsia="en-GB"/>
              </w:rPr>
              <w:t>6-12</w:t>
            </w:r>
          </w:p>
        </w:tc>
        <w:tc>
          <w:tcPr>
            <w:tcW w:w="4022" w:type="dxa"/>
            <w:shd w:val="clear" w:color="auto" w:fill="FFFFFF"/>
            <w:tcMar>
              <w:top w:w="105" w:type="dxa"/>
              <w:left w:w="150" w:type="dxa"/>
              <w:bottom w:w="105" w:type="dxa"/>
              <w:right w:w="150" w:type="dxa"/>
            </w:tcMar>
          </w:tcPr>
          <w:p w14:paraId="77489F0E" w14:textId="6D31EBC5" w:rsidR="00956707" w:rsidRPr="00311D99" w:rsidRDefault="00956707" w:rsidP="00D87295">
            <w:pPr>
              <w:spacing w:after="0" w:line="300" w:lineRule="atLeast"/>
              <w:rPr>
                <w:rFonts w:eastAsia="Times New Roman" w:cs="Arial"/>
                <w:sz w:val="21"/>
                <w:szCs w:val="21"/>
                <w:lang w:eastAsia="en-GB"/>
              </w:rPr>
            </w:pPr>
            <w:r w:rsidRPr="00522D82">
              <w:rPr>
                <w:color w:val="0D0D0D" w:themeColor="text1" w:themeTint="F2"/>
                <w:szCs w:val="20"/>
              </w:rPr>
              <w:t>"decision to release" leading to "DMS</w:t>
            </w:r>
            <w:r w:rsidR="00201203">
              <w:rPr>
                <w:color w:val="0D0D0D" w:themeColor="text1" w:themeTint="F2"/>
                <w:szCs w:val="20"/>
              </w:rPr>
              <w:t>R</w:t>
            </w:r>
            <w:r w:rsidRPr="00522D82">
              <w:rPr>
                <w:color w:val="0D0D0D" w:themeColor="text1" w:themeTint="F2"/>
                <w:szCs w:val="20"/>
              </w:rPr>
              <w:t>OG"</w:t>
            </w:r>
          </w:p>
        </w:tc>
        <w:tc>
          <w:tcPr>
            <w:tcW w:w="5800" w:type="dxa"/>
            <w:shd w:val="clear" w:color="auto" w:fill="FFFFFF"/>
            <w:tcMar>
              <w:top w:w="105" w:type="dxa"/>
              <w:left w:w="150" w:type="dxa"/>
              <w:bottom w:w="105" w:type="dxa"/>
              <w:right w:w="150" w:type="dxa"/>
            </w:tcMar>
          </w:tcPr>
          <w:p w14:paraId="380AD94B" w14:textId="7A96C7A9" w:rsidR="00956707" w:rsidRDefault="00956707" w:rsidP="00D87295">
            <w:pPr>
              <w:spacing w:after="0" w:line="300" w:lineRule="atLeast"/>
              <w:rPr>
                <w:rFonts w:eastAsia="Times New Roman" w:cs="Arial"/>
                <w:sz w:val="21"/>
                <w:szCs w:val="21"/>
                <w:lang w:eastAsia="en-GB"/>
              </w:rPr>
            </w:pPr>
            <w:r>
              <w:rPr>
                <w:rFonts w:eastAsia="Times New Roman" w:cs="Arial"/>
                <w:sz w:val="21"/>
                <w:szCs w:val="21"/>
                <w:lang w:eastAsia="en-GB"/>
              </w:rPr>
              <w:t>Not applicable to Supplementary Declarations, as ROG has already taken place with the initial Simplified Declaration</w:t>
            </w:r>
          </w:p>
        </w:tc>
      </w:tr>
      <w:tr w:rsidR="00D87295" w:rsidRPr="001C58DE" w14:paraId="24EE2C7C" w14:textId="77777777" w:rsidTr="009128E7">
        <w:tc>
          <w:tcPr>
            <w:tcW w:w="0" w:type="auto"/>
            <w:shd w:val="clear" w:color="auto" w:fill="FFFFFF"/>
            <w:tcMar>
              <w:top w:w="105" w:type="dxa"/>
              <w:left w:w="150" w:type="dxa"/>
              <w:bottom w:w="105" w:type="dxa"/>
              <w:right w:w="150" w:type="dxa"/>
            </w:tcMar>
          </w:tcPr>
          <w:p w14:paraId="1B16426B" w14:textId="494B31BC" w:rsidR="00D87295" w:rsidRPr="001C58DE" w:rsidRDefault="00800CF8"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13</w:t>
            </w:r>
            <w:r w:rsidR="00D87295" w:rsidRPr="001C58DE">
              <w:rPr>
                <w:rFonts w:eastAsia="Times New Roman" w:cs="Arial"/>
                <w:sz w:val="21"/>
                <w:szCs w:val="21"/>
                <w:lang w:eastAsia="en-GB"/>
              </w:rPr>
              <w:t>a</w:t>
            </w:r>
          </w:p>
        </w:tc>
        <w:tc>
          <w:tcPr>
            <w:tcW w:w="4022" w:type="dxa"/>
            <w:vMerge w:val="restart"/>
            <w:shd w:val="clear" w:color="auto" w:fill="FFFFFF"/>
            <w:tcMar>
              <w:top w:w="105" w:type="dxa"/>
              <w:left w:w="150" w:type="dxa"/>
              <w:bottom w:w="105" w:type="dxa"/>
              <w:right w:w="150" w:type="dxa"/>
            </w:tcMar>
          </w:tcPr>
          <w:p w14:paraId="3FFEBFA3"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(DMSRES)</w:t>
            </w:r>
          </w:p>
          <w:p w14:paraId="2B0AB5F8"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vAlign w:val="center"/>
          </w:tcPr>
          <w:p w14:paraId="54F3B832"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When an amendment is made on the declaration, then CDS will send out the DMSRES notification describing the amended data elements.</w:t>
            </w:r>
          </w:p>
        </w:tc>
      </w:tr>
      <w:tr w:rsidR="00D87295" w:rsidRPr="001C58DE" w14:paraId="7D325C2B" w14:textId="77777777" w:rsidTr="009128E7">
        <w:tc>
          <w:tcPr>
            <w:tcW w:w="0" w:type="auto"/>
            <w:shd w:val="clear" w:color="auto" w:fill="FFFFFF"/>
            <w:tcMar>
              <w:top w:w="105" w:type="dxa"/>
              <w:left w:w="150" w:type="dxa"/>
              <w:bottom w:w="105" w:type="dxa"/>
              <w:right w:w="150" w:type="dxa"/>
            </w:tcMar>
          </w:tcPr>
          <w:p w14:paraId="602D4E1D" w14:textId="47752B86" w:rsidR="00D87295" w:rsidRPr="001C58DE" w:rsidRDefault="00800CF8"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13</w:t>
            </w:r>
            <w:r w:rsidR="00D87295" w:rsidRPr="001C58DE">
              <w:rPr>
                <w:rFonts w:eastAsia="Times New Roman" w:cs="Arial"/>
                <w:sz w:val="21"/>
                <w:szCs w:val="21"/>
                <w:lang w:eastAsia="en-GB"/>
              </w:rPr>
              <w:t>b</w:t>
            </w:r>
          </w:p>
        </w:tc>
        <w:tc>
          <w:tcPr>
            <w:tcW w:w="4022" w:type="dxa"/>
            <w:vMerge/>
            <w:shd w:val="clear" w:color="auto" w:fill="FFFFFF"/>
            <w:tcMar>
              <w:top w:w="105" w:type="dxa"/>
              <w:left w:w="150" w:type="dxa"/>
              <w:bottom w:w="105" w:type="dxa"/>
              <w:right w:w="150" w:type="dxa"/>
            </w:tcMar>
          </w:tcPr>
          <w:p w14:paraId="451A89CC" w14:textId="77777777" w:rsidR="00D87295" w:rsidRPr="001C58DE" w:rsidRDefault="00D87295" w:rsidP="00D87295">
            <w:pPr>
              <w:spacing w:after="0" w:line="300" w:lineRule="atLeast"/>
              <w:rPr>
                <w:rFonts w:eastAsia="Times New Roman" w:cs="Arial"/>
                <w:sz w:val="21"/>
                <w:szCs w:val="21"/>
                <w:lang w:eastAsia="en-GB"/>
              </w:rPr>
            </w:pPr>
          </w:p>
        </w:tc>
        <w:tc>
          <w:tcPr>
            <w:tcW w:w="5800" w:type="dxa"/>
            <w:vMerge/>
            <w:shd w:val="clear" w:color="auto" w:fill="FFFFFF"/>
            <w:vAlign w:val="center"/>
          </w:tcPr>
          <w:p w14:paraId="26253A17" w14:textId="77777777" w:rsidR="00D87295" w:rsidRPr="001C58DE" w:rsidRDefault="00D87295" w:rsidP="00D87295">
            <w:pPr>
              <w:spacing w:after="0" w:line="300" w:lineRule="atLeast"/>
              <w:rPr>
                <w:rFonts w:eastAsia="Times New Roman" w:cs="Arial"/>
                <w:sz w:val="21"/>
                <w:szCs w:val="21"/>
                <w:lang w:eastAsia="en-GB"/>
              </w:rPr>
            </w:pPr>
          </w:p>
        </w:tc>
      </w:tr>
      <w:tr w:rsidR="00837138" w:rsidRPr="001C58DE" w14:paraId="11A05FFE" w14:textId="77777777" w:rsidTr="009128E7">
        <w:trPr>
          <w:trHeight w:val="930"/>
        </w:trPr>
        <w:tc>
          <w:tcPr>
            <w:tcW w:w="0" w:type="auto"/>
            <w:shd w:val="clear" w:color="auto" w:fill="FFFFFF"/>
            <w:tcMar>
              <w:top w:w="105" w:type="dxa"/>
              <w:left w:w="150" w:type="dxa"/>
              <w:bottom w:w="105" w:type="dxa"/>
              <w:right w:w="150" w:type="dxa"/>
            </w:tcMar>
          </w:tcPr>
          <w:p w14:paraId="00EBEA7A" w14:textId="11147C64" w:rsidR="00837138" w:rsidRPr="001C58DE" w:rsidRDefault="0083713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14a</w:t>
            </w:r>
          </w:p>
        </w:tc>
        <w:tc>
          <w:tcPr>
            <w:tcW w:w="4022" w:type="dxa"/>
            <w:vMerge w:val="restart"/>
            <w:shd w:val="clear" w:color="auto" w:fill="FFFFFF"/>
            <w:tcMar>
              <w:top w:w="105" w:type="dxa"/>
              <w:left w:w="150" w:type="dxa"/>
              <w:bottom w:w="105" w:type="dxa"/>
              <w:right w:w="150" w:type="dxa"/>
            </w:tcMar>
          </w:tcPr>
          <w:p w14:paraId="515E3CF8" w14:textId="77777777" w:rsidR="00837138" w:rsidRPr="001C58DE" w:rsidRDefault="0083713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(DMSCPI)</w:t>
            </w:r>
          </w:p>
          <w:p w14:paraId="758EFC25" w14:textId="2755E8D0" w:rsidR="00837138" w:rsidRPr="001C58DE" w:rsidRDefault="0083713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096C0FA2" w14:textId="25D12A90" w:rsidR="00837138" w:rsidRPr="001C58DE" w:rsidRDefault="0083713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837138" w:rsidRPr="001C58DE" w14:paraId="3676E49F" w14:textId="77777777" w:rsidTr="009128E7">
        <w:trPr>
          <w:trHeight w:val="20"/>
        </w:trPr>
        <w:tc>
          <w:tcPr>
            <w:tcW w:w="0" w:type="auto"/>
            <w:shd w:val="clear" w:color="auto" w:fill="FFFFFF"/>
            <w:tcMar>
              <w:top w:w="105" w:type="dxa"/>
              <w:left w:w="150" w:type="dxa"/>
              <w:bottom w:w="105" w:type="dxa"/>
              <w:right w:w="150" w:type="dxa"/>
            </w:tcMar>
          </w:tcPr>
          <w:p w14:paraId="164CF599" w14:textId="3BACE39F" w:rsidR="00837138" w:rsidRPr="001C58DE" w:rsidRDefault="0083713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14b</w:t>
            </w:r>
          </w:p>
        </w:tc>
        <w:tc>
          <w:tcPr>
            <w:tcW w:w="4022" w:type="dxa"/>
            <w:vMerge/>
            <w:shd w:val="clear" w:color="auto" w:fill="FFFFFF"/>
            <w:tcMar>
              <w:top w:w="105" w:type="dxa"/>
              <w:left w:w="150" w:type="dxa"/>
              <w:bottom w:w="105" w:type="dxa"/>
              <w:right w:w="150" w:type="dxa"/>
            </w:tcMar>
          </w:tcPr>
          <w:p w14:paraId="2176A582" w14:textId="77777777" w:rsidR="00837138" w:rsidRPr="001C58DE" w:rsidRDefault="00837138" w:rsidP="00A91F59">
            <w:pPr>
              <w:spacing w:after="0" w:line="300" w:lineRule="atLeast"/>
              <w:rPr>
                <w:rFonts w:eastAsia="Times New Roman" w:cs="Arial"/>
                <w:sz w:val="21"/>
                <w:szCs w:val="21"/>
                <w:lang w:eastAsia="en-GB"/>
              </w:rPr>
            </w:pPr>
          </w:p>
        </w:tc>
        <w:tc>
          <w:tcPr>
            <w:tcW w:w="5800" w:type="dxa"/>
            <w:vMerge/>
            <w:shd w:val="clear" w:color="auto" w:fill="FFFFFF"/>
          </w:tcPr>
          <w:p w14:paraId="5FB8252C" w14:textId="77777777" w:rsidR="00837138" w:rsidRPr="001C58DE" w:rsidRDefault="00837138" w:rsidP="00A91F59">
            <w:pPr>
              <w:spacing w:after="0" w:line="300" w:lineRule="atLeast"/>
              <w:rPr>
                <w:rFonts w:eastAsia="Times New Roman" w:cs="Arial"/>
                <w:sz w:val="21"/>
                <w:szCs w:val="21"/>
                <w:lang w:eastAsia="en-GB"/>
              </w:rPr>
            </w:pPr>
          </w:p>
        </w:tc>
      </w:tr>
      <w:tr w:rsidR="00E90588" w:rsidRPr="001C58DE" w14:paraId="28F49C99" w14:textId="77777777" w:rsidTr="009128E7">
        <w:trPr>
          <w:trHeight w:val="1762"/>
        </w:trPr>
        <w:tc>
          <w:tcPr>
            <w:tcW w:w="0" w:type="auto"/>
            <w:shd w:val="clear" w:color="auto" w:fill="FFFFFF"/>
            <w:tcMar>
              <w:top w:w="105" w:type="dxa"/>
              <w:left w:w="150" w:type="dxa"/>
              <w:bottom w:w="105" w:type="dxa"/>
              <w:right w:w="150" w:type="dxa"/>
            </w:tcMar>
          </w:tcPr>
          <w:p w14:paraId="508F5835" w14:textId="3D96A9E0"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lastRenderedPageBreak/>
              <w:t>15a</w:t>
            </w:r>
          </w:p>
        </w:tc>
        <w:tc>
          <w:tcPr>
            <w:tcW w:w="4022" w:type="dxa"/>
            <w:vMerge w:val="restart"/>
            <w:shd w:val="clear" w:color="auto" w:fill="FFFFFF"/>
            <w:tcMar>
              <w:top w:w="105" w:type="dxa"/>
              <w:left w:w="150" w:type="dxa"/>
              <w:bottom w:w="105" w:type="dxa"/>
              <w:right w:w="150" w:type="dxa"/>
            </w:tcMar>
          </w:tcPr>
          <w:p w14:paraId="02420697" w14:textId="77777777"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(DMSCPR)</w:t>
            </w:r>
          </w:p>
          <w:p w14:paraId="2637C74A" w14:textId="3A038853"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3491BE35" w14:textId="77777777"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Where action has not been taken on a specific account, 24 hours after the DMSCPI is issued, the trader is provided a reminder.</w:t>
            </w:r>
          </w:p>
          <w:p w14:paraId="44E53A26" w14:textId="563AD0DE"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E90588" w:rsidRPr="001C58DE" w14:paraId="21B8B16E" w14:textId="77777777" w:rsidTr="009128E7">
        <w:trPr>
          <w:trHeight w:val="20"/>
        </w:trPr>
        <w:tc>
          <w:tcPr>
            <w:tcW w:w="0" w:type="auto"/>
            <w:shd w:val="clear" w:color="auto" w:fill="FFFFFF"/>
            <w:tcMar>
              <w:top w:w="105" w:type="dxa"/>
              <w:left w:w="150" w:type="dxa"/>
              <w:bottom w:w="105" w:type="dxa"/>
              <w:right w:w="150" w:type="dxa"/>
            </w:tcMar>
          </w:tcPr>
          <w:p w14:paraId="3E9EEF92" w14:textId="6D8CCAC2" w:rsidR="00E90588" w:rsidRPr="001C58DE" w:rsidRDefault="00E90588"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15b</w:t>
            </w:r>
          </w:p>
        </w:tc>
        <w:tc>
          <w:tcPr>
            <w:tcW w:w="4022" w:type="dxa"/>
            <w:vMerge/>
            <w:shd w:val="clear" w:color="auto" w:fill="FFFFFF"/>
            <w:tcMar>
              <w:top w:w="105" w:type="dxa"/>
              <w:left w:w="150" w:type="dxa"/>
              <w:bottom w:w="105" w:type="dxa"/>
              <w:right w:w="150" w:type="dxa"/>
            </w:tcMar>
          </w:tcPr>
          <w:p w14:paraId="72597812" w14:textId="77777777" w:rsidR="00E90588" w:rsidRPr="001C58DE" w:rsidRDefault="00E90588" w:rsidP="00A91F59">
            <w:pPr>
              <w:spacing w:after="0" w:line="300" w:lineRule="atLeast"/>
              <w:rPr>
                <w:rFonts w:eastAsia="Times New Roman" w:cs="Arial"/>
                <w:sz w:val="21"/>
                <w:szCs w:val="21"/>
                <w:lang w:eastAsia="en-GB"/>
              </w:rPr>
            </w:pPr>
          </w:p>
        </w:tc>
        <w:tc>
          <w:tcPr>
            <w:tcW w:w="5800" w:type="dxa"/>
            <w:vMerge/>
            <w:shd w:val="clear" w:color="auto" w:fill="FFFFFF"/>
          </w:tcPr>
          <w:p w14:paraId="6D60480B" w14:textId="77777777" w:rsidR="00E90588" w:rsidRPr="001C58DE" w:rsidRDefault="00E90588" w:rsidP="00A91F59">
            <w:pPr>
              <w:spacing w:after="0" w:line="300" w:lineRule="atLeast"/>
              <w:rPr>
                <w:rFonts w:eastAsia="Times New Roman" w:cs="Arial"/>
                <w:sz w:val="21"/>
                <w:szCs w:val="21"/>
                <w:lang w:eastAsia="en-GB"/>
              </w:rPr>
            </w:pPr>
          </w:p>
        </w:tc>
      </w:tr>
      <w:tr w:rsidR="00AE64F5" w:rsidRPr="001C58DE" w14:paraId="1DCA9E3E" w14:textId="77777777" w:rsidTr="009128E7">
        <w:trPr>
          <w:trHeight w:val="836"/>
        </w:trPr>
        <w:tc>
          <w:tcPr>
            <w:tcW w:w="0" w:type="auto"/>
            <w:shd w:val="clear" w:color="auto" w:fill="FFFFFF"/>
            <w:tcMar>
              <w:top w:w="105" w:type="dxa"/>
              <w:left w:w="150" w:type="dxa"/>
              <w:bottom w:w="105" w:type="dxa"/>
              <w:right w:w="150" w:type="dxa"/>
            </w:tcMar>
          </w:tcPr>
          <w:p w14:paraId="4B28566C" w14:textId="5277FD28" w:rsidR="00AE64F5" w:rsidRPr="001C58DE" w:rsidRDefault="00AE64F5"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16a</w:t>
            </w:r>
          </w:p>
        </w:tc>
        <w:tc>
          <w:tcPr>
            <w:tcW w:w="4022" w:type="dxa"/>
            <w:vMerge w:val="restart"/>
            <w:shd w:val="clear" w:color="auto" w:fill="FFFFFF"/>
            <w:tcMar>
              <w:top w:w="105" w:type="dxa"/>
              <w:left w:w="150" w:type="dxa"/>
              <w:bottom w:w="105" w:type="dxa"/>
              <w:right w:w="150" w:type="dxa"/>
            </w:tcMar>
          </w:tcPr>
          <w:p w14:paraId="2476330C" w14:textId="77777777" w:rsidR="00AE64F5" w:rsidRPr="001C58DE" w:rsidRDefault="00AE64F5"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(DMSTAX)</w:t>
            </w:r>
          </w:p>
          <w:p w14:paraId="658859F4" w14:textId="65912075" w:rsidR="00AE64F5" w:rsidRPr="001C58DE" w:rsidRDefault="00AE64F5"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0B972530" w14:textId="77777777" w:rsidR="00AE64F5" w:rsidRPr="001C58DE" w:rsidRDefault="00AE64F5" w:rsidP="00A91F59">
            <w:pPr>
              <w:spacing w:after="0" w:line="300" w:lineRule="atLeast"/>
              <w:rPr>
                <w:rFonts w:cs="Arial"/>
                <w:sz w:val="21"/>
                <w:szCs w:val="21"/>
              </w:rPr>
            </w:pPr>
            <w:r w:rsidRPr="001C58DE">
              <w:rPr>
                <w:rFonts w:eastAsia="Times New Roman" w:cs="Arial"/>
                <w:sz w:val="21"/>
                <w:szCs w:val="21"/>
                <w:lang w:eastAsia="en-GB"/>
              </w:rPr>
              <w:t xml:space="preserve">Finalise Duty Calculations. </w:t>
            </w:r>
            <w:r w:rsidRPr="001C58DE">
              <w:rPr>
                <w:rFonts w:cs="Arial"/>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3AEFD4FC" w14:textId="407A5F81" w:rsidR="00AE64F5" w:rsidRPr="001C58DE" w:rsidRDefault="00AE64F5"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Trader notification providing the debt amounts that have been reserved against their deferment account.</w:t>
            </w:r>
          </w:p>
        </w:tc>
      </w:tr>
      <w:tr w:rsidR="00AE64F5" w:rsidRPr="001C58DE" w14:paraId="13191E16" w14:textId="77777777" w:rsidTr="009128E7">
        <w:trPr>
          <w:trHeight w:val="781"/>
        </w:trPr>
        <w:tc>
          <w:tcPr>
            <w:tcW w:w="0" w:type="auto"/>
            <w:shd w:val="clear" w:color="auto" w:fill="FFFFFF"/>
            <w:tcMar>
              <w:top w:w="105" w:type="dxa"/>
              <w:left w:w="150" w:type="dxa"/>
              <w:bottom w:w="105" w:type="dxa"/>
              <w:right w:w="150" w:type="dxa"/>
            </w:tcMar>
          </w:tcPr>
          <w:p w14:paraId="5AF0D7E8" w14:textId="42F9F2C9" w:rsidR="00AE64F5" w:rsidRPr="001C58DE" w:rsidRDefault="00AE64F5"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16b</w:t>
            </w:r>
          </w:p>
        </w:tc>
        <w:tc>
          <w:tcPr>
            <w:tcW w:w="4022" w:type="dxa"/>
            <w:vMerge/>
            <w:shd w:val="clear" w:color="auto" w:fill="FFFFFF"/>
            <w:tcMar>
              <w:top w:w="105" w:type="dxa"/>
              <w:left w:w="150" w:type="dxa"/>
              <w:bottom w:w="105" w:type="dxa"/>
              <w:right w:w="150" w:type="dxa"/>
            </w:tcMar>
          </w:tcPr>
          <w:p w14:paraId="6497CFD2" w14:textId="77777777" w:rsidR="00AE64F5" w:rsidRPr="001C58DE" w:rsidRDefault="00AE64F5" w:rsidP="00A91F59">
            <w:pPr>
              <w:spacing w:after="0" w:line="300" w:lineRule="atLeast"/>
              <w:rPr>
                <w:rFonts w:eastAsia="Times New Roman" w:cs="Arial"/>
                <w:sz w:val="21"/>
                <w:szCs w:val="21"/>
                <w:lang w:eastAsia="en-GB"/>
              </w:rPr>
            </w:pPr>
          </w:p>
        </w:tc>
        <w:tc>
          <w:tcPr>
            <w:tcW w:w="5800" w:type="dxa"/>
            <w:vMerge/>
            <w:shd w:val="clear" w:color="auto" w:fill="FFFFFF"/>
          </w:tcPr>
          <w:p w14:paraId="2F0CA4C0" w14:textId="77777777" w:rsidR="00AE64F5" w:rsidRPr="001C58DE" w:rsidRDefault="00AE64F5" w:rsidP="00A91F59">
            <w:pPr>
              <w:spacing w:after="0" w:line="300" w:lineRule="atLeast"/>
              <w:rPr>
                <w:rFonts w:eastAsia="Times New Roman" w:cs="Arial"/>
                <w:sz w:val="21"/>
                <w:szCs w:val="21"/>
                <w:lang w:eastAsia="en-GB"/>
              </w:rPr>
            </w:pPr>
          </w:p>
        </w:tc>
      </w:tr>
      <w:tr w:rsidR="002714F4" w:rsidRPr="001C58DE" w14:paraId="092D9B88" w14:textId="77777777" w:rsidTr="009128E7">
        <w:trPr>
          <w:trHeight w:val="363"/>
        </w:trPr>
        <w:tc>
          <w:tcPr>
            <w:tcW w:w="0" w:type="auto"/>
            <w:shd w:val="clear" w:color="auto" w:fill="FFFFFF"/>
            <w:tcMar>
              <w:top w:w="105" w:type="dxa"/>
              <w:left w:w="150" w:type="dxa"/>
              <w:bottom w:w="105" w:type="dxa"/>
              <w:right w:w="150" w:type="dxa"/>
            </w:tcMar>
          </w:tcPr>
          <w:p w14:paraId="01256A13" w14:textId="582CD1BB" w:rsidR="002714F4" w:rsidRPr="001C58DE" w:rsidRDefault="002714F4"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17a</w:t>
            </w:r>
          </w:p>
        </w:tc>
        <w:tc>
          <w:tcPr>
            <w:tcW w:w="4022" w:type="dxa"/>
            <w:vMerge w:val="restart"/>
            <w:shd w:val="clear" w:color="auto" w:fill="FFFFFF"/>
            <w:tcMar>
              <w:top w:w="105" w:type="dxa"/>
              <w:left w:w="150" w:type="dxa"/>
              <w:bottom w:w="105" w:type="dxa"/>
              <w:right w:w="150" w:type="dxa"/>
            </w:tcMar>
          </w:tcPr>
          <w:p w14:paraId="161AB59C" w14:textId="77777777" w:rsidR="002714F4" w:rsidRPr="001C58DE" w:rsidRDefault="002714F4"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(DMSTAX)</w:t>
            </w:r>
          </w:p>
          <w:p w14:paraId="1362FB33" w14:textId="19B5D321" w:rsidR="002714F4" w:rsidRPr="001C58DE" w:rsidRDefault="002714F4"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6F7147F7" w14:textId="77777777" w:rsidR="002714F4" w:rsidRPr="001C58DE" w:rsidRDefault="002714F4" w:rsidP="00A91F59">
            <w:pPr>
              <w:spacing w:after="0" w:line="300" w:lineRule="atLeast"/>
              <w:rPr>
                <w:rFonts w:cs="Arial"/>
                <w:sz w:val="21"/>
                <w:szCs w:val="21"/>
              </w:rPr>
            </w:pPr>
            <w:r w:rsidRPr="001C58DE">
              <w:rPr>
                <w:rFonts w:eastAsia="Times New Roman" w:cs="Arial"/>
                <w:sz w:val="21"/>
                <w:szCs w:val="21"/>
                <w:lang w:eastAsia="en-GB"/>
              </w:rPr>
              <w:t xml:space="preserve">Finalise Duty Calculations. </w:t>
            </w:r>
            <w:r w:rsidRPr="001C58DE">
              <w:rPr>
                <w:rFonts w:cs="Arial"/>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574B9205" w14:textId="67E2CAA9" w:rsidR="002714F4" w:rsidRPr="001C58DE" w:rsidRDefault="002714F4"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Trader notification used as a prompt for an immediate payment (which will also include a specific payment reference to use).</w:t>
            </w:r>
            <w:r w:rsidRPr="001C58DE">
              <w:rPr>
                <w:rFonts w:eastAsia="Times New Roman" w:cs="Arial"/>
                <w:sz w:val="21"/>
                <w:szCs w:val="21"/>
                <w:lang w:eastAsia="en-GB"/>
              </w:rPr>
              <w:br/>
              <w:t>Where the declaration type is simplified, no debt may be liable, depending on the CPC</w:t>
            </w:r>
          </w:p>
        </w:tc>
      </w:tr>
      <w:tr w:rsidR="002714F4" w:rsidRPr="001C58DE" w14:paraId="2CA0CB29" w14:textId="77777777" w:rsidTr="009128E7">
        <w:trPr>
          <w:trHeight w:val="2747"/>
        </w:trPr>
        <w:tc>
          <w:tcPr>
            <w:tcW w:w="0" w:type="auto"/>
            <w:shd w:val="clear" w:color="auto" w:fill="FFFFFF"/>
            <w:tcMar>
              <w:top w:w="105" w:type="dxa"/>
              <w:left w:w="150" w:type="dxa"/>
              <w:bottom w:w="105" w:type="dxa"/>
              <w:right w:w="150" w:type="dxa"/>
            </w:tcMar>
          </w:tcPr>
          <w:p w14:paraId="78D37055" w14:textId="487592A0" w:rsidR="002714F4"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17b</w:t>
            </w:r>
          </w:p>
        </w:tc>
        <w:tc>
          <w:tcPr>
            <w:tcW w:w="4022" w:type="dxa"/>
            <w:vMerge/>
            <w:shd w:val="clear" w:color="auto" w:fill="FFFFFF"/>
            <w:tcMar>
              <w:top w:w="105" w:type="dxa"/>
              <w:left w:w="150" w:type="dxa"/>
              <w:bottom w:w="105" w:type="dxa"/>
              <w:right w:w="150" w:type="dxa"/>
            </w:tcMar>
          </w:tcPr>
          <w:p w14:paraId="62895733" w14:textId="77777777" w:rsidR="002714F4" w:rsidRPr="001C58DE" w:rsidRDefault="002714F4" w:rsidP="00A91F59">
            <w:pPr>
              <w:spacing w:after="0" w:line="300" w:lineRule="atLeast"/>
              <w:rPr>
                <w:rFonts w:eastAsia="Times New Roman" w:cs="Arial"/>
                <w:sz w:val="21"/>
                <w:szCs w:val="21"/>
                <w:lang w:eastAsia="en-GB"/>
              </w:rPr>
            </w:pPr>
          </w:p>
        </w:tc>
        <w:tc>
          <w:tcPr>
            <w:tcW w:w="5800" w:type="dxa"/>
            <w:vMerge/>
            <w:shd w:val="clear" w:color="auto" w:fill="FFFFFF"/>
          </w:tcPr>
          <w:p w14:paraId="49E33623" w14:textId="77777777" w:rsidR="002714F4" w:rsidRPr="001C58DE" w:rsidRDefault="002714F4" w:rsidP="00A91F59">
            <w:pPr>
              <w:spacing w:after="0" w:line="300" w:lineRule="atLeast"/>
              <w:rPr>
                <w:rFonts w:eastAsia="Times New Roman" w:cs="Arial"/>
                <w:sz w:val="21"/>
                <w:szCs w:val="21"/>
                <w:lang w:eastAsia="en-GB"/>
              </w:rPr>
            </w:pPr>
          </w:p>
        </w:tc>
      </w:tr>
      <w:tr w:rsidR="00E94DEA" w:rsidRPr="001C58DE" w14:paraId="76EA636B" w14:textId="77777777" w:rsidTr="009128E7">
        <w:trPr>
          <w:trHeight w:val="1639"/>
        </w:trPr>
        <w:tc>
          <w:tcPr>
            <w:tcW w:w="0" w:type="auto"/>
            <w:shd w:val="clear" w:color="auto" w:fill="FFFFFF"/>
            <w:tcMar>
              <w:top w:w="105" w:type="dxa"/>
              <w:left w:w="150" w:type="dxa"/>
              <w:bottom w:w="105" w:type="dxa"/>
              <w:right w:w="150" w:type="dxa"/>
            </w:tcMar>
          </w:tcPr>
          <w:p w14:paraId="35B453C6" w14:textId="4B44AFAB"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18a</w:t>
            </w:r>
          </w:p>
        </w:tc>
        <w:tc>
          <w:tcPr>
            <w:tcW w:w="4022" w:type="dxa"/>
            <w:vMerge w:val="restart"/>
            <w:shd w:val="clear" w:color="auto" w:fill="FFFFFF"/>
            <w:tcMar>
              <w:top w:w="105" w:type="dxa"/>
              <w:left w:w="150" w:type="dxa"/>
              <w:bottom w:w="105" w:type="dxa"/>
              <w:right w:w="150" w:type="dxa"/>
            </w:tcMar>
          </w:tcPr>
          <w:p w14:paraId="5B58A580" w14:textId="77777777"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(DMSCPR)</w:t>
            </w:r>
          </w:p>
          <w:p w14:paraId="61FEA294" w14:textId="72D1F67E"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7BEA2C31" w14:textId="77777777"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00AFE4D5" w14:textId="61AE4DB5"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If no action is taken after 31 days, then a task will be raised to either manually chase the trader or invalidate the declaration.</w:t>
            </w:r>
          </w:p>
        </w:tc>
      </w:tr>
      <w:tr w:rsidR="00E94DEA" w:rsidRPr="001C58DE" w14:paraId="4445F16C" w14:textId="77777777" w:rsidTr="009128E7">
        <w:trPr>
          <w:trHeight w:val="20"/>
        </w:trPr>
        <w:tc>
          <w:tcPr>
            <w:tcW w:w="0" w:type="auto"/>
            <w:shd w:val="clear" w:color="auto" w:fill="FFFFFF"/>
            <w:tcMar>
              <w:top w:w="105" w:type="dxa"/>
              <w:left w:w="150" w:type="dxa"/>
              <w:bottom w:w="105" w:type="dxa"/>
              <w:right w:w="150" w:type="dxa"/>
            </w:tcMar>
          </w:tcPr>
          <w:p w14:paraId="7957C3D4" w14:textId="06ACB7FA" w:rsidR="00E94DEA" w:rsidRPr="001C58DE" w:rsidRDefault="00E94DEA" w:rsidP="00A91F59">
            <w:pPr>
              <w:spacing w:after="0" w:line="300" w:lineRule="atLeast"/>
              <w:rPr>
                <w:rFonts w:eastAsia="Times New Roman" w:cs="Arial"/>
                <w:sz w:val="21"/>
                <w:szCs w:val="21"/>
                <w:lang w:eastAsia="en-GB"/>
              </w:rPr>
            </w:pPr>
            <w:r w:rsidRPr="001C58DE">
              <w:rPr>
                <w:rFonts w:eastAsia="Times New Roman" w:cs="Arial"/>
                <w:sz w:val="21"/>
                <w:szCs w:val="21"/>
                <w:lang w:eastAsia="en-GB"/>
              </w:rPr>
              <w:t>18b</w:t>
            </w:r>
          </w:p>
        </w:tc>
        <w:tc>
          <w:tcPr>
            <w:tcW w:w="4022" w:type="dxa"/>
            <w:vMerge/>
            <w:shd w:val="clear" w:color="auto" w:fill="FFFFFF"/>
            <w:tcMar>
              <w:top w:w="105" w:type="dxa"/>
              <w:left w:w="150" w:type="dxa"/>
              <w:bottom w:w="105" w:type="dxa"/>
              <w:right w:w="150" w:type="dxa"/>
            </w:tcMar>
          </w:tcPr>
          <w:p w14:paraId="37008B49" w14:textId="77777777" w:rsidR="00E94DEA" w:rsidRPr="001C58DE" w:rsidRDefault="00E94DEA" w:rsidP="00A91F59">
            <w:pPr>
              <w:spacing w:after="0" w:line="300" w:lineRule="atLeast"/>
              <w:rPr>
                <w:rFonts w:eastAsia="Times New Roman" w:cs="Arial"/>
                <w:sz w:val="21"/>
                <w:szCs w:val="21"/>
                <w:lang w:eastAsia="en-GB"/>
              </w:rPr>
            </w:pPr>
          </w:p>
        </w:tc>
        <w:tc>
          <w:tcPr>
            <w:tcW w:w="5800" w:type="dxa"/>
            <w:vMerge/>
            <w:shd w:val="clear" w:color="auto" w:fill="FFFFFF"/>
          </w:tcPr>
          <w:p w14:paraId="2AEC3F52" w14:textId="77777777" w:rsidR="00E94DEA" w:rsidRPr="001C58DE" w:rsidRDefault="00E94DEA" w:rsidP="00A91F59">
            <w:pPr>
              <w:spacing w:after="0" w:line="300" w:lineRule="atLeast"/>
              <w:rPr>
                <w:rFonts w:eastAsia="Times New Roman" w:cs="Arial"/>
                <w:sz w:val="21"/>
                <w:szCs w:val="21"/>
                <w:lang w:eastAsia="en-GB"/>
              </w:rPr>
            </w:pPr>
          </w:p>
        </w:tc>
      </w:tr>
      <w:tr w:rsidR="00D87295" w:rsidRPr="001C58DE" w14:paraId="5AAEE2C3" w14:textId="77777777" w:rsidTr="009128E7">
        <w:tc>
          <w:tcPr>
            <w:tcW w:w="0" w:type="auto"/>
            <w:shd w:val="clear" w:color="auto" w:fill="FFFFFF"/>
            <w:tcMar>
              <w:top w:w="105" w:type="dxa"/>
              <w:left w:w="150" w:type="dxa"/>
              <w:bottom w:w="105" w:type="dxa"/>
              <w:right w:w="150" w:type="dxa"/>
            </w:tcMar>
          </w:tcPr>
          <w:p w14:paraId="1006D955" w14:textId="17083442" w:rsidR="00D87295" w:rsidRPr="001C58DE" w:rsidRDefault="00ED5721"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19</w:t>
            </w:r>
            <w:r w:rsidR="00D87295" w:rsidRPr="001C58DE">
              <w:rPr>
                <w:rFonts w:eastAsia="Times New Roman" w:cs="Arial"/>
                <w:sz w:val="21"/>
                <w:szCs w:val="21"/>
                <w:lang w:eastAsia="en-GB"/>
              </w:rPr>
              <w:t>a</w:t>
            </w:r>
          </w:p>
        </w:tc>
        <w:tc>
          <w:tcPr>
            <w:tcW w:w="4022" w:type="dxa"/>
            <w:vMerge w:val="restart"/>
            <w:shd w:val="clear" w:color="auto" w:fill="FFFFFF"/>
            <w:tcMar>
              <w:top w:w="105" w:type="dxa"/>
              <w:left w:w="150" w:type="dxa"/>
              <w:bottom w:w="105" w:type="dxa"/>
              <w:right w:w="150" w:type="dxa"/>
            </w:tcMar>
          </w:tcPr>
          <w:p w14:paraId="71CC4128"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notifyTrader (DMSCLE)</w:t>
            </w:r>
          </w:p>
          <w:p w14:paraId="43EC8CF9"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800" w:type="dxa"/>
            <w:vMerge w:val="restart"/>
            <w:shd w:val="clear" w:color="auto" w:fill="FFFFFF"/>
          </w:tcPr>
          <w:p w14:paraId="64E90698" w14:textId="77777777" w:rsidR="00D87295" w:rsidRPr="001C58DE" w:rsidRDefault="00D87295"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Following the declaration process, if the control and the debt is finalised the declaration can be cleared.</w:t>
            </w:r>
          </w:p>
        </w:tc>
      </w:tr>
      <w:tr w:rsidR="00D87295" w:rsidRPr="001C58DE" w14:paraId="1EF7BBFF" w14:textId="77777777" w:rsidTr="009128E7">
        <w:tc>
          <w:tcPr>
            <w:tcW w:w="0" w:type="auto"/>
            <w:shd w:val="clear" w:color="auto" w:fill="FFFFFF"/>
            <w:tcMar>
              <w:top w:w="105" w:type="dxa"/>
              <w:left w:w="150" w:type="dxa"/>
              <w:bottom w:w="105" w:type="dxa"/>
              <w:right w:w="150" w:type="dxa"/>
            </w:tcMar>
          </w:tcPr>
          <w:p w14:paraId="023E421D" w14:textId="7E79705C" w:rsidR="00D87295" w:rsidRPr="001C58DE" w:rsidRDefault="00ED5721" w:rsidP="00D87295">
            <w:pPr>
              <w:spacing w:after="0" w:line="300" w:lineRule="atLeast"/>
              <w:rPr>
                <w:rFonts w:eastAsia="Times New Roman" w:cs="Arial"/>
                <w:sz w:val="21"/>
                <w:szCs w:val="21"/>
                <w:lang w:eastAsia="en-GB"/>
              </w:rPr>
            </w:pPr>
            <w:r w:rsidRPr="001C58DE">
              <w:rPr>
                <w:rFonts w:eastAsia="Times New Roman" w:cs="Arial"/>
                <w:sz w:val="21"/>
                <w:szCs w:val="21"/>
                <w:lang w:eastAsia="en-GB"/>
              </w:rPr>
              <w:t>19</w:t>
            </w:r>
            <w:r w:rsidR="00D87295" w:rsidRPr="001C58DE">
              <w:rPr>
                <w:rFonts w:eastAsia="Times New Roman" w:cs="Arial"/>
                <w:sz w:val="21"/>
                <w:szCs w:val="21"/>
                <w:lang w:eastAsia="en-GB"/>
              </w:rPr>
              <w:t>b</w:t>
            </w:r>
          </w:p>
        </w:tc>
        <w:tc>
          <w:tcPr>
            <w:tcW w:w="4022" w:type="dxa"/>
            <w:vMerge/>
            <w:shd w:val="clear" w:color="auto" w:fill="FFFFFF"/>
            <w:tcMar>
              <w:top w:w="105" w:type="dxa"/>
              <w:left w:w="150" w:type="dxa"/>
              <w:bottom w:w="105" w:type="dxa"/>
              <w:right w:w="150" w:type="dxa"/>
            </w:tcMar>
          </w:tcPr>
          <w:p w14:paraId="297AFBE6" w14:textId="77777777" w:rsidR="00D87295" w:rsidRPr="001C58DE" w:rsidRDefault="00D87295" w:rsidP="00D87295">
            <w:pPr>
              <w:spacing w:after="0" w:line="300" w:lineRule="atLeast"/>
              <w:rPr>
                <w:rFonts w:eastAsia="Times New Roman" w:cs="Arial"/>
                <w:sz w:val="21"/>
                <w:szCs w:val="21"/>
                <w:lang w:eastAsia="en-GB"/>
              </w:rPr>
            </w:pPr>
          </w:p>
        </w:tc>
        <w:tc>
          <w:tcPr>
            <w:tcW w:w="5800" w:type="dxa"/>
            <w:vMerge/>
            <w:shd w:val="clear" w:color="auto" w:fill="FFFFFF"/>
          </w:tcPr>
          <w:p w14:paraId="6E1E6438" w14:textId="77777777" w:rsidR="00D87295" w:rsidRPr="001C58DE" w:rsidRDefault="00D87295" w:rsidP="00D87295">
            <w:pPr>
              <w:spacing w:after="0" w:line="300" w:lineRule="atLeast"/>
              <w:rPr>
                <w:rFonts w:eastAsia="Times New Roman" w:cs="Arial"/>
                <w:sz w:val="21"/>
                <w:szCs w:val="21"/>
                <w:lang w:eastAsia="en-GB"/>
              </w:rPr>
            </w:pPr>
          </w:p>
        </w:tc>
      </w:tr>
    </w:tbl>
    <w:p w14:paraId="20F3DEA9" w14:textId="77777777" w:rsidR="00E16926" w:rsidRPr="001C58DE" w:rsidRDefault="00E16926" w:rsidP="00E16926">
      <w:pPr>
        <w:spacing w:after="0" w:line="240" w:lineRule="auto"/>
        <w:rPr>
          <w:rFonts w:eastAsia="Times New Roman"/>
          <w:b/>
          <w:sz w:val="21"/>
          <w:szCs w:val="21"/>
        </w:rPr>
      </w:pPr>
      <w:bookmarkStart w:id="254" w:name="_Toc37187098"/>
      <w:bookmarkStart w:id="255" w:name="_Toc37261713"/>
      <w:bookmarkEnd w:id="254"/>
      <w:bookmarkEnd w:id="255"/>
      <w:r w:rsidRPr="001C58DE">
        <w:rPr>
          <w:sz w:val="21"/>
          <w:szCs w:val="21"/>
        </w:rPr>
        <w:lastRenderedPageBreak/>
        <w:br w:type="page"/>
      </w:r>
    </w:p>
    <w:p w14:paraId="27B1B12E" w14:textId="56F54785" w:rsidR="006333DE" w:rsidRDefault="009B0286" w:rsidP="00E55353">
      <w:pPr>
        <w:pStyle w:val="Heading3"/>
        <w:numPr>
          <w:ilvl w:val="2"/>
          <w:numId w:val="15"/>
        </w:numPr>
      </w:pPr>
      <w:bookmarkStart w:id="256" w:name="_Toc205389532"/>
      <w:r>
        <w:lastRenderedPageBreak/>
        <w:t xml:space="preserve">Submitting a Supplementary Declaration </w:t>
      </w:r>
      <w:r w:rsidR="00DE6916">
        <w:t xml:space="preserve">– no CSP </w:t>
      </w:r>
      <w:r>
        <w:t>(</w:t>
      </w:r>
      <w:r w:rsidR="00DE6916">
        <w:t>Imports</w:t>
      </w:r>
      <w:r>
        <w:t>)</w:t>
      </w:r>
      <w:bookmarkEnd w:id="252"/>
      <w:bookmarkEnd w:id="253"/>
      <w:bookmarkEnd w:id="256"/>
    </w:p>
    <w:p w14:paraId="61953B84" w14:textId="68677CA9" w:rsidR="000F5618" w:rsidRDefault="000F5618" w:rsidP="000F5618">
      <w:pPr>
        <w:pStyle w:val="BodyText"/>
      </w:pPr>
      <w:r>
        <w:t>Unlike the above frontier scenarios, there is nothing stopping a declarant submitting a supplementary declaration direct to CDS.</w:t>
      </w:r>
    </w:p>
    <w:p w14:paraId="54D0C6A4" w14:textId="26EC3F3B" w:rsidR="00BF673A" w:rsidRDefault="00C07EFC" w:rsidP="000F5618">
      <w:pPr>
        <w:pStyle w:val="BodyText"/>
      </w:pPr>
      <w:r>
        <w:object w:dxaOrig="5393" w:dyaOrig="9900" w14:anchorId="2C3A811D">
          <v:shape id="_x0000_i1041" type="#_x0000_t75" style="width:533pt;height:540pt" o:ole="">
            <v:imagedata r:id="rId45" o:title="" cropbottom="27016f"/>
          </v:shape>
          <o:OLEObject Type="Embed" ProgID="Visio.Drawing.15" ShapeID="_x0000_i1041" DrawAspect="Content" ObjectID="_1817283147" r:id="rId46"/>
        </w:object>
      </w:r>
    </w:p>
    <w:p w14:paraId="16CE7B2D" w14:textId="097FDF83" w:rsidR="00C6504C" w:rsidRDefault="00C6504C" w:rsidP="009B0286">
      <w:pPr>
        <w:pStyle w:val="BodyText"/>
        <w:jc w:val="center"/>
      </w:pPr>
    </w:p>
    <w:p w14:paraId="09AE62DC" w14:textId="27A5D54E" w:rsidR="006C3BBC" w:rsidRDefault="006C3BBC" w:rsidP="009B0286">
      <w:pPr>
        <w:pStyle w:val="BodyText"/>
        <w:jc w:val="center"/>
      </w:pPr>
    </w:p>
    <w:p w14:paraId="0C5F4453" w14:textId="1B893D54" w:rsidR="006C3BBC" w:rsidRDefault="00315BF7" w:rsidP="009B0286">
      <w:pPr>
        <w:pStyle w:val="BodyText"/>
        <w:jc w:val="center"/>
      </w:pPr>
      <w:r>
        <w:object w:dxaOrig="6652" w:dyaOrig="10350" w14:anchorId="46B2A944">
          <v:shape id="_x0000_i1042" type="#_x0000_t75" style="width:482.5pt;height:597.5pt" o:ole="">
            <v:imagedata r:id="rId47" o:title="" cropbottom="3262f"/>
          </v:shape>
          <o:OLEObject Type="Embed" ProgID="Visio.Drawing.15" ShapeID="_x0000_i1042" DrawAspect="Content" ObjectID="_1817283148" r:id="rId48"/>
        </w:object>
      </w:r>
    </w:p>
    <w:p w14:paraId="79A3A8B0" w14:textId="168B5C74" w:rsidR="006C3BBC" w:rsidRDefault="006C3BBC" w:rsidP="009B0286">
      <w:pPr>
        <w:pStyle w:val="BodyText"/>
        <w:jc w:val="center"/>
      </w:pPr>
    </w:p>
    <w:p w14:paraId="76416F1C" w14:textId="77777777" w:rsidR="000E0C54" w:rsidRDefault="000E0C54" w:rsidP="000E0C54">
      <w:pPr>
        <w:pStyle w:val="BodyText"/>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95"/>
        <w:gridCol w:w="4638"/>
        <w:gridCol w:w="5315"/>
      </w:tblGrid>
      <w:tr w:rsidR="000E0C54" w:rsidRPr="001C58DE" w14:paraId="512CDD87" w14:textId="77777777" w:rsidTr="005E198B">
        <w:trPr>
          <w:tblHeader/>
        </w:trPr>
        <w:tc>
          <w:tcPr>
            <w:tcW w:w="326" w:type="pct"/>
            <w:shd w:val="clear" w:color="auto" w:fill="B8CCE4" w:themeFill="accent1" w:themeFillTint="66"/>
            <w:tcMar>
              <w:top w:w="105" w:type="dxa"/>
              <w:left w:w="150" w:type="dxa"/>
              <w:bottom w:w="105" w:type="dxa"/>
              <w:right w:w="150" w:type="dxa"/>
            </w:tcMar>
            <w:hideMark/>
          </w:tcPr>
          <w:p w14:paraId="47508453" w14:textId="77777777" w:rsidR="000E0C54" w:rsidRPr="001C58DE" w:rsidRDefault="000E0C54"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2178" w:type="pct"/>
            <w:shd w:val="clear" w:color="auto" w:fill="B8CCE4" w:themeFill="accent1" w:themeFillTint="66"/>
            <w:tcMar>
              <w:top w:w="105" w:type="dxa"/>
              <w:left w:w="150" w:type="dxa"/>
              <w:bottom w:w="105" w:type="dxa"/>
              <w:right w:w="150" w:type="dxa"/>
            </w:tcMar>
            <w:hideMark/>
          </w:tcPr>
          <w:p w14:paraId="76F1476E" w14:textId="77777777" w:rsidR="000E0C54" w:rsidRPr="001C58DE" w:rsidRDefault="000E0C54"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2496" w:type="pct"/>
            <w:shd w:val="clear" w:color="auto" w:fill="B8CCE4" w:themeFill="accent1" w:themeFillTint="66"/>
            <w:tcMar>
              <w:top w:w="105" w:type="dxa"/>
              <w:left w:w="150" w:type="dxa"/>
              <w:bottom w:w="105" w:type="dxa"/>
              <w:right w:w="150" w:type="dxa"/>
            </w:tcMar>
            <w:hideMark/>
          </w:tcPr>
          <w:p w14:paraId="214E3AA7" w14:textId="77777777" w:rsidR="000E0C54" w:rsidRPr="001C58DE" w:rsidRDefault="000E0C54"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0E0C54" w:rsidRPr="001C58DE" w14:paraId="15182BD8" w14:textId="77777777" w:rsidTr="005E198B">
        <w:tc>
          <w:tcPr>
            <w:tcW w:w="326" w:type="pct"/>
            <w:shd w:val="clear" w:color="auto" w:fill="FFFFFF"/>
            <w:tcMar>
              <w:top w:w="105" w:type="dxa"/>
              <w:left w:w="150" w:type="dxa"/>
              <w:bottom w:w="105" w:type="dxa"/>
              <w:right w:w="150" w:type="dxa"/>
            </w:tcMar>
            <w:hideMark/>
          </w:tcPr>
          <w:p w14:paraId="413B5B1C" w14:textId="7572D8CB"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2178" w:type="pct"/>
            <w:shd w:val="clear" w:color="auto" w:fill="FFFFFF"/>
            <w:tcMar>
              <w:top w:w="105" w:type="dxa"/>
              <w:left w:w="150" w:type="dxa"/>
              <w:bottom w:w="105" w:type="dxa"/>
              <w:right w:w="150" w:type="dxa"/>
            </w:tcMar>
            <w:hideMark/>
          </w:tcPr>
          <w:p w14:paraId="1D231D90"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6731CF5D"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7CED0982"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p>
        </w:tc>
        <w:tc>
          <w:tcPr>
            <w:tcW w:w="2496" w:type="pct"/>
            <w:shd w:val="clear" w:color="auto" w:fill="FFFFFF"/>
            <w:tcMar>
              <w:top w:w="105" w:type="dxa"/>
              <w:left w:w="150" w:type="dxa"/>
              <w:bottom w:w="105" w:type="dxa"/>
              <w:right w:w="150" w:type="dxa"/>
            </w:tcMar>
            <w:hideMark/>
          </w:tcPr>
          <w:p w14:paraId="2C92C18E"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 supplementary declaration. This could be one of a Type Y or Z. </w:t>
            </w:r>
          </w:p>
        </w:tc>
      </w:tr>
      <w:tr w:rsidR="000E0C54" w:rsidRPr="001C58DE" w14:paraId="688671FF" w14:textId="77777777" w:rsidTr="005E198B">
        <w:tc>
          <w:tcPr>
            <w:tcW w:w="326" w:type="pct"/>
            <w:shd w:val="clear" w:color="auto" w:fill="FFFFFF"/>
            <w:tcMar>
              <w:top w:w="105" w:type="dxa"/>
              <w:left w:w="150" w:type="dxa"/>
              <w:bottom w:w="105" w:type="dxa"/>
              <w:right w:w="150" w:type="dxa"/>
            </w:tcMar>
            <w:hideMark/>
          </w:tcPr>
          <w:p w14:paraId="2AAAFB1E" w14:textId="3C3264AC"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2178" w:type="pct"/>
            <w:shd w:val="clear" w:color="auto" w:fill="FFFFFF"/>
            <w:tcMar>
              <w:top w:w="105" w:type="dxa"/>
              <w:left w:w="150" w:type="dxa"/>
              <w:bottom w:w="105" w:type="dxa"/>
              <w:right w:w="150" w:type="dxa"/>
            </w:tcMar>
            <w:hideMark/>
          </w:tcPr>
          <w:p w14:paraId="7C708A95"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4816A6C"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Mar>
              <w:top w:w="105" w:type="dxa"/>
              <w:left w:w="150" w:type="dxa"/>
              <w:bottom w:w="105" w:type="dxa"/>
              <w:right w:w="150" w:type="dxa"/>
            </w:tcMar>
            <w:hideMark/>
          </w:tcPr>
          <w:p w14:paraId="73DC611C"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0E0C54" w:rsidRPr="001C58DE" w14:paraId="52CA76C9" w14:textId="77777777" w:rsidTr="005E198B">
        <w:trPr>
          <w:trHeight w:val="752"/>
        </w:trPr>
        <w:tc>
          <w:tcPr>
            <w:tcW w:w="326" w:type="pct"/>
            <w:shd w:val="clear" w:color="auto" w:fill="FFFFFF"/>
            <w:tcMar>
              <w:top w:w="105" w:type="dxa"/>
              <w:left w:w="150" w:type="dxa"/>
              <w:bottom w:w="105" w:type="dxa"/>
              <w:right w:w="150" w:type="dxa"/>
            </w:tcMar>
          </w:tcPr>
          <w:p w14:paraId="62186557" w14:textId="2AA4D7F8"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2178" w:type="pct"/>
            <w:shd w:val="clear" w:color="auto" w:fill="FFFFFF"/>
            <w:tcMar>
              <w:top w:w="105" w:type="dxa"/>
              <w:left w:w="150" w:type="dxa"/>
              <w:bottom w:w="105" w:type="dxa"/>
              <w:right w:w="150" w:type="dxa"/>
            </w:tcMar>
          </w:tcPr>
          <w:p w14:paraId="5CF4B3D7"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2A414E6"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Mar>
              <w:top w:w="105" w:type="dxa"/>
              <w:left w:w="150" w:type="dxa"/>
              <w:bottom w:w="105" w:type="dxa"/>
              <w:right w:w="150" w:type="dxa"/>
            </w:tcMar>
          </w:tcPr>
          <w:p w14:paraId="623C0C54" w14:textId="63C5A439" w:rsidR="00DB22BC"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Indicative</w:t>
            </w:r>
            <w:r w:rsidR="00DB22BC" w:rsidRPr="001C58DE">
              <w:rPr>
                <w:rFonts w:eastAsia="Times New Roman" w:cs="Arial"/>
                <w:color w:val="0D0D0D" w:themeColor="text1" w:themeTint="F2"/>
                <w:sz w:val="21"/>
                <w:szCs w:val="21"/>
                <w:lang w:eastAsia="en-GB"/>
              </w:rPr>
              <w:t xml:space="preserve"> Duty Calculations</w:t>
            </w:r>
            <w:r w:rsidRPr="001C58DE">
              <w:rPr>
                <w:rFonts w:eastAsia="Times New Roman" w:cs="Arial"/>
                <w:color w:val="0D0D0D" w:themeColor="text1" w:themeTint="F2"/>
                <w:sz w:val="21"/>
                <w:szCs w:val="21"/>
                <w:lang w:eastAsia="en-GB"/>
              </w:rPr>
              <w:t xml:space="preserve"> Pre-Dwell Time.</w:t>
            </w:r>
          </w:p>
          <w:p w14:paraId="5BC29491" w14:textId="246F6B6E"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w:t>
            </w:r>
            <w:r w:rsidR="00DB22BC" w:rsidRPr="001C58DE">
              <w:rPr>
                <w:rFonts w:eastAsia="Times New Roman" w:cs="Arial"/>
                <w:color w:val="0D0D0D" w:themeColor="text1" w:themeTint="F2"/>
                <w:sz w:val="21"/>
                <w:szCs w:val="21"/>
                <w:lang w:eastAsia="en-GB"/>
              </w:rPr>
              <w:t xml:space="preserve">Indicative Duty Calculations </w:t>
            </w:r>
            <w:r w:rsidRPr="001C58DE">
              <w:rPr>
                <w:rFonts w:eastAsia="Times New Roman" w:cs="Arial"/>
                <w:color w:val="0D0D0D" w:themeColor="text1" w:themeTint="F2"/>
                <w:sz w:val="21"/>
                <w:szCs w:val="21"/>
                <w:lang w:eastAsia="en-GB"/>
              </w:rPr>
              <w:t xml:space="preserve">provided to traders Pre-Dwell Time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0E0C54" w:rsidRPr="001C58DE" w14:paraId="2B123B68" w14:textId="77777777" w:rsidTr="005E198B">
        <w:tc>
          <w:tcPr>
            <w:tcW w:w="326" w:type="pct"/>
            <w:shd w:val="clear" w:color="auto" w:fill="FFFFFF"/>
            <w:tcMar>
              <w:top w:w="105" w:type="dxa"/>
              <w:left w:w="150" w:type="dxa"/>
              <w:bottom w:w="105" w:type="dxa"/>
              <w:right w:w="150" w:type="dxa"/>
            </w:tcMar>
            <w:hideMark/>
          </w:tcPr>
          <w:p w14:paraId="0ACA6D6A" w14:textId="67F5A51C"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2178" w:type="pct"/>
            <w:shd w:val="clear" w:color="auto" w:fill="FFFFFF"/>
            <w:tcMar>
              <w:top w:w="105" w:type="dxa"/>
              <w:left w:w="150" w:type="dxa"/>
              <w:bottom w:w="105" w:type="dxa"/>
              <w:right w:w="150" w:type="dxa"/>
            </w:tcMar>
            <w:hideMark/>
          </w:tcPr>
          <w:p w14:paraId="12D42B8A"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7097112A"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Mar>
              <w:top w:w="105" w:type="dxa"/>
              <w:left w:w="150" w:type="dxa"/>
              <w:bottom w:w="105" w:type="dxa"/>
              <w:right w:w="150" w:type="dxa"/>
            </w:tcMar>
            <w:hideMark/>
          </w:tcPr>
          <w:p w14:paraId="6E7A75C3"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6B049D44"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0E0C54" w:rsidRPr="001C58DE" w14:paraId="0FA817BB" w14:textId="77777777" w:rsidTr="005E198B">
        <w:trPr>
          <w:trHeight w:val="4288"/>
        </w:trPr>
        <w:tc>
          <w:tcPr>
            <w:tcW w:w="326" w:type="pct"/>
            <w:shd w:val="clear" w:color="auto" w:fill="FFFFFF"/>
            <w:tcMar>
              <w:top w:w="105" w:type="dxa"/>
              <w:left w:w="150" w:type="dxa"/>
              <w:bottom w:w="105" w:type="dxa"/>
              <w:right w:w="150" w:type="dxa"/>
            </w:tcMar>
          </w:tcPr>
          <w:p w14:paraId="6E9FB5EF"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2178" w:type="pct"/>
            <w:shd w:val="clear" w:color="auto" w:fill="FFFFFF"/>
            <w:tcMar>
              <w:top w:w="105" w:type="dxa"/>
              <w:left w:w="150" w:type="dxa"/>
              <w:bottom w:w="105" w:type="dxa"/>
              <w:right w:w="150" w:type="dxa"/>
            </w:tcMar>
          </w:tcPr>
          <w:p w14:paraId="00138033"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0729C713"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2496" w:type="pct"/>
            <w:shd w:val="clear" w:color="auto" w:fill="FFFFFF"/>
            <w:tcMar>
              <w:top w:w="105" w:type="dxa"/>
              <w:left w:w="150" w:type="dxa"/>
              <w:bottom w:w="105" w:type="dxa"/>
              <w:right w:w="150" w:type="dxa"/>
            </w:tcMar>
          </w:tcPr>
          <w:p w14:paraId="68C6CD43"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2DBD7507"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583F4E34"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0E0C54" w:rsidRPr="001C58DE" w14:paraId="0A302FEB" w14:textId="77777777" w:rsidTr="005E198B">
        <w:tc>
          <w:tcPr>
            <w:tcW w:w="326" w:type="pct"/>
            <w:shd w:val="clear" w:color="auto" w:fill="FFFFFF"/>
            <w:tcMar>
              <w:top w:w="105" w:type="dxa"/>
              <w:left w:w="150" w:type="dxa"/>
              <w:bottom w:w="105" w:type="dxa"/>
              <w:right w:w="150" w:type="dxa"/>
            </w:tcMar>
            <w:hideMark/>
          </w:tcPr>
          <w:p w14:paraId="10B18CEC" w14:textId="0A1847CD"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5</w:t>
            </w:r>
            <w:r w:rsidR="003C400D" w:rsidRPr="001C58DE">
              <w:rPr>
                <w:rFonts w:eastAsia="Times New Roman" w:cs="Arial"/>
                <w:color w:val="0D0D0D" w:themeColor="text1" w:themeTint="F2"/>
                <w:sz w:val="21"/>
                <w:szCs w:val="21"/>
                <w:lang w:eastAsia="en-GB"/>
              </w:rPr>
              <w:t>b</w:t>
            </w:r>
          </w:p>
        </w:tc>
        <w:tc>
          <w:tcPr>
            <w:tcW w:w="2178" w:type="pct"/>
            <w:shd w:val="clear" w:color="auto" w:fill="FFFFFF"/>
            <w:tcMar>
              <w:top w:w="105" w:type="dxa"/>
              <w:left w:w="150" w:type="dxa"/>
              <w:bottom w:w="105" w:type="dxa"/>
              <w:right w:w="150" w:type="dxa"/>
            </w:tcMar>
            <w:hideMark/>
          </w:tcPr>
          <w:p w14:paraId="0677F049"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249DCFD"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Mar>
              <w:top w:w="105" w:type="dxa"/>
              <w:left w:w="150" w:type="dxa"/>
              <w:bottom w:w="105" w:type="dxa"/>
              <w:right w:w="150" w:type="dxa"/>
            </w:tcMar>
            <w:hideMark/>
          </w:tcPr>
          <w:p w14:paraId="26AF9FCB"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3A91E5F8" w14:textId="77777777" w:rsidR="000E0C54" w:rsidRPr="001C58DE" w:rsidRDefault="000E0C54"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These Indicative Duty Calculations provided to traders give them an opportunity to spot declaration completion errors, so traders can amend (or cancel) before the dwell time expires. This DMSTAX message does not include payment information as this is not a final calculation</w:t>
            </w:r>
          </w:p>
        </w:tc>
      </w:tr>
      <w:tr w:rsidR="00482D1A" w:rsidRPr="001C58DE" w14:paraId="150E2F71" w14:textId="77777777" w:rsidTr="00482D1A">
        <w:tc>
          <w:tcPr>
            <w:tcW w:w="326" w:type="pct"/>
            <w:shd w:val="clear" w:color="auto" w:fill="FFFFFF"/>
            <w:tcMar>
              <w:top w:w="105" w:type="dxa"/>
              <w:left w:w="150" w:type="dxa"/>
              <w:bottom w:w="105" w:type="dxa"/>
              <w:right w:w="150" w:type="dxa"/>
            </w:tcMar>
          </w:tcPr>
          <w:p w14:paraId="7E77058D" w14:textId="77777777" w:rsidR="002B5F5D" w:rsidRDefault="002B5F5D" w:rsidP="007845F7">
            <w:pPr>
              <w:spacing w:after="0" w:line="300" w:lineRule="atLeast"/>
              <w:rPr>
                <w:rFonts w:eastAsia="Times New Roman" w:cs="Arial"/>
                <w:sz w:val="21"/>
                <w:szCs w:val="21"/>
                <w:lang w:eastAsia="en-GB"/>
              </w:rPr>
            </w:pPr>
            <w:r>
              <w:rPr>
                <w:rFonts w:eastAsia="Times New Roman" w:cs="Arial"/>
                <w:sz w:val="21"/>
                <w:szCs w:val="21"/>
                <w:lang w:eastAsia="en-GB"/>
              </w:rPr>
              <w:t>6-12</w:t>
            </w:r>
          </w:p>
        </w:tc>
        <w:tc>
          <w:tcPr>
            <w:tcW w:w="2178" w:type="pct"/>
            <w:shd w:val="clear" w:color="auto" w:fill="FFFFFF"/>
            <w:tcMar>
              <w:top w:w="105" w:type="dxa"/>
              <w:left w:w="150" w:type="dxa"/>
              <w:bottom w:w="105" w:type="dxa"/>
              <w:right w:w="150" w:type="dxa"/>
            </w:tcMar>
          </w:tcPr>
          <w:p w14:paraId="371CDB0C" w14:textId="77777777" w:rsidR="002B5F5D" w:rsidRPr="00311D99" w:rsidRDefault="002B5F5D" w:rsidP="007845F7">
            <w:pPr>
              <w:spacing w:after="0" w:line="300" w:lineRule="atLeast"/>
              <w:rPr>
                <w:rFonts w:eastAsia="Times New Roman" w:cs="Arial"/>
                <w:sz w:val="21"/>
                <w:szCs w:val="21"/>
                <w:lang w:eastAsia="en-GB"/>
              </w:rPr>
            </w:pPr>
            <w:r w:rsidRPr="00522D82">
              <w:rPr>
                <w:color w:val="0D0D0D" w:themeColor="text1" w:themeTint="F2"/>
                <w:szCs w:val="20"/>
              </w:rPr>
              <w:t>"decision to release" leading to "DMS</w:t>
            </w:r>
            <w:r>
              <w:rPr>
                <w:color w:val="0D0D0D" w:themeColor="text1" w:themeTint="F2"/>
                <w:szCs w:val="20"/>
              </w:rPr>
              <w:t>R</w:t>
            </w:r>
            <w:r w:rsidRPr="00522D82">
              <w:rPr>
                <w:color w:val="0D0D0D" w:themeColor="text1" w:themeTint="F2"/>
                <w:szCs w:val="20"/>
              </w:rPr>
              <w:t>OG"</w:t>
            </w:r>
          </w:p>
        </w:tc>
        <w:tc>
          <w:tcPr>
            <w:tcW w:w="2496" w:type="pct"/>
            <w:shd w:val="clear" w:color="auto" w:fill="FFFFFF"/>
            <w:tcMar>
              <w:top w:w="105" w:type="dxa"/>
              <w:left w:w="150" w:type="dxa"/>
              <w:bottom w:w="105" w:type="dxa"/>
              <w:right w:w="150" w:type="dxa"/>
            </w:tcMar>
          </w:tcPr>
          <w:p w14:paraId="690C39B1" w14:textId="77777777" w:rsidR="002B5F5D" w:rsidRDefault="002B5F5D" w:rsidP="007845F7">
            <w:pPr>
              <w:spacing w:after="0" w:line="300" w:lineRule="atLeast"/>
              <w:rPr>
                <w:rFonts w:eastAsia="Times New Roman" w:cs="Arial"/>
                <w:sz w:val="21"/>
                <w:szCs w:val="21"/>
                <w:lang w:eastAsia="en-GB"/>
              </w:rPr>
            </w:pPr>
            <w:r>
              <w:rPr>
                <w:rFonts w:eastAsia="Times New Roman" w:cs="Arial"/>
                <w:sz w:val="21"/>
                <w:szCs w:val="21"/>
                <w:lang w:eastAsia="en-GB"/>
              </w:rPr>
              <w:t>Not applicable to Supplementary Declarations, as ROG has already taken place with the initial Simplified Declaration</w:t>
            </w:r>
          </w:p>
        </w:tc>
      </w:tr>
      <w:tr w:rsidR="000E0C54" w:rsidRPr="001C58DE" w14:paraId="16CD45DF" w14:textId="77777777" w:rsidTr="005E198B">
        <w:tc>
          <w:tcPr>
            <w:tcW w:w="326" w:type="pct"/>
            <w:shd w:val="clear" w:color="auto" w:fill="FFFFFF"/>
            <w:tcMar>
              <w:top w:w="105" w:type="dxa"/>
              <w:left w:w="150" w:type="dxa"/>
              <w:bottom w:w="105" w:type="dxa"/>
              <w:right w:w="150" w:type="dxa"/>
            </w:tcMar>
          </w:tcPr>
          <w:p w14:paraId="6FDA7AAA" w14:textId="7B18179C"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w:t>
            </w:r>
          </w:p>
        </w:tc>
        <w:tc>
          <w:tcPr>
            <w:tcW w:w="2178" w:type="pct"/>
            <w:shd w:val="clear" w:color="auto" w:fill="FFFFFF"/>
            <w:tcMar>
              <w:top w:w="105" w:type="dxa"/>
              <w:left w:w="150" w:type="dxa"/>
              <w:bottom w:w="105" w:type="dxa"/>
              <w:right w:w="150" w:type="dxa"/>
            </w:tcMar>
          </w:tcPr>
          <w:p w14:paraId="2BA0B017"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4E901E39"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vAlign w:val="center"/>
          </w:tcPr>
          <w:p w14:paraId="09E44F92"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0E0C54" w:rsidRPr="001C58DE" w14:paraId="3037DC91" w14:textId="77777777" w:rsidTr="005E198B">
        <w:trPr>
          <w:trHeight w:val="930"/>
        </w:trPr>
        <w:tc>
          <w:tcPr>
            <w:tcW w:w="326" w:type="pct"/>
            <w:shd w:val="clear" w:color="auto" w:fill="FFFFFF"/>
            <w:tcMar>
              <w:top w:w="105" w:type="dxa"/>
              <w:left w:w="150" w:type="dxa"/>
              <w:bottom w:w="105" w:type="dxa"/>
              <w:right w:w="150" w:type="dxa"/>
            </w:tcMar>
          </w:tcPr>
          <w:p w14:paraId="20DA5A45" w14:textId="664EB461"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14</w:t>
            </w:r>
          </w:p>
        </w:tc>
        <w:tc>
          <w:tcPr>
            <w:tcW w:w="2178" w:type="pct"/>
            <w:shd w:val="clear" w:color="auto" w:fill="FFFFFF"/>
            <w:tcMar>
              <w:top w:w="105" w:type="dxa"/>
              <w:left w:w="150" w:type="dxa"/>
              <w:bottom w:w="105" w:type="dxa"/>
              <w:right w:w="150" w:type="dxa"/>
            </w:tcMar>
          </w:tcPr>
          <w:p w14:paraId="73C5CC33"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0637B725"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2279A83C"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0E0C54" w:rsidRPr="001C58DE" w14:paraId="3A0833AE" w14:textId="77777777" w:rsidTr="005E198B">
        <w:trPr>
          <w:trHeight w:val="1762"/>
        </w:trPr>
        <w:tc>
          <w:tcPr>
            <w:tcW w:w="326" w:type="pct"/>
            <w:shd w:val="clear" w:color="auto" w:fill="FFFFFF"/>
            <w:tcMar>
              <w:top w:w="105" w:type="dxa"/>
              <w:left w:w="150" w:type="dxa"/>
              <w:bottom w:w="105" w:type="dxa"/>
              <w:right w:w="150" w:type="dxa"/>
            </w:tcMar>
          </w:tcPr>
          <w:p w14:paraId="54BAFBBE" w14:textId="496A777D"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15</w:t>
            </w:r>
          </w:p>
        </w:tc>
        <w:tc>
          <w:tcPr>
            <w:tcW w:w="2178" w:type="pct"/>
            <w:shd w:val="clear" w:color="auto" w:fill="FFFFFF"/>
            <w:tcMar>
              <w:top w:w="105" w:type="dxa"/>
              <w:left w:w="150" w:type="dxa"/>
              <w:bottom w:w="105" w:type="dxa"/>
              <w:right w:w="150" w:type="dxa"/>
            </w:tcMar>
          </w:tcPr>
          <w:p w14:paraId="245888E8"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38900CC"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69F08E1D"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4C88E00D"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0E0C54" w:rsidRPr="001C58DE" w14:paraId="5DD8497B" w14:textId="77777777" w:rsidTr="005E198B">
        <w:trPr>
          <w:trHeight w:val="836"/>
        </w:trPr>
        <w:tc>
          <w:tcPr>
            <w:tcW w:w="326" w:type="pct"/>
            <w:shd w:val="clear" w:color="auto" w:fill="FFFFFF"/>
            <w:tcMar>
              <w:top w:w="105" w:type="dxa"/>
              <w:left w:w="150" w:type="dxa"/>
              <w:bottom w:w="105" w:type="dxa"/>
              <w:right w:w="150" w:type="dxa"/>
            </w:tcMar>
          </w:tcPr>
          <w:p w14:paraId="4F79CA6E" w14:textId="7E7879C9"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16</w:t>
            </w:r>
          </w:p>
        </w:tc>
        <w:tc>
          <w:tcPr>
            <w:tcW w:w="2178" w:type="pct"/>
            <w:shd w:val="clear" w:color="auto" w:fill="FFFFFF"/>
            <w:tcMar>
              <w:top w:w="105" w:type="dxa"/>
              <w:left w:w="150" w:type="dxa"/>
              <w:bottom w:w="105" w:type="dxa"/>
              <w:right w:w="150" w:type="dxa"/>
            </w:tcMar>
          </w:tcPr>
          <w:p w14:paraId="0E57B0FC"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52D70EA"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4B5191C8" w14:textId="77777777" w:rsidR="000E0C54" w:rsidRPr="001C58DE" w:rsidRDefault="000E0C54"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13527828"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Trader notification providing the debt amounts that have been reserved against their deferment account.</w:t>
            </w:r>
          </w:p>
        </w:tc>
      </w:tr>
      <w:tr w:rsidR="000E0C54" w:rsidRPr="001C58DE" w14:paraId="7076DCC4" w14:textId="77777777" w:rsidTr="005E198B">
        <w:trPr>
          <w:trHeight w:val="363"/>
        </w:trPr>
        <w:tc>
          <w:tcPr>
            <w:tcW w:w="326" w:type="pct"/>
            <w:shd w:val="clear" w:color="auto" w:fill="FFFFFF"/>
            <w:tcMar>
              <w:top w:w="105" w:type="dxa"/>
              <w:left w:w="150" w:type="dxa"/>
              <w:bottom w:w="105" w:type="dxa"/>
              <w:right w:w="150" w:type="dxa"/>
            </w:tcMar>
          </w:tcPr>
          <w:p w14:paraId="6984FC61" w14:textId="18AD086D"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17</w:t>
            </w:r>
          </w:p>
        </w:tc>
        <w:tc>
          <w:tcPr>
            <w:tcW w:w="2178" w:type="pct"/>
            <w:shd w:val="clear" w:color="auto" w:fill="FFFFFF"/>
            <w:tcMar>
              <w:top w:w="105" w:type="dxa"/>
              <w:left w:w="150" w:type="dxa"/>
              <w:bottom w:w="105" w:type="dxa"/>
              <w:right w:w="150" w:type="dxa"/>
            </w:tcMar>
          </w:tcPr>
          <w:p w14:paraId="2DD30B40"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14637350"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464B8E77" w14:textId="77777777" w:rsidR="000E0C54" w:rsidRPr="001C58DE" w:rsidRDefault="000E0C54"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5BA5533B"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0E0C54" w:rsidRPr="001C58DE" w14:paraId="172899D3" w14:textId="77777777" w:rsidTr="005E198B">
        <w:trPr>
          <w:trHeight w:val="1639"/>
        </w:trPr>
        <w:tc>
          <w:tcPr>
            <w:tcW w:w="326" w:type="pct"/>
            <w:shd w:val="clear" w:color="auto" w:fill="FFFFFF"/>
            <w:tcMar>
              <w:top w:w="105" w:type="dxa"/>
              <w:left w:w="150" w:type="dxa"/>
              <w:bottom w:w="105" w:type="dxa"/>
              <w:right w:w="150" w:type="dxa"/>
            </w:tcMar>
          </w:tcPr>
          <w:p w14:paraId="065FA459" w14:textId="0054CCB6"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18</w:t>
            </w:r>
          </w:p>
        </w:tc>
        <w:tc>
          <w:tcPr>
            <w:tcW w:w="2178" w:type="pct"/>
            <w:shd w:val="clear" w:color="auto" w:fill="FFFFFF"/>
            <w:tcMar>
              <w:top w:w="105" w:type="dxa"/>
              <w:left w:w="150" w:type="dxa"/>
              <w:bottom w:w="105" w:type="dxa"/>
              <w:right w:w="150" w:type="dxa"/>
            </w:tcMar>
          </w:tcPr>
          <w:p w14:paraId="1E3092DF"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487F32C1"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52CAE35D"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4C814B0A"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0E0C54" w:rsidRPr="001C58DE" w14:paraId="75E00050" w14:textId="77777777" w:rsidTr="005E198B">
        <w:tc>
          <w:tcPr>
            <w:tcW w:w="326" w:type="pct"/>
            <w:shd w:val="clear" w:color="auto" w:fill="FFFFFF"/>
            <w:tcMar>
              <w:top w:w="105" w:type="dxa"/>
              <w:left w:w="150" w:type="dxa"/>
              <w:bottom w:w="105" w:type="dxa"/>
              <w:right w:w="150" w:type="dxa"/>
            </w:tcMar>
          </w:tcPr>
          <w:p w14:paraId="1058AD58" w14:textId="084A879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2178" w:type="pct"/>
            <w:shd w:val="clear" w:color="auto" w:fill="FFFFFF"/>
            <w:tcMar>
              <w:top w:w="105" w:type="dxa"/>
              <w:left w:w="150" w:type="dxa"/>
              <w:bottom w:w="105" w:type="dxa"/>
              <w:right w:w="150" w:type="dxa"/>
            </w:tcMar>
          </w:tcPr>
          <w:p w14:paraId="34FEBED8"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2BEC2EF3"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2496" w:type="pct"/>
            <w:shd w:val="clear" w:color="auto" w:fill="FFFFFF"/>
          </w:tcPr>
          <w:p w14:paraId="1ED1E8E3" w14:textId="77777777" w:rsidR="000E0C54" w:rsidRPr="001C58DE" w:rsidRDefault="000E0C5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bl>
    <w:p w14:paraId="7B6692FF" w14:textId="29223E12" w:rsidR="006C3BBC" w:rsidRPr="001C58DE" w:rsidRDefault="006C3BBC" w:rsidP="009B0286">
      <w:pPr>
        <w:pStyle w:val="BodyText"/>
        <w:jc w:val="center"/>
        <w:rPr>
          <w:color w:val="0D0D0D" w:themeColor="text1" w:themeTint="F2"/>
          <w:sz w:val="21"/>
          <w:szCs w:val="21"/>
        </w:rPr>
      </w:pPr>
    </w:p>
    <w:p w14:paraId="75E28E5D" w14:textId="0F7C8ADC" w:rsidR="006C3BBC" w:rsidRPr="001C58DE" w:rsidRDefault="006C3BBC" w:rsidP="009B0286">
      <w:pPr>
        <w:pStyle w:val="BodyText"/>
        <w:jc w:val="center"/>
        <w:rPr>
          <w:color w:val="0D0D0D" w:themeColor="text1" w:themeTint="F2"/>
          <w:sz w:val="21"/>
          <w:szCs w:val="21"/>
        </w:rPr>
      </w:pPr>
    </w:p>
    <w:p w14:paraId="37E7E42D" w14:textId="56296C69" w:rsidR="006C3BBC" w:rsidRPr="001C58DE" w:rsidRDefault="006C3BBC" w:rsidP="009B0286">
      <w:pPr>
        <w:pStyle w:val="BodyText"/>
        <w:jc w:val="center"/>
        <w:rPr>
          <w:color w:val="0D0D0D" w:themeColor="text1" w:themeTint="F2"/>
          <w:sz w:val="21"/>
          <w:szCs w:val="21"/>
        </w:rPr>
      </w:pPr>
    </w:p>
    <w:p w14:paraId="6F4BC424" w14:textId="3C0ACDE3" w:rsidR="00FF4D1F" w:rsidRPr="001C58DE" w:rsidRDefault="00FF4D1F">
      <w:pPr>
        <w:spacing w:after="0" w:line="240" w:lineRule="auto"/>
        <w:rPr>
          <w:rFonts w:eastAsia="Times New Roman"/>
          <w:color w:val="0D0D0D" w:themeColor="text1" w:themeTint="F2"/>
          <w:sz w:val="21"/>
          <w:szCs w:val="21"/>
        </w:rPr>
      </w:pPr>
      <w:r w:rsidRPr="001C58DE">
        <w:rPr>
          <w:color w:val="0D0D0D" w:themeColor="text1" w:themeTint="F2"/>
          <w:sz w:val="21"/>
          <w:szCs w:val="21"/>
        </w:rPr>
        <w:br w:type="page"/>
      </w:r>
    </w:p>
    <w:p w14:paraId="316AE24E" w14:textId="5878D5FE" w:rsidR="00FF4D1F" w:rsidRDefault="0075386B" w:rsidP="00E55353">
      <w:pPr>
        <w:pStyle w:val="Heading3"/>
        <w:numPr>
          <w:ilvl w:val="2"/>
          <w:numId w:val="15"/>
        </w:numPr>
      </w:pPr>
      <w:bookmarkStart w:id="257" w:name="_Toc205389533"/>
      <w:r>
        <w:lastRenderedPageBreak/>
        <w:t>Simplified Frontier Declaration – End to End Process</w:t>
      </w:r>
      <w:r w:rsidR="00DE6916">
        <w:t xml:space="preserve"> (Imports)</w:t>
      </w:r>
      <w:bookmarkEnd w:id="257"/>
    </w:p>
    <w:p w14:paraId="26946AFB" w14:textId="77777777" w:rsidR="006E5EC3" w:rsidRDefault="006E5EC3" w:rsidP="008877BC">
      <w:pPr>
        <w:pStyle w:val="BodyText"/>
        <w:ind w:left="360"/>
      </w:pPr>
      <w:r>
        <w:t>This represents submission through a CSP, for NonInventory Linked locations there is also the option to submit direct to CDS as per Section 2.2.4</w:t>
      </w:r>
    </w:p>
    <w:p w14:paraId="32EC1954" w14:textId="77777777" w:rsidR="006E5EC3" w:rsidRDefault="006E5EC3" w:rsidP="00DC2EC0">
      <w:pPr>
        <w:pStyle w:val="BodyText"/>
        <w:jc w:val="center"/>
      </w:pPr>
    </w:p>
    <w:p w14:paraId="115D98BB" w14:textId="312F3E37" w:rsidR="00530E73" w:rsidRDefault="0068137C" w:rsidP="00DC2EC0">
      <w:pPr>
        <w:pStyle w:val="BodyText"/>
        <w:jc w:val="center"/>
      </w:pPr>
      <w:r w:rsidRPr="0068137C">
        <w:lastRenderedPageBreak/>
        <w:t xml:space="preserve"> </w:t>
      </w:r>
      <w:r w:rsidR="00122B5D">
        <w:object w:dxaOrig="7249" w:dyaOrig="13945" w14:anchorId="5C7EEA4B">
          <v:shape id="_x0000_i1043" type="#_x0000_t75" style="width:338.5pt;height:655.5pt" o:ole="">
            <v:imagedata r:id="rId49" o:title=""/>
          </v:shape>
          <o:OLEObject Type="Embed" ProgID="Visio.Drawing.15" ShapeID="_x0000_i1043" DrawAspect="Content" ObjectID="_1817283149" r:id="rId50"/>
        </w:object>
      </w:r>
    </w:p>
    <w:p w14:paraId="508A2CE7" w14:textId="7C729606" w:rsidR="00AB1B86" w:rsidRDefault="004E4D34" w:rsidP="00DC2EC0">
      <w:pPr>
        <w:pStyle w:val="BodyText"/>
        <w:jc w:val="center"/>
      </w:pPr>
      <w:r>
        <w:object w:dxaOrig="5989" w:dyaOrig="12157" w14:anchorId="01B60638">
          <v:shape id="_x0000_i1044" type="#_x0000_t75" style="width:317pt;height:640.5pt" o:ole="">
            <v:imagedata r:id="rId51" o:title=""/>
          </v:shape>
          <o:OLEObject Type="Embed" ProgID="Visio.Drawing.15" ShapeID="_x0000_i1044" DrawAspect="Content" ObjectID="_1817283150" r:id="rId52"/>
        </w:object>
      </w:r>
    </w:p>
    <w:p w14:paraId="79132921" w14:textId="4F6ECA90" w:rsidR="0068137C" w:rsidRDefault="00984634" w:rsidP="00DC2EC0">
      <w:pPr>
        <w:pStyle w:val="BodyText"/>
        <w:jc w:val="center"/>
      </w:pPr>
      <w:r>
        <w:object w:dxaOrig="6481" w:dyaOrig="13357" w14:anchorId="186A0BEA">
          <v:shape id="_x0000_i1045" type="#_x0000_t75" style="width:5in;height:640.5pt" o:ole="">
            <v:imagedata r:id="rId53" o:title="" cropbottom="1467f"/>
          </v:shape>
          <o:OLEObject Type="Embed" ProgID="Visio.Drawing.15" ShapeID="_x0000_i1045" DrawAspect="Content" ObjectID="_1817283151" r:id="rId54"/>
        </w:object>
      </w:r>
    </w:p>
    <w:p w14:paraId="19109667" w14:textId="70BCA8B6" w:rsidR="00AB1B86" w:rsidRDefault="0068137C" w:rsidP="00DF3A59">
      <w:pPr>
        <w:pStyle w:val="BodyText"/>
        <w:tabs>
          <w:tab w:val="left" w:pos="6800"/>
        </w:tabs>
        <w:jc w:val="center"/>
      </w:pPr>
      <w:r w:rsidRPr="0068137C">
        <w:lastRenderedPageBreak/>
        <w:t xml:space="preserve"> </w:t>
      </w:r>
      <w:r w:rsidR="00984634">
        <w:object w:dxaOrig="6457" w:dyaOrig="11593" w14:anchorId="0E13108D">
          <v:shape id="_x0000_i1046" type="#_x0000_t75" style="width:403pt;height:640.5pt" o:ole="">
            <v:imagedata r:id="rId55" o:title="" cropbottom="7722f"/>
          </v:shape>
          <o:OLEObject Type="Embed" ProgID="Visio.Drawing.15" ShapeID="_x0000_i1046" DrawAspect="Content" ObjectID="_1817283152" r:id="rId56"/>
        </w:object>
      </w:r>
    </w:p>
    <w:p w14:paraId="3F892899" w14:textId="52F26069" w:rsidR="00320970" w:rsidRDefault="0068137C">
      <w:pPr>
        <w:pStyle w:val="BodyText"/>
        <w:tabs>
          <w:tab w:val="left" w:pos="6800"/>
        </w:tabs>
        <w:jc w:val="center"/>
      </w:pPr>
      <w:r w:rsidRPr="0068137C">
        <w:lastRenderedPageBreak/>
        <w:t xml:space="preserve"> </w:t>
      </w:r>
      <w:r w:rsidR="00BB3BB2">
        <w:object w:dxaOrig="7261" w:dyaOrig="7345" w14:anchorId="051B462D">
          <v:shape id="_x0000_i1047" type="#_x0000_t75" style="width:367pt;height:367pt" o:ole="">
            <v:imagedata r:id="rId57" o:title=""/>
          </v:shape>
          <o:OLEObject Type="Embed" ProgID="Visio.Drawing.15" ShapeID="_x0000_i1047" DrawAspect="Content" ObjectID="_1817283153" r:id="rId58"/>
        </w:object>
      </w:r>
    </w:p>
    <w:p w14:paraId="447D7002" w14:textId="77777777" w:rsidR="00320970" w:rsidRDefault="00320970" w:rsidP="001E0E68">
      <w:pPr>
        <w:pStyle w:val="BodyText"/>
        <w:tabs>
          <w:tab w:val="left" w:pos="6800"/>
        </w:tabs>
      </w:pPr>
    </w:p>
    <w:p w14:paraId="7D20D087" w14:textId="41C2AE69" w:rsidR="009D41C0" w:rsidRDefault="0068137C" w:rsidP="00DF3A59">
      <w:pPr>
        <w:pStyle w:val="BodyText"/>
        <w:tabs>
          <w:tab w:val="left" w:pos="6800"/>
        </w:tabs>
        <w:jc w:val="center"/>
      </w:pPr>
      <w:r w:rsidRPr="0068137C">
        <w:lastRenderedPageBreak/>
        <w:t xml:space="preserve"> </w:t>
      </w:r>
      <w:r w:rsidR="007866EE">
        <w:object w:dxaOrig="6457" w:dyaOrig="11593" w14:anchorId="1543E3BC">
          <v:shape id="_x0000_i1048" type="#_x0000_t75" style="width:425pt;height:633.5pt" o:ole="">
            <v:imagedata r:id="rId59" o:title="" cropbottom="8095f"/>
          </v:shape>
          <o:OLEObject Type="Embed" ProgID="Visio.Drawing.15" ShapeID="_x0000_i1048" DrawAspect="Content" ObjectID="_1817283154" r:id="rId60"/>
        </w:object>
      </w:r>
    </w:p>
    <w:p w14:paraId="0351A3D8" w14:textId="3EB42111" w:rsidR="00333C0A" w:rsidRPr="001C58DE" w:rsidRDefault="006E1F4F" w:rsidP="00B72EF6">
      <w:pPr>
        <w:pStyle w:val="Heading3"/>
        <w:numPr>
          <w:ilvl w:val="3"/>
          <w:numId w:val="15"/>
        </w:numPr>
        <w:rPr>
          <w:color w:val="0D0D0D" w:themeColor="text1" w:themeTint="F2"/>
        </w:rPr>
      </w:pPr>
      <w:bookmarkStart w:id="258" w:name="_Toc205389534"/>
      <w:r w:rsidRPr="001C58DE">
        <w:rPr>
          <w:color w:val="0D0D0D" w:themeColor="text1" w:themeTint="F2"/>
        </w:rPr>
        <w:lastRenderedPageBreak/>
        <w:t>DMSTAX Clarification for SFDs</w:t>
      </w:r>
      <w:r w:rsidR="003D3BDC" w:rsidRPr="001C58DE">
        <w:rPr>
          <w:color w:val="0D0D0D" w:themeColor="text1" w:themeTint="F2"/>
        </w:rPr>
        <w:t xml:space="preserve"> for I1 Data Set</w:t>
      </w:r>
      <w:r w:rsidR="00067CAD" w:rsidRPr="001C58DE">
        <w:rPr>
          <w:color w:val="0D0D0D" w:themeColor="text1" w:themeTint="F2"/>
        </w:rPr>
        <w:t xml:space="preserve"> – (Imports)</w:t>
      </w:r>
      <w:bookmarkEnd w:id="258"/>
    </w:p>
    <w:p w14:paraId="131C654A" w14:textId="10BA4A14" w:rsidR="00562539" w:rsidRDefault="001D5BB9" w:rsidP="0056253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Although there is no revenue to pay on a Simplified Frontier Declaration (when using the I1 data set), in some limited circumstances</w:t>
      </w:r>
      <w:r w:rsidR="004A30E2" w:rsidRPr="001C58DE">
        <w:rPr>
          <w:rFonts w:eastAsia="Times New Roman" w:cs="Arial"/>
          <w:color w:val="0D0D0D" w:themeColor="text1" w:themeTint="F2"/>
          <w:lang w:eastAsia="en-GB"/>
        </w:rPr>
        <w:t>,</w:t>
      </w:r>
      <w:r w:rsidRPr="001C58DE">
        <w:rPr>
          <w:rFonts w:eastAsia="Times New Roman" w:cs="Arial"/>
          <w:color w:val="0D0D0D" w:themeColor="text1" w:themeTint="F2"/>
          <w:lang w:eastAsia="en-GB"/>
        </w:rPr>
        <w:t xml:space="preserve"> CDS sends the same sequence of DMSTAX notifications as </w:t>
      </w:r>
      <w:r w:rsidR="004A30E2" w:rsidRPr="001C58DE">
        <w:rPr>
          <w:rFonts w:eastAsia="Times New Roman" w:cs="Arial"/>
          <w:color w:val="0D0D0D" w:themeColor="text1" w:themeTint="F2"/>
          <w:lang w:eastAsia="en-GB"/>
        </w:rPr>
        <w:t>if it were a</w:t>
      </w:r>
      <w:r w:rsidRPr="001C58DE">
        <w:rPr>
          <w:rFonts w:eastAsia="Times New Roman" w:cs="Arial"/>
          <w:color w:val="0D0D0D" w:themeColor="text1" w:themeTint="F2"/>
          <w:lang w:eastAsia="en-GB"/>
        </w:rPr>
        <w:t xml:space="preserve"> full declaration type.</w:t>
      </w:r>
    </w:p>
    <w:p w14:paraId="05277C9E" w14:textId="1BE06969" w:rsidR="00562539" w:rsidRPr="001C58DE" w:rsidRDefault="00562539" w:rsidP="001C58DE">
      <w:pPr>
        <w:spacing w:before="150" w:after="0" w:line="240" w:lineRule="auto"/>
        <w:rPr>
          <w:rFonts w:eastAsia="Times New Roman" w:cs="Arial"/>
          <w:color w:val="0D0D0D" w:themeColor="text1" w:themeTint="F2"/>
          <w:lang w:eastAsia="en-GB"/>
        </w:rPr>
      </w:pPr>
      <w:r>
        <w:rPr>
          <w:rFonts w:eastAsia="Times New Roman" w:cs="Arial"/>
          <w:color w:val="0D0D0D" w:themeColor="text1" w:themeTint="F2"/>
          <w:lang w:eastAsia="en-GB"/>
        </w:rPr>
        <w:t>It depends on the requested and previous procedure codes.</w:t>
      </w:r>
    </w:p>
    <w:p w14:paraId="4DE7C679" w14:textId="4FB5E90C" w:rsidR="00562539" w:rsidRPr="001C58DE" w:rsidRDefault="001D5BB9" w:rsidP="001D5BB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Essentially</w:t>
      </w:r>
      <w:r w:rsidR="004A30E2" w:rsidRPr="001C58DE">
        <w:rPr>
          <w:rFonts w:eastAsia="Times New Roman" w:cs="Arial"/>
          <w:color w:val="0D0D0D" w:themeColor="text1" w:themeTint="F2"/>
          <w:lang w:eastAsia="en-GB"/>
        </w:rPr>
        <w:t>,</w:t>
      </w:r>
      <w:r w:rsidRPr="001C58DE">
        <w:rPr>
          <w:rFonts w:eastAsia="Times New Roman" w:cs="Arial"/>
          <w:color w:val="0D0D0D" w:themeColor="text1" w:themeTint="F2"/>
          <w:lang w:eastAsia="en-GB"/>
        </w:rPr>
        <w:t xml:space="preserve"> DMSTAX notifications will be received on a Type C declaration for goods coming out of a Special Procedure (IPR, TA) or Customs Warehouse and going into an Excise Warehouse. DMSTAX notifications will also be received for goods going into a Customs Warehouse following an inventory clearance request (EIDR NOP).</w:t>
      </w:r>
    </w:p>
    <w:p w14:paraId="02378931" w14:textId="36DEAEEC" w:rsidR="00A358C2" w:rsidRPr="001C58DE" w:rsidRDefault="001D5BB9" w:rsidP="001D5BB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To be more specific, DMSTAX will be received on a Type C I1 declaration if either</w:t>
      </w:r>
      <w:r w:rsidR="004A30E2" w:rsidRPr="001C58DE">
        <w:rPr>
          <w:rFonts w:eastAsia="Times New Roman" w:cs="Arial"/>
          <w:color w:val="0D0D0D" w:themeColor="text1" w:themeTint="F2"/>
          <w:lang w:eastAsia="en-GB"/>
        </w:rPr>
        <w:t>:</w:t>
      </w:r>
    </w:p>
    <w:p w14:paraId="486F0A47" w14:textId="12BFBC4F" w:rsidR="00A358C2" w:rsidRPr="001C58DE" w:rsidRDefault="001D5BB9" w:rsidP="001D5BB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Goods Item requested Procedure code is 01,07,42</w:t>
      </w:r>
      <w:r w:rsidRPr="001C58DE">
        <w:rPr>
          <w:rFonts w:eastAsia="Times New Roman" w:cs="Arial"/>
          <w:color w:val="0D0D0D" w:themeColor="text1" w:themeTint="F2"/>
          <w:lang w:eastAsia="en-GB"/>
        </w:rPr>
        <w:br/>
        <w:t>and Goods Item previous Procedure code is 51,53,71</w:t>
      </w:r>
    </w:p>
    <w:p w14:paraId="615C12F9" w14:textId="303F2058" w:rsidR="00A358C2" w:rsidRPr="001C58DE" w:rsidRDefault="00E262EF" w:rsidP="001D5BB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or</w:t>
      </w:r>
    </w:p>
    <w:p w14:paraId="490CF2FA" w14:textId="1DF6BDF3" w:rsidR="00A358C2" w:rsidRPr="001C58DE" w:rsidRDefault="001D5BB9" w:rsidP="001D5BB9">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Goods Item requested Procedure code is 71</w:t>
      </w:r>
      <w:r w:rsidRPr="001C58DE">
        <w:rPr>
          <w:rFonts w:eastAsia="Times New Roman" w:cs="Arial"/>
          <w:color w:val="0D0D0D" w:themeColor="text1" w:themeTint="F2"/>
          <w:lang w:eastAsia="en-GB"/>
        </w:rPr>
        <w:br/>
        <w:t>and Goods Item previous Procedure code is 00,10,21,22,23</w:t>
      </w:r>
    </w:p>
    <w:p w14:paraId="0CAF9208" w14:textId="77777777" w:rsidR="00F177BB" w:rsidRPr="001C58DE" w:rsidRDefault="00F177BB" w:rsidP="001D5BB9">
      <w:pPr>
        <w:spacing w:before="150" w:after="0" w:line="240" w:lineRule="auto"/>
        <w:rPr>
          <w:rFonts w:eastAsia="Times New Roman" w:cs="Arial"/>
          <w:color w:val="0D0D0D" w:themeColor="text1" w:themeTint="F2"/>
          <w:lang w:eastAsia="en-GB"/>
        </w:rPr>
      </w:pPr>
    </w:p>
    <w:p w14:paraId="591273D2" w14:textId="51981FD3" w:rsidR="009654C1" w:rsidRPr="001C58DE" w:rsidRDefault="009654C1" w:rsidP="009654C1">
      <w:pPr>
        <w:rPr>
          <w:color w:val="0D0D0D" w:themeColor="text1" w:themeTint="F2"/>
        </w:rPr>
      </w:pPr>
      <w:r w:rsidRPr="001C58DE">
        <w:rPr>
          <w:color w:val="0D0D0D" w:themeColor="text1" w:themeTint="F2"/>
        </w:rPr>
        <w:t>N</w:t>
      </w:r>
      <w:r w:rsidR="00B3282F" w:rsidRPr="001C58DE">
        <w:rPr>
          <w:color w:val="0D0D0D" w:themeColor="text1" w:themeTint="F2"/>
        </w:rPr>
        <w:t>.</w:t>
      </w:r>
      <w:r w:rsidRPr="001C58DE">
        <w:rPr>
          <w:color w:val="0D0D0D" w:themeColor="text1" w:themeTint="F2"/>
        </w:rPr>
        <w:t xml:space="preserve">B. Currently, CDS does not perform tax calculations on any </w:t>
      </w:r>
      <w:r w:rsidR="00A64E07" w:rsidRPr="001C58DE">
        <w:rPr>
          <w:color w:val="0D0D0D" w:themeColor="text1" w:themeTint="F2"/>
        </w:rPr>
        <w:t xml:space="preserve">Type C </w:t>
      </w:r>
      <w:r w:rsidRPr="001C58DE">
        <w:rPr>
          <w:color w:val="0D0D0D" w:themeColor="text1" w:themeTint="F2"/>
        </w:rPr>
        <w:t xml:space="preserve">Simplified Frontier </w:t>
      </w:r>
      <w:r w:rsidR="004A30E2" w:rsidRPr="001C58DE">
        <w:rPr>
          <w:color w:val="0D0D0D" w:themeColor="text1" w:themeTint="F2"/>
        </w:rPr>
        <w:t>D</w:t>
      </w:r>
      <w:r w:rsidRPr="001C58DE">
        <w:rPr>
          <w:color w:val="0D0D0D" w:themeColor="text1" w:themeTint="F2"/>
        </w:rPr>
        <w:t>eclarations.</w:t>
      </w:r>
      <w:r w:rsidR="007555BA" w:rsidRPr="001C58DE">
        <w:rPr>
          <w:color w:val="0D0D0D" w:themeColor="text1" w:themeTint="F2"/>
        </w:rPr>
        <w:t xml:space="preserve"> </w:t>
      </w:r>
      <w:r w:rsidR="00B73398" w:rsidRPr="001C58DE">
        <w:rPr>
          <w:color w:val="0D0D0D" w:themeColor="text1" w:themeTint="F2"/>
        </w:rPr>
        <w:t>Therefore,</w:t>
      </w:r>
      <w:r w:rsidRPr="001C58DE">
        <w:rPr>
          <w:color w:val="0D0D0D" w:themeColor="text1" w:themeTint="F2"/>
        </w:rPr>
        <w:t xml:space="preserve"> the DMSTAX amounts will always be nil, and the generation of DMSTAX notifications has been temporarily suspended for Type C declarations, even in the limited scenarios listed above. As this is envisaged to be temporary, reference to the sequence of DMSTAX notifications has been left in this document.    </w:t>
      </w:r>
    </w:p>
    <w:p w14:paraId="59EBEA24" w14:textId="4A82427E" w:rsidR="00C5125E" w:rsidRDefault="00C5125E" w:rsidP="001D5BB9">
      <w:pPr>
        <w:spacing w:before="150" w:after="0" w:line="240" w:lineRule="auto"/>
        <w:rPr>
          <w:rFonts w:eastAsia="Times New Roman" w:cs="Arial"/>
          <w:lang w:eastAsia="en-GB"/>
        </w:rPr>
      </w:pPr>
    </w:p>
    <w:p w14:paraId="023DA655" w14:textId="77777777" w:rsidR="00C5125E" w:rsidRDefault="00C5125E" w:rsidP="001D5BB9">
      <w:pPr>
        <w:spacing w:before="150" w:after="0" w:line="240" w:lineRule="auto"/>
        <w:rPr>
          <w:rFonts w:eastAsia="Times New Roman" w:cs="Arial"/>
          <w:lang w:eastAsia="en-GB"/>
        </w:rPr>
      </w:pPr>
    </w:p>
    <w:p w14:paraId="74F37E35" w14:textId="3C3DA446" w:rsidR="00776139" w:rsidRDefault="00776139" w:rsidP="001D5BB9">
      <w:pPr>
        <w:spacing w:before="150" w:after="0" w:line="240" w:lineRule="auto"/>
        <w:rPr>
          <w:rFonts w:eastAsia="Times New Roman" w:cs="Arial"/>
          <w:lang w:eastAsia="en-GB"/>
        </w:rPr>
      </w:pPr>
    </w:p>
    <w:p w14:paraId="23D3F65C" w14:textId="159EF49A" w:rsidR="00776139" w:rsidRDefault="00776139" w:rsidP="001D5BB9">
      <w:pPr>
        <w:spacing w:before="150" w:after="0" w:line="240" w:lineRule="auto"/>
        <w:rPr>
          <w:rFonts w:eastAsia="Times New Roman" w:cs="Arial"/>
          <w:lang w:eastAsia="en-GB"/>
        </w:rPr>
      </w:pPr>
    </w:p>
    <w:p w14:paraId="0E1A6EDF" w14:textId="271C19F6" w:rsidR="00776139" w:rsidRDefault="00776139" w:rsidP="001D5BB9">
      <w:pPr>
        <w:spacing w:before="150" w:after="0" w:line="240" w:lineRule="auto"/>
        <w:rPr>
          <w:rFonts w:eastAsia="Times New Roman" w:cs="Arial"/>
          <w:lang w:eastAsia="en-GB"/>
        </w:rPr>
      </w:pPr>
    </w:p>
    <w:p w14:paraId="7C1CA7A3" w14:textId="77777777" w:rsidR="00776139" w:rsidRPr="00B72EF6" w:rsidRDefault="00776139" w:rsidP="001D5BB9">
      <w:pPr>
        <w:spacing w:before="150" w:after="0" w:line="240" w:lineRule="auto"/>
        <w:rPr>
          <w:rFonts w:eastAsia="Times New Roman" w:cs="Arial"/>
          <w:lang w:eastAsia="en-GB"/>
        </w:rPr>
      </w:pPr>
    </w:p>
    <w:p w14:paraId="2A270AD6" w14:textId="77777777" w:rsidR="00333C0A" w:rsidRDefault="00333C0A" w:rsidP="00DF3A59">
      <w:pPr>
        <w:pStyle w:val="BodyText"/>
        <w:tabs>
          <w:tab w:val="left" w:pos="6800"/>
        </w:tabs>
        <w:jc w:val="center"/>
      </w:pPr>
    </w:p>
    <w:p w14:paraId="7B05ABB5" w14:textId="77777777" w:rsidR="002E560F" w:rsidRDefault="002E560F">
      <w:r>
        <w:br w:type="page"/>
      </w:r>
    </w:p>
    <w:tbl>
      <w:tblPr>
        <w:tblW w:w="10651" w:type="dxa"/>
        <w:shd w:val="clear" w:color="auto" w:fill="FFFFFF"/>
        <w:tblLayout w:type="fixed"/>
        <w:tblCellMar>
          <w:left w:w="0" w:type="dxa"/>
          <w:right w:w="0" w:type="dxa"/>
        </w:tblCellMar>
        <w:tblLook w:val="04A0" w:firstRow="1" w:lastRow="0" w:firstColumn="1" w:lastColumn="0" w:noHBand="0" w:noVBand="1"/>
      </w:tblPr>
      <w:tblGrid>
        <w:gridCol w:w="704"/>
        <w:gridCol w:w="5387"/>
        <w:gridCol w:w="4536"/>
        <w:gridCol w:w="24"/>
      </w:tblGrid>
      <w:tr w:rsidR="00B351EF" w:rsidRPr="001C58DE" w14:paraId="0A4797D7" w14:textId="77777777" w:rsidTr="00D13112">
        <w:trPr>
          <w:gridAfter w:val="1"/>
          <w:wAfter w:w="24" w:type="dxa"/>
          <w:tblHeader/>
        </w:trPr>
        <w:tc>
          <w:tcPr>
            <w:tcW w:w="70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10ECA9DE" w14:textId="497A7C77" w:rsidR="0015596D" w:rsidRPr="001C58DE" w:rsidRDefault="0015596D" w:rsidP="004A672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23D5195" w14:textId="77777777" w:rsidR="0015596D" w:rsidRPr="001C58DE" w:rsidRDefault="0015596D" w:rsidP="004A672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56FBA36" w14:textId="77777777" w:rsidR="0015596D" w:rsidRPr="001C58DE" w:rsidRDefault="0015596D" w:rsidP="004A672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351EF" w:rsidRPr="001C58DE" w14:paraId="18BF68F7"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7798CDF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3C23A700"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submitDeclaration </w:t>
            </w:r>
          </w:p>
          <w:p w14:paraId="3ECA6C1D"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76A26874"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4F8E14C3" w14:textId="3B0FD48A"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w:t>
            </w:r>
            <w:r w:rsidR="00826FF4" w:rsidRPr="001C58DE">
              <w:rPr>
                <w:rFonts w:eastAsia="Times New Roman" w:cs="Arial"/>
                <w:color w:val="0D0D0D" w:themeColor="text1" w:themeTint="F2"/>
                <w:sz w:val="21"/>
                <w:szCs w:val="21"/>
                <w:lang w:eastAsia="en-GB"/>
              </w:rPr>
              <w:t>d</w:t>
            </w:r>
            <w:r w:rsidR="008654C3" w:rsidRPr="001C58DE">
              <w:rPr>
                <w:rFonts w:eastAsia="Times New Roman" w:cs="Arial"/>
                <w:color w:val="0D0D0D" w:themeColor="text1" w:themeTint="F2"/>
                <w:sz w:val="21"/>
                <w:szCs w:val="21"/>
                <w:lang w:eastAsia="en-GB"/>
              </w:rPr>
              <w:t xml:space="preserve"> simpli</w:t>
            </w:r>
            <w:r w:rsidR="00993B6F" w:rsidRPr="001C58DE">
              <w:rPr>
                <w:rFonts w:eastAsia="Times New Roman" w:cs="Arial"/>
                <w:color w:val="0D0D0D" w:themeColor="text1" w:themeTint="F2"/>
                <w:sz w:val="21"/>
                <w:szCs w:val="21"/>
                <w:lang w:eastAsia="en-GB"/>
              </w:rPr>
              <w:t>fied</w:t>
            </w:r>
            <w:r w:rsidR="00826FF4"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pre-lodged declaration. </w:t>
            </w:r>
          </w:p>
        </w:tc>
      </w:tr>
      <w:tr w:rsidR="00B351EF" w:rsidRPr="001C58DE" w14:paraId="1E7771CB"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022A8355"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33FCFED0"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hideMark/>
          </w:tcPr>
          <w:p w14:paraId="0BC84E7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4F6E64CE"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755398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B8E015C"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HTTP error response</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1D6FB2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error response where the schema does not pass validation at the MDTP level. The mechanism of this error should be defined in the API Schema documentation. It is not shown here, but the CSP may pass the error back to the declarant depending on the error.</w:t>
            </w:r>
          </w:p>
        </w:tc>
      </w:tr>
      <w:tr w:rsidR="00B351EF" w:rsidRPr="001C58DE" w14:paraId="7F57543A"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1E17EA"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7288471E"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11D454D"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AF8A179"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import the same goods.</w:t>
            </w:r>
          </w:p>
        </w:tc>
      </w:tr>
      <w:tr w:rsidR="00B351EF" w:rsidRPr="001C58DE" w14:paraId="21CA48F5"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4473AE4"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tcPr>
          <w:p w14:paraId="4BAB268D"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tcPr>
          <w:p w14:paraId="7FF2D45F"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p>
        </w:tc>
      </w:tr>
      <w:tr w:rsidR="00B351EF" w:rsidRPr="001C58DE" w14:paraId="59D247E7"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85DB000" w14:textId="77777777" w:rsidR="0015596D" w:rsidRPr="001C58DE" w:rsidDel="00700F65"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D35D766" w14:textId="77777777" w:rsidR="0015596D" w:rsidRPr="001C58DE" w:rsidRDefault="0015596D" w:rsidP="004A6720">
            <w:pPr>
              <w:spacing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4595575F" w14:textId="77777777" w:rsidR="0015596D" w:rsidRPr="001C58DE" w:rsidRDefault="0015596D" w:rsidP="004A6720">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D459FF9"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inventory-linked pre-lodged declaration is rejected, a CSP notification will be sent. If the declaration is not inventory linked this notification will not be sent.</w:t>
            </w:r>
          </w:p>
          <w:p w14:paraId="4316B95F"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 xml:space="preserve">ICS/ROE Values: </w:t>
            </w:r>
            <w:r w:rsidRPr="001C58DE">
              <w:rPr>
                <w:rFonts w:eastAsia="Times New Roman" w:cs="Arial"/>
                <w:color w:val="0D0D0D" w:themeColor="text1" w:themeTint="F2"/>
                <w:sz w:val="21"/>
                <w:szCs w:val="21"/>
                <w:lang w:eastAsia="en-GB"/>
              </w:rPr>
              <w:t>the status of the declaration (ICS) will be 5 (Declaration Rejected)</w:t>
            </w:r>
          </w:p>
        </w:tc>
      </w:tr>
      <w:tr w:rsidR="00B351EF" w:rsidRPr="001C58DE" w14:paraId="2AAC0ECD" w14:textId="77777777" w:rsidTr="00D13112">
        <w:trPr>
          <w:gridAfter w:val="1"/>
          <w:wAfter w:w="24" w:type="dxa"/>
          <w:trHeight w:val="752"/>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E23C6B3" w14:textId="51CFE7AD" w:rsidR="002E0AE9" w:rsidRPr="001C58DE" w:rsidRDefault="00383B2F"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25C09715" w14:textId="77777777" w:rsidR="002E0AE9" w:rsidRPr="001C58DE" w:rsidRDefault="002E0AE9" w:rsidP="002E0AE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0D8A7362" w14:textId="6870B47A" w:rsidR="002E0AE9" w:rsidRPr="001C58DE" w:rsidRDefault="002E0AE9" w:rsidP="002E0AE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13792C7A" w14:textId="49D37FBB" w:rsidR="002E0AE9" w:rsidRPr="001C58DE" w:rsidRDefault="00794931"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Indicative </w:t>
            </w:r>
            <w:r w:rsidR="006116D3" w:rsidRPr="001C58DE">
              <w:rPr>
                <w:rFonts w:eastAsia="Times New Roman" w:cs="Arial"/>
                <w:color w:val="0D0D0D" w:themeColor="text1" w:themeTint="F2"/>
                <w:sz w:val="21"/>
                <w:szCs w:val="21"/>
                <w:lang w:eastAsia="en-GB"/>
              </w:rPr>
              <w:t>Duty Calculations</w:t>
            </w:r>
            <w:r w:rsidRPr="001C58DE">
              <w:rPr>
                <w:rFonts w:eastAsia="Times New Roman" w:cs="Arial"/>
                <w:color w:val="0D0D0D" w:themeColor="text1" w:themeTint="F2"/>
                <w:sz w:val="21"/>
                <w:szCs w:val="21"/>
                <w:lang w:eastAsia="en-GB"/>
              </w:rPr>
              <w:t xml:space="preserve">. These </w:t>
            </w:r>
            <w:r w:rsidR="006116D3" w:rsidRPr="001C58DE">
              <w:rPr>
                <w:rFonts w:eastAsia="Times New Roman" w:cs="Arial"/>
                <w:color w:val="0D0D0D" w:themeColor="text1" w:themeTint="F2"/>
                <w:sz w:val="21"/>
                <w:szCs w:val="21"/>
                <w:lang w:eastAsia="en-GB"/>
              </w:rPr>
              <w:t xml:space="preserve">Indicative Duty Calculations </w:t>
            </w:r>
            <w:r w:rsidRPr="001C58DE">
              <w:rPr>
                <w:rFonts w:eastAsia="Times New Roman" w:cs="Arial"/>
                <w:color w:val="0D0D0D" w:themeColor="text1" w:themeTint="F2"/>
                <w:sz w:val="21"/>
                <w:szCs w:val="21"/>
                <w:lang w:eastAsia="en-GB"/>
              </w:rPr>
              <w:t xml:space="preserve">provided to traders give them an opportunity to spot declaration completion errors, so traders can amend (or cancel) before </w:t>
            </w:r>
            <w:r w:rsidR="00076A5A">
              <w:rPr>
                <w:rFonts w:eastAsia="Times New Roman" w:cs="Arial"/>
                <w:color w:val="0D0D0D" w:themeColor="text1" w:themeTint="F2"/>
                <w:sz w:val="21"/>
                <w:szCs w:val="21"/>
                <w:lang w:eastAsia="en-GB"/>
              </w:rPr>
              <w:t>goods arrival</w:t>
            </w:r>
            <w:r w:rsidRPr="001C58DE">
              <w:rPr>
                <w:rFonts w:eastAsia="Times New Roman" w:cs="Arial"/>
                <w:color w:val="0D0D0D" w:themeColor="text1" w:themeTint="F2"/>
                <w:sz w:val="21"/>
                <w:szCs w:val="21"/>
                <w:lang w:eastAsia="en-GB"/>
              </w:rPr>
              <w:t xml:space="preserve">.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B351EF" w:rsidRPr="001C58DE" w14:paraId="0A94891D" w14:textId="77777777" w:rsidTr="00D13112">
        <w:trPr>
          <w:gridAfter w:val="1"/>
          <w:wAfter w:w="24" w:type="dxa"/>
          <w:trHeight w:val="751"/>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6D26A95" w14:textId="648E92CD" w:rsidR="002E0AE9" w:rsidRPr="001C58DE" w:rsidRDefault="00383B2F"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5b</w:t>
            </w:r>
          </w:p>
        </w:tc>
        <w:tc>
          <w:tcPr>
            <w:tcW w:w="5387"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14FD489" w14:textId="77777777" w:rsidR="002E0AE9" w:rsidRPr="001C58DE" w:rsidRDefault="002E0AE9" w:rsidP="002E0AE9">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E994FBA" w14:textId="77777777" w:rsidR="002E0AE9" w:rsidRPr="001C58DE" w:rsidRDefault="002E0AE9" w:rsidP="004A6720">
            <w:pPr>
              <w:spacing w:after="240" w:line="300" w:lineRule="atLeast"/>
              <w:rPr>
                <w:rFonts w:eastAsia="Times New Roman" w:cs="Arial"/>
                <w:color w:val="0D0D0D" w:themeColor="text1" w:themeTint="F2"/>
                <w:sz w:val="21"/>
                <w:szCs w:val="21"/>
                <w:lang w:eastAsia="en-GB"/>
              </w:rPr>
            </w:pPr>
          </w:p>
        </w:tc>
      </w:tr>
      <w:tr w:rsidR="00B351EF" w:rsidRPr="001C58DE" w14:paraId="3E40E6B2"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31D5350" w14:textId="4DEE954E" w:rsidR="0015596D" w:rsidRPr="001C58DE" w:rsidRDefault="00383B2F"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7122191"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1D9E9B1C"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68B13612"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1743384"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service will be used to request a CSP to check whether they can identify the ICR on the declaration, and that the number of packages matches against the inventory record. There is no declarant involvement in this interaction.</w:t>
            </w:r>
          </w:p>
          <w:p w14:paraId="11E94D23" w14:textId="2D547C9B"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status of the declaration (ICS) will be 1 (Declaration Validation), and the ROE will be </w:t>
            </w:r>
            <w:r w:rsidR="00AD4EBA"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0</w:t>
            </w:r>
            <w:r w:rsidR="00AD4EBA"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(meaning 'to be determined' as the declaration has not been risked yet).</w:t>
            </w:r>
          </w:p>
        </w:tc>
      </w:tr>
      <w:tr w:rsidR="00B351EF" w:rsidRPr="001C58DE" w14:paraId="0083FEFC"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ADF103B" w14:textId="15937928" w:rsidR="0015596D" w:rsidRPr="001C58DE" w:rsidRDefault="00474DE0"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A7E91E8"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24B04F65"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E28E91" w14:textId="6E815EE8"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sidR="00B75E16">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B351EF" w:rsidRPr="001C58DE" w14:paraId="68A7B1D6"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2D9C6C3" w14:textId="4EA511EF" w:rsidR="0015596D" w:rsidRPr="001C58DE" w:rsidRDefault="00474DE0"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r w:rsidR="0015596D"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7AB100A"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589335D5"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285234B" w14:textId="5409CBE6"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Part of an alternative flow where the Inventory Return Code has returned a mismatch. This will cause the DMSRCV notification to be sent back notifying the trader of the inventory </w:t>
            </w:r>
            <w:r w:rsidR="00D85ABB" w:rsidRPr="001C58DE">
              <w:rPr>
                <w:rFonts w:eastAsia="Times New Roman" w:cs="Arial"/>
                <w:color w:val="0D0D0D" w:themeColor="text1" w:themeTint="F2"/>
                <w:sz w:val="21"/>
                <w:szCs w:val="21"/>
                <w:lang w:eastAsia="en-GB"/>
              </w:rPr>
              <w:t>mismatch</w:t>
            </w:r>
            <w:r w:rsidRPr="001C58DE">
              <w:rPr>
                <w:rFonts w:eastAsia="Times New Roman" w:cs="Arial"/>
                <w:color w:val="0D0D0D" w:themeColor="text1" w:themeTint="F2"/>
                <w:sz w:val="21"/>
                <w:szCs w:val="21"/>
                <w:lang w:eastAsia="en-GB"/>
              </w:rPr>
              <w:t>. The notification will contain a RevalidationRequiringValidationResult to differentiate this from a standard registration notification. </w:t>
            </w:r>
          </w:p>
        </w:tc>
      </w:tr>
      <w:tr w:rsidR="00B351EF" w:rsidRPr="001C58DE" w14:paraId="30213E8C"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045E446D" w14:textId="01AA6143" w:rsidR="0015596D" w:rsidRPr="001C58DE" w:rsidRDefault="00474DE0"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r w:rsidR="0015596D"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2F73A95E"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03355597"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5F7157BA"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06695FA6" w14:textId="4819CA09" w:rsidR="0015596D" w:rsidRPr="001C58DE" w:rsidRDefault="00474DE0"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r w:rsidR="0015596D"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1387252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42A9AF7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p w14:paraId="02BE82E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1B11470"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In the case of a non-match, an amendment may be needed to rectify the declaration, rather than the consignment record on the </w:t>
            </w:r>
            <w:r w:rsidRPr="001C58DE">
              <w:rPr>
                <w:rFonts w:eastAsia="Times New Roman" w:cs="Arial"/>
                <w:color w:val="0D0D0D" w:themeColor="text1" w:themeTint="F2"/>
                <w:sz w:val="21"/>
                <w:szCs w:val="21"/>
                <w:lang w:eastAsia="en-GB"/>
              </w:rPr>
              <w:lastRenderedPageBreak/>
              <w:t xml:space="preserve">CSP system. The declaration service allows an actor to submit an amendment into the CDS service, which will cause a re-validation of the declaration, including the inventory reference and total packages. </w:t>
            </w:r>
          </w:p>
          <w:p w14:paraId="6169E6D4"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36C93134" w14:textId="7974B482"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process will then return to step 3. When the revalidation occurs with CSPs the message will contain an ICS of 7 (Declaration Correction Validation) and ROE of </w:t>
            </w:r>
            <w:r w:rsidR="00AD4EBA"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0</w:t>
            </w:r>
            <w:r w:rsidR="00AD4EBA"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(No risk performed yet).</w:t>
            </w:r>
          </w:p>
        </w:tc>
      </w:tr>
      <w:tr w:rsidR="00B351EF" w:rsidRPr="001C58DE" w14:paraId="51907853"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1A3F717C" w14:textId="64A62B51" w:rsidR="0015596D" w:rsidRPr="001C58DE" w:rsidRDefault="00474DE0"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r w:rsidR="0015596D"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0EF15FA4"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5CEED5E4"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54CAEFEF" w14:textId="77777777" w:rsidTr="00944593">
        <w:trPr>
          <w:gridAfter w:val="1"/>
          <w:wAfter w:w="24" w:type="dxa"/>
          <w:trHeight w:val="450"/>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3FE7F59" w14:textId="441BED7C" w:rsidR="00DB1E79" w:rsidRPr="001C58DE" w:rsidRDefault="00DB1E79"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r w:rsidR="00A32CCC"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62BDDE1D" w14:textId="610A1D60" w:rsidR="00A32CCC" w:rsidRPr="001C58DE" w:rsidRDefault="00A32CCC" w:rsidP="00A32CC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w:t>
            </w:r>
            <w:r w:rsidR="00E47B29" w:rsidRPr="001C58DE">
              <w:rPr>
                <w:rFonts w:eastAsia="Times New Roman" w:cs="Arial"/>
                <w:color w:val="0D0D0D" w:themeColor="text1" w:themeTint="F2"/>
                <w:sz w:val="21"/>
                <w:szCs w:val="21"/>
                <w:lang w:eastAsia="en-GB"/>
              </w:rPr>
              <w:t>TAX</w:t>
            </w:r>
            <w:r w:rsidRPr="001C58DE">
              <w:rPr>
                <w:rFonts w:eastAsia="Times New Roman" w:cs="Arial"/>
                <w:color w:val="0D0D0D" w:themeColor="text1" w:themeTint="F2"/>
                <w:sz w:val="21"/>
                <w:szCs w:val="21"/>
                <w:lang w:eastAsia="en-GB"/>
              </w:rPr>
              <w:t>)</w:t>
            </w:r>
          </w:p>
          <w:p w14:paraId="35686D8C" w14:textId="28FEE9AF" w:rsidR="00DB1E79" w:rsidRPr="001C58DE" w:rsidRDefault="00A32CCC" w:rsidP="00A32CC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203A35BB" w14:textId="77777777" w:rsidR="00001E54" w:rsidRPr="001C58DE" w:rsidRDefault="00E47B29"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w:t>
            </w:r>
            <w:r w:rsidR="003F2863" w:rsidRPr="001C58DE">
              <w:rPr>
                <w:rFonts w:eastAsia="Times New Roman" w:cs="Arial"/>
                <w:color w:val="0D0D0D" w:themeColor="text1" w:themeTint="F2"/>
                <w:sz w:val="21"/>
                <w:szCs w:val="21"/>
                <w:lang w:eastAsia="en-GB"/>
              </w:rPr>
              <w:t>Trader Amendment Indicative Duty Calculations</w:t>
            </w:r>
            <w:r w:rsidR="00001E54" w:rsidRPr="001C58DE">
              <w:rPr>
                <w:rFonts w:eastAsia="Times New Roman" w:cs="Arial"/>
                <w:color w:val="0D0D0D" w:themeColor="text1" w:themeTint="F2"/>
                <w:sz w:val="21"/>
                <w:szCs w:val="21"/>
                <w:lang w:eastAsia="en-GB"/>
              </w:rPr>
              <w:t>.</w:t>
            </w:r>
          </w:p>
          <w:p w14:paraId="023F6323" w14:textId="1B517D22" w:rsidR="00DB1E79" w:rsidRPr="001C58DE" w:rsidRDefault="00E47B29"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B351EF" w:rsidRPr="001C58DE" w14:paraId="177CC4FD" w14:textId="77777777" w:rsidTr="00944593">
        <w:trPr>
          <w:gridAfter w:val="1"/>
          <w:wAfter w:w="24" w:type="dxa"/>
          <w:trHeight w:val="449"/>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76C1A6B" w14:textId="0CC712CD" w:rsidR="00DB1E79" w:rsidRPr="001C58DE" w:rsidRDefault="00A32CCC"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10b</w:t>
            </w:r>
          </w:p>
        </w:tc>
        <w:tc>
          <w:tcPr>
            <w:tcW w:w="5387"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93E6711" w14:textId="77777777" w:rsidR="00DB1E79" w:rsidRPr="001C58DE" w:rsidRDefault="00DB1E79" w:rsidP="004A6720">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A04DC1B" w14:textId="77777777" w:rsidR="00DB1E79" w:rsidRPr="001C58DE" w:rsidRDefault="00DB1E79" w:rsidP="004A6720">
            <w:pPr>
              <w:spacing w:after="240" w:line="300" w:lineRule="atLeast"/>
              <w:rPr>
                <w:rFonts w:eastAsia="Times New Roman" w:cs="Arial"/>
                <w:color w:val="0D0D0D" w:themeColor="text1" w:themeTint="F2"/>
                <w:sz w:val="21"/>
                <w:szCs w:val="21"/>
                <w:lang w:eastAsia="en-GB"/>
              </w:rPr>
            </w:pPr>
          </w:p>
        </w:tc>
      </w:tr>
      <w:tr w:rsidR="00B351EF" w:rsidRPr="001C58DE" w14:paraId="30D4364C"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2E64E298" w14:textId="1CD90E80" w:rsidR="0015596D" w:rsidRPr="001C58DE" w:rsidRDefault="00A32CCC"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r w:rsidR="0015596D"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6F559DE8"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4297D26E"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5709742"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inventory linking and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5B679BE3" w14:textId="77777777" w:rsidR="0015596D" w:rsidRPr="001C58DE" w:rsidRDefault="0015596D"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351EF" w:rsidRPr="001C58DE" w14:paraId="17ECA1A9"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hideMark/>
          </w:tcPr>
          <w:p w14:paraId="5833CB7D" w14:textId="05A5AF43" w:rsidR="0015596D" w:rsidRPr="001C58DE" w:rsidRDefault="00A32CCC"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r w:rsidR="0015596D"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hideMark/>
          </w:tcPr>
          <w:p w14:paraId="561257F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6" w:space="0" w:color="DDDDDD"/>
              <w:left w:val="single" w:sz="4" w:space="0" w:color="auto"/>
              <w:bottom w:val="single" w:sz="4" w:space="0" w:color="auto"/>
              <w:right w:val="single" w:sz="4" w:space="0" w:color="auto"/>
            </w:tcBorders>
            <w:vAlign w:val="center"/>
            <w:hideMark/>
          </w:tcPr>
          <w:p w14:paraId="18C6A675"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468E3E4D"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C028AFC" w14:textId="00CFA8A8"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6E21E4" w:rsidRPr="001C58DE">
              <w:rPr>
                <w:rFonts w:eastAsia="Times New Roman" w:cs="Arial"/>
                <w:color w:val="0D0D0D" w:themeColor="text1" w:themeTint="F2"/>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89AE766" w14:textId="77777777" w:rsidR="0015596D" w:rsidRPr="001C58DE" w:rsidRDefault="0015596D" w:rsidP="004A6720">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29AC05A7" w14:textId="77777777" w:rsidR="0015596D" w:rsidRPr="001C58DE" w:rsidRDefault="0015596D" w:rsidP="004A6720">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Pr>
          <w:p w14:paraId="4761AA17"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to notify the CSP of the potential route of the declaration. </w:t>
            </w:r>
          </w:p>
          <w:p w14:paraId="08C706B5"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p w14:paraId="2D663F11" w14:textId="7A8CCAD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declaration status (ICS) will be 14 (Declaration Risked), and ROE will be based on the control type </w:t>
            </w:r>
            <w:r w:rsidR="00D26FF5" w:rsidRPr="001C58DE">
              <w:rPr>
                <w:rFonts w:eastAsia="Times New Roman" w:cs="Arial"/>
                <w:color w:val="0D0D0D" w:themeColor="text1" w:themeTint="F2"/>
                <w:sz w:val="21"/>
                <w:szCs w:val="21"/>
                <w:lang w:eastAsia="en-GB"/>
              </w:rPr>
              <w:t xml:space="preserve">applied (see section </w:t>
            </w:r>
            <w:r w:rsidR="00D26FF5" w:rsidRPr="001C58DE">
              <w:rPr>
                <w:rFonts w:eastAsia="Times New Roman" w:cs="Arial"/>
                <w:color w:val="0D0D0D" w:themeColor="text1" w:themeTint="F2"/>
                <w:sz w:val="21"/>
                <w:szCs w:val="21"/>
                <w:lang w:eastAsia="en-GB"/>
              </w:rPr>
              <w:fldChar w:fldCharType="begin"/>
            </w:r>
            <w:r w:rsidR="00D26FF5" w:rsidRPr="001C58DE">
              <w:rPr>
                <w:rFonts w:eastAsia="Times New Roman" w:cs="Arial"/>
                <w:color w:val="0D0D0D" w:themeColor="text1" w:themeTint="F2"/>
                <w:sz w:val="21"/>
                <w:szCs w:val="21"/>
                <w:lang w:eastAsia="en-GB"/>
              </w:rPr>
              <w:instrText xml:space="preserve"> REF _Ref48811578 \r \h </w:instrText>
            </w:r>
            <w:r w:rsidR="00315BF7">
              <w:rPr>
                <w:rFonts w:eastAsia="Times New Roman" w:cs="Arial"/>
                <w:color w:val="0D0D0D" w:themeColor="text1" w:themeTint="F2"/>
                <w:sz w:val="21"/>
                <w:szCs w:val="21"/>
                <w:lang w:eastAsia="en-GB"/>
              </w:rPr>
              <w:instrText xml:space="preserve"> \* MERGEFORMAT </w:instrText>
            </w:r>
            <w:r w:rsidR="00D26FF5" w:rsidRPr="001C58DE">
              <w:rPr>
                <w:rFonts w:eastAsia="Times New Roman" w:cs="Arial"/>
                <w:color w:val="0D0D0D" w:themeColor="text1" w:themeTint="F2"/>
                <w:sz w:val="21"/>
                <w:szCs w:val="21"/>
                <w:lang w:eastAsia="en-GB"/>
              </w:rPr>
            </w:r>
            <w:r w:rsidR="00D26FF5" w:rsidRPr="001C58DE">
              <w:rPr>
                <w:rFonts w:eastAsia="Times New Roman" w:cs="Arial"/>
                <w:color w:val="0D0D0D" w:themeColor="text1" w:themeTint="F2"/>
                <w:sz w:val="21"/>
                <w:szCs w:val="21"/>
                <w:lang w:eastAsia="en-GB"/>
              </w:rPr>
              <w:fldChar w:fldCharType="separate"/>
            </w:r>
            <w:r w:rsidR="00D26FF5" w:rsidRPr="001C58DE">
              <w:rPr>
                <w:rFonts w:eastAsia="Times New Roman" w:cs="Arial"/>
                <w:color w:val="0D0D0D" w:themeColor="text1" w:themeTint="F2"/>
                <w:sz w:val="21"/>
                <w:szCs w:val="21"/>
                <w:lang w:eastAsia="en-GB"/>
              </w:rPr>
              <w:t>2.6</w:t>
            </w:r>
            <w:r w:rsidR="00D26FF5" w:rsidRPr="001C58DE">
              <w:rPr>
                <w:rFonts w:eastAsia="Times New Roman" w:cs="Arial"/>
                <w:color w:val="0D0D0D" w:themeColor="text1" w:themeTint="F2"/>
                <w:sz w:val="21"/>
                <w:szCs w:val="21"/>
                <w:lang w:eastAsia="en-GB"/>
              </w:rPr>
              <w:fldChar w:fldCharType="end"/>
            </w:r>
            <w:r w:rsidR="00D26FF5" w:rsidRPr="001C58DE">
              <w:rPr>
                <w:rFonts w:eastAsia="Times New Roman" w:cs="Arial"/>
                <w:color w:val="0D0D0D" w:themeColor="text1" w:themeTint="F2"/>
                <w:sz w:val="21"/>
                <w:szCs w:val="21"/>
                <w:lang w:eastAsia="en-GB"/>
              </w:rPr>
              <w:t>).</w:t>
            </w:r>
          </w:p>
        </w:tc>
      </w:tr>
      <w:tr w:rsidR="00B351EF" w:rsidRPr="001C58DE" w14:paraId="604D1E16"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F8E29E" w14:textId="6118D631"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6E21E4"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C1AAEA6"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66AAFBAE"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8863932"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declaration that a documentary control is required. As this declaration is a pre-lodged declaration then there will be no notification to the trader of any potential physical control.</w:t>
            </w:r>
          </w:p>
        </w:tc>
      </w:tr>
      <w:tr w:rsidR="00B351EF" w:rsidRPr="001C58DE" w14:paraId="5F5723A5"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988138D" w14:textId="2F530053"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6E21E4"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tcPr>
          <w:p w14:paraId="4462CEB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top w:val="single" w:sz="4" w:space="0" w:color="DBE5F1" w:themeColor="accent1" w:themeTint="33"/>
              <w:left w:val="single" w:sz="4" w:space="0" w:color="auto"/>
              <w:bottom w:val="single" w:sz="4" w:space="0" w:color="auto"/>
              <w:right w:val="single" w:sz="4" w:space="0" w:color="auto"/>
            </w:tcBorders>
            <w:vAlign w:val="center"/>
          </w:tcPr>
          <w:p w14:paraId="1DA1B2DA"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6C03628E"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CFF519A" w14:textId="240CFF51"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6E21E4"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EA408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0ABB8FF6"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8E73F5" w14:textId="20DB34A9"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6D29FE">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B351EF" w:rsidRPr="001C58DE" w14:paraId="68E71AC1" w14:textId="77777777" w:rsidTr="00D13112">
        <w:trPr>
          <w:gridAfter w:val="1"/>
          <w:wAfter w:w="24" w:type="dxa"/>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8E8D8A5" w14:textId="4E2D9986"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6E21E4" w:rsidRPr="001C58DE">
              <w:rPr>
                <w:rFonts w:eastAsia="Times New Roman" w:cs="Arial"/>
                <w:color w:val="0D0D0D" w:themeColor="text1" w:themeTint="F2"/>
                <w:sz w:val="21"/>
                <w:szCs w:val="21"/>
                <w:lang w:eastAsia="en-GB"/>
              </w:rPr>
              <w:t>5</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7CC23E7" w14:textId="77777777" w:rsidR="0015596D" w:rsidRPr="001C58DE" w:rsidRDefault="0015596D" w:rsidP="004A6720">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6D8A5FA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85A5B2"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is not arrived within 30 days of the pre-lodged declaration being registered, the declaration will be rejected.</w:t>
            </w:r>
          </w:p>
          <w:p w14:paraId="523297DF"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p w14:paraId="79F929BD"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66C32EC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notification will contain an ICS of '11' (Declaration Rejection at Goods Arrival).</w:t>
            </w:r>
          </w:p>
        </w:tc>
      </w:tr>
      <w:tr w:rsidR="00B351EF" w:rsidRPr="001C58DE" w14:paraId="5815BFF3" w14:textId="77777777" w:rsidTr="00D13112">
        <w:trPr>
          <w:gridAfter w:val="1"/>
          <w:wAfter w:w="24" w:type="dxa"/>
          <w:trHeight w:val="683"/>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4FA455E" w14:textId="121FA171"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4D20F3"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a</w:t>
            </w:r>
          </w:p>
        </w:tc>
        <w:tc>
          <w:tcPr>
            <w:tcW w:w="538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043E62B"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17E1A9E2"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581DBC1D" w14:textId="77777777" w:rsidR="00C01F1B"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w:t>
            </w:r>
          </w:p>
          <w:p w14:paraId="53FEAD2C" w14:textId="77777777" w:rsidR="00C01F1B" w:rsidRPr="001C58DE" w:rsidRDefault="00C01F1B" w:rsidP="004A6720">
            <w:pPr>
              <w:spacing w:after="0" w:line="300" w:lineRule="atLeast"/>
              <w:rPr>
                <w:rFonts w:eastAsia="Times New Roman" w:cs="Arial"/>
                <w:color w:val="0D0D0D" w:themeColor="text1" w:themeTint="F2"/>
                <w:sz w:val="21"/>
                <w:szCs w:val="21"/>
                <w:lang w:eastAsia="en-GB"/>
              </w:rPr>
            </w:pPr>
          </w:p>
          <w:p w14:paraId="473F07A9" w14:textId="69598F0B"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It will contain a specific error code to indicate the reason for rejection.</w:t>
            </w:r>
          </w:p>
        </w:tc>
      </w:tr>
      <w:tr w:rsidR="00B351EF" w:rsidRPr="001C58DE" w14:paraId="376682B1" w14:textId="77777777" w:rsidTr="00D13112">
        <w:trPr>
          <w:gridAfter w:val="1"/>
          <w:wAfter w:w="24" w:type="dxa"/>
          <w:trHeight w:val="682"/>
        </w:trPr>
        <w:tc>
          <w:tcPr>
            <w:tcW w:w="70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571BA26" w14:textId="103E5D39" w:rsidR="0015596D" w:rsidRPr="001C58DE" w:rsidRDefault="0015596D"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4D20F3"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5387" w:type="dxa"/>
            <w:vMerge/>
            <w:tcBorders>
              <w:left w:val="single" w:sz="4" w:space="0" w:color="auto"/>
              <w:bottom w:val="single" w:sz="4" w:space="0" w:color="auto"/>
              <w:right w:val="single" w:sz="4" w:space="0" w:color="auto"/>
            </w:tcBorders>
            <w:tcMar>
              <w:top w:w="105" w:type="dxa"/>
              <w:left w:w="150" w:type="dxa"/>
              <w:bottom w:w="105" w:type="dxa"/>
              <w:right w:w="150" w:type="dxa"/>
            </w:tcMar>
          </w:tcPr>
          <w:p w14:paraId="06FF1ABA"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c>
          <w:tcPr>
            <w:tcW w:w="4536" w:type="dxa"/>
            <w:vMerge/>
            <w:tcBorders>
              <w:left w:val="single" w:sz="4" w:space="0" w:color="auto"/>
              <w:bottom w:val="single" w:sz="4" w:space="0" w:color="auto"/>
              <w:right w:val="single" w:sz="4" w:space="0" w:color="auto"/>
            </w:tcBorders>
          </w:tcPr>
          <w:p w14:paraId="03B0F9A9" w14:textId="77777777" w:rsidR="0015596D" w:rsidRPr="001C58DE" w:rsidRDefault="0015596D" w:rsidP="004A6720">
            <w:pPr>
              <w:spacing w:after="0" w:line="300" w:lineRule="atLeast"/>
              <w:rPr>
                <w:rFonts w:eastAsia="Times New Roman" w:cs="Arial"/>
                <w:color w:val="0D0D0D" w:themeColor="text1" w:themeTint="F2"/>
                <w:sz w:val="21"/>
                <w:szCs w:val="21"/>
                <w:lang w:eastAsia="en-GB"/>
              </w:rPr>
            </w:pPr>
          </w:p>
        </w:tc>
      </w:tr>
      <w:tr w:rsidR="00B351EF" w:rsidRPr="001C58DE" w14:paraId="1E393BAE"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6CA43991" w14:textId="0709B26D"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13B64" w:rsidRPr="001C58DE">
              <w:rPr>
                <w:rFonts w:eastAsia="Times New Roman" w:cs="Arial"/>
                <w:color w:val="0D0D0D" w:themeColor="text1" w:themeTint="F2"/>
                <w:sz w:val="21"/>
                <w:szCs w:val="21"/>
                <w:lang w:eastAsia="en-GB"/>
              </w:rPr>
              <w:t>7</w:t>
            </w:r>
          </w:p>
        </w:tc>
        <w:tc>
          <w:tcPr>
            <w:tcW w:w="5387" w:type="dxa"/>
            <w:shd w:val="clear" w:color="auto" w:fill="FFFFFF" w:themeFill="background1"/>
            <w:tcMar>
              <w:top w:w="105" w:type="dxa"/>
              <w:left w:w="150" w:type="dxa"/>
              <w:bottom w:w="105" w:type="dxa"/>
              <w:right w:w="150" w:type="dxa"/>
            </w:tcMar>
            <w:hideMark/>
          </w:tcPr>
          <w:p w14:paraId="734165E9"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inventoryLinkingImportArriveGoods</w:t>
            </w:r>
          </w:p>
          <w:p w14:paraId="2EEF8DC3"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(customs/inventory-linking-imports/arrival-notifications)</w:t>
            </w:r>
          </w:p>
        </w:tc>
        <w:tc>
          <w:tcPr>
            <w:tcW w:w="4560" w:type="dxa"/>
            <w:gridSpan w:val="2"/>
            <w:shd w:val="clear" w:color="auto" w:fill="FFFFFF" w:themeFill="background1"/>
            <w:tcMar>
              <w:top w:w="105" w:type="dxa"/>
              <w:left w:w="150" w:type="dxa"/>
              <w:bottom w:w="105" w:type="dxa"/>
              <w:right w:w="150" w:type="dxa"/>
            </w:tcMar>
            <w:hideMark/>
          </w:tcPr>
          <w:p w14:paraId="25FC6082" w14:textId="0D63056C" w:rsidR="00C01F1B"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Notification from the CSP that the declaration should now be arrived. The primary key for this message will be the MRN (Entry Number).</w:t>
            </w:r>
          </w:p>
          <w:p w14:paraId="115EC7C0" w14:textId="77777777" w:rsidR="00C01F1B" w:rsidRPr="001C58DE" w:rsidRDefault="00C01F1B" w:rsidP="004A6720">
            <w:pPr>
              <w:spacing w:after="0" w:line="300" w:lineRule="atLeast"/>
              <w:rPr>
                <w:rFonts w:eastAsia="Times New Roman" w:cs="Arial"/>
                <w:color w:val="0D0D0D" w:themeColor="text1" w:themeTint="F2"/>
                <w:sz w:val="21"/>
                <w:szCs w:val="21"/>
                <w:lang w:eastAsia="en-GB"/>
              </w:rPr>
            </w:pPr>
          </w:p>
          <w:p w14:paraId="371E3DE5" w14:textId="3AC42225"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transportNationality is included in the arrival message, then this will be treated as an amendment to the declaration.</w:t>
            </w:r>
          </w:p>
        </w:tc>
      </w:tr>
      <w:tr w:rsidR="00B351EF" w:rsidRPr="001C58DE" w14:paraId="2DC1AFD2"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tcPr>
          <w:p w14:paraId="14B3529D" w14:textId="40CD9384" w:rsidR="00985851" w:rsidRPr="001C58DE" w:rsidRDefault="00826FF4"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C13B64" w:rsidRPr="001C58DE">
              <w:rPr>
                <w:rFonts w:eastAsia="Times New Roman" w:cs="Arial"/>
                <w:color w:val="0D0D0D" w:themeColor="text1" w:themeTint="F2"/>
                <w:sz w:val="21"/>
                <w:szCs w:val="21"/>
                <w:lang w:eastAsia="en-GB"/>
              </w:rPr>
              <w:t>8</w:t>
            </w:r>
            <w:r w:rsidR="00985851"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tcPr>
          <w:p w14:paraId="3E7500B1"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9A84DDC"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60" w:type="dxa"/>
            <w:gridSpan w:val="2"/>
            <w:vMerge w:val="restart"/>
            <w:shd w:val="clear" w:color="auto" w:fill="FFFFFF" w:themeFill="background1"/>
            <w:tcMar>
              <w:top w:w="105" w:type="dxa"/>
              <w:left w:w="150" w:type="dxa"/>
              <w:bottom w:w="105" w:type="dxa"/>
              <w:right w:w="150" w:type="dxa"/>
            </w:tcMar>
          </w:tcPr>
          <w:p w14:paraId="44E2DC10" w14:textId="77777777" w:rsidR="00C01F1B"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arrival message fails validation, then CDS will send a DMSREJ notification to inform the declaration submitter of the error. </w:t>
            </w:r>
          </w:p>
          <w:p w14:paraId="4393FD74" w14:textId="77777777" w:rsidR="00C01F1B" w:rsidRPr="001C58DE" w:rsidRDefault="00C01F1B" w:rsidP="004A6720">
            <w:pPr>
              <w:spacing w:after="0" w:line="300" w:lineRule="atLeast"/>
              <w:rPr>
                <w:rFonts w:eastAsia="Times New Roman" w:cs="Arial"/>
                <w:color w:val="0D0D0D" w:themeColor="text1" w:themeTint="F2"/>
                <w:sz w:val="21"/>
                <w:szCs w:val="21"/>
                <w:lang w:eastAsia="en-GB"/>
              </w:rPr>
            </w:pPr>
          </w:p>
          <w:p w14:paraId="38BFB64E" w14:textId="00EA9CF4"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will be routed through the CSP.</w:t>
            </w:r>
          </w:p>
        </w:tc>
      </w:tr>
      <w:tr w:rsidR="00B351EF" w:rsidRPr="001C58DE" w14:paraId="5E5165F1"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tcPr>
          <w:p w14:paraId="7A82CAD3" w14:textId="1F8DDFEF" w:rsidR="00985851" w:rsidRPr="001C58DE" w:rsidRDefault="00826FF4"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13B64" w:rsidRPr="001C58DE">
              <w:rPr>
                <w:rFonts w:eastAsia="Times New Roman" w:cs="Arial"/>
                <w:color w:val="0D0D0D" w:themeColor="text1" w:themeTint="F2"/>
                <w:sz w:val="21"/>
                <w:szCs w:val="21"/>
                <w:lang w:eastAsia="en-GB"/>
              </w:rPr>
              <w:t>8</w:t>
            </w:r>
            <w:r w:rsidR="00985851"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tcPr>
          <w:p w14:paraId="06AC020F"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c>
          <w:tcPr>
            <w:tcW w:w="4560" w:type="dxa"/>
            <w:gridSpan w:val="2"/>
            <w:vMerge/>
            <w:tcMar>
              <w:top w:w="105" w:type="dxa"/>
              <w:left w:w="150" w:type="dxa"/>
              <w:bottom w:w="105" w:type="dxa"/>
              <w:right w:w="150" w:type="dxa"/>
            </w:tcMar>
          </w:tcPr>
          <w:p w14:paraId="0FD7A13D"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r>
      <w:tr w:rsidR="00B351EF" w:rsidRPr="001C58DE" w14:paraId="26DF634C"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tcPr>
          <w:p w14:paraId="73C0C502" w14:textId="5CE0B076" w:rsidR="00985851" w:rsidRPr="001C58DE" w:rsidRDefault="00826FF4"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A0746" w:rsidRPr="001C58DE">
              <w:rPr>
                <w:rFonts w:eastAsia="Times New Roman" w:cs="Arial"/>
                <w:color w:val="0D0D0D" w:themeColor="text1" w:themeTint="F2"/>
                <w:sz w:val="21"/>
                <w:szCs w:val="21"/>
                <w:lang w:eastAsia="en-GB"/>
              </w:rPr>
              <w:t>9</w:t>
            </w:r>
            <w:r w:rsidR="00985851"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tcPr>
          <w:p w14:paraId="4552E499"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81899A0"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60" w:type="dxa"/>
            <w:gridSpan w:val="2"/>
            <w:vMerge w:val="restart"/>
            <w:shd w:val="clear" w:color="auto" w:fill="FFFFFF" w:themeFill="background1"/>
            <w:tcMar>
              <w:top w:w="105" w:type="dxa"/>
              <w:left w:w="150" w:type="dxa"/>
              <w:bottom w:w="105" w:type="dxa"/>
              <w:right w:w="150" w:type="dxa"/>
            </w:tcMar>
          </w:tcPr>
          <w:p w14:paraId="585BBC83" w14:textId="77777777" w:rsidR="00C01F1B"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passes validation, then CDS will send a DMSRCV notification to inform the declaration submitter of the registration of the additional message.</w:t>
            </w:r>
          </w:p>
          <w:p w14:paraId="7ED4B9FE" w14:textId="77777777" w:rsidR="00C01F1B" w:rsidRPr="001C58DE" w:rsidRDefault="00C01F1B" w:rsidP="004A6720">
            <w:pPr>
              <w:spacing w:after="0" w:line="300" w:lineRule="atLeast"/>
              <w:rPr>
                <w:rFonts w:eastAsia="Times New Roman" w:cs="Arial"/>
                <w:color w:val="0D0D0D" w:themeColor="text1" w:themeTint="F2"/>
                <w:sz w:val="21"/>
                <w:szCs w:val="21"/>
                <w:lang w:eastAsia="en-GB"/>
              </w:rPr>
            </w:pPr>
          </w:p>
          <w:p w14:paraId="02CA5304" w14:textId="2AD3AA0C"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will be routed through the CSP.</w:t>
            </w:r>
          </w:p>
        </w:tc>
      </w:tr>
      <w:tr w:rsidR="00B351EF" w:rsidRPr="001C58DE" w14:paraId="081CEE86"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tcPr>
          <w:p w14:paraId="62F11FD8" w14:textId="1BF7875C" w:rsidR="00985851" w:rsidRPr="001C58DE" w:rsidRDefault="00826FF4"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A0746" w:rsidRPr="001C58DE">
              <w:rPr>
                <w:rFonts w:eastAsia="Times New Roman" w:cs="Arial"/>
                <w:color w:val="0D0D0D" w:themeColor="text1" w:themeTint="F2"/>
                <w:sz w:val="21"/>
                <w:szCs w:val="21"/>
                <w:lang w:eastAsia="en-GB"/>
              </w:rPr>
              <w:t>9</w:t>
            </w:r>
            <w:r w:rsidR="00985851"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tcPr>
          <w:p w14:paraId="575F8C04"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c>
          <w:tcPr>
            <w:tcW w:w="4560" w:type="dxa"/>
            <w:gridSpan w:val="2"/>
            <w:vMerge/>
            <w:tcMar>
              <w:top w:w="105" w:type="dxa"/>
              <w:left w:w="150" w:type="dxa"/>
              <w:bottom w:w="105" w:type="dxa"/>
              <w:right w:w="150" w:type="dxa"/>
            </w:tcMar>
          </w:tcPr>
          <w:p w14:paraId="078B5A89"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r>
      <w:tr w:rsidR="00B351EF" w:rsidRPr="001C58DE" w14:paraId="24109045"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58F7395C" w14:textId="5C60E613" w:rsidR="00985851" w:rsidRPr="001C58DE" w:rsidRDefault="00CA0746"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20</w:t>
            </w:r>
          </w:p>
        </w:tc>
        <w:tc>
          <w:tcPr>
            <w:tcW w:w="5387" w:type="dxa"/>
            <w:shd w:val="clear" w:color="auto" w:fill="FFFFFF" w:themeFill="background1"/>
            <w:tcMar>
              <w:top w:w="105" w:type="dxa"/>
              <w:left w:w="150" w:type="dxa"/>
              <w:bottom w:w="105" w:type="dxa"/>
              <w:right w:w="150" w:type="dxa"/>
            </w:tcMar>
            <w:hideMark/>
          </w:tcPr>
          <w:p w14:paraId="1F605E7B"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4F156947"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60" w:type="dxa"/>
            <w:gridSpan w:val="2"/>
            <w:shd w:val="clear" w:color="auto" w:fill="FFFFFF" w:themeFill="background1"/>
            <w:tcMar>
              <w:top w:w="105" w:type="dxa"/>
              <w:left w:w="150" w:type="dxa"/>
              <w:bottom w:w="105" w:type="dxa"/>
              <w:right w:w="150" w:type="dxa"/>
            </w:tcMar>
            <w:hideMark/>
          </w:tcPr>
          <w:p w14:paraId="0374A569"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2CFA4DBD"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p w14:paraId="41485609" w14:textId="797F1412"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request will have an ICS value of '1' (</w:t>
            </w:r>
            <w:r w:rsidR="00932A38" w:rsidRPr="001C58DE">
              <w:rPr>
                <w:rFonts w:eastAsia="Times New Roman" w:cs="Arial"/>
                <w:color w:val="0D0D0D" w:themeColor="text1" w:themeTint="F2"/>
                <w:sz w:val="21"/>
                <w:szCs w:val="21"/>
                <w:lang w:eastAsia="en-GB"/>
              </w:rPr>
              <w:t>Declaration Validation</w:t>
            </w:r>
            <w:r w:rsidRPr="001C58DE">
              <w:rPr>
                <w:rFonts w:eastAsia="Times New Roman" w:cs="Arial"/>
                <w:color w:val="0D0D0D" w:themeColor="text1" w:themeTint="F2"/>
                <w:sz w:val="21"/>
                <w:szCs w:val="21"/>
                <w:lang w:eastAsia="en-GB"/>
              </w:rPr>
              <w:t>) and a ROE value of '0' (control yet to be performed).</w:t>
            </w:r>
          </w:p>
          <w:p w14:paraId="19852607" w14:textId="65428D91" w:rsidR="00C01F1B" w:rsidRPr="001C58DE" w:rsidRDefault="00C01F1B" w:rsidP="004A6720">
            <w:pPr>
              <w:spacing w:after="0" w:line="300" w:lineRule="atLeast"/>
              <w:rPr>
                <w:rFonts w:eastAsia="Times New Roman" w:cs="Arial"/>
                <w:color w:val="0D0D0D" w:themeColor="text1" w:themeTint="F2"/>
                <w:sz w:val="21"/>
                <w:szCs w:val="21"/>
                <w:lang w:eastAsia="en-GB"/>
              </w:rPr>
            </w:pPr>
          </w:p>
        </w:tc>
      </w:tr>
      <w:tr w:rsidR="00B351EF" w:rsidRPr="001C58DE" w14:paraId="315CF2D4"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2A7B639C" w14:textId="54DD1B38" w:rsidR="00985851" w:rsidRPr="001C58DE" w:rsidRDefault="00CA0746"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21</w:t>
            </w:r>
          </w:p>
        </w:tc>
        <w:tc>
          <w:tcPr>
            <w:tcW w:w="5387" w:type="dxa"/>
            <w:shd w:val="clear" w:color="auto" w:fill="FFFFFF" w:themeFill="background1"/>
            <w:tcMar>
              <w:top w:w="105" w:type="dxa"/>
              <w:left w:w="150" w:type="dxa"/>
              <w:bottom w:w="105" w:type="dxa"/>
              <w:right w:w="150" w:type="dxa"/>
            </w:tcMar>
            <w:hideMark/>
          </w:tcPr>
          <w:p w14:paraId="5AA92885"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26844FC8"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4560" w:type="dxa"/>
            <w:gridSpan w:val="2"/>
            <w:shd w:val="clear" w:color="auto" w:fill="FFFFFF" w:themeFill="background1"/>
            <w:tcMar>
              <w:top w:w="105" w:type="dxa"/>
              <w:left w:w="150" w:type="dxa"/>
              <w:bottom w:w="105" w:type="dxa"/>
              <w:right w:w="150" w:type="dxa"/>
            </w:tcMar>
            <w:hideMark/>
          </w:tcPr>
          <w:p w14:paraId="3CF580DA" w14:textId="5ABDE413" w:rsidR="00985851" w:rsidRPr="001C58DE" w:rsidRDefault="00985851"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sidR="00681568">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B351EF" w:rsidRPr="001C58DE" w14:paraId="5C38B812"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55DC7B5E" w14:textId="3B36E7CE" w:rsidR="00985851" w:rsidRPr="001C58DE" w:rsidRDefault="00A179C3"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CA0746" w:rsidRPr="001C58DE">
              <w:rPr>
                <w:rFonts w:eastAsia="Times New Roman" w:cs="Arial"/>
                <w:color w:val="0D0D0D" w:themeColor="text1" w:themeTint="F2"/>
                <w:sz w:val="21"/>
                <w:szCs w:val="21"/>
                <w:lang w:eastAsia="en-GB"/>
              </w:rPr>
              <w:t>2</w:t>
            </w:r>
            <w:r w:rsidR="00985851"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hideMark/>
          </w:tcPr>
          <w:p w14:paraId="0675A283"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69E83B80"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60" w:type="dxa"/>
            <w:gridSpan w:val="2"/>
            <w:vMerge w:val="restart"/>
            <w:shd w:val="clear" w:color="auto" w:fill="FFFFFF" w:themeFill="background1"/>
            <w:tcMar>
              <w:top w:w="105" w:type="dxa"/>
              <w:left w:w="150" w:type="dxa"/>
              <w:bottom w:w="105" w:type="dxa"/>
              <w:right w:w="150" w:type="dxa"/>
            </w:tcMar>
            <w:hideMark/>
          </w:tcPr>
          <w:p w14:paraId="0D3F9B62" w14:textId="16E02620"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to request the individual takes action to correct the declaration in the </w:t>
            </w:r>
            <w:r w:rsidRPr="001C58DE">
              <w:rPr>
                <w:rFonts w:eastAsia="Times New Roman" w:cs="Arial"/>
                <w:color w:val="0D0D0D" w:themeColor="text1" w:themeTint="F2"/>
                <w:sz w:val="21"/>
                <w:szCs w:val="21"/>
                <w:lang w:eastAsia="en-GB"/>
              </w:rPr>
              <w:lastRenderedPageBreak/>
              <w:t xml:space="preserve">case of a </w:t>
            </w:r>
            <w:r w:rsidR="00D85ABB" w:rsidRPr="001C58DE">
              <w:rPr>
                <w:rFonts w:eastAsia="Times New Roman" w:cs="Arial"/>
                <w:color w:val="0D0D0D" w:themeColor="text1" w:themeTint="F2"/>
                <w:sz w:val="21"/>
                <w:szCs w:val="21"/>
                <w:lang w:eastAsia="en-GB"/>
              </w:rPr>
              <w:t>mismatch</w:t>
            </w:r>
            <w:r w:rsidRPr="001C58DE">
              <w:rPr>
                <w:rFonts w:eastAsia="Times New Roman" w:cs="Arial"/>
                <w:color w:val="0D0D0D" w:themeColor="text1" w:themeTint="F2"/>
                <w:sz w:val="21"/>
                <w:szCs w:val="21"/>
                <w:lang w:eastAsia="en-GB"/>
              </w:rPr>
              <w:t xml:space="preserve"> between the inventory. Note that this is sent after the first linking failure, the system does not wait for the preceding loop to complete as it could be that the CSP system is updated instead.</w:t>
            </w:r>
          </w:p>
        </w:tc>
      </w:tr>
      <w:tr w:rsidR="00B351EF" w:rsidRPr="001C58DE" w14:paraId="79070A8B"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06FA7098" w14:textId="563B7E50" w:rsidR="00985851" w:rsidRPr="001C58DE" w:rsidRDefault="00A179C3"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CA0746" w:rsidRPr="001C58DE">
              <w:rPr>
                <w:rFonts w:eastAsia="Times New Roman" w:cs="Arial"/>
                <w:color w:val="0D0D0D" w:themeColor="text1" w:themeTint="F2"/>
                <w:sz w:val="21"/>
                <w:szCs w:val="21"/>
                <w:lang w:eastAsia="en-GB"/>
              </w:rPr>
              <w:t>2</w:t>
            </w:r>
            <w:r w:rsidR="00985851"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hideMark/>
          </w:tcPr>
          <w:p w14:paraId="50BE39D4"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c>
          <w:tcPr>
            <w:tcW w:w="4560" w:type="dxa"/>
            <w:gridSpan w:val="2"/>
            <w:vMerge/>
            <w:vAlign w:val="center"/>
            <w:hideMark/>
          </w:tcPr>
          <w:p w14:paraId="2CBD6637"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r>
      <w:tr w:rsidR="00B351EF" w:rsidRPr="001C58DE" w14:paraId="5DB4BB6F"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1E2C6A0A" w14:textId="3001E316" w:rsidR="00985851" w:rsidRPr="001C58DE" w:rsidRDefault="00A179C3"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967B29" w:rsidRPr="001C58DE">
              <w:rPr>
                <w:rFonts w:eastAsia="Times New Roman" w:cs="Arial"/>
                <w:color w:val="0D0D0D" w:themeColor="text1" w:themeTint="F2"/>
                <w:sz w:val="21"/>
                <w:szCs w:val="21"/>
                <w:lang w:eastAsia="en-GB"/>
              </w:rPr>
              <w:t>3</w:t>
            </w:r>
            <w:r w:rsidR="00985851"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hideMark/>
          </w:tcPr>
          <w:p w14:paraId="28ECB8B5"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1C76BEA3"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4560" w:type="dxa"/>
            <w:gridSpan w:val="2"/>
            <w:vMerge w:val="restart"/>
            <w:shd w:val="clear" w:color="auto" w:fill="FFFFFF" w:themeFill="background1"/>
            <w:tcMar>
              <w:top w:w="105" w:type="dxa"/>
              <w:left w:w="150" w:type="dxa"/>
              <w:bottom w:w="105" w:type="dxa"/>
              <w:right w:w="150" w:type="dxa"/>
            </w:tcMar>
            <w:hideMark/>
          </w:tcPr>
          <w:p w14:paraId="127C469D" w14:textId="3E48BA47" w:rsidR="00985851" w:rsidRPr="001C58DE" w:rsidRDefault="00985851"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w:t>
            </w:r>
            <w:r w:rsidR="00830F59" w:rsidRPr="001C58DE">
              <w:rPr>
                <w:rFonts w:eastAsia="Times New Roman" w:cs="Arial"/>
                <w:color w:val="0D0D0D" w:themeColor="text1" w:themeTint="F2"/>
                <w:sz w:val="21"/>
                <w:szCs w:val="21"/>
                <w:lang w:eastAsia="en-GB"/>
              </w:rPr>
              <w:t>18</w:t>
            </w:r>
            <w:r w:rsidRPr="001C58DE">
              <w:rPr>
                <w:rFonts w:eastAsia="Times New Roman" w:cs="Arial"/>
                <w:color w:val="0D0D0D" w:themeColor="text1" w:themeTint="F2"/>
                <w:sz w:val="21"/>
                <w:szCs w:val="21"/>
                <w:lang w:eastAsia="en-GB"/>
              </w:rPr>
              <w:t>). </w:t>
            </w:r>
          </w:p>
          <w:p w14:paraId="44ADAEE1" w14:textId="77777777" w:rsidR="00985851" w:rsidRPr="001C58DE" w:rsidRDefault="00985851" w:rsidP="004A6720">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561AD045" w14:textId="77777777" w:rsidR="00985851" w:rsidRPr="001C58DE" w:rsidRDefault="00985851" w:rsidP="004A6720">
            <w:pPr>
              <w:spacing w:after="240" w:line="300" w:lineRule="atLeast"/>
              <w:rPr>
                <w:rFonts w:eastAsia="Times New Roman" w:cs="Arial"/>
                <w:b/>
                <w:color w:val="0D0D0D" w:themeColor="text1" w:themeTint="F2"/>
                <w:sz w:val="21"/>
                <w:szCs w:val="21"/>
                <w:lang w:eastAsia="en-GB"/>
              </w:rPr>
            </w:pPr>
            <w:r w:rsidRPr="001C58DE">
              <w:rPr>
                <w:rFonts w:eastAsia="Times New Roman" w:cs="Arial"/>
                <w:color w:val="0D0D0D" w:themeColor="text1" w:themeTint="F2"/>
                <w:sz w:val="21"/>
                <w:szCs w:val="21"/>
                <w:lang w:eastAsia="en-GB"/>
              </w:rPr>
              <w:t>When the revalidation occurs with CSPs the message will contain an ICS of 7 (Declaration Correction Validation) and ROE of 0 (No risk performed yet).</w:t>
            </w:r>
          </w:p>
        </w:tc>
      </w:tr>
      <w:tr w:rsidR="00B351EF" w:rsidRPr="001C58DE" w14:paraId="47A5BA2B" w14:textId="77777777" w:rsidTr="00D131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4" w:type="dxa"/>
            <w:shd w:val="clear" w:color="auto" w:fill="FFFFFF" w:themeFill="background1"/>
            <w:tcMar>
              <w:top w:w="105" w:type="dxa"/>
              <w:left w:w="150" w:type="dxa"/>
              <w:bottom w:w="105" w:type="dxa"/>
              <w:right w:w="150" w:type="dxa"/>
            </w:tcMar>
            <w:hideMark/>
          </w:tcPr>
          <w:p w14:paraId="79877F64" w14:textId="4613A626" w:rsidR="00985851" w:rsidRPr="001C58DE" w:rsidRDefault="00A179C3" w:rsidP="004A672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967B29" w:rsidRPr="001C58DE">
              <w:rPr>
                <w:rFonts w:eastAsia="Times New Roman" w:cs="Arial"/>
                <w:color w:val="0D0D0D" w:themeColor="text1" w:themeTint="F2"/>
                <w:sz w:val="21"/>
                <w:szCs w:val="21"/>
                <w:lang w:eastAsia="en-GB"/>
              </w:rPr>
              <w:t>3</w:t>
            </w:r>
            <w:r w:rsidR="00985851"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hideMark/>
          </w:tcPr>
          <w:p w14:paraId="5E2F1903"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c>
          <w:tcPr>
            <w:tcW w:w="4560" w:type="dxa"/>
            <w:gridSpan w:val="2"/>
            <w:vMerge/>
            <w:vAlign w:val="center"/>
            <w:hideMark/>
          </w:tcPr>
          <w:p w14:paraId="4FDF6154" w14:textId="77777777" w:rsidR="00985851" w:rsidRPr="001C58DE" w:rsidRDefault="00985851" w:rsidP="004A6720">
            <w:pPr>
              <w:spacing w:after="0" w:line="300" w:lineRule="atLeast"/>
              <w:rPr>
                <w:rFonts w:eastAsia="Times New Roman" w:cs="Arial"/>
                <w:color w:val="0D0D0D" w:themeColor="text1" w:themeTint="F2"/>
                <w:sz w:val="21"/>
                <w:szCs w:val="21"/>
                <w:lang w:eastAsia="en-GB"/>
              </w:rPr>
            </w:pPr>
          </w:p>
        </w:tc>
      </w:tr>
    </w:tbl>
    <w:tbl>
      <w:tblPr>
        <w:tblpPr w:leftFromText="180" w:rightFromText="180" w:vertAnchor="text" w:horzAnchor="margin" w:tblpY="8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4"/>
        <w:gridCol w:w="5387"/>
        <w:gridCol w:w="4557"/>
      </w:tblGrid>
      <w:tr w:rsidR="00B351EF" w:rsidRPr="001C58DE" w14:paraId="7D18B103" w14:textId="77777777" w:rsidTr="00C01F1B">
        <w:tc>
          <w:tcPr>
            <w:tcW w:w="704" w:type="dxa"/>
            <w:shd w:val="clear" w:color="auto" w:fill="FFFFFF" w:themeFill="background1"/>
            <w:tcMar>
              <w:top w:w="105" w:type="dxa"/>
              <w:left w:w="150" w:type="dxa"/>
              <w:bottom w:w="105" w:type="dxa"/>
              <w:right w:w="150" w:type="dxa"/>
            </w:tcMar>
            <w:hideMark/>
          </w:tcPr>
          <w:p w14:paraId="72B0F0E1" w14:textId="33C7CA04"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8248E0" w:rsidRPr="001C58DE">
              <w:rPr>
                <w:rFonts w:eastAsia="Times New Roman" w:cs="Arial"/>
                <w:color w:val="0D0D0D" w:themeColor="text1" w:themeTint="F2"/>
                <w:sz w:val="21"/>
                <w:szCs w:val="21"/>
                <w:lang w:eastAsia="en-GB"/>
              </w:rPr>
              <w:t>4</w:t>
            </w:r>
          </w:p>
        </w:tc>
        <w:tc>
          <w:tcPr>
            <w:tcW w:w="5387" w:type="dxa"/>
            <w:shd w:val="clear" w:color="auto" w:fill="FFFFFF" w:themeFill="background1"/>
            <w:tcMar>
              <w:top w:w="105" w:type="dxa"/>
              <w:left w:w="150" w:type="dxa"/>
              <w:bottom w:w="105" w:type="dxa"/>
              <w:right w:w="150" w:type="dxa"/>
            </w:tcMar>
            <w:hideMark/>
          </w:tcPr>
          <w:p w14:paraId="0915E0C0"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275BE6B7"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57" w:type="dxa"/>
            <w:shd w:val="clear" w:color="auto" w:fill="FFFFFF" w:themeFill="background1"/>
            <w:tcMar>
              <w:top w:w="105" w:type="dxa"/>
              <w:left w:w="150" w:type="dxa"/>
              <w:bottom w:w="105" w:type="dxa"/>
              <w:right w:w="150" w:type="dxa"/>
            </w:tcMar>
            <w:hideMark/>
          </w:tcPr>
          <w:p w14:paraId="0BAEC078"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declaration fails re-validation after the goods presentation notification, the declaration could be rejected. This could be for a number of reasons, for example, reference data changes, Tariff data updates, business rule config etc. The trader will be required to submit a new declaration conforming to the new data validation. </w:t>
            </w:r>
          </w:p>
          <w:p w14:paraId="4A1A61BB"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p>
          <w:p w14:paraId="71242E3A"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140E6B79"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notification will contain an ICS of '11' (Declaration Rejection at Goods Arrival) and ROE of '0' (no control yet).</w:t>
            </w:r>
          </w:p>
        </w:tc>
      </w:tr>
      <w:tr w:rsidR="00B351EF" w:rsidRPr="001C58DE" w14:paraId="767926FD" w14:textId="77777777" w:rsidTr="00C01F1B">
        <w:tc>
          <w:tcPr>
            <w:tcW w:w="704" w:type="dxa"/>
            <w:shd w:val="clear" w:color="auto" w:fill="FFFFFF" w:themeFill="background1"/>
            <w:tcMar>
              <w:top w:w="105" w:type="dxa"/>
              <w:left w:w="150" w:type="dxa"/>
              <w:bottom w:w="105" w:type="dxa"/>
              <w:right w:w="150" w:type="dxa"/>
            </w:tcMar>
            <w:hideMark/>
          </w:tcPr>
          <w:p w14:paraId="42065A95" w14:textId="490452D6"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8248E0" w:rsidRPr="001C58DE">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hideMark/>
          </w:tcPr>
          <w:p w14:paraId="08CDE537"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DDF35B6"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(multiple endpoints using root /notifications)</w:t>
            </w:r>
          </w:p>
        </w:tc>
        <w:tc>
          <w:tcPr>
            <w:tcW w:w="4557" w:type="dxa"/>
            <w:vMerge w:val="restart"/>
            <w:shd w:val="clear" w:color="auto" w:fill="FFFFFF" w:themeFill="background1"/>
            <w:tcMar>
              <w:top w:w="105" w:type="dxa"/>
              <w:left w:w="150" w:type="dxa"/>
              <w:bottom w:w="105" w:type="dxa"/>
              <w:right w:w="150" w:type="dxa"/>
            </w:tcMar>
            <w:hideMark/>
          </w:tcPr>
          <w:p w14:paraId="307FD3FF" w14:textId="3CAF4901" w:rsidR="00C01F1B" w:rsidRPr="001C58DE" w:rsidRDefault="00C01F1B" w:rsidP="00C01F1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The specific trader notification regarding the rejection of the declaration at re-processing. It will contain the specific validation errors that caused the rejection. There is no ability to amend a re-processing error.</w:t>
            </w:r>
          </w:p>
          <w:p w14:paraId="32F4B920" w14:textId="77777777" w:rsidR="00C01F1B" w:rsidRPr="001C58DE" w:rsidRDefault="00C01F1B" w:rsidP="00C01F1B">
            <w:pPr>
              <w:spacing w:after="240" w:line="300" w:lineRule="atLeast"/>
              <w:rPr>
                <w:rFonts w:eastAsia="Times New Roman" w:cs="Arial"/>
                <w:color w:val="0D0D0D" w:themeColor="text1" w:themeTint="F2"/>
                <w:sz w:val="21"/>
                <w:szCs w:val="21"/>
                <w:lang w:eastAsia="en-GB"/>
              </w:rPr>
            </w:pPr>
          </w:p>
        </w:tc>
      </w:tr>
      <w:tr w:rsidR="00B351EF" w:rsidRPr="001C58DE" w14:paraId="5136E94D" w14:textId="77777777" w:rsidTr="00C01F1B">
        <w:tc>
          <w:tcPr>
            <w:tcW w:w="704" w:type="dxa"/>
            <w:shd w:val="clear" w:color="auto" w:fill="FFFFFF" w:themeFill="background1"/>
            <w:tcMar>
              <w:top w:w="105" w:type="dxa"/>
              <w:left w:w="150" w:type="dxa"/>
              <w:bottom w:w="105" w:type="dxa"/>
              <w:right w:w="150" w:type="dxa"/>
            </w:tcMar>
            <w:hideMark/>
          </w:tcPr>
          <w:p w14:paraId="4380C742" w14:textId="58396751" w:rsidR="00C01F1B" w:rsidRPr="001C58DE" w:rsidRDefault="00C01F1B"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sidR="008248E0" w:rsidRPr="001C58DE">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hideMark/>
          </w:tcPr>
          <w:p w14:paraId="3E690585"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p>
        </w:tc>
        <w:tc>
          <w:tcPr>
            <w:tcW w:w="4557" w:type="dxa"/>
            <w:vMerge/>
            <w:vAlign w:val="center"/>
            <w:hideMark/>
          </w:tcPr>
          <w:p w14:paraId="5E059149" w14:textId="77777777" w:rsidR="00C01F1B" w:rsidRPr="001C58DE" w:rsidRDefault="00C01F1B" w:rsidP="00C01F1B">
            <w:pPr>
              <w:spacing w:after="0" w:line="300" w:lineRule="atLeast"/>
              <w:rPr>
                <w:rFonts w:eastAsia="Times New Roman" w:cs="Arial"/>
                <w:color w:val="0D0D0D" w:themeColor="text1" w:themeTint="F2"/>
                <w:sz w:val="21"/>
                <w:szCs w:val="21"/>
                <w:lang w:eastAsia="en-GB"/>
              </w:rPr>
            </w:pPr>
          </w:p>
        </w:tc>
      </w:tr>
      <w:tr w:rsidR="00B351EF" w:rsidRPr="001C58DE" w14:paraId="2085EBC9" w14:textId="77777777" w:rsidTr="00C42BE8">
        <w:trPr>
          <w:trHeight w:val="752"/>
        </w:trPr>
        <w:tc>
          <w:tcPr>
            <w:tcW w:w="704" w:type="dxa"/>
            <w:shd w:val="clear" w:color="auto" w:fill="FFFFFF" w:themeFill="background1"/>
            <w:tcMar>
              <w:top w:w="105" w:type="dxa"/>
              <w:left w:w="150" w:type="dxa"/>
              <w:bottom w:w="105" w:type="dxa"/>
              <w:right w:w="150" w:type="dxa"/>
            </w:tcMar>
          </w:tcPr>
          <w:p w14:paraId="5A0768A1" w14:textId="39697C8F" w:rsidR="00C42BE8" w:rsidRPr="001C58DE" w:rsidRDefault="00C42BE8"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B04FEA" w:rsidRPr="001C58DE">
              <w:rPr>
                <w:rFonts w:eastAsia="Times New Roman" w:cs="Arial"/>
                <w:color w:val="0D0D0D" w:themeColor="text1" w:themeTint="F2"/>
                <w:sz w:val="21"/>
                <w:szCs w:val="21"/>
                <w:lang w:eastAsia="en-GB"/>
              </w:rPr>
              <w:t>6a</w:t>
            </w:r>
          </w:p>
        </w:tc>
        <w:tc>
          <w:tcPr>
            <w:tcW w:w="5387" w:type="dxa"/>
            <w:vMerge w:val="restart"/>
            <w:shd w:val="clear" w:color="auto" w:fill="FFFFFF" w:themeFill="background1"/>
            <w:tcMar>
              <w:top w:w="105" w:type="dxa"/>
              <w:left w:w="150" w:type="dxa"/>
              <w:bottom w:w="105" w:type="dxa"/>
              <w:right w:w="150" w:type="dxa"/>
            </w:tcMar>
          </w:tcPr>
          <w:p w14:paraId="165B120D" w14:textId="77777777" w:rsidR="00C42BE8" w:rsidRPr="001C58DE" w:rsidRDefault="00C42BE8" w:rsidP="00C42BE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945C9E5" w14:textId="3ED04388" w:rsidR="00C42BE8" w:rsidRPr="001C58DE" w:rsidRDefault="00C42BE8" w:rsidP="00C42BE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57" w:type="dxa"/>
            <w:vMerge w:val="restart"/>
            <w:shd w:val="clear" w:color="auto" w:fill="FFFFFF" w:themeFill="background1"/>
            <w:tcMar>
              <w:top w:w="105" w:type="dxa"/>
              <w:left w:w="150" w:type="dxa"/>
              <w:bottom w:w="105" w:type="dxa"/>
              <w:right w:w="150" w:type="dxa"/>
            </w:tcMar>
          </w:tcPr>
          <w:p w14:paraId="355F3520" w14:textId="380E23E9" w:rsidR="00C42BE8" w:rsidRPr="001C58DE" w:rsidRDefault="00B432F8" w:rsidP="00C01F1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providing Indicative Duty Calculations Pre-Dwell Time. These Indicative Duty Calculations provided to traders Pre-Dwell Time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B351EF" w:rsidRPr="001C58DE" w14:paraId="30C8C528" w14:textId="77777777" w:rsidTr="00C01F1B">
        <w:trPr>
          <w:trHeight w:val="751"/>
        </w:trPr>
        <w:tc>
          <w:tcPr>
            <w:tcW w:w="704" w:type="dxa"/>
            <w:shd w:val="clear" w:color="auto" w:fill="FFFFFF" w:themeFill="background1"/>
            <w:tcMar>
              <w:top w:w="105" w:type="dxa"/>
              <w:left w:w="150" w:type="dxa"/>
              <w:bottom w:w="105" w:type="dxa"/>
              <w:right w:w="150" w:type="dxa"/>
            </w:tcMar>
          </w:tcPr>
          <w:p w14:paraId="41A93AAF" w14:textId="090C4B4B" w:rsidR="00C42BE8" w:rsidRPr="001C58DE" w:rsidRDefault="00C42BE8" w:rsidP="00C01F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B04FEA" w:rsidRPr="001C58DE">
              <w:rPr>
                <w:rFonts w:eastAsia="Times New Roman" w:cs="Arial"/>
                <w:color w:val="0D0D0D" w:themeColor="text1" w:themeTint="F2"/>
                <w:sz w:val="21"/>
                <w:szCs w:val="21"/>
                <w:lang w:eastAsia="en-GB"/>
              </w:rPr>
              <w:t>6b</w:t>
            </w:r>
          </w:p>
        </w:tc>
        <w:tc>
          <w:tcPr>
            <w:tcW w:w="5387" w:type="dxa"/>
            <w:vMerge/>
            <w:shd w:val="clear" w:color="auto" w:fill="FFFFFF" w:themeFill="background1"/>
            <w:tcMar>
              <w:top w:w="105" w:type="dxa"/>
              <w:left w:w="150" w:type="dxa"/>
              <w:bottom w:w="105" w:type="dxa"/>
              <w:right w:w="150" w:type="dxa"/>
            </w:tcMar>
          </w:tcPr>
          <w:p w14:paraId="143D35D3" w14:textId="77777777" w:rsidR="00C42BE8" w:rsidRPr="001C58DE" w:rsidRDefault="00C42BE8" w:rsidP="00C42BE8">
            <w:pPr>
              <w:spacing w:after="0" w:line="300" w:lineRule="atLeast"/>
              <w:rPr>
                <w:rFonts w:eastAsia="Times New Roman" w:cs="Arial"/>
                <w:color w:val="0D0D0D" w:themeColor="text1" w:themeTint="F2"/>
                <w:sz w:val="21"/>
                <w:szCs w:val="21"/>
                <w:lang w:eastAsia="en-GB"/>
              </w:rPr>
            </w:pPr>
          </w:p>
        </w:tc>
        <w:tc>
          <w:tcPr>
            <w:tcW w:w="4557" w:type="dxa"/>
            <w:vMerge/>
            <w:shd w:val="clear" w:color="auto" w:fill="FFFFFF" w:themeFill="background1"/>
            <w:tcMar>
              <w:top w:w="105" w:type="dxa"/>
              <w:left w:w="150" w:type="dxa"/>
              <w:bottom w:w="105" w:type="dxa"/>
              <w:right w:w="150" w:type="dxa"/>
            </w:tcMar>
          </w:tcPr>
          <w:p w14:paraId="0B46A8DC" w14:textId="77777777" w:rsidR="00C42BE8" w:rsidRPr="001C58DE" w:rsidRDefault="00C42BE8" w:rsidP="00C01F1B">
            <w:pPr>
              <w:spacing w:after="240" w:line="300" w:lineRule="atLeast"/>
              <w:rPr>
                <w:rFonts w:eastAsia="Times New Roman" w:cs="Arial"/>
                <w:color w:val="0D0D0D" w:themeColor="text1" w:themeTint="F2"/>
                <w:sz w:val="21"/>
                <w:szCs w:val="21"/>
                <w:lang w:eastAsia="en-GB"/>
              </w:rPr>
            </w:pPr>
          </w:p>
        </w:tc>
      </w:tr>
    </w:tbl>
    <w:p w14:paraId="5D493190" w14:textId="77777777" w:rsidR="000F4C4B" w:rsidRPr="001C58DE" w:rsidRDefault="000F4C4B">
      <w:pPr>
        <w:rPr>
          <w:color w:val="0D0D0D" w:themeColor="text1" w:themeTint="F2"/>
          <w:sz w:val="21"/>
          <w:szCs w:val="21"/>
        </w:rPr>
      </w:pPr>
    </w:p>
    <w:tbl>
      <w:tblPr>
        <w:tblpPr w:leftFromText="180" w:rightFromText="180" w:vertAnchor="text" w:horzAnchor="margin" w:tblpY="-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4"/>
        <w:gridCol w:w="5387"/>
        <w:gridCol w:w="4557"/>
      </w:tblGrid>
      <w:tr w:rsidR="00B351EF" w:rsidRPr="001C58DE" w14:paraId="786C28A4" w14:textId="77777777" w:rsidTr="00DC2EC0">
        <w:tc>
          <w:tcPr>
            <w:tcW w:w="704" w:type="dxa"/>
            <w:shd w:val="clear" w:color="auto" w:fill="B8CCE4" w:themeFill="accent1" w:themeFillTint="66"/>
            <w:tcMar>
              <w:top w:w="105" w:type="dxa"/>
              <w:left w:w="150" w:type="dxa"/>
              <w:bottom w:w="105" w:type="dxa"/>
              <w:right w:w="150" w:type="dxa"/>
            </w:tcMar>
          </w:tcPr>
          <w:p w14:paraId="13300BE4" w14:textId="77777777" w:rsidR="00C01F1B" w:rsidRPr="001C58DE" w:rsidRDefault="00C01F1B" w:rsidP="00C01F1B">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5387" w:type="dxa"/>
            <w:shd w:val="clear" w:color="auto" w:fill="B8CCE4" w:themeFill="accent1" w:themeFillTint="66"/>
            <w:tcMar>
              <w:top w:w="105" w:type="dxa"/>
              <w:left w:w="150" w:type="dxa"/>
              <w:bottom w:w="105" w:type="dxa"/>
              <w:right w:w="150" w:type="dxa"/>
            </w:tcMar>
          </w:tcPr>
          <w:p w14:paraId="3544D2AA" w14:textId="77777777" w:rsidR="00C01F1B" w:rsidRPr="001C58DE" w:rsidRDefault="00C01F1B" w:rsidP="00C01F1B">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57" w:type="dxa"/>
            <w:shd w:val="clear" w:color="auto" w:fill="B8CCE4" w:themeFill="accent1" w:themeFillTint="66"/>
            <w:tcMar>
              <w:top w:w="105" w:type="dxa"/>
              <w:left w:w="150" w:type="dxa"/>
              <w:bottom w:w="105" w:type="dxa"/>
              <w:right w:w="150" w:type="dxa"/>
            </w:tcMar>
          </w:tcPr>
          <w:p w14:paraId="2C529D60" w14:textId="77777777" w:rsidR="00C01F1B" w:rsidRPr="001C58DE" w:rsidRDefault="00C01F1B" w:rsidP="00C01F1B">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351EF" w:rsidRPr="001C58DE" w14:paraId="4161350F" w14:textId="77777777" w:rsidTr="00E05F89">
        <w:trPr>
          <w:trHeight w:val="642"/>
        </w:trPr>
        <w:tc>
          <w:tcPr>
            <w:tcW w:w="704" w:type="dxa"/>
            <w:shd w:val="clear" w:color="auto" w:fill="FFFFFF" w:themeFill="background1"/>
            <w:tcMar>
              <w:top w:w="105" w:type="dxa"/>
              <w:left w:w="150" w:type="dxa"/>
              <w:bottom w:w="105" w:type="dxa"/>
              <w:right w:w="150" w:type="dxa"/>
            </w:tcMar>
          </w:tcPr>
          <w:p w14:paraId="17F6133A" w14:textId="3EA17A8B" w:rsidR="000F4C4B" w:rsidRPr="001C58DE" w:rsidRDefault="00E05F89"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3F177E" w:rsidRPr="001C58DE">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tcPr>
          <w:p w14:paraId="16324B9B"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564C64B9" w14:textId="228B39F9"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57" w:type="dxa"/>
            <w:vMerge w:val="restart"/>
            <w:shd w:val="clear" w:color="auto" w:fill="FFFFFF" w:themeFill="background1"/>
            <w:tcMar>
              <w:top w:w="105" w:type="dxa"/>
              <w:left w:w="150" w:type="dxa"/>
              <w:bottom w:w="105" w:type="dxa"/>
              <w:right w:w="150" w:type="dxa"/>
            </w:tcMar>
          </w:tcPr>
          <w:p w14:paraId="0F8B1D31" w14:textId="77777777" w:rsidR="000F4C4B" w:rsidRPr="001C58DE" w:rsidRDefault="000F4C4B" w:rsidP="000F4C4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4BC0E014" w14:textId="66EB9194"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351EF" w:rsidRPr="001C58DE" w14:paraId="5273C35C" w14:textId="77777777" w:rsidTr="00E05F89">
        <w:trPr>
          <w:trHeight w:val="284"/>
        </w:trPr>
        <w:tc>
          <w:tcPr>
            <w:tcW w:w="704" w:type="dxa"/>
            <w:shd w:val="clear" w:color="auto" w:fill="FFFFFF" w:themeFill="background1"/>
            <w:tcMar>
              <w:top w:w="105" w:type="dxa"/>
              <w:left w:w="150" w:type="dxa"/>
              <w:bottom w:w="105" w:type="dxa"/>
              <w:right w:w="150" w:type="dxa"/>
            </w:tcMar>
          </w:tcPr>
          <w:p w14:paraId="372CCEBD" w14:textId="5F863A9A" w:rsidR="000F4C4B" w:rsidRPr="001C58DE" w:rsidRDefault="00E05F89"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3F177E" w:rsidRPr="001C58DE">
              <w:rPr>
                <w:rFonts w:eastAsia="Times New Roman" w:cs="Arial"/>
                <w:color w:val="0D0D0D" w:themeColor="text1" w:themeTint="F2"/>
                <w:sz w:val="21"/>
                <w:szCs w:val="21"/>
                <w:lang w:eastAsia="en-GB"/>
              </w:rPr>
              <w:t>7</w:t>
            </w:r>
            <w:r w:rsidRPr="001C58DE">
              <w:rPr>
                <w:rFonts w:eastAsia="Times New Roman" w:cs="Arial"/>
                <w:color w:val="0D0D0D" w:themeColor="text1" w:themeTint="F2"/>
                <w:sz w:val="21"/>
                <w:szCs w:val="21"/>
                <w:lang w:eastAsia="en-GB"/>
              </w:rPr>
              <w:t>b</w:t>
            </w:r>
          </w:p>
        </w:tc>
        <w:tc>
          <w:tcPr>
            <w:tcW w:w="5387" w:type="dxa"/>
            <w:vMerge/>
            <w:shd w:val="clear" w:color="auto" w:fill="FFFFFF" w:themeFill="background1"/>
            <w:tcMar>
              <w:top w:w="105" w:type="dxa"/>
              <w:left w:w="150" w:type="dxa"/>
              <w:bottom w:w="105" w:type="dxa"/>
              <w:right w:w="150" w:type="dxa"/>
            </w:tcMar>
          </w:tcPr>
          <w:p w14:paraId="4D04069F"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tc>
        <w:tc>
          <w:tcPr>
            <w:tcW w:w="4557" w:type="dxa"/>
            <w:vMerge/>
            <w:shd w:val="clear" w:color="auto" w:fill="FFFFFF" w:themeFill="background1"/>
            <w:tcMar>
              <w:top w:w="105" w:type="dxa"/>
              <w:left w:w="150" w:type="dxa"/>
              <w:bottom w:w="105" w:type="dxa"/>
              <w:right w:w="150" w:type="dxa"/>
            </w:tcMar>
          </w:tcPr>
          <w:p w14:paraId="2E7ED30F" w14:textId="77777777" w:rsidR="000F4C4B" w:rsidRPr="001C58DE" w:rsidRDefault="000F4C4B" w:rsidP="000F4C4B">
            <w:pPr>
              <w:spacing w:after="240" w:line="300" w:lineRule="atLeast"/>
              <w:rPr>
                <w:rFonts w:eastAsia="Times New Roman" w:cs="Arial"/>
                <w:color w:val="0D0D0D" w:themeColor="text1" w:themeTint="F2"/>
                <w:sz w:val="21"/>
                <w:szCs w:val="21"/>
                <w:lang w:eastAsia="en-GB"/>
              </w:rPr>
            </w:pPr>
          </w:p>
        </w:tc>
      </w:tr>
      <w:tr w:rsidR="00B351EF" w:rsidRPr="001C58DE" w14:paraId="307EE36F" w14:textId="77777777" w:rsidTr="00C01F1B">
        <w:tc>
          <w:tcPr>
            <w:tcW w:w="704" w:type="dxa"/>
            <w:shd w:val="clear" w:color="auto" w:fill="FFFFFF" w:themeFill="background1"/>
            <w:tcMar>
              <w:top w:w="105" w:type="dxa"/>
              <w:left w:w="150" w:type="dxa"/>
              <w:bottom w:w="105" w:type="dxa"/>
              <w:right w:w="150" w:type="dxa"/>
            </w:tcMar>
            <w:hideMark/>
          </w:tcPr>
          <w:p w14:paraId="68600154" w14:textId="647E2BE5"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5D16FE" w:rsidRPr="001C58DE">
              <w:rPr>
                <w:rFonts w:eastAsia="Times New Roman" w:cs="Arial"/>
                <w:color w:val="0D0D0D" w:themeColor="text1" w:themeTint="F2"/>
                <w:sz w:val="21"/>
                <w:szCs w:val="21"/>
                <w:lang w:eastAsia="en-GB"/>
              </w:rPr>
              <w:t>8</w:t>
            </w:r>
          </w:p>
        </w:tc>
        <w:tc>
          <w:tcPr>
            <w:tcW w:w="5387" w:type="dxa"/>
            <w:shd w:val="clear" w:color="auto" w:fill="FFFFFF" w:themeFill="background1"/>
            <w:tcMar>
              <w:top w:w="105" w:type="dxa"/>
              <w:left w:w="150" w:type="dxa"/>
              <w:bottom w:w="105" w:type="dxa"/>
              <w:right w:w="150" w:type="dxa"/>
            </w:tcMar>
            <w:hideMark/>
          </w:tcPr>
          <w:p w14:paraId="461FE721"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50F2C13E"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0BEC42B7" w14:textId="77777777" w:rsidR="000F4C4B" w:rsidRPr="001C58DE" w:rsidRDefault="000F4C4B" w:rsidP="000F4C4B">
            <w:pPr>
              <w:tabs>
                <w:tab w:val="left" w:pos="3375"/>
              </w:tabs>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b/>
            </w:r>
          </w:p>
          <w:p w14:paraId="01C81C22" w14:textId="77777777" w:rsidR="000F4C4B" w:rsidRPr="001C58DE" w:rsidRDefault="000F4C4B" w:rsidP="000F4C4B">
            <w:pPr>
              <w:rPr>
                <w:rFonts w:eastAsia="Times New Roman" w:cs="Arial"/>
                <w:color w:val="0D0D0D" w:themeColor="text1" w:themeTint="F2"/>
                <w:sz w:val="21"/>
                <w:szCs w:val="21"/>
                <w:lang w:eastAsia="en-GB"/>
              </w:rPr>
            </w:pPr>
          </w:p>
        </w:tc>
        <w:tc>
          <w:tcPr>
            <w:tcW w:w="4557" w:type="dxa"/>
            <w:shd w:val="clear" w:color="auto" w:fill="FFFFFF" w:themeFill="background1"/>
            <w:tcMar>
              <w:top w:w="105" w:type="dxa"/>
              <w:left w:w="150" w:type="dxa"/>
              <w:bottom w:w="105" w:type="dxa"/>
              <w:right w:w="150" w:type="dxa"/>
            </w:tcMar>
            <w:hideMark/>
          </w:tcPr>
          <w:p w14:paraId="74EBF9EC"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to notify the CSP of the route confirmation. </w:t>
            </w:r>
          </w:p>
          <w:p w14:paraId="1BDFCE12"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p w14:paraId="73F15257"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BF0D097" w14:textId="064E9C56"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status (ICS) will be 14 (Declaration Risked), and ROE will be based on the control type applied (see section </w:t>
            </w:r>
            <w:r w:rsidRPr="001C58DE">
              <w:rPr>
                <w:rFonts w:eastAsia="Times New Roman" w:cs="Arial"/>
                <w:color w:val="0D0D0D" w:themeColor="text1" w:themeTint="F2"/>
                <w:sz w:val="21"/>
                <w:szCs w:val="21"/>
                <w:lang w:eastAsia="en-GB"/>
              </w:rPr>
              <w:fldChar w:fldCharType="begin"/>
            </w:r>
            <w:r w:rsidRPr="001C58DE">
              <w:rPr>
                <w:rFonts w:eastAsia="Times New Roman" w:cs="Arial"/>
                <w:color w:val="0D0D0D" w:themeColor="text1" w:themeTint="F2"/>
                <w:sz w:val="21"/>
                <w:szCs w:val="21"/>
                <w:lang w:eastAsia="en-GB"/>
              </w:rPr>
              <w:instrText xml:space="preserve"> REF _Ref48811578 \r \h </w:instrText>
            </w:r>
            <w:r w:rsidR="00315BF7">
              <w:rPr>
                <w:rFonts w:eastAsia="Times New Roman" w:cs="Arial"/>
                <w:color w:val="0D0D0D" w:themeColor="text1" w:themeTint="F2"/>
                <w:sz w:val="21"/>
                <w:szCs w:val="21"/>
                <w:lang w:eastAsia="en-GB"/>
              </w:rPr>
              <w:instrText xml:space="preserve"> \* MERGEFORMAT </w:instrText>
            </w:r>
            <w:r w:rsidRPr="001C58DE">
              <w:rPr>
                <w:rFonts w:eastAsia="Times New Roman" w:cs="Arial"/>
                <w:color w:val="0D0D0D" w:themeColor="text1" w:themeTint="F2"/>
                <w:sz w:val="21"/>
                <w:szCs w:val="21"/>
                <w:lang w:eastAsia="en-GB"/>
              </w:rPr>
            </w:r>
            <w:r w:rsidRPr="001C58DE">
              <w:rPr>
                <w:rFonts w:eastAsia="Times New Roman" w:cs="Arial"/>
                <w:color w:val="0D0D0D" w:themeColor="text1" w:themeTint="F2"/>
                <w:sz w:val="21"/>
                <w:szCs w:val="21"/>
                <w:lang w:eastAsia="en-GB"/>
              </w:rPr>
              <w:fldChar w:fldCharType="separate"/>
            </w:r>
            <w:r w:rsidRPr="001C58DE">
              <w:rPr>
                <w:rFonts w:eastAsia="Times New Roman" w:cs="Arial"/>
                <w:color w:val="0D0D0D" w:themeColor="text1" w:themeTint="F2"/>
                <w:sz w:val="21"/>
                <w:szCs w:val="21"/>
                <w:lang w:eastAsia="en-GB"/>
              </w:rPr>
              <w:t>2.6</w:t>
            </w:r>
            <w:r w:rsidRPr="001C58DE">
              <w:rPr>
                <w:rFonts w:eastAsia="Times New Roman" w:cs="Arial"/>
                <w:color w:val="0D0D0D" w:themeColor="text1" w:themeTint="F2"/>
                <w:sz w:val="21"/>
                <w:szCs w:val="21"/>
                <w:lang w:eastAsia="en-GB"/>
              </w:rPr>
              <w:fldChar w:fldCharType="end"/>
            </w:r>
            <w:r w:rsidRPr="001C58DE">
              <w:rPr>
                <w:rFonts w:eastAsia="Times New Roman" w:cs="Arial"/>
                <w:color w:val="0D0D0D" w:themeColor="text1" w:themeTint="F2"/>
                <w:sz w:val="21"/>
                <w:szCs w:val="21"/>
                <w:lang w:eastAsia="en-GB"/>
              </w:rPr>
              <w:t>)..</w:t>
            </w:r>
          </w:p>
        </w:tc>
      </w:tr>
      <w:tr w:rsidR="00B351EF" w:rsidRPr="001C58DE" w14:paraId="547EA0E5" w14:textId="77777777" w:rsidTr="00C01F1B">
        <w:tc>
          <w:tcPr>
            <w:tcW w:w="704" w:type="dxa"/>
            <w:shd w:val="clear" w:color="auto" w:fill="FFFFFF" w:themeFill="background1"/>
            <w:tcMar>
              <w:top w:w="105" w:type="dxa"/>
              <w:left w:w="150" w:type="dxa"/>
              <w:bottom w:w="105" w:type="dxa"/>
              <w:right w:w="150" w:type="dxa"/>
            </w:tcMar>
            <w:hideMark/>
          </w:tcPr>
          <w:p w14:paraId="0EE7E41B" w14:textId="20F93D32"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5D16FE" w:rsidRPr="001C58DE">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hideMark/>
          </w:tcPr>
          <w:p w14:paraId="71269DEC"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718556D3"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57" w:type="dxa"/>
            <w:vMerge w:val="restart"/>
            <w:shd w:val="clear" w:color="auto" w:fill="FFFFFF" w:themeFill="background1"/>
            <w:tcMar>
              <w:top w:w="105" w:type="dxa"/>
              <w:left w:w="150" w:type="dxa"/>
              <w:bottom w:w="105" w:type="dxa"/>
              <w:right w:w="150" w:type="dxa"/>
            </w:tcMar>
            <w:hideMark/>
          </w:tcPr>
          <w:p w14:paraId="2360D2AB" w14:textId="77777777" w:rsidR="000F4C4B" w:rsidRPr="001C58DE" w:rsidRDefault="000F4C4B" w:rsidP="000F4C4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B351EF" w:rsidRPr="001C58DE" w14:paraId="34DBA691" w14:textId="77777777" w:rsidTr="00C01F1B">
        <w:tc>
          <w:tcPr>
            <w:tcW w:w="704" w:type="dxa"/>
            <w:shd w:val="clear" w:color="auto" w:fill="FFFFFF" w:themeFill="background1"/>
            <w:tcMar>
              <w:top w:w="105" w:type="dxa"/>
              <w:left w:w="150" w:type="dxa"/>
              <w:bottom w:w="105" w:type="dxa"/>
              <w:right w:w="150" w:type="dxa"/>
            </w:tcMar>
            <w:hideMark/>
          </w:tcPr>
          <w:p w14:paraId="18EF4291" w14:textId="5D01AEA4"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5D16FE" w:rsidRPr="001C58DE">
              <w:rPr>
                <w:rFonts w:eastAsia="Times New Roman" w:cs="Arial"/>
                <w:color w:val="0D0D0D" w:themeColor="text1" w:themeTint="F2"/>
                <w:sz w:val="21"/>
                <w:szCs w:val="21"/>
                <w:lang w:eastAsia="en-GB"/>
              </w:rPr>
              <w:t>9</w:t>
            </w:r>
            <w:r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hideMark/>
          </w:tcPr>
          <w:p w14:paraId="2DD97231"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tc>
        <w:tc>
          <w:tcPr>
            <w:tcW w:w="4557" w:type="dxa"/>
            <w:vMerge/>
            <w:vAlign w:val="center"/>
            <w:hideMark/>
          </w:tcPr>
          <w:p w14:paraId="09FEA084"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tc>
      </w:tr>
      <w:tr w:rsidR="00B351EF" w:rsidRPr="001C58DE" w14:paraId="3EE4AF31" w14:textId="77777777" w:rsidTr="00C01F1B">
        <w:tc>
          <w:tcPr>
            <w:tcW w:w="704" w:type="dxa"/>
            <w:shd w:val="clear" w:color="auto" w:fill="FFFFFF" w:themeFill="background1"/>
            <w:tcMar>
              <w:top w:w="105" w:type="dxa"/>
              <w:left w:w="150" w:type="dxa"/>
              <w:bottom w:w="105" w:type="dxa"/>
              <w:right w:w="150" w:type="dxa"/>
            </w:tcMar>
          </w:tcPr>
          <w:p w14:paraId="7AE1B787" w14:textId="5D4F5F74" w:rsidR="000F4C4B" w:rsidRPr="001C58DE" w:rsidRDefault="005D16FE"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30</w:t>
            </w:r>
          </w:p>
        </w:tc>
        <w:tc>
          <w:tcPr>
            <w:tcW w:w="5387" w:type="dxa"/>
            <w:shd w:val="clear" w:color="auto" w:fill="FFFFFF" w:themeFill="background1"/>
            <w:tcMar>
              <w:top w:w="105" w:type="dxa"/>
              <w:left w:w="150" w:type="dxa"/>
              <w:bottom w:w="105" w:type="dxa"/>
              <w:right w:w="150" w:type="dxa"/>
            </w:tcMar>
          </w:tcPr>
          <w:p w14:paraId="404AC2FC"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0F270AA7"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557" w:type="dxa"/>
            <w:shd w:val="clear" w:color="auto" w:fill="FFFFFF" w:themeFill="background1"/>
            <w:tcMar>
              <w:top w:w="105" w:type="dxa"/>
              <w:left w:w="150" w:type="dxa"/>
              <w:bottom w:w="105" w:type="dxa"/>
              <w:right w:w="150" w:type="dxa"/>
            </w:tcMar>
            <w:vAlign w:val="center"/>
          </w:tcPr>
          <w:p w14:paraId="67D0589F" w14:textId="47FBC970" w:rsidR="000F4C4B" w:rsidRPr="001C58DE" w:rsidRDefault="000F4C4B" w:rsidP="000F4C4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C0707F">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B351EF" w:rsidRPr="001C58DE" w14:paraId="5C73D099" w14:textId="77777777" w:rsidTr="00C01F1B">
        <w:tc>
          <w:tcPr>
            <w:tcW w:w="704" w:type="dxa"/>
            <w:shd w:val="clear" w:color="auto" w:fill="FFFFFF" w:themeFill="background1"/>
            <w:tcMar>
              <w:top w:w="105" w:type="dxa"/>
              <w:left w:w="150" w:type="dxa"/>
              <w:bottom w:w="105" w:type="dxa"/>
              <w:right w:w="150" w:type="dxa"/>
            </w:tcMar>
            <w:hideMark/>
          </w:tcPr>
          <w:p w14:paraId="6621C610" w14:textId="6C87279F" w:rsidR="000F4C4B" w:rsidRPr="001C58DE" w:rsidRDefault="00DF042E"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w:t>
            </w:r>
            <w:r w:rsidR="000F4C4B" w:rsidRPr="001C58DE">
              <w:rPr>
                <w:rFonts w:eastAsia="Times New Roman" w:cs="Arial"/>
                <w:color w:val="0D0D0D" w:themeColor="text1" w:themeTint="F2"/>
                <w:sz w:val="21"/>
                <w:szCs w:val="21"/>
                <w:lang w:eastAsia="en-GB"/>
              </w:rPr>
              <w:t>a</w:t>
            </w:r>
          </w:p>
        </w:tc>
        <w:tc>
          <w:tcPr>
            <w:tcW w:w="5387" w:type="dxa"/>
            <w:vMerge w:val="restart"/>
            <w:shd w:val="clear" w:color="auto" w:fill="FFFFFF" w:themeFill="background1"/>
            <w:tcMar>
              <w:top w:w="105" w:type="dxa"/>
              <w:left w:w="150" w:type="dxa"/>
              <w:bottom w:w="105" w:type="dxa"/>
              <w:right w:w="150" w:type="dxa"/>
            </w:tcMar>
            <w:hideMark/>
          </w:tcPr>
          <w:p w14:paraId="38B836CB"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0E1AE191"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57" w:type="dxa"/>
            <w:vMerge w:val="restart"/>
            <w:shd w:val="clear" w:color="auto" w:fill="FFFFFF" w:themeFill="background1"/>
            <w:tcMar>
              <w:top w:w="105" w:type="dxa"/>
              <w:left w:w="150" w:type="dxa"/>
              <w:bottom w:w="105" w:type="dxa"/>
              <w:right w:w="150" w:type="dxa"/>
            </w:tcMar>
            <w:hideMark/>
          </w:tcPr>
          <w:p w14:paraId="384C26A8" w14:textId="77777777" w:rsidR="000F4C4B" w:rsidRPr="001C58DE" w:rsidRDefault="000F4C4B" w:rsidP="000F4C4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B351EF" w:rsidRPr="001C58DE" w14:paraId="4CE0778B" w14:textId="77777777" w:rsidTr="00C01F1B">
        <w:tc>
          <w:tcPr>
            <w:tcW w:w="704" w:type="dxa"/>
            <w:shd w:val="clear" w:color="auto" w:fill="FFFFFF" w:themeFill="background1"/>
            <w:tcMar>
              <w:top w:w="105" w:type="dxa"/>
              <w:left w:w="150" w:type="dxa"/>
              <w:bottom w:w="105" w:type="dxa"/>
              <w:right w:w="150" w:type="dxa"/>
            </w:tcMar>
            <w:hideMark/>
          </w:tcPr>
          <w:p w14:paraId="6216680E" w14:textId="529B6AE6" w:rsidR="000F4C4B" w:rsidRPr="001C58DE" w:rsidRDefault="00DF042E" w:rsidP="000F4C4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w:t>
            </w:r>
            <w:r w:rsidR="000F4C4B" w:rsidRPr="001C58DE">
              <w:rPr>
                <w:rFonts w:eastAsia="Times New Roman" w:cs="Arial"/>
                <w:color w:val="0D0D0D" w:themeColor="text1" w:themeTint="F2"/>
                <w:sz w:val="21"/>
                <w:szCs w:val="21"/>
                <w:lang w:eastAsia="en-GB"/>
              </w:rPr>
              <w:t>b</w:t>
            </w:r>
          </w:p>
        </w:tc>
        <w:tc>
          <w:tcPr>
            <w:tcW w:w="5387" w:type="dxa"/>
            <w:vMerge/>
            <w:tcMar>
              <w:top w:w="105" w:type="dxa"/>
              <w:left w:w="150" w:type="dxa"/>
              <w:bottom w:w="105" w:type="dxa"/>
              <w:right w:w="150" w:type="dxa"/>
            </w:tcMar>
            <w:hideMark/>
          </w:tcPr>
          <w:p w14:paraId="10A2BF33"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tc>
        <w:tc>
          <w:tcPr>
            <w:tcW w:w="4557" w:type="dxa"/>
            <w:vMerge/>
            <w:vAlign w:val="center"/>
            <w:hideMark/>
          </w:tcPr>
          <w:p w14:paraId="4E8DC066" w14:textId="77777777" w:rsidR="000F4C4B" w:rsidRPr="001C58DE" w:rsidRDefault="000F4C4B" w:rsidP="000F4C4B">
            <w:pPr>
              <w:spacing w:after="0" w:line="300" w:lineRule="atLeast"/>
              <w:rPr>
                <w:rFonts w:eastAsia="Times New Roman" w:cs="Arial"/>
                <w:color w:val="0D0D0D" w:themeColor="text1" w:themeTint="F2"/>
                <w:sz w:val="21"/>
                <w:szCs w:val="21"/>
                <w:lang w:eastAsia="en-GB"/>
              </w:rPr>
            </w:pPr>
          </w:p>
        </w:tc>
      </w:tr>
      <w:tr w:rsidR="00B351EF" w:rsidRPr="001C58DE" w14:paraId="17D26896" w14:textId="77777777" w:rsidTr="002D2271">
        <w:trPr>
          <w:trHeight w:val="1200"/>
        </w:trPr>
        <w:tc>
          <w:tcPr>
            <w:tcW w:w="704" w:type="dxa"/>
            <w:shd w:val="clear" w:color="auto" w:fill="FFFFFF" w:themeFill="background1"/>
            <w:tcMar>
              <w:top w:w="105" w:type="dxa"/>
              <w:left w:w="150" w:type="dxa"/>
              <w:bottom w:w="105" w:type="dxa"/>
              <w:right w:w="150" w:type="dxa"/>
            </w:tcMar>
          </w:tcPr>
          <w:p w14:paraId="6451D9E4" w14:textId="4B6938EB" w:rsidR="002D2271" w:rsidRPr="001C58DE" w:rsidRDefault="002D2271" w:rsidP="002D2271">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32a</w:t>
            </w:r>
          </w:p>
        </w:tc>
        <w:tc>
          <w:tcPr>
            <w:tcW w:w="5387" w:type="dxa"/>
            <w:vMerge w:val="restart"/>
            <w:shd w:val="clear" w:color="auto" w:fill="FFFFFF" w:themeFill="background1"/>
            <w:tcMar>
              <w:top w:w="105" w:type="dxa"/>
              <w:left w:w="150" w:type="dxa"/>
              <w:bottom w:w="105" w:type="dxa"/>
              <w:right w:w="150" w:type="dxa"/>
            </w:tcMar>
          </w:tcPr>
          <w:p w14:paraId="2798288A" w14:textId="77777777" w:rsidR="002D2271" w:rsidRPr="001C58DE" w:rsidRDefault="002D2271" w:rsidP="002D227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1357F108" w14:textId="77777777" w:rsidR="002D2271" w:rsidRPr="001C58DE" w:rsidRDefault="002D2271" w:rsidP="002D227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3320F158" w14:textId="77777777" w:rsidR="002D2271" w:rsidRPr="001C58DE" w:rsidRDefault="002D2271" w:rsidP="002D2271">
            <w:pPr>
              <w:spacing w:after="0" w:line="300" w:lineRule="atLeast"/>
              <w:rPr>
                <w:rFonts w:eastAsia="Times New Roman" w:cs="Arial"/>
                <w:color w:val="0D0D0D" w:themeColor="text1" w:themeTint="F2"/>
                <w:sz w:val="21"/>
                <w:szCs w:val="21"/>
                <w:lang w:eastAsia="en-GB"/>
              </w:rPr>
            </w:pPr>
          </w:p>
        </w:tc>
        <w:tc>
          <w:tcPr>
            <w:tcW w:w="4557" w:type="dxa"/>
            <w:vMerge w:val="restart"/>
            <w:shd w:val="clear" w:color="auto" w:fill="FFFFFF" w:themeFill="background1"/>
            <w:tcMar>
              <w:top w:w="105" w:type="dxa"/>
              <w:left w:w="150" w:type="dxa"/>
              <w:bottom w:w="105" w:type="dxa"/>
              <w:right w:w="150" w:type="dxa"/>
            </w:tcMar>
          </w:tcPr>
          <w:p w14:paraId="11D79DEE" w14:textId="0BC08C4A" w:rsidR="002D2271" w:rsidRPr="001C58DE" w:rsidRDefault="002D2271" w:rsidP="002D227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B351EF" w:rsidRPr="001C58DE" w14:paraId="7440030F" w14:textId="77777777" w:rsidTr="003B6706">
        <w:trPr>
          <w:trHeight w:val="20"/>
        </w:trPr>
        <w:tc>
          <w:tcPr>
            <w:tcW w:w="704" w:type="dxa"/>
            <w:shd w:val="clear" w:color="auto" w:fill="FFFFFF" w:themeFill="background1"/>
            <w:tcMar>
              <w:top w:w="105" w:type="dxa"/>
              <w:left w:w="150" w:type="dxa"/>
              <w:bottom w:w="105" w:type="dxa"/>
              <w:right w:w="150" w:type="dxa"/>
            </w:tcMar>
          </w:tcPr>
          <w:p w14:paraId="402624A0" w14:textId="02D2049F" w:rsidR="002D2271" w:rsidRPr="001C58DE" w:rsidRDefault="003B6706" w:rsidP="002D2271">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32b</w:t>
            </w:r>
          </w:p>
        </w:tc>
        <w:tc>
          <w:tcPr>
            <w:tcW w:w="5387" w:type="dxa"/>
            <w:vMerge/>
            <w:shd w:val="clear" w:color="auto" w:fill="FFFFFF" w:themeFill="background1"/>
            <w:tcMar>
              <w:top w:w="105" w:type="dxa"/>
              <w:left w:w="150" w:type="dxa"/>
              <w:bottom w:w="105" w:type="dxa"/>
              <w:right w:w="150" w:type="dxa"/>
            </w:tcMar>
          </w:tcPr>
          <w:p w14:paraId="1257D1DD" w14:textId="77777777" w:rsidR="002D2271" w:rsidRPr="001C58DE" w:rsidRDefault="002D2271" w:rsidP="002D2271">
            <w:pPr>
              <w:spacing w:after="0" w:line="300" w:lineRule="atLeast"/>
              <w:rPr>
                <w:rFonts w:eastAsia="Times New Roman" w:cs="Arial"/>
                <w:color w:val="0D0D0D" w:themeColor="text1" w:themeTint="F2"/>
                <w:sz w:val="21"/>
                <w:szCs w:val="21"/>
                <w:lang w:eastAsia="en-GB"/>
              </w:rPr>
            </w:pPr>
          </w:p>
        </w:tc>
        <w:tc>
          <w:tcPr>
            <w:tcW w:w="4557" w:type="dxa"/>
            <w:vMerge/>
            <w:shd w:val="clear" w:color="auto" w:fill="FFFFFF" w:themeFill="background1"/>
            <w:tcMar>
              <w:top w:w="105" w:type="dxa"/>
              <w:left w:w="150" w:type="dxa"/>
              <w:bottom w:w="105" w:type="dxa"/>
              <w:right w:w="150" w:type="dxa"/>
            </w:tcMar>
          </w:tcPr>
          <w:p w14:paraId="4E1AC68E" w14:textId="77777777" w:rsidR="002D2271" w:rsidRPr="001C58DE" w:rsidRDefault="002D2271" w:rsidP="002D2271">
            <w:pPr>
              <w:spacing w:after="0" w:line="300" w:lineRule="atLeast"/>
              <w:rPr>
                <w:rFonts w:eastAsia="Times New Roman" w:cs="Arial"/>
                <w:color w:val="0D0D0D" w:themeColor="text1" w:themeTint="F2"/>
                <w:sz w:val="21"/>
                <w:szCs w:val="21"/>
                <w:lang w:eastAsia="en-GB"/>
              </w:rPr>
            </w:pPr>
          </w:p>
        </w:tc>
      </w:tr>
      <w:tr w:rsidR="00B351EF" w:rsidRPr="001C58DE" w14:paraId="66A2E453" w14:textId="77777777" w:rsidTr="003B6706">
        <w:trPr>
          <w:trHeight w:val="500"/>
        </w:trPr>
        <w:tc>
          <w:tcPr>
            <w:tcW w:w="704" w:type="dxa"/>
            <w:shd w:val="clear" w:color="auto" w:fill="FFFFFF" w:themeFill="background1"/>
            <w:tcMar>
              <w:top w:w="105" w:type="dxa"/>
              <w:left w:w="150" w:type="dxa"/>
              <w:bottom w:w="105" w:type="dxa"/>
              <w:right w:w="150" w:type="dxa"/>
            </w:tcMar>
          </w:tcPr>
          <w:p w14:paraId="75B45F98" w14:textId="47309EBA" w:rsidR="00326C0C" w:rsidRPr="001C58DE" w:rsidRDefault="00326C0C" w:rsidP="00326C0C">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33a</w:t>
            </w:r>
          </w:p>
        </w:tc>
        <w:tc>
          <w:tcPr>
            <w:tcW w:w="5387" w:type="dxa"/>
            <w:vMerge w:val="restart"/>
            <w:shd w:val="clear" w:color="auto" w:fill="FFFFFF" w:themeFill="background1"/>
            <w:tcMar>
              <w:top w:w="105" w:type="dxa"/>
              <w:left w:w="150" w:type="dxa"/>
              <w:bottom w:w="105" w:type="dxa"/>
              <w:right w:w="150" w:type="dxa"/>
            </w:tcMar>
          </w:tcPr>
          <w:p w14:paraId="4F27B31E" w14:textId="77777777" w:rsidR="00326C0C" w:rsidRPr="001C58DE" w:rsidRDefault="00326C0C" w:rsidP="00326C0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23C44F5E" w14:textId="410F76D1" w:rsidR="00326C0C" w:rsidRPr="001C58DE" w:rsidRDefault="00326C0C" w:rsidP="00326C0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4557" w:type="dxa"/>
            <w:vMerge w:val="restart"/>
            <w:shd w:val="clear" w:color="auto" w:fill="FFFFFF" w:themeFill="background1"/>
            <w:tcMar>
              <w:top w:w="105" w:type="dxa"/>
              <w:left w:w="150" w:type="dxa"/>
              <w:bottom w:w="105" w:type="dxa"/>
              <w:right w:w="150" w:type="dxa"/>
            </w:tcMar>
          </w:tcPr>
          <w:p w14:paraId="50EEA83F" w14:textId="77777777" w:rsidR="00E17734" w:rsidRPr="001C58DE" w:rsidRDefault="00E17734" w:rsidP="00E1773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18). </w:t>
            </w:r>
          </w:p>
          <w:p w14:paraId="6EB9605C" w14:textId="77777777" w:rsidR="00E17734" w:rsidRPr="001C58DE" w:rsidRDefault="00E17734" w:rsidP="00E17734">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3D259A72" w14:textId="58B2A3B4" w:rsidR="00326C0C" w:rsidRPr="001C58DE" w:rsidRDefault="00E17734" w:rsidP="00E1773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the revalidation occurs with CSPs the message will contain an ICS of 7 (Declaration Correction Validation) and ROE of 0 (No risk performed yet).</w:t>
            </w:r>
          </w:p>
        </w:tc>
      </w:tr>
      <w:tr w:rsidR="00B351EF" w:rsidRPr="001C58DE" w14:paraId="6409488B" w14:textId="77777777" w:rsidTr="00C01F1B">
        <w:trPr>
          <w:trHeight w:val="500"/>
        </w:trPr>
        <w:tc>
          <w:tcPr>
            <w:tcW w:w="704" w:type="dxa"/>
            <w:shd w:val="clear" w:color="auto" w:fill="FFFFFF" w:themeFill="background1"/>
            <w:tcMar>
              <w:top w:w="105" w:type="dxa"/>
              <w:left w:w="150" w:type="dxa"/>
              <w:bottom w:w="105" w:type="dxa"/>
              <w:right w:w="150" w:type="dxa"/>
            </w:tcMar>
          </w:tcPr>
          <w:p w14:paraId="718BD967" w14:textId="5B85357B" w:rsidR="00326C0C" w:rsidRPr="001C58DE" w:rsidRDefault="00326C0C" w:rsidP="00326C0C">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33b</w:t>
            </w:r>
          </w:p>
        </w:tc>
        <w:tc>
          <w:tcPr>
            <w:tcW w:w="5387" w:type="dxa"/>
            <w:vMerge/>
            <w:shd w:val="clear" w:color="auto" w:fill="FFFFFF" w:themeFill="background1"/>
            <w:tcMar>
              <w:top w:w="105" w:type="dxa"/>
              <w:left w:w="150" w:type="dxa"/>
              <w:bottom w:w="105" w:type="dxa"/>
              <w:right w:w="150" w:type="dxa"/>
            </w:tcMar>
          </w:tcPr>
          <w:p w14:paraId="1D204B97" w14:textId="77777777" w:rsidR="00326C0C" w:rsidRPr="001C58DE" w:rsidRDefault="00326C0C" w:rsidP="00326C0C">
            <w:pPr>
              <w:spacing w:after="0" w:line="300" w:lineRule="atLeast"/>
              <w:rPr>
                <w:rFonts w:eastAsia="Times New Roman" w:cs="Arial"/>
                <w:color w:val="0D0D0D" w:themeColor="text1" w:themeTint="F2"/>
                <w:sz w:val="21"/>
                <w:szCs w:val="21"/>
                <w:lang w:eastAsia="en-GB"/>
              </w:rPr>
            </w:pPr>
          </w:p>
        </w:tc>
        <w:tc>
          <w:tcPr>
            <w:tcW w:w="4557" w:type="dxa"/>
            <w:vMerge/>
            <w:shd w:val="clear" w:color="auto" w:fill="FFFFFF" w:themeFill="background1"/>
            <w:tcMar>
              <w:top w:w="105" w:type="dxa"/>
              <w:left w:w="150" w:type="dxa"/>
              <w:bottom w:w="105" w:type="dxa"/>
              <w:right w:w="150" w:type="dxa"/>
            </w:tcMar>
          </w:tcPr>
          <w:p w14:paraId="7B00AD67" w14:textId="77777777" w:rsidR="00326C0C" w:rsidRPr="001C58DE" w:rsidRDefault="00326C0C" w:rsidP="00326C0C">
            <w:pPr>
              <w:spacing w:after="0" w:line="300" w:lineRule="atLeast"/>
              <w:rPr>
                <w:rFonts w:eastAsia="Times New Roman" w:cs="Arial"/>
                <w:color w:val="0D0D0D" w:themeColor="text1" w:themeTint="F2"/>
                <w:sz w:val="21"/>
                <w:szCs w:val="21"/>
                <w:lang w:eastAsia="en-GB"/>
              </w:rPr>
            </w:pPr>
          </w:p>
        </w:tc>
      </w:tr>
      <w:tr w:rsidR="00B351EF" w:rsidRPr="001C58DE" w14:paraId="48F7BE65" w14:textId="77777777" w:rsidTr="002D2271">
        <w:tc>
          <w:tcPr>
            <w:tcW w:w="704" w:type="dxa"/>
            <w:shd w:val="clear" w:color="auto" w:fill="FFFFFF" w:themeFill="background1"/>
            <w:tcMar>
              <w:top w:w="105" w:type="dxa"/>
              <w:left w:w="150" w:type="dxa"/>
              <w:bottom w:w="105" w:type="dxa"/>
              <w:right w:w="150" w:type="dxa"/>
            </w:tcMar>
            <w:hideMark/>
          </w:tcPr>
          <w:p w14:paraId="34B8E5CA" w14:textId="0F8341E6" w:rsidR="00326C0C" w:rsidRPr="001C58DE" w:rsidRDefault="00326C0C" w:rsidP="00326C0C">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33c</w:t>
            </w:r>
          </w:p>
        </w:tc>
        <w:tc>
          <w:tcPr>
            <w:tcW w:w="5387" w:type="dxa"/>
            <w:vMerge w:val="restart"/>
            <w:shd w:val="clear" w:color="auto" w:fill="FFFFFF" w:themeFill="background1"/>
            <w:tcMar>
              <w:top w:w="105" w:type="dxa"/>
              <w:left w:w="150" w:type="dxa"/>
              <w:bottom w:w="105" w:type="dxa"/>
              <w:right w:w="150" w:type="dxa"/>
            </w:tcMar>
          </w:tcPr>
          <w:p w14:paraId="091A1A9C" w14:textId="77777777" w:rsidR="00E17734" w:rsidRPr="001C58DE" w:rsidRDefault="00E17734" w:rsidP="00E1773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97B8805" w14:textId="77777777" w:rsidR="00E17734" w:rsidRPr="001C58DE" w:rsidRDefault="00E17734" w:rsidP="00E1773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6457A231" w14:textId="77777777" w:rsidR="00326C0C" w:rsidRPr="001C58DE" w:rsidRDefault="00326C0C" w:rsidP="00326C0C">
            <w:pPr>
              <w:spacing w:line="300" w:lineRule="atLeast"/>
              <w:rPr>
                <w:rFonts w:eastAsia="Times New Roman" w:cs="Arial"/>
                <w:color w:val="0D0D0D" w:themeColor="text1" w:themeTint="F2"/>
                <w:sz w:val="21"/>
                <w:szCs w:val="21"/>
                <w:lang w:eastAsia="en-GB"/>
              </w:rPr>
            </w:pPr>
          </w:p>
        </w:tc>
        <w:tc>
          <w:tcPr>
            <w:tcW w:w="4557" w:type="dxa"/>
            <w:vMerge w:val="restart"/>
            <w:shd w:val="clear" w:color="auto" w:fill="FFFFFF" w:themeFill="background1"/>
            <w:tcMar>
              <w:top w:w="105" w:type="dxa"/>
              <w:left w:w="150" w:type="dxa"/>
              <w:bottom w:w="105" w:type="dxa"/>
              <w:right w:w="150" w:type="dxa"/>
            </w:tcMar>
          </w:tcPr>
          <w:p w14:paraId="5B466745" w14:textId="77777777" w:rsidR="004F5D7B" w:rsidRPr="001C58DE" w:rsidRDefault="004F5D7B" w:rsidP="004F5D7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676FD97F" w14:textId="36F4A0A0" w:rsidR="00326C0C" w:rsidRPr="001C58DE" w:rsidRDefault="004F5D7B" w:rsidP="004F5D7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give them an opportunity to spot declaration completion errors, so traders 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B351EF" w:rsidRPr="001C58DE" w14:paraId="39A29055" w14:textId="77777777" w:rsidTr="00C01F1B">
        <w:tc>
          <w:tcPr>
            <w:tcW w:w="704" w:type="dxa"/>
            <w:shd w:val="clear" w:color="auto" w:fill="FFFFFF" w:themeFill="background1"/>
            <w:tcMar>
              <w:top w:w="105" w:type="dxa"/>
              <w:left w:w="150" w:type="dxa"/>
              <w:bottom w:w="105" w:type="dxa"/>
              <w:right w:w="150" w:type="dxa"/>
            </w:tcMar>
            <w:hideMark/>
          </w:tcPr>
          <w:p w14:paraId="634FF9B0" w14:textId="74B6E87D" w:rsidR="00326C0C" w:rsidRPr="001C58DE" w:rsidRDefault="00326C0C" w:rsidP="00326C0C">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33d</w:t>
            </w:r>
          </w:p>
        </w:tc>
        <w:tc>
          <w:tcPr>
            <w:tcW w:w="5387" w:type="dxa"/>
            <w:vMerge/>
            <w:shd w:val="clear" w:color="auto" w:fill="FFFFFF" w:themeFill="background1"/>
            <w:tcMar>
              <w:top w:w="105" w:type="dxa"/>
              <w:left w:w="150" w:type="dxa"/>
              <w:bottom w:w="105" w:type="dxa"/>
              <w:right w:w="150" w:type="dxa"/>
            </w:tcMar>
            <w:hideMark/>
          </w:tcPr>
          <w:p w14:paraId="0E2ABC58" w14:textId="77777777" w:rsidR="00326C0C" w:rsidRPr="001C58DE" w:rsidRDefault="00326C0C" w:rsidP="00326C0C">
            <w:pPr>
              <w:rPr>
                <w:color w:val="0D0D0D" w:themeColor="text1" w:themeTint="F2"/>
                <w:sz w:val="21"/>
                <w:szCs w:val="21"/>
              </w:rPr>
            </w:pPr>
          </w:p>
        </w:tc>
        <w:tc>
          <w:tcPr>
            <w:tcW w:w="4557" w:type="dxa"/>
            <w:vMerge/>
            <w:shd w:val="clear" w:color="auto" w:fill="FFFFFF" w:themeFill="background1"/>
            <w:tcMar>
              <w:top w:w="105" w:type="dxa"/>
              <w:left w:w="150" w:type="dxa"/>
              <w:bottom w:w="105" w:type="dxa"/>
              <w:right w:w="150" w:type="dxa"/>
            </w:tcMar>
            <w:hideMark/>
          </w:tcPr>
          <w:p w14:paraId="1888228F" w14:textId="77777777" w:rsidR="00326C0C" w:rsidRPr="001C58DE" w:rsidRDefault="00326C0C" w:rsidP="00326C0C">
            <w:pPr>
              <w:rPr>
                <w:color w:val="0D0D0D" w:themeColor="text1" w:themeTint="F2"/>
                <w:sz w:val="21"/>
                <w:szCs w:val="21"/>
              </w:rPr>
            </w:pPr>
          </w:p>
        </w:tc>
      </w:tr>
    </w:tbl>
    <w:p w14:paraId="2B69EB8D" w14:textId="705DA60F" w:rsidR="00105B1C" w:rsidRPr="001C58DE" w:rsidRDefault="00105B1C">
      <w:pPr>
        <w:spacing w:after="0" w:line="240" w:lineRule="auto"/>
        <w:rPr>
          <w:color w:val="0D0D0D" w:themeColor="text1" w:themeTint="F2"/>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5110"/>
        <w:gridCol w:w="4887"/>
      </w:tblGrid>
      <w:tr w:rsidR="00B351EF" w:rsidRPr="001C58DE" w14:paraId="643AE800" w14:textId="77777777" w:rsidTr="00944593">
        <w:trPr>
          <w:trHeight w:val="320"/>
        </w:trPr>
        <w:tc>
          <w:tcPr>
            <w:tcW w:w="0" w:type="auto"/>
            <w:shd w:val="clear" w:color="auto" w:fill="FFFFFF" w:themeFill="background1"/>
            <w:tcMar>
              <w:top w:w="105" w:type="dxa"/>
              <w:left w:w="150" w:type="dxa"/>
              <w:bottom w:w="105" w:type="dxa"/>
              <w:right w:w="150" w:type="dxa"/>
            </w:tcMar>
          </w:tcPr>
          <w:p w14:paraId="4645AB18" w14:textId="522B29CB" w:rsidR="004E621B" w:rsidRPr="001C58DE" w:rsidRDefault="007627D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34</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79C18A7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10E8D8E9"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4FD61D9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B351EF" w:rsidRPr="001C58DE" w14:paraId="2ED15659" w14:textId="77777777" w:rsidTr="00944593">
        <w:trPr>
          <w:trHeight w:val="320"/>
        </w:trPr>
        <w:tc>
          <w:tcPr>
            <w:tcW w:w="0" w:type="auto"/>
            <w:shd w:val="clear" w:color="auto" w:fill="FFFFFF" w:themeFill="background1"/>
            <w:tcMar>
              <w:top w:w="105" w:type="dxa"/>
              <w:left w:w="150" w:type="dxa"/>
              <w:bottom w:w="105" w:type="dxa"/>
              <w:right w:w="150" w:type="dxa"/>
            </w:tcMar>
          </w:tcPr>
          <w:p w14:paraId="42E32B48" w14:textId="1C93489B" w:rsidR="004E621B" w:rsidRPr="001C58DE" w:rsidRDefault="007627D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34</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2000367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4336F7E8"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78D90FCA" w14:textId="77777777" w:rsidTr="00944593">
        <w:tc>
          <w:tcPr>
            <w:tcW w:w="0" w:type="auto"/>
            <w:shd w:val="clear" w:color="auto" w:fill="FFFFFF" w:themeFill="background1"/>
            <w:tcMar>
              <w:top w:w="105" w:type="dxa"/>
              <w:left w:w="150" w:type="dxa"/>
              <w:bottom w:w="105" w:type="dxa"/>
              <w:right w:w="150" w:type="dxa"/>
            </w:tcMar>
            <w:hideMark/>
          </w:tcPr>
          <w:p w14:paraId="2FEA70B8" w14:textId="7E31C9F5" w:rsidR="004E621B" w:rsidRPr="001C58DE" w:rsidRDefault="00905D5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35</w:t>
            </w:r>
          </w:p>
        </w:tc>
        <w:tc>
          <w:tcPr>
            <w:tcW w:w="0" w:type="auto"/>
            <w:shd w:val="clear" w:color="auto" w:fill="FFFFFF" w:themeFill="background1"/>
            <w:tcMar>
              <w:top w:w="105" w:type="dxa"/>
              <w:left w:w="150" w:type="dxa"/>
              <w:bottom w:w="105" w:type="dxa"/>
              <w:right w:w="150" w:type="dxa"/>
            </w:tcMar>
            <w:hideMark/>
          </w:tcPr>
          <w:p w14:paraId="4FF31B4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3C6999B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hideMark/>
          </w:tcPr>
          <w:p w14:paraId="3A3A695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of the debt, or an update to the guarantee. This </w:t>
            </w:r>
            <w:r w:rsidRPr="001C58DE">
              <w:rPr>
                <w:rFonts w:eastAsia="Times New Roman" w:cs="Arial"/>
                <w:color w:val="0D0D0D" w:themeColor="text1" w:themeTint="F2"/>
                <w:sz w:val="21"/>
                <w:szCs w:val="21"/>
                <w:lang w:eastAsia="en-GB"/>
              </w:rPr>
              <w:lastRenderedPageBreak/>
              <w:t xml:space="preserve">message is to inform CSPs of the break in the process. </w:t>
            </w:r>
          </w:p>
          <w:p w14:paraId="6DE88F2A"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DC9269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B351EF" w:rsidRPr="001C58DE" w14:paraId="2A4530E8" w14:textId="77777777" w:rsidTr="00944593">
        <w:tc>
          <w:tcPr>
            <w:tcW w:w="0" w:type="auto"/>
            <w:shd w:val="clear" w:color="auto" w:fill="FFFFFF" w:themeFill="background1"/>
            <w:tcMar>
              <w:top w:w="105" w:type="dxa"/>
              <w:left w:w="150" w:type="dxa"/>
              <w:bottom w:w="105" w:type="dxa"/>
              <w:right w:w="150" w:type="dxa"/>
            </w:tcMar>
            <w:hideMark/>
          </w:tcPr>
          <w:p w14:paraId="3A3FC267" w14:textId="309F71C4" w:rsidR="004E621B" w:rsidRPr="001C58DE" w:rsidRDefault="00216C9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36</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3B11B35F"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311B281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79DCE4DF" w14:textId="77777777" w:rsidR="004E621B" w:rsidRPr="001C58DE" w:rsidRDefault="004E621B"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B351EF" w:rsidRPr="001C58DE" w14:paraId="37AB5C1F" w14:textId="77777777" w:rsidTr="00944593">
        <w:trPr>
          <w:trHeight w:val="695"/>
        </w:trPr>
        <w:tc>
          <w:tcPr>
            <w:tcW w:w="0" w:type="auto"/>
            <w:shd w:val="clear" w:color="auto" w:fill="FFFFFF" w:themeFill="background1"/>
            <w:tcMar>
              <w:top w:w="105" w:type="dxa"/>
              <w:left w:w="150" w:type="dxa"/>
              <w:bottom w:w="105" w:type="dxa"/>
              <w:right w:w="150" w:type="dxa"/>
            </w:tcMar>
            <w:hideMark/>
          </w:tcPr>
          <w:p w14:paraId="3B71EB5B" w14:textId="215236B9" w:rsidR="004E621B" w:rsidRPr="001C58DE" w:rsidRDefault="00216C9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36</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1C5EC8F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7B4F98F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0864053A" w14:textId="77777777" w:rsidTr="00944593">
        <w:tc>
          <w:tcPr>
            <w:tcW w:w="0" w:type="auto"/>
            <w:shd w:val="clear" w:color="auto" w:fill="FFFFFF" w:themeFill="background1"/>
            <w:tcMar>
              <w:top w:w="105" w:type="dxa"/>
              <w:left w:w="150" w:type="dxa"/>
              <w:bottom w:w="105" w:type="dxa"/>
              <w:right w:w="150" w:type="dxa"/>
            </w:tcMar>
          </w:tcPr>
          <w:p w14:paraId="43F9F3CB" w14:textId="058BA4FC" w:rsidR="004E621B" w:rsidRPr="001C58DE" w:rsidRDefault="00216C9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37</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670A871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9EE519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66BD7AA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0E164BB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B351EF" w:rsidRPr="001C58DE" w14:paraId="39F445E8" w14:textId="77777777" w:rsidTr="00944593">
        <w:tc>
          <w:tcPr>
            <w:tcW w:w="0" w:type="auto"/>
            <w:shd w:val="clear" w:color="auto" w:fill="FFFFFF" w:themeFill="background1"/>
            <w:tcMar>
              <w:top w:w="105" w:type="dxa"/>
              <w:left w:w="150" w:type="dxa"/>
              <w:bottom w:w="105" w:type="dxa"/>
              <w:right w:w="150" w:type="dxa"/>
            </w:tcMar>
          </w:tcPr>
          <w:p w14:paraId="00292FB5" w14:textId="512BE939" w:rsidR="004E621B" w:rsidRPr="001C58DE" w:rsidRDefault="00216C9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37</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4717D79E"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78B7B053"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560990D4" w14:textId="77777777" w:rsidTr="00944593">
        <w:trPr>
          <w:trHeight w:val="320"/>
        </w:trPr>
        <w:tc>
          <w:tcPr>
            <w:tcW w:w="0" w:type="auto"/>
            <w:shd w:val="clear" w:color="auto" w:fill="FFFFFF" w:themeFill="background1"/>
            <w:tcMar>
              <w:top w:w="105" w:type="dxa"/>
              <w:left w:w="150" w:type="dxa"/>
              <w:bottom w:w="105" w:type="dxa"/>
              <w:right w:w="150" w:type="dxa"/>
            </w:tcMar>
          </w:tcPr>
          <w:p w14:paraId="6B2AA288" w14:textId="08F805D4" w:rsidR="004E621B" w:rsidRPr="001C58DE" w:rsidRDefault="00D10B01"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38</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5DAA1FA9"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28D71B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6750FCE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29023DC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B351EF" w:rsidRPr="001C58DE" w14:paraId="2C6668CB" w14:textId="77777777" w:rsidTr="00944593">
        <w:trPr>
          <w:trHeight w:val="320"/>
        </w:trPr>
        <w:tc>
          <w:tcPr>
            <w:tcW w:w="0" w:type="auto"/>
            <w:shd w:val="clear" w:color="auto" w:fill="FFFFFF" w:themeFill="background1"/>
            <w:tcMar>
              <w:top w:w="105" w:type="dxa"/>
              <w:left w:w="150" w:type="dxa"/>
              <w:bottom w:w="105" w:type="dxa"/>
              <w:right w:w="150" w:type="dxa"/>
            </w:tcMar>
          </w:tcPr>
          <w:p w14:paraId="4805E710" w14:textId="7970E9CA" w:rsidR="004E621B" w:rsidRPr="001C58DE" w:rsidRDefault="00D10B01"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38</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257E26AF"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739EC13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2DD33E31" w14:textId="77777777" w:rsidTr="00944593">
        <w:tc>
          <w:tcPr>
            <w:tcW w:w="0" w:type="auto"/>
            <w:shd w:val="clear" w:color="auto" w:fill="FFFFFF" w:themeFill="background1"/>
            <w:tcMar>
              <w:top w:w="105" w:type="dxa"/>
              <w:left w:w="150" w:type="dxa"/>
              <w:bottom w:w="105" w:type="dxa"/>
              <w:right w:w="150" w:type="dxa"/>
            </w:tcMar>
          </w:tcPr>
          <w:p w14:paraId="6FCEEE1D" w14:textId="1A63341A" w:rsidR="004E621B" w:rsidRPr="001C58DE" w:rsidRDefault="00885C57"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0" w:type="auto"/>
            <w:shd w:val="clear" w:color="auto" w:fill="FFFFFF" w:themeFill="background1"/>
            <w:tcMar>
              <w:top w:w="105" w:type="dxa"/>
              <w:left w:w="150" w:type="dxa"/>
              <w:bottom w:w="105" w:type="dxa"/>
              <w:right w:w="150" w:type="dxa"/>
            </w:tcMar>
          </w:tcPr>
          <w:p w14:paraId="7091BB7A"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21D23BB9"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1949DA3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released. </w:t>
            </w:r>
          </w:p>
          <w:p w14:paraId="41441CD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6D12F676" w14:textId="5D2CF4B9"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status (ICS) will be 2 (Declaration </w:t>
            </w:r>
            <w:r w:rsidR="0054126F" w:rsidRPr="001C58DE">
              <w:rPr>
                <w:rFonts w:eastAsia="Times New Roman" w:cs="Arial"/>
                <w:color w:val="0D0D0D" w:themeColor="text1" w:themeTint="F2"/>
                <w:sz w:val="21"/>
                <w:szCs w:val="21"/>
                <w:lang w:eastAsia="en-GB"/>
              </w:rPr>
              <w:t xml:space="preserve">Goods </w:t>
            </w:r>
            <w:r w:rsidRPr="001C58DE">
              <w:rPr>
                <w:rFonts w:eastAsia="Times New Roman" w:cs="Arial"/>
                <w:color w:val="0D0D0D" w:themeColor="text1" w:themeTint="F2"/>
                <w:sz w:val="21"/>
                <w:szCs w:val="21"/>
                <w:lang w:eastAsia="en-GB"/>
              </w:rPr>
              <w:t xml:space="preserve">Release). </w:t>
            </w:r>
          </w:p>
          <w:p w14:paraId="0B85F9F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all controls have been completed, the ROE will be ‘6’.</w:t>
            </w:r>
          </w:p>
        </w:tc>
      </w:tr>
      <w:tr w:rsidR="00B351EF" w:rsidRPr="001C58DE" w14:paraId="505A8E7E" w14:textId="77777777" w:rsidTr="00944593">
        <w:trPr>
          <w:trHeight w:val="320"/>
        </w:trPr>
        <w:tc>
          <w:tcPr>
            <w:tcW w:w="0" w:type="auto"/>
            <w:shd w:val="clear" w:color="auto" w:fill="FFFFFF" w:themeFill="background1"/>
            <w:tcMar>
              <w:top w:w="105" w:type="dxa"/>
              <w:left w:w="150" w:type="dxa"/>
              <w:bottom w:w="105" w:type="dxa"/>
              <w:right w:w="150" w:type="dxa"/>
            </w:tcMar>
          </w:tcPr>
          <w:p w14:paraId="1C059FE4" w14:textId="69C3FC8A" w:rsidR="004E621B" w:rsidRPr="001C58DE" w:rsidRDefault="00885C57"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40</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1ED3A94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910B14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506EA18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3F37879E"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notification used as a prompt for an immediate payment (which will also include a </w:t>
            </w:r>
            <w:r w:rsidRPr="001C58DE">
              <w:rPr>
                <w:rFonts w:eastAsia="Times New Roman" w:cs="Arial"/>
                <w:color w:val="0D0D0D" w:themeColor="text1" w:themeTint="F2"/>
                <w:sz w:val="21"/>
                <w:szCs w:val="21"/>
                <w:lang w:eastAsia="en-GB"/>
              </w:rPr>
              <w:lastRenderedPageBreak/>
              <w:t>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B351EF" w:rsidRPr="001C58DE" w14:paraId="7DD22D0C" w14:textId="77777777" w:rsidTr="00944593">
        <w:trPr>
          <w:trHeight w:val="320"/>
        </w:trPr>
        <w:tc>
          <w:tcPr>
            <w:tcW w:w="0" w:type="auto"/>
            <w:shd w:val="clear" w:color="auto" w:fill="FFFFFF" w:themeFill="background1"/>
            <w:tcMar>
              <w:top w:w="105" w:type="dxa"/>
              <w:left w:w="150" w:type="dxa"/>
              <w:bottom w:w="105" w:type="dxa"/>
              <w:right w:w="150" w:type="dxa"/>
            </w:tcMar>
          </w:tcPr>
          <w:p w14:paraId="3D19464C" w14:textId="1BE6706D" w:rsidR="004E621B" w:rsidRPr="001C58DE" w:rsidRDefault="00885C57"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40</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0DAAB93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Mar>
              <w:top w:w="105" w:type="dxa"/>
              <w:left w:w="150" w:type="dxa"/>
              <w:bottom w:w="105" w:type="dxa"/>
              <w:right w:w="150" w:type="dxa"/>
            </w:tcMar>
          </w:tcPr>
          <w:p w14:paraId="699114A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503AC6FB" w14:textId="77777777" w:rsidTr="00944593">
        <w:tc>
          <w:tcPr>
            <w:tcW w:w="0" w:type="auto"/>
            <w:shd w:val="clear" w:color="auto" w:fill="FFFFFF" w:themeFill="background1"/>
            <w:tcMar>
              <w:top w:w="105" w:type="dxa"/>
              <w:left w:w="150" w:type="dxa"/>
              <w:bottom w:w="105" w:type="dxa"/>
              <w:right w:w="150" w:type="dxa"/>
            </w:tcMar>
          </w:tcPr>
          <w:p w14:paraId="03171229" w14:textId="5FC1B307" w:rsidR="004E621B" w:rsidRPr="001C58DE" w:rsidRDefault="00E470B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41</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2720587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1EEF394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tcPr>
          <w:p w14:paraId="5A7469E6"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3F0F7CF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B351EF" w:rsidRPr="001C58DE" w14:paraId="1A6BBC47" w14:textId="77777777" w:rsidTr="00944593">
        <w:tc>
          <w:tcPr>
            <w:tcW w:w="0" w:type="auto"/>
            <w:shd w:val="clear" w:color="auto" w:fill="FFFFFF" w:themeFill="background1"/>
            <w:tcMar>
              <w:top w:w="105" w:type="dxa"/>
              <w:left w:w="150" w:type="dxa"/>
              <w:bottom w:w="105" w:type="dxa"/>
              <w:right w:w="150" w:type="dxa"/>
            </w:tcMar>
          </w:tcPr>
          <w:p w14:paraId="79F0798D" w14:textId="5ED397EF" w:rsidR="004E621B" w:rsidRPr="001C58DE" w:rsidRDefault="00E470B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41</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1974056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tcMar>
              <w:top w:w="105" w:type="dxa"/>
              <w:left w:w="150" w:type="dxa"/>
              <w:bottom w:w="105" w:type="dxa"/>
              <w:right w:w="150" w:type="dxa"/>
            </w:tcMar>
          </w:tcPr>
          <w:p w14:paraId="1300A2A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7EFB429E" w14:textId="77777777" w:rsidTr="00944593">
        <w:tc>
          <w:tcPr>
            <w:tcW w:w="0" w:type="auto"/>
            <w:shd w:val="clear" w:color="auto" w:fill="FFFFFF" w:themeFill="background1"/>
            <w:tcMar>
              <w:top w:w="105" w:type="dxa"/>
              <w:left w:w="150" w:type="dxa"/>
              <w:bottom w:w="105" w:type="dxa"/>
              <w:right w:w="150" w:type="dxa"/>
            </w:tcMar>
            <w:hideMark/>
          </w:tcPr>
          <w:p w14:paraId="3222B5B4" w14:textId="6F1CE951" w:rsidR="004E621B" w:rsidRPr="001C58DE" w:rsidRDefault="002A3B3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42</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hideMark/>
          </w:tcPr>
          <w:p w14:paraId="78A17FE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66B5702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Mar>
              <w:top w:w="105" w:type="dxa"/>
              <w:left w:w="150" w:type="dxa"/>
              <w:bottom w:w="105" w:type="dxa"/>
              <w:right w:w="150" w:type="dxa"/>
            </w:tcMar>
            <w:hideMark/>
          </w:tcPr>
          <w:p w14:paraId="599C65E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5FFE31A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35C47CC2" w14:textId="77777777" w:rsidR="004E621B" w:rsidRPr="001C58DE" w:rsidRDefault="004E621B"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4DF3002F" w14:textId="77777777" w:rsidR="004E621B" w:rsidRPr="001C58DE" w:rsidRDefault="004E621B"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7E5ADF84" w14:textId="77777777" w:rsidR="004E621B" w:rsidRPr="001C58DE" w:rsidRDefault="004E621B"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7F3DBFFD" w14:textId="77777777" w:rsidR="004E621B" w:rsidRPr="001C58DE" w:rsidRDefault="004E621B" w:rsidP="00944593">
            <w:pPr>
              <w:spacing w:line="300" w:lineRule="atLeast"/>
              <w:rPr>
                <w:rFonts w:cs="Arial"/>
                <w:color w:val="0D0D0D" w:themeColor="text1" w:themeTint="F2"/>
                <w:sz w:val="21"/>
                <w:szCs w:val="21"/>
              </w:rPr>
            </w:pPr>
            <w:r w:rsidRPr="001C58DE">
              <w:rPr>
                <w:rFonts w:cs="Arial"/>
                <w:color w:val="0D0D0D" w:themeColor="text1" w:themeTint="F2"/>
                <w:sz w:val="21"/>
                <w:szCs w:val="21"/>
              </w:rPr>
              <w:t>Once the declaration has been finalised the clearance notification will be sent.</w:t>
            </w:r>
          </w:p>
        </w:tc>
      </w:tr>
      <w:tr w:rsidR="00B351EF" w:rsidRPr="001C58DE" w14:paraId="2341E0CF" w14:textId="77777777" w:rsidTr="00944593">
        <w:trPr>
          <w:trHeight w:val="2266"/>
        </w:trPr>
        <w:tc>
          <w:tcPr>
            <w:tcW w:w="0" w:type="auto"/>
            <w:shd w:val="clear" w:color="auto" w:fill="FFFFFF" w:themeFill="background1"/>
            <w:tcMar>
              <w:top w:w="105" w:type="dxa"/>
              <w:left w:w="150" w:type="dxa"/>
              <w:bottom w:w="105" w:type="dxa"/>
              <w:right w:w="150" w:type="dxa"/>
            </w:tcMar>
            <w:hideMark/>
          </w:tcPr>
          <w:p w14:paraId="0837B564" w14:textId="6F3863E0" w:rsidR="004E621B" w:rsidRPr="001C58DE" w:rsidRDefault="002A3B3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42</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hideMark/>
          </w:tcPr>
          <w:p w14:paraId="5C3678E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vAlign w:val="center"/>
            <w:hideMark/>
          </w:tcPr>
          <w:p w14:paraId="30C8D28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28D14BED" w14:textId="77777777" w:rsidTr="00944593">
        <w:tc>
          <w:tcPr>
            <w:tcW w:w="0" w:type="auto"/>
            <w:shd w:val="clear" w:color="auto" w:fill="FFFFFF" w:themeFill="background1"/>
            <w:tcMar>
              <w:top w:w="105" w:type="dxa"/>
              <w:left w:w="150" w:type="dxa"/>
              <w:bottom w:w="105" w:type="dxa"/>
              <w:right w:w="150" w:type="dxa"/>
            </w:tcMar>
          </w:tcPr>
          <w:p w14:paraId="315A3586" w14:textId="33ECBD5E" w:rsidR="004E621B" w:rsidRPr="001C58DE" w:rsidRDefault="00D10D11"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43</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6CC424BA"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3BC1E59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vAlign w:val="center"/>
          </w:tcPr>
          <w:p w14:paraId="18927D3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p w14:paraId="46D9B3BE"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3FAA2AE1" w14:textId="77777777" w:rsidTr="00944593">
        <w:tc>
          <w:tcPr>
            <w:tcW w:w="0" w:type="auto"/>
            <w:shd w:val="clear" w:color="auto" w:fill="FFFFFF" w:themeFill="background1"/>
            <w:tcMar>
              <w:top w:w="105" w:type="dxa"/>
              <w:left w:w="150" w:type="dxa"/>
              <w:bottom w:w="105" w:type="dxa"/>
              <w:right w:w="150" w:type="dxa"/>
            </w:tcMar>
          </w:tcPr>
          <w:p w14:paraId="005A9D04" w14:textId="398A3913" w:rsidR="004E621B" w:rsidRPr="001C58DE" w:rsidRDefault="00563D8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43</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2F4654B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vAlign w:val="center"/>
          </w:tcPr>
          <w:p w14:paraId="382D5F3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3CDB5AE3" w14:textId="77777777" w:rsidTr="00944593">
        <w:trPr>
          <w:trHeight w:val="376"/>
        </w:trPr>
        <w:tc>
          <w:tcPr>
            <w:tcW w:w="0" w:type="auto"/>
            <w:shd w:val="clear" w:color="auto" w:fill="FFFFFF" w:themeFill="background1"/>
            <w:tcMar>
              <w:top w:w="105" w:type="dxa"/>
              <w:left w:w="150" w:type="dxa"/>
              <w:bottom w:w="105" w:type="dxa"/>
              <w:right w:w="150" w:type="dxa"/>
            </w:tcMar>
          </w:tcPr>
          <w:p w14:paraId="7E3BBD2C" w14:textId="5B1096C5" w:rsidR="004E621B" w:rsidRPr="001C58DE" w:rsidRDefault="00563D8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44</w:t>
            </w:r>
          </w:p>
        </w:tc>
        <w:tc>
          <w:tcPr>
            <w:tcW w:w="0" w:type="auto"/>
            <w:shd w:val="clear" w:color="auto" w:fill="FFFFFF" w:themeFill="background1"/>
            <w:tcMar>
              <w:top w:w="105" w:type="dxa"/>
              <w:left w:w="150" w:type="dxa"/>
              <w:bottom w:w="105" w:type="dxa"/>
              <w:right w:w="150" w:type="dxa"/>
            </w:tcMar>
          </w:tcPr>
          <w:p w14:paraId="54D52D1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113042D9"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Pr>
          <w:p w14:paraId="038130B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of the debt, or an update to the guarantee. This message is to inform CSPs of the break in the process. </w:t>
            </w:r>
          </w:p>
          <w:p w14:paraId="0E37751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093B03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B351EF" w:rsidRPr="001C58DE" w14:paraId="2C322561" w14:textId="77777777" w:rsidTr="00944593">
        <w:trPr>
          <w:trHeight w:val="868"/>
        </w:trPr>
        <w:tc>
          <w:tcPr>
            <w:tcW w:w="0" w:type="auto"/>
            <w:shd w:val="clear" w:color="auto" w:fill="FFFFFF" w:themeFill="background1"/>
            <w:tcMar>
              <w:top w:w="105" w:type="dxa"/>
              <w:left w:w="150" w:type="dxa"/>
              <w:bottom w:w="105" w:type="dxa"/>
              <w:right w:w="150" w:type="dxa"/>
            </w:tcMar>
          </w:tcPr>
          <w:p w14:paraId="463A7F72" w14:textId="4BC12E60" w:rsidR="004E621B" w:rsidRPr="001C58DE" w:rsidRDefault="00563D8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45</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4D381A9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7C602AE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105BC8C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B351EF" w:rsidRPr="001C58DE" w14:paraId="1277B635" w14:textId="77777777" w:rsidTr="00944593">
        <w:trPr>
          <w:trHeight w:val="20"/>
        </w:trPr>
        <w:tc>
          <w:tcPr>
            <w:tcW w:w="0" w:type="auto"/>
            <w:shd w:val="clear" w:color="auto" w:fill="FFFFFF" w:themeFill="background1"/>
            <w:tcMar>
              <w:top w:w="105" w:type="dxa"/>
              <w:left w:w="150" w:type="dxa"/>
              <w:bottom w:w="105" w:type="dxa"/>
              <w:right w:w="150" w:type="dxa"/>
            </w:tcMar>
          </w:tcPr>
          <w:p w14:paraId="1AD0BEBA" w14:textId="05B4602A" w:rsidR="004E621B" w:rsidRPr="001C58DE" w:rsidRDefault="00563D82"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45</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553199C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6AE5F1B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409161DB" w14:textId="77777777" w:rsidTr="00944593">
        <w:trPr>
          <w:trHeight w:val="836"/>
        </w:trPr>
        <w:tc>
          <w:tcPr>
            <w:tcW w:w="0" w:type="auto"/>
            <w:shd w:val="clear" w:color="auto" w:fill="FFFFFF" w:themeFill="background1"/>
            <w:tcMar>
              <w:top w:w="105" w:type="dxa"/>
              <w:left w:w="150" w:type="dxa"/>
              <w:bottom w:w="105" w:type="dxa"/>
              <w:right w:w="150" w:type="dxa"/>
            </w:tcMar>
          </w:tcPr>
          <w:p w14:paraId="1595BAF1" w14:textId="39AAEFDC" w:rsidR="004E621B" w:rsidRPr="001C58DE" w:rsidRDefault="0051544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46</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2C315F0F"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D187C1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2F5C8C2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0C7A07FE"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B351EF" w:rsidRPr="001C58DE" w14:paraId="1FDB608B" w14:textId="77777777" w:rsidTr="00944593">
        <w:trPr>
          <w:trHeight w:val="1206"/>
        </w:trPr>
        <w:tc>
          <w:tcPr>
            <w:tcW w:w="0" w:type="auto"/>
            <w:shd w:val="clear" w:color="auto" w:fill="FFFFFF" w:themeFill="background1"/>
            <w:tcMar>
              <w:top w:w="105" w:type="dxa"/>
              <w:left w:w="150" w:type="dxa"/>
              <w:bottom w:w="105" w:type="dxa"/>
              <w:right w:w="150" w:type="dxa"/>
            </w:tcMar>
          </w:tcPr>
          <w:p w14:paraId="2463EC72" w14:textId="5F5DF89F" w:rsidR="004E621B" w:rsidRPr="001C58DE" w:rsidRDefault="0051544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46</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28729BBF"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4FCDA90E"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54228027" w14:textId="77777777" w:rsidTr="00944593">
        <w:trPr>
          <w:trHeight w:val="1624"/>
        </w:trPr>
        <w:tc>
          <w:tcPr>
            <w:tcW w:w="0" w:type="auto"/>
            <w:shd w:val="clear" w:color="auto" w:fill="FFFFFF" w:themeFill="background1"/>
            <w:tcMar>
              <w:top w:w="105" w:type="dxa"/>
              <w:left w:w="150" w:type="dxa"/>
              <w:bottom w:w="105" w:type="dxa"/>
              <w:right w:w="150" w:type="dxa"/>
            </w:tcMar>
          </w:tcPr>
          <w:p w14:paraId="3E1381E6" w14:textId="048B0804" w:rsidR="004E621B" w:rsidRPr="001C58DE" w:rsidRDefault="0051544D"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47</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0D6B2063"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1C6228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092831A0" w14:textId="77777777" w:rsidR="004E621B" w:rsidRPr="001C58DE" w:rsidRDefault="004E621B"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660475A7"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B351EF" w:rsidRPr="001C58DE" w14:paraId="5DD94DC0" w14:textId="77777777" w:rsidTr="00944593">
        <w:trPr>
          <w:trHeight w:val="20"/>
        </w:trPr>
        <w:tc>
          <w:tcPr>
            <w:tcW w:w="0" w:type="auto"/>
            <w:shd w:val="clear" w:color="auto" w:fill="FFFFFF" w:themeFill="background1"/>
            <w:tcMar>
              <w:top w:w="105" w:type="dxa"/>
              <w:left w:w="150" w:type="dxa"/>
              <w:bottom w:w="105" w:type="dxa"/>
              <w:right w:w="150" w:type="dxa"/>
            </w:tcMar>
          </w:tcPr>
          <w:p w14:paraId="4A9B3501" w14:textId="79219569" w:rsidR="004E621B" w:rsidRPr="001C58DE" w:rsidRDefault="00BC322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47</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3F4D433A"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1218D613"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3E4E4E38" w14:textId="77777777" w:rsidTr="00944593">
        <w:trPr>
          <w:trHeight w:val="376"/>
        </w:trPr>
        <w:tc>
          <w:tcPr>
            <w:tcW w:w="0" w:type="auto"/>
            <w:shd w:val="clear" w:color="auto" w:fill="FFFFFF" w:themeFill="background1"/>
            <w:tcMar>
              <w:top w:w="105" w:type="dxa"/>
              <w:left w:w="150" w:type="dxa"/>
              <w:bottom w:w="105" w:type="dxa"/>
              <w:right w:w="150" w:type="dxa"/>
            </w:tcMar>
          </w:tcPr>
          <w:p w14:paraId="74889716" w14:textId="661696AC" w:rsidR="004E621B" w:rsidRPr="001C58DE" w:rsidRDefault="00BC3224"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48</w:t>
            </w:r>
          </w:p>
        </w:tc>
        <w:tc>
          <w:tcPr>
            <w:tcW w:w="0" w:type="auto"/>
            <w:shd w:val="clear" w:color="auto" w:fill="FFFFFF" w:themeFill="background1"/>
            <w:tcMar>
              <w:top w:w="105" w:type="dxa"/>
              <w:left w:w="150" w:type="dxa"/>
              <w:bottom w:w="105" w:type="dxa"/>
              <w:right w:w="150" w:type="dxa"/>
            </w:tcMar>
          </w:tcPr>
          <w:p w14:paraId="37192D1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5BE490C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Pr>
          <w:p w14:paraId="6A92AA3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cleared. </w:t>
            </w:r>
          </w:p>
          <w:p w14:paraId="1799A361"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7C1D831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status (ICS) will be 3 (Declaration Clearance)</w:t>
            </w:r>
          </w:p>
          <w:p w14:paraId="133A4AA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all controls have been completed, the ROE will be ‘6’.</w:t>
            </w:r>
          </w:p>
        </w:tc>
      </w:tr>
      <w:tr w:rsidR="00B351EF" w:rsidRPr="001C58DE" w14:paraId="374AC59C" w14:textId="77777777" w:rsidTr="00944593">
        <w:trPr>
          <w:trHeight w:val="646"/>
        </w:trPr>
        <w:tc>
          <w:tcPr>
            <w:tcW w:w="0" w:type="auto"/>
            <w:shd w:val="clear" w:color="auto" w:fill="FFFFFF" w:themeFill="background1"/>
            <w:tcMar>
              <w:top w:w="105" w:type="dxa"/>
              <w:left w:w="150" w:type="dxa"/>
              <w:bottom w:w="105" w:type="dxa"/>
              <w:right w:w="150" w:type="dxa"/>
            </w:tcMar>
          </w:tcPr>
          <w:p w14:paraId="5D1B8F9C" w14:textId="572FFAC7" w:rsidR="004E621B" w:rsidRPr="001C58DE" w:rsidRDefault="00DC39A6"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49</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056148A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002C5D73"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4109BC26" w14:textId="77777777" w:rsidR="004E621B" w:rsidRPr="001C58DE" w:rsidRDefault="004E621B" w:rsidP="00944593">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 xml:space="preserve">Once the quota allocation has been finalised, CDS recalculates a </w:t>
            </w:r>
            <w:r w:rsidRPr="001C58DE">
              <w:rPr>
                <w:rFonts w:cs="Arial"/>
                <w:color w:val="0D0D0D" w:themeColor="text1" w:themeTint="F2"/>
                <w:sz w:val="21"/>
                <w:szCs w:val="21"/>
              </w:rPr>
              <w:lastRenderedPageBreak/>
              <w:t>final customs debt reflecting this allocation, and readjusts the owed duties accordingly in a final DMSTAX trader notification, including the refunding of any security taken as necessary</w:t>
            </w:r>
          </w:p>
          <w:p w14:paraId="2D83E09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B351EF" w:rsidRPr="001C58DE" w14:paraId="6A18659F" w14:textId="77777777" w:rsidTr="00944593">
        <w:trPr>
          <w:trHeight w:val="2204"/>
        </w:trPr>
        <w:tc>
          <w:tcPr>
            <w:tcW w:w="0" w:type="auto"/>
            <w:shd w:val="clear" w:color="auto" w:fill="FFFFFF" w:themeFill="background1"/>
            <w:tcMar>
              <w:top w:w="105" w:type="dxa"/>
              <w:left w:w="150" w:type="dxa"/>
              <w:bottom w:w="105" w:type="dxa"/>
              <w:right w:w="150" w:type="dxa"/>
            </w:tcMar>
          </w:tcPr>
          <w:p w14:paraId="4A8BCE95" w14:textId="4B35A859" w:rsidR="004E621B" w:rsidRPr="001C58DE" w:rsidRDefault="00DC39A6"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49</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70810CF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21DB0340"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5574BB71" w14:textId="77777777" w:rsidTr="00944593">
        <w:trPr>
          <w:trHeight w:val="540"/>
        </w:trPr>
        <w:tc>
          <w:tcPr>
            <w:tcW w:w="0" w:type="auto"/>
            <w:shd w:val="clear" w:color="auto" w:fill="FFFFFF" w:themeFill="background1"/>
            <w:tcMar>
              <w:top w:w="105" w:type="dxa"/>
              <w:left w:w="150" w:type="dxa"/>
              <w:bottom w:w="105" w:type="dxa"/>
              <w:right w:w="150" w:type="dxa"/>
            </w:tcMar>
          </w:tcPr>
          <w:p w14:paraId="44FF6784" w14:textId="4F19E84B" w:rsidR="004E621B" w:rsidRPr="001C58DE" w:rsidRDefault="00DC39A6"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50</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15331C3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64CEBEC6"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tcPr>
          <w:p w14:paraId="6A79ACB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58E49D55"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B351EF" w:rsidRPr="001C58DE" w14:paraId="7847E250" w14:textId="77777777" w:rsidTr="00944593">
        <w:trPr>
          <w:trHeight w:val="1757"/>
        </w:trPr>
        <w:tc>
          <w:tcPr>
            <w:tcW w:w="0" w:type="auto"/>
            <w:shd w:val="clear" w:color="auto" w:fill="FFFFFF" w:themeFill="background1"/>
            <w:tcMar>
              <w:top w:w="105" w:type="dxa"/>
              <w:left w:w="150" w:type="dxa"/>
              <w:bottom w:w="105" w:type="dxa"/>
              <w:right w:w="150" w:type="dxa"/>
            </w:tcMar>
          </w:tcPr>
          <w:p w14:paraId="7A47B7A9" w14:textId="2CC5D5A1" w:rsidR="004E621B" w:rsidRPr="001C58DE" w:rsidRDefault="00DC39A6"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50</w:t>
            </w:r>
            <w:r w:rsidR="004E621B" w:rsidRPr="001C58DE">
              <w:rPr>
                <w:rFonts w:eastAsia="Times New Roman" w:cs="Arial"/>
                <w:color w:val="0D0D0D" w:themeColor="text1" w:themeTint="F2"/>
                <w:sz w:val="21"/>
                <w:szCs w:val="21"/>
                <w:lang w:eastAsia="en-GB"/>
              </w:rPr>
              <w:t>b</w:t>
            </w:r>
          </w:p>
        </w:tc>
        <w:tc>
          <w:tcPr>
            <w:tcW w:w="0" w:type="auto"/>
            <w:vMerge/>
            <w:shd w:val="clear" w:color="auto" w:fill="FFFFFF" w:themeFill="background1"/>
            <w:tcMar>
              <w:top w:w="105" w:type="dxa"/>
              <w:left w:w="150" w:type="dxa"/>
              <w:bottom w:w="105" w:type="dxa"/>
              <w:right w:w="150" w:type="dxa"/>
            </w:tcMar>
          </w:tcPr>
          <w:p w14:paraId="2C5DD7E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tcPr>
          <w:p w14:paraId="2730054B"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7787EE12" w14:textId="77777777" w:rsidTr="00944593">
        <w:tc>
          <w:tcPr>
            <w:tcW w:w="0" w:type="auto"/>
            <w:shd w:val="clear" w:color="auto" w:fill="FFFFFF" w:themeFill="background1"/>
            <w:tcMar>
              <w:top w:w="105" w:type="dxa"/>
              <w:left w:w="150" w:type="dxa"/>
              <w:bottom w:w="105" w:type="dxa"/>
              <w:right w:w="150" w:type="dxa"/>
            </w:tcMar>
          </w:tcPr>
          <w:p w14:paraId="78C20F9E" w14:textId="789A2889" w:rsidR="004E621B" w:rsidRPr="001C58DE" w:rsidRDefault="00711AD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51</w:t>
            </w:r>
            <w:r w:rsidR="004E621B" w:rsidRPr="001C58DE">
              <w:rPr>
                <w:rFonts w:eastAsia="Times New Roman" w:cs="Arial"/>
                <w:color w:val="0D0D0D" w:themeColor="text1" w:themeTint="F2"/>
                <w:sz w:val="21"/>
                <w:szCs w:val="21"/>
                <w:lang w:eastAsia="en-GB"/>
              </w:rPr>
              <w:t>a</w:t>
            </w:r>
          </w:p>
        </w:tc>
        <w:tc>
          <w:tcPr>
            <w:tcW w:w="0" w:type="auto"/>
            <w:vMerge w:val="restart"/>
            <w:shd w:val="clear" w:color="auto" w:fill="FFFFFF" w:themeFill="background1"/>
            <w:tcMar>
              <w:top w:w="105" w:type="dxa"/>
              <w:left w:w="150" w:type="dxa"/>
              <w:bottom w:w="105" w:type="dxa"/>
              <w:right w:w="150" w:type="dxa"/>
            </w:tcMar>
          </w:tcPr>
          <w:p w14:paraId="47DE2AA4"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3116B45D"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shd w:val="clear" w:color="auto" w:fill="FFFFFF" w:themeFill="background1"/>
            <w:vAlign w:val="center"/>
          </w:tcPr>
          <w:p w14:paraId="4F122502"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p w14:paraId="062293AC"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r w:rsidR="00B351EF" w:rsidRPr="001C58DE" w14:paraId="01BF9501" w14:textId="77777777" w:rsidTr="00944593">
        <w:tc>
          <w:tcPr>
            <w:tcW w:w="0" w:type="auto"/>
            <w:shd w:val="clear" w:color="auto" w:fill="FFFFFF" w:themeFill="background1"/>
            <w:tcMar>
              <w:top w:w="105" w:type="dxa"/>
              <w:left w:w="150" w:type="dxa"/>
              <w:bottom w:w="105" w:type="dxa"/>
              <w:right w:w="150" w:type="dxa"/>
            </w:tcMar>
          </w:tcPr>
          <w:p w14:paraId="34C51868" w14:textId="4B088409" w:rsidR="004E621B" w:rsidRPr="001C58DE" w:rsidRDefault="00711AD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51</w:t>
            </w:r>
            <w:r w:rsidR="004E621B" w:rsidRPr="001C58DE">
              <w:rPr>
                <w:rFonts w:eastAsia="Times New Roman" w:cs="Arial"/>
                <w:color w:val="0D0D0D" w:themeColor="text1" w:themeTint="F2"/>
                <w:sz w:val="21"/>
                <w:szCs w:val="21"/>
                <w:lang w:eastAsia="en-GB"/>
              </w:rPr>
              <w:t>b</w:t>
            </w:r>
          </w:p>
        </w:tc>
        <w:tc>
          <w:tcPr>
            <w:tcW w:w="0" w:type="auto"/>
            <w:vMerge/>
            <w:tcMar>
              <w:top w:w="105" w:type="dxa"/>
              <w:left w:w="150" w:type="dxa"/>
              <w:bottom w:w="105" w:type="dxa"/>
              <w:right w:w="150" w:type="dxa"/>
            </w:tcMar>
          </w:tcPr>
          <w:p w14:paraId="08462EF8"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c>
          <w:tcPr>
            <w:tcW w:w="0" w:type="auto"/>
            <w:vMerge/>
            <w:shd w:val="clear" w:color="auto" w:fill="FFFFFF" w:themeFill="background1"/>
            <w:vAlign w:val="center"/>
          </w:tcPr>
          <w:p w14:paraId="078483C3" w14:textId="77777777" w:rsidR="004E621B" w:rsidRPr="001C58DE" w:rsidRDefault="004E621B" w:rsidP="00944593">
            <w:pPr>
              <w:spacing w:after="0" w:line="300" w:lineRule="atLeast"/>
              <w:rPr>
                <w:rFonts w:eastAsia="Times New Roman" w:cs="Arial"/>
                <w:color w:val="0D0D0D" w:themeColor="text1" w:themeTint="F2"/>
                <w:sz w:val="21"/>
                <w:szCs w:val="21"/>
                <w:lang w:eastAsia="en-GB"/>
              </w:rPr>
            </w:pPr>
          </w:p>
        </w:tc>
      </w:tr>
    </w:tbl>
    <w:p w14:paraId="4E02A378" w14:textId="77777777" w:rsidR="003E0F03" w:rsidRPr="001C58DE" w:rsidRDefault="003E0F03" w:rsidP="003E0F03">
      <w:pPr>
        <w:pStyle w:val="BodyText"/>
        <w:jc w:val="center"/>
        <w:rPr>
          <w:color w:val="0D0D0D" w:themeColor="text1" w:themeTint="F2"/>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5110"/>
        <w:gridCol w:w="4887"/>
      </w:tblGrid>
      <w:tr w:rsidR="00B351EF" w:rsidRPr="001C58DE" w14:paraId="3A2342BF" w14:textId="77777777" w:rsidTr="00BA5DAD">
        <w:trPr>
          <w:tblHeader/>
        </w:trPr>
        <w:tc>
          <w:tcPr>
            <w:tcW w:w="0" w:type="auto"/>
            <w:shd w:val="clear" w:color="auto" w:fill="B8CCE4" w:themeFill="accent1" w:themeFillTint="66"/>
            <w:tcMar>
              <w:top w:w="105" w:type="dxa"/>
              <w:left w:w="150" w:type="dxa"/>
              <w:bottom w:w="105" w:type="dxa"/>
              <w:right w:w="150" w:type="dxa"/>
            </w:tcMar>
            <w:hideMark/>
          </w:tcPr>
          <w:p w14:paraId="564600F8" w14:textId="77777777" w:rsidR="003E0F03" w:rsidRPr="001C58DE" w:rsidRDefault="003E0F03"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5110" w:type="dxa"/>
            <w:shd w:val="clear" w:color="auto" w:fill="B8CCE4" w:themeFill="accent1" w:themeFillTint="66"/>
            <w:tcMar>
              <w:top w:w="105" w:type="dxa"/>
              <w:left w:w="150" w:type="dxa"/>
              <w:bottom w:w="105" w:type="dxa"/>
              <w:right w:w="150" w:type="dxa"/>
            </w:tcMar>
            <w:hideMark/>
          </w:tcPr>
          <w:p w14:paraId="56A003C8" w14:textId="77777777" w:rsidR="003E0F03" w:rsidRPr="001C58DE" w:rsidRDefault="003E0F03"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887" w:type="dxa"/>
            <w:shd w:val="clear" w:color="auto" w:fill="B8CCE4" w:themeFill="accent1" w:themeFillTint="66"/>
            <w:tcMar>
              <w:top w:w="105" w:type="dxa"/>
              <w:left w:w="150" w:type="dxa"/>
              <w:bottom w:w="105" w:type="dxa"/>
              <w:right w:w="150" w:type="dxa"/>
            </w:tcMar>
            <w:hideMark/>
          </w:tcPr>
          <w:p w14:paraId="53BDF9C1" w14:textId="77777777" w:rsidR="003E0F03" w:rsidRPr="001C58DE" w:rsidRDefault="003E0F03" w:rsidP="0094459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351EF" w:rsidRPr="001C58DE" w14:paraId="0DA86A58" w14:textId="77777777" w:rsidTr="00BA5DAD">
        <w:tc>
          <w:tcPr>
            <w:tcW w:w="0" w:type="auto"/>
            <w:shd w:val="clear" w:color="auto" w:fill="FFFFFF"/>
            <w:tcMar>
              <w:top w:w="105" w:type="dxa"/>
              <w:left w:w="150" w:type="dxa"/>
              <w:bottom w:w="105" w:type="dxa"/>
              <w:right w:w="150" w:type="dxa"/>
            </w:tcMar>
            <w:hideMark/>
          </w:tcPr>
          <w:p w14:paraId="75C466DC" w14:textId="1500804C" w:rsidR="003E0F03" w:rsidRPr="001C58DE" w:rsidRDefault="00114E2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52</w:t>
            </w:r>
            <w:r w:rsidR="003E0F03" w:rsidRPr="001C58DE">
              <w:rPr>
                <w:rFonts w:eastAsia="Times New Roman" w:cs="Arial"/>
                <w:color w:val="0D0D0D" w:themeColor="text1" w:themeTint="F2"/>
                <w:sz w:val="21"/>
                <w:szCs w:val="21"/>
                <w:lang w:eastAsia="en-GB"/>
              </w:rPr>
              <w:t>a</w:t>
            </w:r>
          </w:p>
        </w:tc>
        <w:tc>
          <w:tcPr>
            <w:tcW w:w="5110" w:type="dxa"/>
            <w:vMerge w:val="restart"/>
            <w:shd w:val="clear" w:color="auto" w:fill="FFFFFF"/>
            <w:tcMar>
              <w:top w:w="105" w:type="dxa"/>
              <w:left w:w="150" w:type="dxa"/>
              <w:bottom w:w="105" w:type="dxa"/>
              <w:right w:w="150" w:type="dxa"/>
            </w:tcMar>
            <w:hideMark/>
          </w:tcPr>
          <w:p w14:paraId="0AAAFF16"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5D089787"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2DA9FA26"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val="restart"/>
            <w:shd w:val="clear" w:color="auto" w:fill="FFFFFF"/>
            <w:tcMar>
              <w:top w:w="105" w:type="dxa"/>
              <w:left w:w="150" w:type="dxa"/>
              <w:bottom w:w="105" w:type="dxa"/>
              <w:right w:w="150" w:type="dxa"/>
            </w:tcMar>
            <w:hideMark/>
          </w:tcPr>
          <w:p w14:paraId="6CEE510E"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 supplementary declaration. This could be one of a Type Y or Z. </w:t>
            </w:r>
          </w:p>
        </w:tc>
      </w:tr>
      <w:tr w:rsidR="00B351EF" w:rsidRPr="001C58DE" w14:paraId="51708AF5" w14:textId="77777777" w:rsidTr="00BA5DAD">
        <w:tc>
          <w:tcPr>
            <w:tcW w:w="0" w:type="auto"/>
            <w:shd w:val="clear" w:color="auto" w:fill="FFFFFF"/>
            <w:tcMar>
              <w:top w:w="105" w:type="dxa"/>
              <w:left w:w="150" w:type="dxa"/>
              <w:bottom w:w="105" w:type="dxa"/>
              <w:right w:w="150" w:type="dxa"/>
            </w:tcMar>
          </w:tcPr>
          <w:p w14:paraId="110466F2" w14:textId="0BFFD4FD" w:rsidR="003E0F03" w:rsidRPr="001C58DE" w:rsidRDefault="00114E2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52</w:t>
            </w:r>
            <w:r w:rsidR="003E0F03" w:rsidRPr="001C58DE">
              <w:rPr>
                <w:rFonts w:eastAsia="Times New Roman" w:cs="Arial"/>
                <w:color w:val="0D0D0D" w:themeColor="text1" w:themeTint="F2"/>
                <w:sz w:val="21"/>
                <w:szCs w:val="21"/>
                <w:lang w:eastAsia="en-GB"/>
              </w:rPr>
              <w:t>b</w:t>
            </w:r>
          </w:p>
        </w:tc>
        <w:tc>
          <w:tcPr>
            <w:tcW w:w="5110" w:type="dxa"/>
            <w:vMerge/>
            <w:shd w:val="clear" w:color="auto" w:fill="FFFFFF"/>
            <w:tcMar>
              <w:top w:w="105" w:type="dxa"/>
              <w:left w:w="150" w:type="dxa"/>
              <w:bottom w:w="105" w:type="dxa"/>
              <w:right w:w="150" w:type="dxa"/>
            </w:tcMar>
          </w:tcPr>
          <w:p w14:paraId="70EE157F"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Mar>
              <w:top w:w="105" w:type="dxa"/>
              <w:left w:w="150" w:type="dxa"/>
              <w:bottom w:w="105" w:type="dxa"/>
              <w:right w:w="150" w:type="dxa"/>
            </w:tcMar>
          </w:tcPr>
          <w:p w14:paraId="78BBA331"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r>
      <w:tr w:rsidR="00B351EF" w:rsidRPr="001C58DE" w14:paraId="2051CF5B" w14:textId="77777777" w:rsidTr="00BA5DAD">
        <w:tc>
          <w:tcPr>
            <w:tcW w:w="0" w:type="auto"/>
            <w:shd w:val="clear" w:color="auto" w:fill="FFFFFF"/>
            <w:tcMar>
              <w:top w:w="105" w:type="dxa"/>
              <w:left w:w="150" w:type="dxa"/>
              <w:bottom w:w="105" w:type="dxa"/>
              <w:right w:w="150" w:type="dxa"/>
            </w:tcMar>
            <w:hideMark/>
          </w:tcPr>
          <w:p w14:paraId="658FB217" w14:textId="00E58417" w:rsidR="003E0F03" w:rsidRPr="001C58DE" w:rsidRDefault="00114E2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53</w:t>
            </w:r>
            <w:r w:rsidR="003E0F03" w:rsidRPr="001C58DE">
              <w:rPr>
                <w:rFonts w:eastAsia="Times New Roman" w:cs="Arial"/>
                <w:color w:val="0D0D0D" w:themeColor="text1" w:themeTint="F2"/>
                <w:sz w:val="21"/>
                <w:szCs w:val="21"/>
                <w:lang w:eastAsia="en-GB"/>
              </w:rPr>
              <w:t>a</w:t>
            </w:r>
          </w:p>
        </w:tc>
        <w:tc>
          <w:tcPr>
            <w:tcW w:w="5110" w:type="dxa"/>
            <w:vMerge w:val="restart"/>
            <w:shd w:val="clear" w:color="auto" w:fill="FFFFFF"/>
            <w:tcMar>
              <w:top w:w="105" w:type="dxa"/>
              <w:left w:w="150" w:type="dxa"/>
              <w:bottom w:w="105" w:type="dxa"/>
              <w:right w:w="150" w:type="dxa"/>
            </w:tcMar>
            <w:hideMark/>
          </w:tcPr>
          <w:p w14:paraId="54B01B6F"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3194D91"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Mar>
              <w:top w:w="105" w:type="dxa"/>
              <w:left w:w="150" w:type="dxa"/>
              <w:bottom w:w="105" w:type="dxa"/>
              <w:right w:w="150" w:type="dxa"/>
            </w:tcMar>
            <w:hideMark/>
          </w:tcPr>
          <w:p w14:paraId="7CC157CA"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B351EF" w:rsidRPr="001C58DE" w14:paraId="62517247" w14:textId="77777777" w:rsidTr="00BA5DAD">
        <w:tc>
          <w:tcPr>
            <w:tcW w:w="0" w:type="auto"/>
            <w:shd w:val="clear" w:color="auto" w:fill="FFFFFF"/>
            <w:tcMar>
              <w:top w:w="105" w:type="dxa"/>
              <w:left w:w="150" w:type="dxa"/>
              <w:bottom w:w="105" w:type="dxa"/>
              <w:right w:w="150" w:type="dxa"/>
            </w:tcMar>
            <w:hideMark/>
          </w:tcPr>
          <w:p w14:paraId="7D8CA0E9" w14:textId="2F05DE16" w:rsidR="003E0F03" w:rsidRPr="001C58DE" w:rsidRDefault="00114E28"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53</w:t>
            </w:r>
            <w:r w:rsidR="003E0F03" w:rsidRPr="001C58DE">
              <w:rPr>
                <w:rFonts w:eastAsia="Times New Roman" w:cs="Arial"/>
                <w:color w:val="0D0D0D" w:themeColor="text1" w:themeTint="F2"/>
                <w:sz w:val="21"/>
                <w:szCs w:val="21"/>
                <w:lang w:eastAsia="en-GB"/>
              </w:rPr>
              <w:t>b</w:t>
            </w:r>
          </w:p>
        </w:tc>
        <w:tc>
          <w:tcPr>
            <w:tcW w:w="5110" w:type="dxa"/>
            <w:vMerge/>
            <w:shd w:val="clear" w:color="auto" w:fill="FFFFFF"/>
            <w:tcMar>
              <w:top w:w="105" w:type="dxa"/>
              <w:left w:w="150" w:type="dxa"/>
              <w:bottom w:w="105" w:type="dxa"/>
              <w:right w:w="150" w:type="dxa"/>
            </w:tcMar>
            <w:hideMark/>
          </w:tcPr>
          <w:p w14:paraId="1705F618"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vAlign w:val="center"/>
            <w:hideMark/>
          </w:tcPr>
          <w:p w14:paraId="5ABEBC7A"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r>
      <w:tr w:rsidR="00B351EF" w:rsidRPr="001C58DE" w14:paraId="480A62BF" w14:textId="77777777" w:rsidTr="00BA5DAD">
        <w:trPr>
          <w:trHeight w:val="752"/>
        </w:trPr>
        <w:tc>
          <w:tcPr>
            <w:tcW w:w="0" w:type="auto"/>
            <w:shd w:val="clear" w:color="auto" w:fill="FFFFFF"/>
            <w:tcMar>
              <w:top w:w="105" w:type="dxa"/>
              <w:left w:w="150" w:type="dxa"/>
              <w:bottom w:w="105" w:type="dxa"/>
              <w:right w:w="150" w:type="dxa"/>
            </w:tcMar>
          </w:tcPr>
          <w:p w14:paraId="699A0574" w14:textId="0E8C5BF4" w:rsidR="003E0F03" w:rsidRPr="001C58DE" w:rsidRDefault="0099015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54</w:t>
            </w:r>
            <w:r w:rsidR="003E0F03" w:rsidRPr="001C58DE">
              <w:rPr>
                <w:rFonts w:eastAsia="Times New Roman" w:cs="Arial"/>
                <w:color w:val="0D0D0D" w:themeColor="text1" w:themeTint="F2"/>
                <w:sz w:val="21"/>
                <w:szCs w:val="21"/>
                <w:lang w:eastAsia="en-GB"/>
              </w:rPr>
              <w:t>a</w:t>
            </w:r>
          </w:p>
        </w:tc>
        <w:tc>
          <w:tcPr>
            <w:tcW w:w="5110" w:type="dxa"/>
            <w:vMerge w:val="restart"/>
            <w:shd w:val="clear" w:color="auto" w:fill="FFFFFF"/>
            <w:tcMar>
              <w:top w:w="105" w:type="dxa"/>
              <w:left w:w="150" w:type="dxa"/>
              <w:bottom w:w="105" w:type="dxa"/>
              <w:right w:w="150" w:type="dxa"/>
            </w:tcMar>
          </w:tcPr>
          <w:p w14:paraId="54D0100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D04A58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Mar>
              <w:top w:w="105" w:type="dxa"/>
              <w:left w:w="150" w:type="dxa"/>
              <w:bottom w:w="105" w:type="dxa"/>
              <w:right w:w="150" w:type="dxa"/>
            </w:tcMar>
          </w:tcPr>
          <w:p w14:paraId="46500277"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Indicative Duty Calculations Pre-Dwell Time.</w:t>
            </w:r>
          </w:p>
          <w:p w14:paraId="067B6CD2"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Pre-Dwell Time give them an opportunity to spot declaration completion errors, so traders </w:t>
            </w:r>
            <w:r w:rsidRPr="001C58DE">
              <w:rPr>
                <w:rFonts w:eastAsia="Times New Roman" w:cs="Arial"/>
                <w:color w:val="0D0D0D" w:themeColor="text1" w:themeTint="F2"/>
                <w:sz w:val="21"/>
                <w:szCs w:val="21"/>
                <w:lang w:eastAsia="en-GB"/>
              </w:rPr>
              <w:lastRenderedPageBreak/>
              <w:t xml:space="preserve">can amend (or cancel) before the dwell time expires. This DMSTAX message does </w:t>
            </w:r>
            <w:r w:rsidRPr="001C58DE">
              <w:rPr>
                <w:rFonts w:eastAsia="Times New Roman" w:cs="Arial"/>
                <w:b/>
                <w:color w:val="0D0D0D" w:themeColor="text1" w:themeTint="F2"/>
                <w:sz w:val="21"/>
                <w:szCs w:val="21"/>
                <w:u w:val="single"/>
                <w:lang w:eastAsia="en-GB"/>
              </w:rPr>
              <w:t>not</w:t>
            </w:r>
            <w:r w:rsidRPr="001C58DE">
              <w:rPr>
                <w:rFonts w:eastAsia="Times New Roman" w:cs="Arial"/>
                <w:color w:val="0D0D0D" w:themeColor="text1" w:themeTint="F2"/>
                <w:sz w:val="21"/>
                <w:szCs w:val="21"/>
                <w:lang w:eastAsia="en-GB"/>
              </w:rPr>
              <w:t xml:space="preserve"> include payment information as this is not a final calculation</w:t>
            </w:r>
          </w:p>
        </w:tc>
      </w:tr>
      <w:tr w:rsidR="00B351EF" w:rsidRPr="001C58DE" w14:paraId="1EFA8411" w14:textId="77777777" w:rsidTr="00BA5DAD">
        <w:trPr>
          <w:trHeight w:val="751"/>
        </w:trPr>
        <w:tc>
          <w:tcPr>
            <w:tcW w:w="0" w:type="auto"/>
            <w:shd w:val="clear" w:color="auto" w:fill="FFFFFF"/>
            <w:tcMar>
              <w:top w:w="105" w:type="dxa"/>
              <w:left w:w="150" w:type="dxa"/>
              <w:bottom w:w="105" w:type="dxa"/>
              <w:right w:w="150" w:type="dxa"/>
            </w:tcMar>
          </w:tcPr>
          <w:p w14:paraId="517B048A" w14:textId="79613437" w:rsidR="003E0F03" w:rsidRPr="001C58DE" w:rsidRDefault="0099015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54</w:t>
            </w:r>
            <w:r w:rsidR="003E0F03" w:rsidRPr="001C58DE">
              <w:rPr>
                <w:rFonts w:eastAsia="Times New Roman" w:cs="Arial"/>
                <w:color w:val="0D0D0D" w:themeColor="text1" w:themeTint="F2"/>
                <w:sz w:val="21"/>
                <w:szCs w:val="21"/>
                <w:lang w:eastAsia="en-GB"/>
              </w:rPr>
              <w:t>b</w:t>
            </w:r>
          </w:p>
        </w:tc>
        <w:tc>
          <w:tcPr>
            <w:tcW w:w="5110" w:type="dxa"/>
            <w:vMerge/>
            <w:shd w:val="clear" w:color="auto" w:fill="FFFFFF"/>
            <w:tcMar>
              <w:top w:w="105" w:type="dxa"/>
              <w:left w:w="150" w:type="dxa"/>
              <w:bottom w:w="105" w:type="dxa"/>
              <w:right w:w="150" w:type="dxa"/>
            </w:tcMar>
          </w:tcPr>
          <w:p w14:paraId="776A0316"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Mar>
              <w:top w:w="105" w:type="dxa"/>
              <w:left w:w="150" w:type="dxa"/>
              <w:bottom w:w="105" w:type="dxa"/>
              <w:right w:w="150" w:type="dxa"/>
            </w:tcMar>
          </w:tcPr>
          <w:p w14:paraId="390564D8"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p>
        </w:tc>
      </w:tr>
      <w:tr w:rsidR="00B351EF" w:rsidRPr="001C58DE" w14:paraId="16F82EE7" w14:textId="77777777" w:rsidTr="00BA5DAD">
        <w:tc>
          <w:tcPr>
            <w:tcW w:w="0" w:type="auto"/>
            <w:shd w:val="clear" w:color="auto" w:fill="FFFFFF"/>
            <w:tcMar>
              <w:top w:w="105" w:type="dxa"/>
              <w:left w:w="150" w:type="dxa"/>
              <w:bottom w:w="105" w:type="dxa"/>
              <w:right w:w="150" w:type="dxa"/>
            </w:tcMar>
            <w:hideMark/>
          </w:tcPr>
          <w:p w14:paraId="0BA9529A" w14:textId="3C8B635F" w:rsidR="003E0F03" w:rsidRPr="001C58DE" w:rsidRDefault="0099015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55</w:t>
            </w:r>
            <w:r w:rsidR="003E0F03" w:rsidRPr="001C58DE">
              <w:rPr>
                <w:rFonts w:eastAsia="Times New Roman" w:cs="Arial"/>
                <w:color w:val="0D0D0D" w:themeColor="text1" w:themeTint="F2"/>
                <w:sz w:val="21"/>
                <w:szCs w:val="21"/>
                <w:lang w:eastAsia="en-GB"/>
              </w:rPr>
              <w:t>a</w:t>
            </w:r>
          </w:p>
        </w:tc>
        <w:tc>
          <w:tcPr>
            <w:tcW w:w="5110" w:type="dxa"/>
            <w:vMerge w:val="restart"/>
            <w:shd w:val="clear" w:color="auto" w:fill="FFFFFF"/>
            <w:tcMar>
              <w:top w:w="105" w:type="dxa"/>
              <w:left w:w="150" w:type="dxa"/>
              <w:bottom w:w="105" w:type="dxa"/>
              <w:right w:w="150" w:type="dxa"/>
            </w:tcMar>
            <w:hideMark/>
          </w:tcPr>
          <w:p w14:paraId="79D289E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1D023AD7"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Mar>
              <w:top w:w="105" w:type="dxa"/>
              <w:left w:w="150" w:type="dxa"/>
              <w:bottom w:w="105" w:type="dxa"/>
              <w:right w:w="150" w:type="dxa"/>
            </w:tcMar>
            <w:hideMark/>
          </w:tcPr>
          <w:p w14:paraId="799819C0"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5B20DE2C"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351EF" w:rsidRPr="001C58DE" w14:paraId="57D8C49C" w14:textId="77777777" w:rsidTr="00BA5DAD">
        <w:tc>
          <w:tcPr>
            <w:tcW w:w="0" w:type="auto"/>
            <w:shd w:val="clear" w:color="auto" w:fill="FFFFFF"/>
            <w:tcMar>
              <w:top w:w="105" w:type="dxa"/>
              <w:left w:w="150" w:type="dxa"/>
              <w:bottom w:w="105" w:type="dxa"/>
              <w:right w:w="150" w:type="dxa"/>
            </w:tcMar>
            <w:hideMark/>
          </w:tcPr>
          <w:p w14:paraId="4A2C237E" w14:textId="63B30196" w:rsidR="003E0F03" w:rsidRPr="001C58DE" w:rsidRDefault="0099015F"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55</w:t>
            </w:r>
            <w:r w:rsidR="003E0F03" w:rsidRPr="001C58DE">
              <w:rPr>
                <w:rFonts w:eastAsia="Times New Roman" w:cs="Arial"/>
                <w:color w:val="0D0D0D" w:themeColor="text1" w:themeTint="F2"/>
                <w:sz w:val="21"/>
                <w:szCs w:val="21"/>
                <w:lang w:eastAsia="en-GB"/>
              </w:rPr>
              <w:t>b</w:t>
            </w:r>
          </w:p>
        </w:tc>
        <w:tc>
          <w:tcPr>
            <w:tcW w:w="5110" w:type="dxa"/>
            <w:vMerge/>
            <w:shd w:val="clear" w:color="auto" w:fill="FFFFFF"/>
            <w:tcMar>
              <w:top w:w="105" w:type="dxa"/>
              <w:left w:w="150" w:type="dxa"/>
              <w:bottom w:w="105" w:type="dxa"/>
              <w:right w:w="150" w:type="dxa"/>
            </w:tcMar>
            <w:hideMark/>
          </w:tcPr>
          <w:p w14:paraId="1A5A6EDE"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vAlign w:val="center"/>
            <w:hideMark/>
          </w:tcPr>
          <w:p w14:paraId="1A5C092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r>
      <w:tr w:rsidR="00B351EF" w:rsidRPr="001C58DE" w14:paraId="16E69391" w14:textId="77777777" w:rsidTr="00BA5DAD">
        <w:trPr>
          <w:trHeight w:val="4288"/>
        </w:trPr>
        <w:tc>
          <w:tcPr>
            <w:tcW w:w="0" w:type="auto"/>
            <w:shd w:val="clear" w:color="auto" w:fill="FFFFFF"/>
            <w:tcMar>
              <w:top w:w="105" w:type="dxa"/>
              <w:left w:w="150" w:type="dxa"/>
              <w:bottom w:w="105" w:type="dxa"/>
              <w:right w:w="150" w:type="dxa"/>
            </w:tcMar>
          </w:tcPr>
          <w:p w14:paraId="31FB7688" w14:textId="3B70C4CF" w:rsidR="003E0F03" w:rsidRPr="001C58DE" w:rsidRDefault="00D50611"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56</w:t>
            </w:r>
            <w:r w:rsidR="003E0F03" w:rsidRPr="001C58DE">
              <w:rPr>
                <w:rFonts w:eastAsia="Times New Roman" w:cs="Arial"/>
                <w:color w:val="0D0D0D" w:themeColor="text1" w:themeTint="F2"/>
                <w:sz w:val="21"/>
                <w:szCs w:val="21"/>
                <w:lang w:eastAsia="en-GB"/>
              </w:rPr>
              <w:t>a</w:t>
            </w:r>
          </w:p>
        </w:tc>
        <w:tc>
          <w:tcPr>
            <w:tcW w:w="5110" w:type="dxa"/>
            <w:vMerge w:val="restart"/>
            <w:shd w:val="clear" w:color="auto" w:fill="FFFFFF"/>
            <w:tcMar>
              <w:top w:w="105" w:type="dxa"/>
              <w:left w:w="150" w:type="dxa"/>
              <w:bottom w:w="105" w:type="dxa"/>
              <w:right w:w="150" w:type="dxa"/>
            </w:tcMar>
          </w:tcPr>
          <w:p w14:paraId="16FEFB6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4F004B08"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4887" w:type="dxa"/>
            <w:vMerge w:val="restart"/>
            <w:shd w:val="clear" w:color="auto" w:fill="FFFFFF"/>
            <w:tcMar>
              <w:top w:w="105" w:type="dxa"/>
              <w:left w:w="150" w:type="dxa"/>
              <w:bottom w:w="105" w:type="dxa"/>
              <w:right w:w="150" w:type="dxa"/>
            </w:tcMar>
          </w:tcPr>
          <w:p w14:paraId="594B41DB"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in the case of a non-match, an amendment may be needed to rectify the declaration, rather than the CSP system. The declaration service allows an actor to submit an amendment into the DMS system, which will cause a re-validation of the inventory reference and total packages. This will cause the process to re-validate with the CSP (from step 4). </w:t>
            </w:r>
          </w:p>
          <w:p w14:paraId="372A4121"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 / ROE Values</w:t>
            </w:r>
            <w:r w:rsidRPr="001C58DE">
              <w:rPr>
                <w:rFonts w:eastAsia="Times New Roman" w:cs="Arial"/>
                <w:color w:val="0D0D0D" w:themeColor="text1" w:themeTint="F2"/>
                <w:sz w:val="21"/>
                <w:szCs w:val="21"/>
                <w:lang w:eastAsia="en-GB"/>
              </w:rPr>
              <w:t xml:space="preserve"> (on re-validation):</w:t>
            </w:r>
          </w:p>
          <w:p w14:paraId="6B116F45"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When the revalidation occurs with CSPs the message will contain an ICS of 7 (Declaration Correction Validation) and </w:t>
            </w:r>
            <w:r w:rsidRPr="001C58DE">
              <w:rPr>
                <w:rFonts w:eastAsia="Times New Roman" w:cs="Arial"/>
                <w:b/>
                <w:color w:val="0D0D0D" w:themeColor="text1" w:themeTint="F2"/>
                <w:sz w:val="21"/>
                <w:szCs w:val="21"/>
                <w:lang w:eastAsia="en-GB"/>
              </w:rPr>
              <w:t>ROE of ‘0’</w:t>
            </w:r>
            <w:r w:rsidRPr="001C58DE">
              <w:rPr>
                <w:rFonts w:eastAsia="Times New Roman" w:cs="Arial"/>
                <w:color w:val="0D0D0D" w:themeColor="text1" w:themeTint="F2"/>
                <w:sz w:val="21"/>
                <w:szCs w:val="21"/>
                <w:lang w:eastAsia="en-GB"/>
              </w:rPr>
              <w:t xml:space="preserve"> (No risk performed yet).</w:t>
            </w:r>
          </w:p>
        </w:tc>
      </w:tr>
      <w:tr w:rsidR="00B351EF" w:rsidRPr="001C58DE" w14:paraId="2BE82B4D" w14:textId="77777777" w:rsidTr="00BA5DAD">
        <w:trPr>
          <w:trHeight w:val="20"/>
        </w:trPr>
        <w:tc>
          <w:tcPr>
            <w:tcW w:w="0" w:type="auto"/>
            <w:shd w:val="clear" w:color="auto" w:fill="FFFFFF"/>
            <w:tcMar>
              <w:top w:w="105" w:type="dxa"/>
              <w:left w:w="150" w:type="dxa"/>
              <w:bottom w:w="105" w:type="dxa"/>
              <w:right w:w="150" w:type="dxa"/>
            </w:tcMar>
          </w:tcPr>
          <w:p w14:paraId="26B7F1ED" w14:textId="703B1CB4"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r w:rsidR="00D50611"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b</w:t>
            </w:r>
          </w:p>
        </w:tc>
        <w:tc>
          <w:tcPr>
            <w:tcW w:w="5110" w:type="dxa"/>
            <w:vMerge/>
            <w:shd w:val="clear" w:color="auto" w:fill="FFFFFF"/>
            <w:tcMar>
              <w:top w:w="105" w:type="dxa"/>
              <w:left w:w="150" w:type="dxa"/>
              <w:bottom w:w="105" w:type="dxa"/>
              <w:right w:w="150" w:type="dxa"/>
            </w:tcMar>
          </w:tcPr>
          <w:p w14:paraId="79C8D92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Mar>
              <w:top w:w="105" w:type="dxa"/>
              <w:left w:w="150" w:type="dxa"/>
              <w:bottom w:w="105" w:type="dxa"/>
              <w:right w:w="150" w:type="dxa"/>
            </w:tcMar>
          </w:tcPr>
          <w:p w14:paraId="29408983"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p>
        </w:tc>
      </w:tr>
      <w:tr w:rsidR="00B351EF" w:rsidRPr="001C58DE" w14:paraId="3625076F" w14:textId="77777777" w:rsidTr="00BA5DAD">
        <w:tc>
          <w:tcPr>
            <w:tcW w:w="0" w:type="auto"/>
            <w:shd w:val="clear" w:color="auto" w:fill="FFFFFF"/>
            <w:tcMar>
              <w:top w:w="105" w:type="dxa"/>
              <w:left w:w="150" w:type="dxa"/>
              <w:bottom w:w="105" w:type="dxa"/>
              <w:right w:w="150" w:type="dxa"/>
            </w:tcMar>
            <w:hideMark/>
          </w:tcPr>
          <w:p w14:paraId="04D1F21B" w14:textId="26C907A0"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r w:rsidR="00D50611"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c</w:t>
            </w:r>
          </w:p>
        </w:tc>
        <w:tc>
          <w:tcPr>
            <w:tcW w:w="5110" w:type="dxa"/>
            <w:vMerge w:val="restart"/>
            <w:shd w:val="clear" w:color="auto" w:fill="FFFFFF"/>
            <w:tcMar>
              <w:top w:w="105" w:type="dxa"/>
              <w:left w:w="150" w:type="dxa"/>
              <w:bottom w:w="105" w:type="dxa"/>
              <w:right w:w="150" w:type="dxa"/>
            </w:tcMar>
            <w:hideMark/>
          </w:tcPr>
          <w:p w14:paraId="0541B414"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4A61492"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Mar>
              <w:top w:w="105" w:type="dxa"/>
              <w:left w:w="150" w:type="dxa"/>
              <w:bottom w:w="105" w:type="dxa"/>
              <w:right w:w="150" w:type="dxa"/>
            </w:tcMar>
            <w:hideMark/>
          </w:tcPr>
          <w:p w14:paraId="326FEC72"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0ACEAF3A" w14:textId="77777777" w:rsidR="003E0F03" w:rsidRPr="001C58DE" w:rsidRDefault="003E0F03" w:rsidP="009445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These Indicative Duty Calculations provided to traders give them an opportunity to spot declaration completion errors, so traders can amend (or cancel) before the dwell time expires. This DMSTAX message does not include </w:t>
            </w:r>
            <w:r w:rsidRPr="001C58DE">
              <w:rPr>
                <w:rFonts w:eastAsia="Times New Roman" w:cs="Arial"/>
                <w:color w:val="0D0D0D" w:themeColor="text1" w:themeTint="F2"/>
                <w:sz w:val="21"/>
                <w:szCs w:val="21"/>
                <w:lang w:eastAsia="en-GB"/>
              </w:rPr>
              <w:lastRenderedPageBreak/>
              <w:t>payment information as this is not a final calculation</w:t>
            </w:r>
          </w:p>
        </w:tc>
      </w:tr>
      <w:tr w:rsidR="00B351EF" w:rsidRPr="001C58DE" w14:paraId="08CE163A" w14:textId="77777777" w:rsidTr="00BA5DAD">
        <w:tc>
          <w:tcPr>
            <w:tcW w:w="0" w:type="auto"/>
            <w:shd w:val="clear" w:color="auto" w:fill="FFFFFF"/>
            <w:tcMar>
              <w:top w:w="105" w:type="dxa"/>
              <w:left w:w="150" w:type="dxa"/>
              <w:bottom w:w="105" w:type="dxa"/>
              <w:right w:w="150" w:type="dxa"/>
            </w:tcMar>
            <w:hideMark/>
          </w:tcPr>
          <w:p w14:paraId="459AEC1D" w14:textId="09363DB3" w:rsidR="003E0F03" w:rsidRPr="001C58DE" w:rsidRDefault="003E0F03" w:rsidP="009445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r w:rsidR="00D50611"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d</w:t>
            </w:r>
          </w:p>
        </w:tc>
        <w:tc>
          <w:tcPr>
            <w:tcW w:w="5110" w:type="dxa"/>
            <w:vMerge/>
            <w:shd w:val="clear" w:color="auto" w:fill="FFFFFF"/>
            <w:tcMar>
              <w:top w:w="105" w:type="dxa"/>
              <w:left w:w="150" w:type="dxa"/>
              <w:bottom w:w="105" w:type="dxa"/>
              <w:right w:w="150" w:type="dxa"/>
            </w:tcMar>
            <w:hideMark/>
          </w:tcPr>
          <w:p w14:paraId="6360F69D"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vAlign w:val="center"/>
            <w:hideMark/>
          </w:tcPr>
          <w:p w14:paraId="19E1DC53" w14:textId="77777777" w:rsidR="003E0F03" w:rsidRPr="001C58DE" w:rsidRDefault="003E0F03" w:rsidP="00944593">
            <w:pPr>
              <w:spacing w:after="0" w:line="300" w:lineRule="atLeast"/>
              <w:rPr>
                <w:rFonts w:eastAsia="Times New Roman" w:cs="Arial"/>
                <w:color w:val="0D0D0D" w:themeColor="text1" w:themeTint="F2"/>
                <w:sz w:val="21"/>
                <w:szCs w:val="21"/>
                <w:lang w:eastAsia="en-GB"/>
              </w:rPr>
            </w:pPr>
          </w:p>
        </w:tc>
      </w:tr>
      <w:tr w:rsidR="00D77045" w:rsidRPr="001C58DE" w14:paraId="7742468B" w14:textId="77777777" w:rsidTr="00EA7C1F">
        <w:tc>
          <w:tcPr>
            <w:tcW w:w="0" w:type="auto"/>
            <w:shd w:val="clear" w:color="auto" w:fill="FFFFFF"/>
            <w:tcMar>
              <w:top w:w="105" w:type="dxa"/>
              <w:left w:w="150" w:type="dxa"/>
              <w:bottom w:w="105" w:type="dxa"/>
              <w:right w:w="150" w:type="dxa"/>
            </w:tcMar>
          </w:tcPr>
          <w:p w14:paraId="310957EB" w14:textId="6EDD4AFD" w:rsidR="00D77045" w:rsidRPr="001C58DE" w:rsidRDefault="00D77045" w:rsidP="00D77045">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57 - 65</w:t>
            </w:r>
          </w:p>
        </w:tc>
        <w:tc>
          <w:tcPr>
            <w:tcW w:w="5110" w:type="dxa"/>
            <w:shd w:val="clear" w:color="auto" w:fill="FFFFFF"/>
            <w:tcMar>
              <w:top w:w="105" w:type="dxa"/>
              <w:left w:w="150" w:type="dxa"/>
              <w:bottom w:w="105" w:type="dxa"/>
              <w:right w:w="150" w:type="dxa"/>
            </w:tcMar>
          </w:tcPr>
          <w:p w14:paraId="4E7EA05F" w14:textId="0B76AB02"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522D82">
              <w:rPr>
                <w:color w:val="0D0D0D" w:themeColor="text1" w:themeTint="F2"/>
                <w:szCs w:val="20"/>
              </w:rPr>
              <w:t>"decision to release" leading to "DMS</w:t>
            </w:r>
            <w:r>
              <w:rPr>
                <w:color w:val="0D0D0D" w:themeColor="text1" w:themeTint="F2"/>
                <w:szCs w:val="20"/>
              </w:rPr>
              <w:t>R</w:t>
            </w:r>
            <w:r w:rsidRPr="00522D82">
              <w:rPr>
                <w:color w:val="0D0D0D" w:themeColor="text1" w:themeTint="F2"/>
                <w:szCs w:val="20"/>
              </w:rPr>
              <w:t>OG"</w:t>
            </w:r>
          </w:p>
        </w:tc>
        <w:tc>
          <w:tcPr>
            <w:tcW w:w="4887" w:type="dxa"/>
            <w:shd w:val="clear" w:color="auto" w:fill="FFFFFF"/>
          </w:tcPr>
          <w:p w14:paraId="6ADB39B8" w14:textId="628B1F80" w:rsidR="00D77045" w:rsidRPr="001C58DE" w:rsidRDefault="00D77045" w:rsidP="00D77045">
            <w:pPr>
              <w:spacing w:after="0" w:line="300" w:lineRule="atLeast"/>
              <w:rPr>
                <w:rFonts w:eastAsia="Times New Roman" w:cs="Arial"/>
                <w:color w:val="0D0D0D" w:themeColor="text1" w:themeTint="F2"/>
                <w:sz w:val="21"/>
                <w:szCs w:val="21"/>
                <w:lang w:eastAsia="en-GB"/>
              </w:rPr>
            </w:pPr>
            <w:r>
              <w:rPr>
                <w:rFonts w:eastAsia="Times New Roman" w:cs="Arial"/>
                <w:sz w:val="21"/>
                <w:szCs w:val="21"/>
                <w:lang w:eastAsia="en-GB"/>
              </w:rPr>
              <w:t>Not applicable to Supplementary Declarations, as ROG has already taken place with the initial Simplified Declaration</w:t>
            </w:r>
          </w:p>
        </w:tc>
      </w:tr>
      <w:tr w:rsidR="00D77045" w:rsidRPr="001C58DE" w14:paraId="5F96F488" w14:textId="77777777" w:rsidTr="00BA5DAD">
        <w:tc>
          <w:tcPr>
            <w:tcW w:w="0" w:type="auto"/>
            <w:shd w:val="clear" w:color="auto" w:fill="FFFFFF"/>
            <w:tcMar>
              <w:top w:w="105" w:type="dxa"/>
              <w:left w:w="150" w:type="dxa"/>
              <w:bottom w:w="105" w:type="dxa"/>
              <w:right w:w="150" w:type="dxa"/>
            </w:tcMar>
          </w:tcPr>
          <w:p w14:paraId="199143AB" w14:textId="7188C315"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66a</w:t>
            </w:r>
          </w:p>
        </w:tc>
        <w:tc>
          <w:tcPr>
            <w:tcW w:w="5110" w:type="dxa"/>
            <w:vMerge w:val="restart"/>
            <w:shd w:val="clear" w:color="auto" w:fill="FFFFFF"/>
            <w:tcMar>
              <w:top w:w="105" w:type="dxa"/>
              <w:left w:w="150" w:type="dxa"/>
              <w:bottom w:w="105" w:type="dxa"/>
              <w:right w:w="150" w:type="dxa"/>
            </w:tcMar>
          </w:tcPr>
          <w:p w14:paraId="74DDBADA"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79564530"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vAlign w:val="center"/>
          </w:tcPr>
          <w:p w14:paraId="7DA93659"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D77045" w:rsidRPr="001C58DE" w14:paraId="17E161D3" w14:textId="77777777" w:rsidTr="00BA5DAD">
        <w:tc>
          <w:tcPr>
            <w:tcW w:w="0" w:type="auto"/>
            <w:shd w:val="clear" w:color="auto" w:fill="FFFFFF"/>
            <w:tcMar>
              <w:top w:w="105" w:type="dxa"/>
              <w:left w:w="150" w:type="dxa"/>
              <w:bottom w:w="105" w:type="dxa"/>
              <w:right w:w="150" w:type="dxa"/>
            </w:tcMar>
          </w:tcPr>
          <w:p w14:paraId="3D2FFD84" w14:textId="2C653B90"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66b</w:t>
            </w:r>
          </w:p>
        </w:tc>
        <w:tc>
          <w:tcPr>
            <w:tcW w:w="5110" w:type="dxa"/>
            <w:vMerge/>
            <w:shd w:val="clear" w:color="auto" w:fill="FFFFFF"/>
            <w:tcMar>
              <w:top w:w="105" w:type="dxa"/>
              <w:left w:w="150" w:type="dxa"/>
              <w:bottom w:w="105" w:type="dxa"/>
              <w:right w:w="150" w:type="dxa"/>
            </w:tcMar>
          </w:tcPr>
          <w:p w14:paraId="751D914F"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vAlign w:val="center"/>
          </w:tcPr>
          <w:p w14:paraId="0A5C742C"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573B65CF" w14:textId="77777777" w:rsidTr="00BA5DAD">
        <w:trPr>
          <w:trHeight w:val="930"/>
        </w:trPr>
        <w:tc>
          <w:tcPr>
            <w:tcW w:w="0" w:type="auto"/>
            <w:shd w:val="clear" w:color="auto" w:fill="FFFFFF"/>
            <w:tcMar>
              <w:top w:w="105" w:type="dxa"/>
              <w:left w:w="150" w:type="dxa"/>
              <w:bottom w:w="105" w:type="dxa"/>
              <w:right w:w="150" w:type="dxa"/>
            </w:tcMar>
          </w:tcPr>
          <w:p w14:paraId="166ABE02" w14:textId="333F73C8"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67</w:t>
            </w:r>
          </w:p>
        </w:tc>
        <w:tc>
          <w:tcPr>
            <w:tcW w:w="5110" w:type="dxa"/>
            <w:shd w:val="clear" w:color="auto" w:fill="FFFFFF"/>
            <w:tcMar>
              <w:top w:w="105" w:type="dxa"/>
              <w:left w:w="150" w:type="dxa"/>
              <w:bottom w:w="105" w:type="dxa"/>
              <w:right w:w="150" w:type="dxa"/>
            </w:tcMar>
          </w:tcPr>
          <w:p w14:paraId="2C09A555"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18080621" w14:textId="09186FBF"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shd w:val="clear" w:color="auto" w:fill="FFFFFF"/>
          </w:tcPr>
          <w:p w14:paraId="0BB60029"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there is an issue reserving an amount of money against an account-based method of payment (i.e. deferment account, cash account, or guarantee account), declaration processing will stop while CDS awaiting either a pay down of the debt, or an update to the guarantee. This message is to inform CSPs of the break in the process. </w:t>
            </w:r>
          </w:p>
          <w:p w14:paraId="6030E16F"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6DFEAB2" w14:textId="4E455689"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message will contain an ICS of '17' (Accounting Failure / Insufficient Guarantees).</w:t>
            </w:r>
          </w:p>
        </w:tc>
      </w:tr>
      <w:tr w:rsidR="00D77045" w:rsidRPr="001C58DE" w14:paraId="466B3C59" w14:textId="77777777" w:rsidTr="00BA5DAD">
        <w:trPr>
          <w:trHeight w:val="930"/>
        </w:trPr>
        <w:tc>
          <w:tcPr>
            <w:tcW w:w="0" w:type="auto"/>
            <w:shd w:val="clear" w:color="auto" w:fill="FFFFFF"/>
            <w:tcMar>
              <w:top w:w="105" w:type="dxa"/>
              <w:left w:w="150" w:type="dxa"/>
              <w:bottom w:w="105" w:type="dxa"/>
              <w:right w:w="150" w:type="dxa"/>
            </w:tcMar>
          </w:tcPr>
          <w:p w14:paraId="3C72AB14" w14:textId="3B59E015"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68a</w:t>
            </w:r>
          </w:p>
        </w:tc>
        <w:tc>
          <w:tcPr>
            <w:tcW w:w="5110" w:type="dxa"/>
            <w:vMerge w:val="restart"/>
            <w:shd w:val="clear" w:color="auto" w:fill="FFFFFF"/>
            <w:tcMar>
              <w:top w:w="105" w:type="dxa"/>
              <w:left w:w="150" w:type="dxa"/>
              <w:bottom w:w="105" w:type="dxa"/>
              <w:right w:w="150" w:type="dxa"/>
            </w:tcMar>
          </w:tcPr>
          <w:p w14:paraId="1619E66D"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7AA99400"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569FAAE0"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D77045" w:rsidRPr="001C58DE" w14:paraId="624F4A23" w14:textId="77777777" w:rsidTr="00BA5DAD">
        <w:trPr>
          <w:trHeight w:val="20"/>
        </w:trPr>
        <w:tc>
          <w:tcPr>
            <w:tcW w:w="0" w:type="auto"/>
            <w:shd w:val="clear" w:color="auto" w:fill="FFFFFF"/>
            <w:tcMar>
              <w:top w:w="105" w:type="dxa"/>
              <w:left w:w="150" w:type="dxa"/>
              <w:bottom w:w="105" w:type="dxa"/>
              <w:right w:w="150" w:type="dxa"/>
            </w:tcMar>
          </w:tcPr>
          <w:p w14:paraId="1AF70E88" w14:textId="4BCA2D1B"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68b</w:t>
            </w:r>
          </w:p>
        </w:tc>
        <w:tc>
          <w:tcPr>
            <w:tcW w:w="5110" w:type="dxa"/>
            <w:vMerge/>
            <w:shd w:val="clear" w:color="auto" w:fill="FFFFFF"/>
            <w:tcMar>
              <w:top w:w="105" w:type="dxa"/>
              <w:left w:w="150" w:type="dxa"/>
              <w:bottom w:w="105" w:type="dxa"/>
              <w:right w:w="150" w:type="dxa"/>
            </w:tcMar>
          </w:tcPr>
          <w:p w14:paraId="12F535F9"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64245EA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12B046A4" w14:textId="77777777" w:rsidTr="00BA5DAD">
        <w:trPr>
          <w:trHeight w:val="1762"/>
        </w:trPr>
        <w:tc>
          <w:tcPr>
            <w:tcW w:w="0" w:type="auto"/>
            <w:shd w:val="clear" w:color="auto" w:fill="FFFFFF"/>
            <w:tcMar>
              <w:top w:w="105" w:type="dxa"/>
              <w:left w:w="150" w:type="dxa"/>
              <w:bottom w:w="105" w:type="dxa"/>
              <w:right w:w="150" w:type="dxa"/>
            </w:tcMar>
          </w:tcPr>
          <w:p w14:paraId="16DC0007" w14:textId="5E964811"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69a</w:t>
            </w:r>
          </w:p>
        </w:tc>
        <w:tc>
          <w:tcPr>
            <w:tcW w:w="5110" w:type="dxa"/>
            <w:vMerge w:val="restart"/>
            <w:shd w:val="clear" w:color="auto" w:fill="FFFFFF"/>
            <w:tcMar>
              <w:top w:w="105" w:type="dxa"/>
              <w:left w:w="150" w:type="dxa"/>
              <w:bottom w:w="105" w:type="dxa"/>
              <w:right w:w="150" w:type="dxa"/>
            </w:tcMar>
          </w:tcPr>
          <w:p w14:paraId="10F9C1D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588D4E6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4004EF2D"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18586891"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D77045" w:rsidRPr="001C58DE" w14:paraId="7A934AB7" w14:textId="77777777" w:rsidTr="00BA5DAD">
        <w:trPr>
          <w:trHeight w:val="20"/>
        </w:trPr>
        <w:tc>
          <w:tcPr>
            <w:tcW w:w="0" w:type="auto"/>
            <w:shd w:val="clear" w:color="auto" w:fill="FFFFFF"/>
            <w:tcMar>
              <w:top w:w="105" w:type="dxa"/>
              <w:left w:w="150" w:type="dxa"/>
              <w:bottom w:w="105" w:type="dxa"/>
              <w:right w:w="150" w:type="dxa"/>
            </w:tcMar>
          </w:tcPr>
          <w:p w14:paraId="0F92AB64" w14:textId="1A0C8559"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69b</w:t>
            </w:r>
          </w:p>
        </w:tc>
        <w:tc>
          <w:tcPr>
            <w:tcW w:w="5110" w:type="dxa"/>
            <w:vMerge/>
            <w:shd w:val="clear" w:color="auto" w:fill="FFFFFF"/>
            <w:tcMar>
              <w:top w:w="105" w:type="dxa"/>
              <w:left w:w="150" w:type="dxa"/>
              <w:bottom w:w="105" w:type="dxa"/>
              <w:right w:w="150" w:type="dxa"/>
            </w:tcMar>
          </w:tcPr>
          <w:p w14:paraId="08C5DC7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29A6AEF9"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13270221" w14:textId="77777777" w:rsidTr="00BA5DAD">
        <w:trPr>
          <w:trHeight w:val="836"/>
        </w:trPr>
        <w:tc>
          <w:tcPr>
            <w:tcW w:w="0" w:type="auto"/>
            <w:shd w:val="clear" w:color="auto" w:fill="FFFFFF"/>
            <w:tcMar>
              <w:top w:w="105" w:type="dxa"/>
              <w:left w:w="150" w:type="dxa"/>
              <w:bottom w:w="105" w:type="dxa"/>
              <w:right w:w="150" w:type="dxa"/>
            </w:tcMar>
          </w:tcPr>
          <w:p w14:paraId="7FA63A86" w14:textId="3AE57525"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70a</w:t>
            </w:r>
          </w:p>
        </w:tc>
        <w:tc>
          <w:tcPr>
            <w:tcW w:w="5110" w:type="dxa"/>
            <w:vMerge w:val="restart"/>
            <w:shd w:val="clear" w:color="auto" w:fill="FFFFFF"/>
            <w:tcMar>
              <w:top w:w="105" w:type="dxa"/>
              <w:left w:w="150" w:type="dxa"/>
              <w:bottom w:w="105" w:type="dxa"/>
              <w:right w:w="150" w:type="dxa"/>
            </w:tcMar>
          </w:tcPr>
          <w:p w14:paraId="27202430"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1719028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3581EA20" w14:textId="77777777" w:rsidR="00D77045" w:rsidRPr="001C58DE" w:rsidRDefault="00D77045" w:rsidP="00D77045">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 xml:space="preserve">Once the quota allocation has been finalised, CDS recalculates a </w:t>
            </w:r>
            <w:r w:rsidRPr="001C58DE">
              <w:rPr>
                <w:rFonts w:cs="Arial"/>
                <w:color w:val="0D0D0D" w:themeColor="text1" w:themeTint="F2"/>
                <w:sz w:val="21"/>
                <w:szCs w:val="21"/>
              </w:rPr>
              <w:lastRenderedPageBreak/>
              <w:t>final customs debt reflecting this allocation, and readjusts the owed duties accordingly in a final DMSTAX trader notification, including the refunding of any security taken as necessary</w:t>
            </w:r>
          </w:p>
          <w:p w14:paraId="53FFB09B"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D77045" w:rsidRPr="001C58DE" w14:paraId="6AA344C2" w14:textId="77777777" w:rsidTr="00BA5DAD">
        <w:trPr>
          <w:trHeight w:val="781"/>
        </w:trPr>
        <w:tc>
          <w:tcPr>
            <w:tcW w:w="0" w:type="auto"/>
            <w:shd w:val="clear" w:color="auto" w:fill="FFFFFF"/>
            <w:tcMar>
              <w:top w:w="105" w:type="dxa"/>
              <w:left w:w="150" w:type="dxa"/>
              <w:bottom w:w="105" w:type="dxa"/>
              <w:right w:w="150" w:type="dxa"/>
            </w:tcMar>
          </w:tcPr>
          <w:p w14:paraId="5A895AF8" w14:textId="7FEEB89B"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70b</w:t>
            </w:r>
          </w:p>
        </w:tc>
        <w:tc>
          <w:tcPr>
            <w:tcW w:w="5110" w:type="dxa"/>
            <w:vMerge/>
            <w:shd w:val="clear" w:color="auto" w:fill="FFFFFF"/>
            <w:tcMar>
              <w:top w:w="105" w:type="dxa"/>
              <w:left w:w="150" w:type="dxa"/>
              <w:bottom w:w="105" w:type="dxa"/>
              <w:right w:w="150" w:type="dxa"/>
            </w:tcMar>
          </w:tcPr>
          <w:p w14:paraId="6273B1A9"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0B738ADF"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44CD94A8" w14:textId="77777777" w:rsidTr="00BA5DAD">
        <w:trPr>
          <w:trHeight w:val="363"/>
        </w:trPr>
        <w:tc>
          <w:tcPr>
            <w:tcW w:w="0" w:type="auto"/>
            <w:shd w:val="clear" w:color="auto" w:fill="FFFFFF"/>
            <w:tcMar>
              <w:top w:w="105" w:type="dxa"/>
              <w:left w:w="150" w:type="dxa"/>
              <w:bottom w:w="105" w:type="dxa"/>
              <w:right w:w="150" w:type="dxa"/>
            </w:tcMar>
          </w:tcPr>
          <w:p w14:paraId="47B46804" w14:textId="529E6085"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71</w:t>
            </w:r>
          </w:p>
        </w:tc>
        <w:tc>
          <w:tcPr>
            <w:tcW w:w="5110" w:type="dxa"/>
            <w:shd w:val="clear" w:color="auto" w:fill="FFFFFF"/>
            <w:tcMar>
              <w:top w:w="105" w:type="dxa"/>
              <w:left w:w="150" w:type="dxa"/>
              <w:bottom w:w="105" w:type="dxa"/>
              <w:right w:w="150" w:type="dxa"/>
            </w:tcMar>
          </w:tcPr>
          <w:p w14:paraId="697ADC41"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6F072A48" w14:textId="2960A8C5"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shd w:val="clear" w:color="auto" w:fill="FFFFFF"/>
          </w:tcPr>
          <w:p w14:paraId="11C1DB5A"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cleared. </w:t>
            </w:r>
          </w:p>
          <w:p w14:paraId="5508BEDF"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4B8F4D2C"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status (ICS) will be 3 (Declaration Clearance)</w:t>
            </w:r>
          </w:p>
          <w:p w14:paraId="00EDFB47" w14:textId="53907ADB"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all controls have been completed, the ROE will be ‘6’.</w:t>
            </w:r>
          </w:p>
        </w:tc>
      </w:tr>
      <w:tr w:rsidR="00D77045" w:rsidRPr="001C58DE" w14:paraId="3EB9AD42" w14:textId="77777777" w:rsidTr="00BA5DAD">
        <w:trPr>
          <w:trHeight w:val="363"/>
        </w:trPr>
        <w:tc>
          <w:tcPr>
            <w:tcW w:w="0" w:type="auto"/>
            <w:shd w:val="clear" w:color="auto" w:fill="FFFFFF"/>
            <w:tcMar>
              <w:top w:w="105" w:type="dxa"/>
              <w:left w:w="150" w:type="dxa"/>
              <w:bottom w:w="105" w:type="dxa"/>
              <w:right w:w="150" w:type="dxa"/>
            </w:tcMar>
          </w:tcPr>
          <w:p w14:paraId="1491A5B7" w14:textId="7AF151F9"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72a</w:t>
            </w:r>
          </w:p>
        </w:tc>
        <w:tc>
          <w:tcPr>
            <w:tcW w:w="5110" w:type="dxa"/>
            <w:vMerge w:val="restart"/>
            <w:shd w:val="clear" w:color="auto" w:fill="FFFFFF"/>
            <w:tcMar>
              <w:top w:w="105" w:type="dxa"/>
              <w:left w:w="150" w:type="dxa"/>
              <w:bottom w:w="105" w:type="dxa"/>
              <w:right w:w="150" w:type="dxa"/>
            </w:tcMar>
          </w:tcPr>
          <w:p w14:paraId="328F0BCA"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4C4019A"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5E7E33C8" w14:textId="77777777" w:rsidR="00D77045" w:rsidRPr="001C58DE" w:rsidRDefault="00D77045" w:rsidP="00D77045">
            <w:pPr>
              <w:spacing w:after="0" w:line="300" w:lineRule="atLeast"/>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Finalise Duty Calculations. </w:t>
            </w: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2A955A65"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D77045" w:rsidRPr="001C58DE" w14:paraId="6F763674" w14:textId="77777777" w:rsidTr="00BA5DAD">
        <w:trPr>
          <w:trHeight w:val="2747"/>
        </w:trPr>
        <w:tc>
          <w:tcPr>
            <w:tcW w:w="0" w:type="auto"/>
            <w:shd w:val="clear" w:color="auto" w:fill="FFFFFF"/>
            <w:tcMar>
              <w:top w:w="105" w:type="dxa"/>
              <w:left w:w="150" w:type="dxa"/>
              <w:bottom w:w="105" w:type="dxa"/>
              <w:right w:w="150" w:type="dxa"/>
            </w:tcMar>
          </w:tcPr>
          <w:p w14:paraId="74388B46" w14:textId="62325E4D"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72b</w:t>
            </w:r>
          </w:p>
        </w:tc>
        <w:tc>
          <w:tcPr>
            <w:tcW w:w="5110" w:type="dxa"/>
            <w:vMerge/>
            <w:shd w:val="clear" w:color="auto" w:fill="FFFFFF"/>
            <w:tcMar>
              <w:top w:w="105" w:type="dxa"/>
              <w:left w:w="150" w:type="dxa"/>
              <w:bottom w:w="105" w:type="dxa"/>
              <w:right w:w="150" w:type="dxa"/>
            </w:tcMar>
          </w:tcPr>
          <w:p w14:paraId="3843F584"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222E90D0"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1C6EE6E3" w14:textId="77777777" w:rsidTr="00BA5DAD">
        <w:trPr>
          <w:trHeight w:val="1639"/>
        </w:trPr>
        <w:tc>
          <w:tcPr>
            <w:tcW w:w="0" w:type="auto"/>
            <w:shd w:val="clear" w:color="auto" w:fill="FFFFFF"/>
            <w:tcMar>
              <w:top w:w="105" w:type="dxa"/>
              <w:left w:w="150" w:type="dxa"/>
              <w:bottom w:w="105" w:type="dxa"/>
              <w:right w:w="150" w:type="dxa"/>
            </w:tcMar>
          </w:tcPr>
          <w:p w14:paraId="2513F781" w14:textId="39D9EDAE"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73a</w:t>
            </w:r>
          </w:p>
        </w:tc>
        <w:tc>
          <w:tcPr>
            <w:tcW w:w="5110" w:type="dxa"/>
            <w:vMerge w:val="restart"/>
            <w:shd w:val="clear" w:color="auto" w:fill="FFFFFF"/>
            <w:tcMar>
              <w:top w:w="105" w:type="dxa"/>
              <w:left w:w="150" w:type="dxa"/>
              <w:bottom w:w="105" w:type="dxa"/>
              <w:right w:w="150" w:type="dxa"/>
            </w:tcMar>
          </w:tcPr>
          <w:p w14:paraId="0A0AD0FB"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5BFFDABD"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01776F4A"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5DF50934"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D77045" w:rsidRPr="001C58DE" w14:paraId="1087545F" w14:textId="77777777" w:rsidTr="00BA5DAD">
        <w:trPr>
          <w:trHeight w:val="20"/>
        </w:trPr>
        <w:tc>
          <w:tcPr>
            <w:tcW w:w="0" w:type="auto"/>
            <w:shd w:val="clear" w:color="auto" w:fill="FFFFFF"/>
            <w:tcMar>
              <w:top w:w="105" w:type="dxa"/>
              <w:left w:w="150" w:type="dxa"/>
              <w:bottom w:w="105" w:type="dxa"/>
              <w:right w:w="150" w:type="dxa"/>
            </w:tcMar>
          </w:tcPr>
          <w:p w14:paraId="659C4CFB" w14:textId="77C1048B"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73b</w:t>
            </w:r>
          </w:p>
        </w:tc>
        <w:tc>
          <w:tcPr>
            <w:tcW w:w="5110" w:type="dxa"/>
            <w:vMerge/>
            <w:shd w:val="clear" w:color="auto" w:fill="FFFFFF"/>
            <w:tcMar>
              <w:top w:w="105" w:type="dxa"/>
              <w:left w:w="150" w:type="dxa"/>
              <w:bottom w:w="105" w:type="dxa"/>
              <w:right w:w="150" w:type="dxa"/>
            </w:tcMar>
          </w:tcPr>
          <w:p w14:paraId="38423411"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5ED445D1"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r w:rsidR="00D77045" w:rsidRPr="001C58DE" w14:paraId="223B90FE" w14:textId="77777777" w:rsidTr="00BA5DAD">
        <w:tc>
          <w:tcPr>
            <w:tcW w:w="0" w:type="auto"/>
            <w:shd w:val="clear" w:color="auto" w:fill="FFFFFF"/>
            <w:tcMar>
              <w:top w:w="105" w:type="dxa"/>
              <w:left w:w="150" w:type="dxa"/>
              <w:bottom w:w="105" w:type="dxa"/>
              <w:right w:w="150" w:type="dxa"/>
            </w:tcMar>
          </w:tcPr>
          <w:p w14:paraId="32BC7423" w14:textId="0180746C"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74a</w:t>
            </w:r>
          </w:p>
        </w:tc>
        <w:tc>
          <w:tcPr>
            <w:tcW w:w="5110" w:type="dxa"/>
            <w:vMerge w:val="restart"/>
            <w:shd w:val="clear" w:color="auto" w:fill="FFFFFF"/>
            <w:tcMar>
              <w:top w:w="105" w:type="dxa"/>
              <w:left w:w="150" w:type="dxa"/>
              <w:bottom w:w="105" w:type="dxa"/>
              <w:right w:w="150" w:type="dxa"/>
            </w:tcMar>
          </w:tcPr>
          <w:p w14:paraId="02C04254"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24BD3B4D"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887" w:type="dxa"/>
            <w:vMerge w:val="restart"/>
            <w:shd w:val="clear" w:color="auto" w:fill="FFFFFF"/>
          </w:tcPr>
          <w:p w14:paraId="0A98C7F4"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D77045" w:rsidRPr="001C58DE" w14:paraId="71FE406A" w14:textId="77777777" w:rsidTr="00BA5DAD">
        <w:tc>
          <w:tcPr>
            <w:tcW w:w="0" w:type="auto"/>
            <w:shd w:val="clear" w:color="auto" w:fill="FFFFFF"/>
            <w:tcMar>
              <w:top w:w="105" w:type="dxa"/>
              <w:left w:w="150" w:type="dxa"/>
              <w:bottom w:w="105" w:type="dxa"/>
              <w:right w:w="150" w:type="dxa"/>
            </w:tcMar>
          </w:tcPr>
          <w:p w14:paraId="62362056" w14:textId="66BFFC30" w:rsidR="00D77045" w:rsidRPr="001C58DE" w:rsidRDefault="00D77045" w:rsidP="00D7704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74b</w:t>
            </w:r>
          </w:p>
        </w:tc>
        <w:tc>
          <w:tcPr>
            <w:tcW w:w="5110" w:type="dxa"/>
            <w:vMerge/>
            <w:shd w:val="clear" w:color="auto" w:fill="FFFFFF"/>
            <w:tcMar>
              <w:top w:w="105" w:type="dxa"/>
              <w:left w:w="150" w:type="dxa"/>
              <w:bottom w:w="105" w:type="dxa"/>
              <w:right w:w="150" w:type="dxa"/>
            </w:tcMar>
          </w:tcPr>
          <w:p w14:paraId="518368B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c>
          <w:tcPr>
            <w:tcW w:w="4887" w:type="dxa"/>
            <w:vMerge/>
            <w:shd w:val="clear" w:color="auto" w:fill="FFFFFF"/>
          </w:tcPr>
          <w:p w14:paraId="39544C42" w14:textId="77777777" w:rsidR="00D77045" w:rsidRPr="001C58DE" w:rsidRDefault="00D77045" w:rsidP="00D77045">
            <w:pPr>
              <w:spacing w:after="0" w:line="300" w:lineRule="atLeast"/>
              <w:rPr>
                <w:rFonts w:eastAsia="Times New Roman" w:cs="Arial"/>
                <w:color w:val="0D0D0D" w:themeColor="text1" w:themeTint="F2"/>
                <w:sz w:val="21"/>
                <w:szCs w:val="21"/>
                <w:lang w:eastAsia="en-GB"/>
              </w:rPr>
            </w:pPr>
          </w:p>
        </w:tc>
      </w:tr>
    </w:tbl>
    <w:p w14:paraId="07C7CEF9" w14:textId="175BECAB" w:rsidR="00657C04" w:rsidRPr="001C58DE" w:rsidRDefault="00657C04">
      <w:pPr>
        <w:spacing w:after="0" w:line="240" w:lineRule="auto"/>
        <w:rPr>
          <w:color w:val="0D0D0D" w:themeColor="text1" w:themeTint="F2"/>
          <w:sz w:val="21"/>
          <w:szCs w:val="21"/>
        </w:rPr>
      </w:pPr>
    </w:p>
    <w:p w14:paraId="26587396" w14:textId="0D656672" w:rsidR="00D02885" w:rsidRPr="001C58DE" w:rsidRDefault="00D02885">
      <w:pPr>
        <w:spacing w:after="0" w:line="240" w:lineRule="auto"/>
        <w:rPr>
          <w:color w:val="0D0D0D" w:themeColor="text1" w:themeTint="F2"/>
          <w:sz w:val="21"/>
          <w:szCs w:val="21"/>
        </w:rPr>
      </w:pPr>
      <w:r w:rsidRPr="001C58DE">
        <w:rPr>
          <w:color w:val="0D0D0D" w:themeColor="text1" w:themeTint="F2"/>
          <w:sz w:val="21"/>
          <w:szCs w:val="21"/>
        </w:rPr>
        <w:br w:type="page"/>
      </w:r>
    </w:p>
    <w:p w14:paraId="2A571B2F" w14:textId="1C0DBD09" w:rsidR="00E91E17" w:rsidRDefault="00E91E17">
      <w:pPr>
        <w:pStyle w:val="Heading3"/>
        <w:numPr>
          <w:ilvl w:val="2"/>
          <w:numId w:val="15"/>
        </w:numPr>
      </w:pPr>
      <w:bookmarkStart w:id="259" w:name="_Toc63767748"/>
      <w:bookmarkStart w:id="260" w:name="_Toc63782834"/>
      <w:bookmarkStart w:id="261" w:name="_Toc63853706"/>
      <w:bookmarkStart w:id="262" w:name="_Toc63937595"/>
      <w:bookmarkStart w:id="263" w:name="_Toc205389535"/>
      <w:bookmarkEnd w:id="259"/>
      <w:bookmarkEnd w:id="260"/>
      <w:bookmarkEnd w:id="261"/>
      <w:bookmarkEnd w:id="262"/>
      <w:r>
        <w:lastRenderedPageBreak/>
        <w:t xml:space="preserve">GVMS </w:t>
      </w:r>
      <w:r w:rsidR="002B55A2">
        <w:t xml:space="preserve">Submitting </w:t>
      </w:r>
      <w:r w:rsidR="00405827">
        <w:t>PreLodged Declaration</w:t>
      </w:r>
      <w:r w:rsidR="002B55A2">
        <w:t xml:space="preserve"> (Imports)</w:t>
      </w:r>
      <w:bookmarkEnd w:id="263"/>
    </w:p>
    <w:p w14:paraId="5619B8E4" w14:textId="04954A31" w:rsidR="001808C8" w:rsidRPr="001808C8" w:rsidRDefault="00984634" w:rsidP="00EB15C7">
      <w:pPr>
        <w:pStyle w:val="BodyText"/>
        <w:jc w:val="center"/>
      </w:pPr>
      <w:r>
        <w:object w:dxaOrig="10848" w:dyaOrig="15528" w14:anchorId="7587BD6E">
          <v:shape id="_x0000_i1049" type="#_x0000_t75" style="width:511pt;height:8in" o:ole="">
            <v:imagedata r:id="rId61" o:title="" cropbottom="14891f"/>
          </v:shape>
          <o:OLEObject Type="Embed" ProgID="Visio.Drawing.15" ShapeID="_x0000_i1049" DrawAspect="Content" ObjectID="_1817283155" r:id="rId62"/>
        </w:object>
      </w:r>
    </w:p>
    <w:p w14:paraId="358EBE24" w14:textId="641690C0" w:rsidR="002E4890" w:rsidRDefault="002E4890" w:rsidP="000642A2">
      <w:pPr>
        <w:pStyle w:val="BodyText"/>
      </w:pP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2E4890" w:rsidRPr="001C58DE" w14:paraId="077C9308" w14:textId="77777777" w:rsidTr="00F61C18">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58FF5631" w14:textId="77777777" w:rsidR="002E4890" w:rsidRPr="001C58DE" w:rsidRDefault="002E4890" w:rsidP="00F61C1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569A896A" w14:textId="77777777" w:rsidR="002E4890" w:rsidRPr="001C58DE" w:rsidRDefault="002E4890" w:rsidP="00F61C1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1968BC4" w14:textId="77777777" w:rsidR="002E4890" w:rsidRPr="001C58DE" w:rsidRDefault="002E4890" w:rsidP="00F61C1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4238BC" w:rsidRPr="001C58DE" w14:paraId="2C997DB0"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492F4BF" w14:textId="15C9D330" w:rsidR="004238BC" w:rsidRPr="001C58DE" w:rsidRDefault="004238BC"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5387" w:type="dxa"/>
            <w:tcBorders>
              <w:left w:val="single" w:sz="4" w:space="0" w:color="auto"/>
              <w:bottom w:val="single" w:sz="4" w:space="0" w:color="auto"/>
              <w:right w:val="single" w:sz="4" w:space="0" w:color="auto"/>
            </w:tcBorders>
            <w:tcMar>
              <w:top w:w="105" w:type="dxa"/>
              <w:left w:w="150" w:type="dxa"/>
              <w:bottom w:w="105" w:type="dxa"/>
              <w:right w:w="150" w:type="dxa"/>
            </w:tcMar>
          </w:tcPr>
          <w:p w14:paraId="04C40C98" w14:textId="77777777" w:rsidR="004238BC" w:rsidRPr="001C58DE" w:rsidRDefault="004238BC" w:rsidP="00F61C18">
            <w:pPr>
              <w:spacing w:after="0" w:line="300" w:lineRule="atLeast"/>
              <w:rPr>
                <w:rFonts w:eastAsia="Times New Roman" w:cs="Arial"/>
                <w:color w:val="0D0D0D" w:themeColor="text1" w:themeTint="F2"/>
                <w:sz w:val="21"/>
                <w:szCs w:val="21"/>
                <w:lang w:eastAsia="en-GB"/>
              </w:rPr>
            </w:pPr>
          </w:p>
        </w:tc>
        <w:tc>
          <w:tcPr>
            <w:tcW w:w="4536" w:type="dxa"/>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tcPr>
          <w:p w14:paraId="5D84EF8A" w14:textId="63E9E348" w:rsidR="00075D25" w:rsidRPr="001C58DE" w:rsidRDefault="00075D25" w:rsidP="0081514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submits a pre-lodged declaration </w:t>
            </w:r>
            <w:r w:rsidR="00E8728C" w:rsidRPr="001C58DE">
              <w:rPr>
                <w:rFonts w:eastAsia="Times New Roman" w:cs="Arial"/>
                <w:color w:val="0D0D0D" w:themeColor="text1" w:themeTint="F2"/>
                <w:sz w:val="21"/>
                <w:szCs w:val="21"/>
                <w:lang w:eastAsia="en-GB"/>
              </w:rPr>
              <w:t xml:space="preserve">(This could be the full declaration (Type D), the simplified version (Type E or F), or a C21 (Type K)) </w:t>
            </w:r>
            <w:r w:rsidRPr="001C58DE">
              <w:rPr>
                <w:rFonts w:eastAsia="Times New Roman" w:cs="Arial"/>
                <w:color w:val="0D0D0D" w:themeColor="text1" w:themeTint="F2"/>
                <w:sz w:val="21"/>
                <w:szCs w:val="21"/>
                <w:lang w:eastAsia="en-GB"/>
              </w:rPr>
              <w:t xml:space="preserve">with an AI </w:t>
            </w:r>
            <w:r w:rsidR="00BC220B" w:rsidRPr="001C58DE">
              <w:rPr>
                <w:rFonts w:eastAsia="Times New Roman" w:cs="Arial"/>
                <w:color w:val="0D0D0D" w:themeColor="text1" w:themeTint="F2"/>
                <w:sz w:val="21"/>
                <w:szCs w:val="21"/>
                <w:lang w:eastAsia="en-GB"/>
              </w:rPr>
              <w:t>C</w:t>
            </w:r>
            <w:r w:rsidRPr="001C58DE">
              <w:rPr>
                <w:rFonts w:eastAsia="Times New Roman" w:cs="Arial"/>
                <w:color w:val="0D0D0D" w:themeColor="text1" w:themeTint="F2"/>
                <w:sz w:val="21"/>
                <w:szCs w:val="21"/>
                <w:lang w:eastAsia="en-GB"/>
              </w:rPr>
              <w:t>ode</w:t>
            </w:r>
            <w:r w:rsidR="001D6AFB" w:rsidRPr="001C58DE">
              <w:rPr>
                <w:rFonts w:eastAsia="Times New Roman" w:cs="Arial"/>
                <w:color w:val="0D0D0D" w:themeColor="text1" w:themeTint="F2"/>
                <w:sz w:val="21"/>
                <w:szCs w:val="21"/>
                <w:lang w:eastAsia="en-GB"/>
              </w:rPr>
              <w:t xml:space="preserve"> (</w:t>
            </w:r>
            <w:r w:rsidR="00BC220B" w:rsidRPr="001C58DE">
              <w:rPr>
                <w:rFonts w:eastAsia="Times New Roman" w:cs="Arial"/>
                <w:color w:val="0D0D0D" w:themeColor="text1" w:themeTint="F2"/>
                <w:sz w:val="21"/>
                <w:szCs w:val="21"/>
                <w:lang w:eastAsia="en-GB"/>
              </w:rPr>
              <w:t>RRS01)</w:t>
            </w:r>
            <w:r w:rsidRPr="001C58DE">
              <w:rPr>
                <w:rFonts w:eastAsia="Times New Roman" w:cs="Arial"/>
                <w:color w:val="0D0D0D" w:themeColor="text1" w:themeTint="F2"/>
                <w:sz w:val="21"/>
                <w:szCs w:val="21"/>
                <w:lang w:eastAsia="en-GB"/>
              </w:rPr>
              <w:t xml:space="preserve"> to highlight that the declaration is a </w:t>
            </w:r>
            <w:r w:rsidR="00BC220B" w:rsidRPr="001C58DE">
              <w:rPr>
                <w:rFonts w:eastAsia="Times New Roman" w:cs="Arial"/>
                <w:color w:val="0D0D0D" w:themeColor="text1" w:themeTint="F2"/>
                <w:sz w:val="21"/>
                <w:szCs w:val="21"/>
                <w:lang w:eastAsia="en-GB"/>
              </w:rPr>
              <w:t>GVMS</w:t>
            </w:r>
            <w:r w:rsidRPr="001C58DE">
              <w:rPr>
                <w:rFonts w:eastAsia="Times New Roman" w:cs="Arial"/>
                <w:color w:val="0D0D0D" w:themeColor="text1" w:themeTint="F2"/>
                <w:sz w:val="21"/>
                <w:szCs w:val="21"/>
                <w:lang w:eastAsia="en-GB"/>
              </w:rPr>
              <w:t xml:space="preserve"> declaration.</w:t>
            </w:r>
          </w:p>
          <w:p w14:paraId="4FE66C5B" w14:textId="4719C6D2" w:rsidR="00075D25" w:rsidRPr="001C58DE" w:rsidRDefault="00075D25" w:rsidP="00815149">
            <w:pPr>
              <w:spacing w:before="150"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will ensure th</w:t>
            </w:r>
            <w:r w:rsidR="00BC220B" w:rsidRPr="001C58DE">
              <w:rPr>
                <w:rFonts w:eastAsia="Times New Roman" w:cs="Arial"/>
                <w:color w:val="0D0D0D" w:themeColor="text1" w:themeTint="F2"/>
                <w:sz w:val="21"/>
                <w:szCs w:val="21"/>
                <w:lang w:eastAsia="en-GB"/>
              </w:rPr>
              <w:t>at</w:t>
            </w:r>
            <w:r w:rsidRPr="001C58DE">
              <w:rPr>
                <w:rFonts w:eastAsia="Times New Roman" w:cs="Arial"/>
                <w:color w:val="0D0D0D" w:themeColor="text1" w:themeTint="F2"/>
                <w:sz w:val="21"/>
                <w:szCs w:val="21"/>
                <w:lang w:eastAsia="en-GB"/>
              </w:rPr>
              <w:t xml:space="preserve"> when the AI code (in DE 2.2), a GVMS </w:t>
            </w:r>
            <w:r w:rsidR="00BC220B" w:rsidRPr="001C58DE">
              <w:rPr>
                <w:rFonts w:eastAsia="Times New Roman" w:cs="Arial"/>
                <w:color w:val="0D0D0D" w:themeColor="text1" w:themeTint="F2"/>
                <w:sz w:val="21"/>
                <w:szCs w:val="21"/>
                <w:lang w:eastAsia="en-GB"/>
              </w:rPr>
              <w:t>G</w:t>
            </w:r>
            <w:r w:rsidRPr="001C58DE">
              <w:rPr>
                <w:rFonts w:eastAsia="Times New Roman" w:cs="Arial"/>
                <w:color w:val="0D0D0D" w:themeColor="text1" w:themeTint="F2"/>
                <w:sz w:val="21"/>
                <w:szCs w:val="21"/>
                <w:lang w:eastAsia="en-GB"/>
              </w:rPr>
              <w:t xml:space="preserve">oods </w:t>
            </w:r>
            <w:r w:rsidR="00BC220B" w:rsidRPr="001C58DE">
              <w:rPr>
                <w:rFonts w:eastAsia="Times New Roman" w:cs="Arial"/>
                <w:color w:val="0D0D0D" w:themeColor="text1" w:themeTint="F2"/>
                <w:sz w:val="21"/>
                <w:szCs w:val="21"/>
                <w:lang w:eastAsia="en-GB"/>
              </w:rPr>
              <w:t>L</w:t>
            </w:r>
            <w:r w:rsidRPr="001C58DE">
              <w:rPr>
                <w:rFonts w:eastAsia="Times New Roman" w:cs="Arial"/>
                <w:color w:val="0D0D0D" w:themeColor="text1" w:themeTint="F2"/>
                <w:sz w:val="21"/>
                <w:szCs w:val="21"/>
                <w:lang w:eastAsia="en-GB"/>
              </w:rPr>
              <w:t xml:space="preserve">ocation </w:t>
            </w:r>
            <w:r w:rsidR="00BC220B" w:rsidRPr="001C58DE">
              <w:rPr>
                <w:rFonts w:eastAsia="Times New Roman" w:cs="Arial"/>
                <w:color w:val="0D0D0D" w:themeColor="text1" w:themeTint="F2"/>
                <w:sz w:val="21"/>
                <w:szCs w:val="21"/>
                <w:lang w:eastAsia="en-GB"/>
              </w:rPr>
              <w:t>C</w:t>
            </w:r>
            <w:r w:rsidRPr="001C58DE">
              <w:rPr>
                <w:rFonts w:eastAsia="Times New Roman" w:cs="Arial"/>
                <w:color w:val="0D0D0D" w:themeColor="text1" w:themeTint="F2"/>
                <w:sz w:val="21"/>
                <w:szCs w:val="21"/>
                <w:lang w:eastAsia="en-GB"/>
              </w:rPr>
              <w:t>ode is used</w:t>
            </w:r>
          </w:p>
          <w:p w14:paraId="567B6579" w14:textId="5024E00E" w:rsidR="007C1044" w:rsidRPr="001C58DE" w:rsidRDefault="007C1044" w:rsidP="00815149">
            <w:pPr>
              <w:spacing w:before="150"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AI code is not present and the Goods Location Code is not a GVMS Goods Location Code, the declaration will be </w:t>
            </w:r>
            <w:r w:rsidR="000107D2" w:rsidRPr="001C58DE">
              <w:rPr>
                <w:rFonts w:eastAsia="Times New Roman" w:cs="Arial"/>
                <w:color w:val="0D0D0D" w:themeColor="text1" w:themeTint="F2"/>
                <w:sz w:val="21"/>
                <w:szCs w:val="21"/>
                <w:lang w:eastAsia="en-GB"/>
              </w:rPr>
              <w:t>rejected,</w:t>
            </w:r>
            <w:r w:rsidRPr="001C58DE">
              <w:rPr>
                <w:rFonts w:eastAsia="Times New Roman" w:cs="Arial"/>
                <w:color w:val="0D0D0D" w:themeColor="text1" w:themeTint="F2"/>
                <w:sz w:val="21"/>
                <w:szCs w:val="21"/>
                <w:lang w:eastAsia="en-GB"/>
              </w:rPr>
              <w:t xml:space="preserve"> and no further processing will take place</w:t>
            </w:r>
          </w:p>
          <w:p w14:paraId="7023E873" w14:textId="311F0009" w:rsidR="004238BC" w:rsidRPr="001C58DE" w:rsidRDefault="00DC6ECA" w:rsidP="00815149">
            <w:pPr>
              <w:spacing w:before="150"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Note: For</w:t>
            </w:r>
            <w:r w:rsidR="00075D25" w:rsidRPr="001C58DE">
              <w:rPr>
                <w:rFonts w:eastAsia="Times New Roman" w:cs="Arial"/>
                <w:color w:val="0D0D0D" w:themeColor="text1" w:themeTint="F2"/>
                <w:sz w:val="21"/>
                <w:szCs w:val="21"/>
                <w:lang w:eastAsia="en-GB"/>
              </w:rPr>
              <w:t xml:space="preserve"> mixed Inventory Linked and GVMS ports, there will be a specific </w:t>
            </w:r>
            <w:r w:rsidR="00BC220B" w:rsidRPr="001C58DE">
              <w:rPr>
                <w:rFonts w:eastAsia="Times New Roman" w:cs="Arial"/>
                <w:color w:val="0D0D0D" w:themeColor="text1" w:themeTint="F2"/>
                <w:sz w:val="21"/>
                <w:szCs w:val="21"/>
                <w:lang w:eastAsia="en-GB"/>
              </w:rPr>
              <w:t>G</w:t>
            </w:r>
            <w:r w:rsidR="00075D25" w:rsidRPr="001C58DE">
              <w:rPr>
                <w:rFonts w:eastAsia="Times New Roman" w:cs="Arial"/>
                <w:color w:val="0D0D0D" w:themeColor="text1" w:themeTint="F2"/>
                <w:sz w:val="21"/>
                <w:szCs w:val="21"/>
                <w:lang w:eastAsia="en-GB"/>
              </w:rPr>
              <w:t xml:space="preserve">oods </w:t>
            </w:r>
            <w:r w:rsidR="00BC220B" w:rsidRPr="001C58DE">
              <w:rPr>
                <w:rFonts w:eastAsia="Times New Roman" w:cs="Arial"/>
                <w:color w:val="0D0D0D" w:themeColor="text1" w:themeTint="F2"/>
                <w:sz w:val="21"/>
                <w:szCs w:val="21"/>
                <w:lang w:eastAsia="en-GB"/>
              </w:rPr>
              <w:t>L</w:t>
            </w:r>
            <w:r w:rsidR="00075D25" w:rsidRPr="001C58DE">
              <w:rPr>
                <w:rFonts w:eastAsia="Times New Roman" w:cs="Arial"/>
                <w:color w:val="0D0D0D" w:themeColor="text1" w:themeTint="F2"/>
                <w:sz w:val="21"/>
                <w:szCs w:val="21"/>
                <w:lang w:eastAsia="en-GB"/>
              </w:rPr>
              <w:t xml:space="preserve">ocation </w:t>
            </w:r>
            <w:r w:rsidR="00BC220B" w:rsidRPr="001C58DE">
              <w:rPr>
                <w:rFonts w:eastAsia="Times New Roman" w:cs="Arial"/>
                <w:color w:val="0D0D0D" w:themeColor="text1" w:themeTint="F2"/>
                <w:sz w:val="21"/>
                <w:szCs w:val="21"/>
                <w:lang w:eastAsia="en-GB"/>
              </w:rPr>
              <w:t>C</w:t>
            </w:r>
            <w:r w:rsidR="00075D25" w:rsidRPr="001C58DE">
              <w:rPr>
                <w:rFonts w:eastAsia="Times New Roman" w:cs="Arial"/>
                <w:color w:val="0D0D0D" w:themeColor="text1" w:themeTint="F2"/>
                <w:sz w:val="21"/>
                <w:szCs w:val="21"/>
                <w:lang w:eastAsia="en-GB"/>
              </w:rPr>
              <w:t>ode for the GVMS portion of the port</w:t>
            </w:r>
          </w:p>
        </w:tc>
      </w:tr>
      <w:tr w:rsidR="002E4890" w:rsidRPr="001C58DE" w14:paraId="668C5902"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5D6A01B" w14:textId="0D5139C8" w:rsidR="002E4890" w:rsidRPr="001C58DE" w:rsidRDefault="002E4890" w:rsidP="00F61C18">
            <w:pPr>
              <w:spacing w:after="0" w:line="300" w:lineRule="atLeast"/>
              <w:rPr>
                <w:rFonts w:eastAsia="Times New Roman" w:cs="Arial"/>
                <w:color w:val="0D0D0D" w:themeColor="text1" w:themeTint="F2"/>
                <w:sz w:val="21"/>
                <w:szCs w:val="21"/>
                <w:lang w:eastAsia="en-GB"/>
              </w:rPr>
            </w:pP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5C91ADA" w14:textId="00225F57" w:rsidR="002E4890" w:rsidRPr="001C58DE" w:rsidRDefault="004238BC"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F17FE87" w14:textId="0A9A3ACA" w:rsidR="002E4890" w:rsidRPr="001C58DE" w:rsidRDefault="009E5CB3"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Validation of Declaration S</w:t>
            </w:r>
            <w:r w:rsidR="00BC220B" w:rsidRPr="001C58DE">
              <w:rPr>
                <w:rFonts w:eastAsia="Times New Roman" w:cs="Arial"/>
                <w:color w:val="0D0D0D" w:themeColor="text1" w:themeTint="F2"/>
                <w:sz w:val="21"/>
                <w:szCs w:val="21"/>
                <w:lang w:eastAsia="en-GB"/>
              </w:rPr>
              <w:t>c</w:t>
            </w:r>
            <w:r w:rsidRPr="001C58DE">
              <w:rPr>
                <w:rFonts w:eastAsia="Times New Roman" w:cs="Arial"/>
                <w:color w:val="0D0D0D" w:themeColor="text1" w:themeTint="F2"/>
                <w:sz w:val="21"/>
                <w:szCs w:val="21"/>
                <w:lang w:eastAsia="en-GB"/>
              </w:rPr>
              <w:t>hema and Business Rules by CDS</w:t>
            </w:r>
          </w:p>
        </w:tc>
      </w:tr>
      <w:tr w:rsidR="004238BC" w:rsidRPr="001C58DE" w14:paraId="65BC9EFD"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7AE4F09" w14:textId="126F8379" w:rsidR="004238BC" w:rsidRPr="001C58DE" w:rsidRDefault="004238BC"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B2C5FDF" w14:textId="77777777" w:rsidR="004238BC" w:rsidRPr="001C58DE" w:rsidRDefault="004238BC"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51AF518" w14:textId="5066CA66" w:rsidR="004238BC" w:rsidRPr="001C58DE" w:rsidRDefault="004238BC"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63977FB" w14:textId="5842C838" w:rsidR="004238BC" w:rsidRPr="001C58DE" w:rsidRDefault="004238BC"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import the same goods.</w:t>
            </w:r>
          </w:p>
        </w:tc>
      </w:tr>
      <w:tr w:rsidR="005E1099" w:rsidRPr="001C58DE" w14:paraId="1EBFE232"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84FA10F" w14:textId="42554DAA" w:rsidR="005E1099" w:rsidRPr="001C58DE" w:rsidRDefault="005E1099"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1E29157" w14:textId="32A8722E" w:rsidR="005E1099" w:rsidRPr="001C58DE" w:rsidRDefault="005E1099"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2B0F8AA" w14:textId="006A4699" w:rsidR="00966715" w:rsidRPr="001C58DE" w:rsidRDefault="00B156B5" w:rsidP="007F65C5">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00102C72" w:rsidRPr="001C58DE">
              <w:rPr>
                <w:rFonts w:cs="Arial"/>
                <w:color w:val="0D0D0D" w:themeColor="text1" w:themeTint="F2"/>
                <w:sz w:val="21"/>
                <w:szCs w:val="21"/>
                <w:shd w:val="clear" w:color="auto" w:fill="FFFFFF"/>
              </w:rPr>
              <w:t xml:space="preserve"> (</w:t>
            </w:r>
            <w:r w:rsidR="00966715" w:rsidRPr="001C58DE">
              <w:rPr>
                <w:rFonts w:cs="Arial"/>
                <w:color w:val="0D0D0D" w:themeColor="text1" w:themeTint="F2"/>
                <w:sz w:val="21"/>
                <w:szCs w:val="21"/>
                <w:shd w:val="clear" w:color="auto" w:fill="FFFFFF"/>
              </w:rPr>
              <w:t xml:space="preserve">Declaration </w:t>
            </w:r>
            <w:r w:rsidR="00102C72" w:rsidRPr="001C58DE">
              <w:rPr>
                <w:rFonts w:cs="Arial"/>
                <w:color w:val="0D0D0D" w:themeColor="text1" w:themeTint="F2"/>
                <w:sz w:val="21"/>
                <w:szCs w:val="21"/>
                <w:shd w:val="clear" w:color="auto" w:fill="FFFFFF"/>
              </w:rPr>
              <w:t>R</w:t>
            </w:r>
            <w:r w:rsidR="00966715" w:rsidRPr="001C58DE">
              <w:rPr>
                <w:rFonts w:cs="Arial"/>
                <w:color w:val="0D0D0D" w:themeColor="text1" w:themeTint="F2"/>
                <w:sz w:val="21"/>
                <w:szCs w:val="21"/>
                <w:shd w:val="clear" w:color="auto" w:fill="FFFFFF"/>
              </w:rPr>
              <w:t>ejected</w:t>
            </w:r>
            <w:r w:rsidR="00102C72" w:rsidRPr="001C58DE">
              <w:rPr>
                <w:rFonts w:cs="Arial"/>
                <w:color w:val="0D0D0D" w:themeColor="text1" w:themeTint="F2"/>
                <w:sz w:val="21"/>
                <w:szCs w:val="21"/>
                <w:shd w:val="clear" w:color="auto" w:fill="FFFFFF"/>
              </w:rPr>
              <w:t>)</w:t>
            </w:r>
            <w:r w:rsidR="00B86E3A" w:rsidRPr="001C58DE">
              <w:rPr>
                <w:rFonts w:cs="Arial"/>
                <w:color w:val="0D0D0D" w:themeColor="text1" w:themeTint="F2"/>
                <w:sz w:val="21"/>
                <w:szCs w:val="21"/>
                <w:shd w:val="clear" w:color="auto" w:fill="FFFFFF"/>
              </w:rPr>
              <w:t xml:space="preserve">. </w:t>
            </w:r>
            <w:r w:rsidR="005C5DE2" w:rsidRPr="001C58DE">
              <w:rPr>
                <w:rFonts w:cs="Arial"/>
                <w:color w:val="0D0D0D" w:themeColor="text1" w:themeTint="F2"/>
                <w:sz w:val="21"/>
                <w:szCs w:val="21"/>
                <w:shd w:val="clear" w:color="auto" w:fill="FFFFFF"/>
              </w:rPr>
              <w:t>This is an end state, o</w:t>
            </w:r>
            <w:r w:rsidR="00B86E3A" w:rsidRPr="001C58DE">
              <w:rPr>
                <w:rFonts w:cs="Arial"/>
                <w:color w:val="0D0D0D" w:themeColor="text1" w:themeTint="F2"/>
                <w:sz w:val="21"/>
                <w:szCs w:val="21"/>
                <w:shd w:val="clear" w:color="auto" w:fill="FFFFFF"/>
              </w:rPr>
              <w:t>nce the declaration is rejected</w:t>
            </w:r>
            <w:r w:rsidR="00B86E3A" w:rsidRPr="001C58DE">
              <w:rPr>
                <w:rFonts w:cs="Arial"/>
                <w:color w:val="0D0D0D" w:themeColor="text1" w:themeTint="F2"/>
                <w:sz w:val="21"/>
                <w:szCs w:val="21"/>
              </w:rPr>
              <w:t>, it is not possible for the declaration to be cleared</w:t>
            </w:r>
          </w:p>
          <w:p w14:paraId="2FCDA88E" w14:textId="77777777" w:rsidR="00102C72" w:rsidRPr="001C58DE" w:rsidRDefault="00102C72" w:rsidP="007F65C5">
            <w:pPr>
              <w:spacing w:after="0" w:line="300" w:lineRule="atLeast"/>
              <w:rPr>
                <w:rFonts w:eastAsia="Times New Roman" w:cs="Arial"/>
                <w:color w:val="0D0D0D" w:themeColor="text1" w:themeTint="F2"/>
                <w:sz w:val="21"/>
                <w:szCs w:val="21"/>
                <w:lang w:eastAsia="en-GB"/>
              </w:rPr>
            </w:pPr>
          </w:p>
          <w:p w14:paraId="4BEEAF17" w14:textId="6E8649EF" w:rsidR="005E1099" w:rsidRPr="001C58DE" w:rsidRDefault="008A02D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2D016C3E" w14:textId="77777777" w:rsidR="007F7C50" w:rsidRPr="001C58DE" w:rsidRDefault="007F7C50">
      <w:pPr>
        <w:rPr>
          <w:color w:val="0D0D0D" w:themeColor="text1" w:themeTint="F2"/>
          <w:sz w:val="21"/>
          <w:szCs w:val="21"/>
        </w:rPr>
      </w:pPr>
      <w:r w:rsidRPr="001C58DE">
        <w:rPr>
          <w:color w:val="0D0D0D" w:themeColor="text1" w:themeTint="F2"/>
          <w:sz w:val="21"/>
          <w:szCs w:val="21"/>
        </w:rPr>
        <w:br w:type="page"/>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7F7C50" w:rsidRPr="001C58DE" w14:paraId="6CA21196" w14:textId="77777777" w:rsidTr="007D7125">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482AFD6"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4A0523A"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57F385D"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156B5" w:rsidRPr="001C58DE" w14:paraId="03A20468"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C9C82FA" w14:textId="61B66304" w:rsidR="00B156B5" w:rsidRPr="001C58DE" w:rsidRDefault="00B156B5" w:rsidP="00F61C18">
            <w:pPr>
              <w:spacing w:after="0" w:line="300" w:lineRule="atLeast"/>
              <w:rPr>
                <w:rFonts w:eastAsia="Times New Roman" w:cs="Arial"/>
                <w:color w:val="0D0D0D" w:themeColor="text1" w:themeTint="F2"/>
                <w:sz w:val="21"/>
                <w:szCs w:val="21"/>
                <w:lang w:eastAsia="en-GB"/>
              </w:rPr>
            </w:pP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B597A53" w14:textId="16E11B4F" w:rsidR="00B156B5" w:rsidRPr="001C58DE" w:rsidRDefault="00057557"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Indicative Duties Calculation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B6A343" w14:textId="77777777" w:rsidR="00B156B5" w:rsidRPr="001C58DE" w:rsidRDefault="00B156B5" w:rsidP="00F61C18">
            <w:pPr>
              <w:spacing w:after="0" w:line="300" w:lineRule="atLeast"/>
              <w:rPr>
                <w:rFonts w:cs="Arial"/>
                <w:color w:val="0D0D0D" w:themeColor="text1" w:themeTint="F2"/>
                <w:sz w:val="21"/>
                <w:szCs w:val="21"/>
                <w:shd w:val="clear" w:color="auto" w:fill="FFFFFF"/>
              </w:rPr>
            </w:pPr>
          </w:p>
        </w:tc>
      </w:tr>
      <w:tr w:rsidR="00B156B5" w:rsidRPr="001C58DE" w14:paraId="16C172B1"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A935D0C" w14:textId="54E16982" w:rsidR="00B156B5" w:rsidRPr="001C58DE" w:rsidRDefault="00057557"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193CEA7" w14:textId="77777777" w:rsidR="00337D63" w:rsidRPr="001C58DE" w:rsidRDefault="00337D63" w:rsidP="00337D6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72655C2A" w14:textId="5E6BC318" w:rsidR="00B156B5" w:rsidRPr="001C58DE" w:rsidRDefault="00337D63" w:rsidP="00337D6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77FF2D3" w14:textId="77777777" w:rsidR="00337D63" w:rsidRPr="001C58DE" w:rsidRDefault="00337D63" w:rsidP="00337D6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Initial Indicative Duty Calculations Pre-Dwell Time.</w:t>
            </w:r>
          </w:p>
          <w:p w14:paraId="358DAA0D" w14:textId="72934BA3" w:rsidR="00B156B5" w:rsidRPr="001C58DE" w:rsidRDefault="00337D63" w:rsidP="00337D63">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These Indicative Duty Calculations provided to traders Pre-Dwell Time give them an opportunity to spot declaration completion</w:t>
            </w:r>
          </w:p>
        </w:tc>
      </w:tr>
      <w:tr w:rsidR="00B156B5" w:rsidRPr="001C58DE" w14:paraId="428373EF"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B7D1E20" w14:textId="6DAE01D6" w:rsidR="00B156B5" w:rsidRPr="001C58DE" w:rsidRDefault="00131D7A"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7894D87" w14:textId="77777777" w:rsidR="00131D7A" w:rsidRPr="001C58DE" w:rsidRDefault="00131D7A" w:rsidP="00131D7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49F98E76" w14:textId="79700556" w:rsidR="00B156B5" w:rsidRPr="001C58DE" w:rsidRDefault="00131D7A" w:rsidP="00131D7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405AA24" w14:textId="77777777" w:rsidR="00131D7A" w:rsidRPr="001C58DE" w:rsidRDefault="00131D7A" w:rsidP="00131D7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05DB20BC" w14:textId="285CFBE6" w:rsidR="00B156B5" w:rsidRPr="001C58DE" w:rsidRDefault="00131D7A" w:rsidP="00131D7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156B5" w:rsidRPr="001C58DE" w14:paraId="54AA260B"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CE5995" w14:textId="123871B6" w:rsidR="00B156B5" w:rsidRPr="001C58DE" w:rsidRDefault="00131D7A"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94F6A17" w14:textId="12D4DD4F" w:rsidR="00B156B5" w:rsidRPr="001C58DE" w:rsidRDefault="00671C18"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D91A690" w14:textId="364E4240" w:rsidR="005613E9" w:rsidRPr="001C58DE" w:rsidRDefault="005613E9" w:rsidP="005613E9">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8</w:t>
            </w:r>
            <w:r w:rsidR="00102C72" w:rsidRPr="001C58DE">
              <w:rPr>
                <w:rFonts w:eastAsia="Times New Roman" w:cs="Arial"/>
                <w:color w:val="0D0D0D" w:themeColor="text1" w:themeTint="F2"/>
                <w:sz w:val="21"/>
                <w:szCs w:val="21"/>
                <w:lang w:eastAsia="en-GB"/>
              </w:rPr>
              <w:t xml:space="preserve"> (</w:t>
            </w:r>
            <w:r w:rsidR="00102C72" w:rsidRPr="001C58DE">
              <w:rPr>
                <w:rFonts w:cs="Arial"/>
                <w:color w:val="0D0D0D" w:themeColor="text1" w:themeTint="F2"/>
                <w:sz w:val="21"/>
                <w:szCs w:val="21"/>
                <w:shd w:val="clear" w:color="auto" w:fill="FFFFFF"/>
              </w:rPr>
              <w:t>Advance Declaration Registration)</w:t>
            </w:r>
          </w:p>
          <w:p w14:paraId="73506F6F" w14:textId="77777777" w:rsidR="00102C72" w:rsidRPr="001C58DE" w:rsidRDefault="00102C72" w:rsidP="005613E9">
            <w:pPr>
              <w:spacing w:after="0" w:line="300" w:lineRule="atLeast"/>
              <w:rPr>
                <w:rFonts w:eastAsia="Times New Roman" w:cs="Arial"/>
                <w:color w:val="0D0D0D" w:themeColor="text1" w:themeTint="F2"/>
                <w:sz w:val="21"/>
                <w:szCs w:val="21"/>
                <w:lang w:eastAsia="en-GB"/>
              </w:rPr>
            </w:pPr>
          </w:p>
          <w:p w14:paraId="76A5E0B3" w14:textId="30CF5940" w:rsidR="00B156B5" w:rsidRPr="001C58DE" w:rsidRDefault="005613E9" w:rsidP="005613E9">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66739E17" w14:textId="77777777" w:rsidR="007F7C50" w:rsidRPr="001C58DE" w:rsidRDefault="007F7C50">
      <w:pPr>
        <w:rPr>
          <w:color w:val="0D0D0D" w:themeColor="text1" w:themeTint="F2"/>
          <w:sz w:val="21"/>
          <w:szCs w:val="21"/>
        </w:rPr>
      </w:pPr>
      <w:r w:rsidRPr="001C58DE">
        <w:rPr>
          <w:color w:val="0D0D0D" w:themeColor="text1" w:themeTint="F2"/>
          <w:sz w:val="21"/>
          <w:szCs w:val="21"/>
        </w:rPr>
        <w:br w:type="page"/>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7F7C50" w:rsidRPr="001C58DE" w14:paraId="24CF560A" w14:textId="77777777" w:rsidTr="007D7125">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0B14498"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BA12AA6"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0EDFB52" w14:textId="77777777" w:rsidR="007F7C50" w:rsidRPr="001C58DE" w:rsidRDefault="007F7C50"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156B5" w:rsidRPr="001C58DE" w14:paraId="43A92372"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776A058" w14:textId="3BA93C1B" w:rsidR="00B156B5" w:rsidRPr="001C58DE" w:rsidRDefault="00B156B5" w:rsidP="00F61C18">
            <w:pPr>
              <w:spacing w:after="0" w:line="300" w:lineRule="atLeast"/>
              <w:rPr>
                <w:rFonts w:eastAsia="Times New Roman" w:cs="Arial"/>
                <w:color w:val="0D0D0D" w:themeColor="text1" w:themeTint="F2"/>
                <w:sz w:val="21"/>
                <w:szCs w:val="21"/>
                <w:lang w:eastAsia="en-GB"/>
              </w:rPr>
            </w:pP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CF24D54" w14:textId="05DCE480" w:rsidR="00B156B5" w:rsidRPr="001C58DE" w:rsidRDefault="00874583"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68D3EA6" w14:textId="393631D4" w:rsidR="00B156B5" w:rsidRPr="001C58DE" w:rsidRDefault="00B02EB1"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provides GVMS with ROE based on the most severe open control task</w:t>
            </w:r>
          </w:p>
        </w:tc>
      </w:tr>
      <w:tr w:rsidR="00B156B5" w:rsidRPr="001C58DE" w14:paraId="05A318EE"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E5F20F3" w14:textId="4286E7EE" w:rsidR="00B156B5" w:rsidRPr="001C58DE" w:rsidRDefault="00874583"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B5E79C1" w14:textId="77777777" w:rsidR="00B32092" w:rsidRPr="001C58DE" w:rsidRDefault="00B32092" w:rsidP="00B3209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627FDCEC" w14:textId="42719424" w:rsidR="00B156B5" w:rsidRPr="001C58DE" w:rsidRDefault="00B32092" w:rsidP="00B3209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E4B30FC" w14:textId="707252C2" w:rsidR="00B156B5" w:rsidRPr="001C58DE" w:rsidRDefault="00B32092" w:rsidP="00F61C18">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Operation to notify the submitter of the declaration that a documentary control is required. As this declaration is a pre-lodged declaration then there will be no notification to the trader of any potential physical control.</w:t>
            </w:r>
          </w:p>
        </w:tc>
      </w:tr>
      <w:tr w:rsidR="00874583" w:rsidRPr="001C58DE" w14:paraId="5B901BC9"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CE360A4" w14:textId="1A4CF74E" w:rsidR="00874583" w:rsidRPr="001C58DE" w:rsidRDefault="00B32092"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9FF6579" w14:textId="1FC5A316" w:rsidR="00874583" w:rsidRPr="001C58DE" w:rsidRDefault="00B94B36"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B30DE8C" w14:textId="4CB5D970" w:rsidR="00B94B36" w:rsidRPr="001C58DE" w:rsidRDefault="00B94B36" w:rsidP="00B94B36">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14</w:t>
            </w:r>
            <w:r w:rsidR="0010225C" w:rsidRPr="001C58DE">
              <w:rPr>
                <w:rFonts w:eastAsia="Times New Roman" w:cs="Arial"/>
                <w:color w:val="0D0D0D" w:themeColor="text1" w:themeTint="F2"/>
                <w:sz w:val="21"/>
                <w:szCs w:val="21"/>
                <w:lang w:eastAsia="en-GB"/>
              </w:rPr>
              <w:t xml:space="preserve"> (</w:t>
            </w:r>
            <w:r w:rsidR="0010225C" w:rsidRPr="001C58DE">
              <w:rPr>
                <w:rFonts w:cs="Arial"/>
                <w:color w:val="0D0D0D" w:themeColor="text1" w:themeTint="F2"/>
                <w:sz w:val="21"/>
                <w:szCs w:val="21"/>
                <w:shd w:val="clear" w:color="auto" w:fill="FFFFFF"/>
              </w:rPr>
              <w:t>Declaration risked and/or controls initiated)</w:t>
            </w:r>
          </w:p>
          <w:p w14:paraId="77636BE9" w14:textId="77777777" w:rsidR="0010225C" w:rsidRPr="001C58DE" w:rsidRDefault="0010225C" w:rsidP="00B94B36">
            <w:pPr>
              <w:spacing w:after="0" w:line="300" w:lineRule="atLeast"/>
              <w:rPr>
                <w:rFonts w:eastAsia="Times New Roman" w:cs="Arial"/>
                <w:color w:val="0D0D0D" w:themeColor="text1" w:themeTint="F2"/>
                <w:sz w:val="21"/>
                <w:szCs w:val="21"/>
                <w:lang w:eastAsia="en-GB"/>
              </w:rPr>
            </w:pPr>
          </w:p>
          <w:p w14:paraId="75E48A07" w14:textId="070065CD" w:rsidR="00874583" w:rsidRPr="001C58DE" w:rsidRDefault="00B94B36" w:rsidP="00B94B36">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874583" w:rsidRPr="001C58DE" w14:paraId="78E2F75D"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551929D" w14:textId="0E73A92F" w:rsidR="00874583" w:rsidRPr="001C58DE" w:rsidRDefault="008C5DC8"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5725F7C" w14:textId="1593EE12" w:rsidR="00874583" w:rsidRPr="001C58DE" w:rsidRDefault="008C5DC8"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Amend Declaration or Upload Document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FC5F8B4" w14:textId="13ECFD55" w:rsidR="00874583" w:rsidRPr="001C58DE" w:rsidRDefault="00DA4394" w:rsidP="00F61C18">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874583" w:rsidRPr="001C58DE" w14:paraId="30E23310"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E7CA195" w14:textId="213A7F60" w:rsidR="00874583" w:rsidRPr="001C58DE" w:rsidRDefault="003D3D93"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E4FA738" w14:textId="1B8F7354" w:rsidR="00874583" w:rsidRPr="001C58DE" w:rsidRDefault="003D3D93"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C353FA5" w14:textId="5B87FC7F" w:rsidR="003D3D93" w:rsidRPr="001C58DE" w:rsidRDefault="003D3D93" w:rsidP="003D3D93">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w:t>
            </w:r>
            <w:r w:rsidR="00341197" w:rsidRPr="001C58DE">
              <w:rPr>
                <w:rFonts w:eastAsia="Times New Roman" w:cs="Arial"/>
                <w:color w:val="0D0D0D" w:themeColor="text1" w:themeTint="F2"/>
                <w:sz w:val="21"/>
                <w:szCs w:val="21"/>
                <w:lang w:eastAsia="en-GB"/>
              </w:rPr>
              <w:t xml:space="preserve"> (</w:t>
            </w:r>
            <w:r w:rsidR="00341197" w:rsidRPr="001C58DE">
              <w:rPr>
                <w:rFonts w:cs="Arial"/>
                <w:color w:val="0D0D0D" w:themeColor="text1" w:themeTint="F2"/>
                <w:sz w:val="21"/>
                <w:szCs w:val="21"/>
                <w:shd w:val="clear" w:color="auto" w:fill="FFFFFF"/>
              </w:rPr>
              <w:t>Declaration Amended (only sent when RRS01 AI code removed)</w:t>
            </w:r>
          </w:p>
          <w:p w14:paraId="0AEE7433" w14:textId="77777777" w:rsidR="00341197" w:rsidRPr="001C58DE" w:rsidRDefault="00341197" w:rsidP="003D3D93">
            <w:pPr>
              <w:spacing w:after="0" w:line="300" w:lineRule="atLeast"/>
              <w:rPr>
                <w:rFonts w:eastAsia="Times New Roman" w:cs="Arial"/>
                <w:color w:val="0D0D0D" w:themeColor="text1" w:themeTint="F2"/>
                <w:sz w:val="21"/>
                <w:szCs w:val="21"/>
                <w:lang w:eastAsia="en-GB"/>
              </w:rPr>
            </w:pPr>
          </w:p>
          <w:p w14:paraId="50CF043B" w14:textId="354E16E1" w:rsidR="00874583" w:rsidRPr="001C58DE" w:rsidRDefault="003D3D93" w:rsidP="003D3D93">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1099" w:rsidRPr="001C58DE" w14:paraId="2E330A0F"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DC8A521" w14:textId="30C09280" w:rsidR="005E1099" w:rsidRPr="001C58DE" w:rsidRDefault="009C4852"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573B15E" w14:textId="3757614B" w:rsidR="005E1099" w:rsidRPr="001C58DE" w:rsidRDefault="005E1099"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MRN\EORI</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2681679" w14:textId="0FF10C63" w:rsidR="005E1099" w:rsidRPr="001C58DE" w:rsidRDefault="004963C8"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gives declaration information (such as MRN or EORI) and goods items to haulier</w:t>
            </w:r>
          </w:p>
        </w:tc>
      </w:tr>
      <w:tr w:rsidR="005E1099" w:rsidRPr="001C58DE" w14:paraId="63F78E20"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4BAB446" w14:textId="66C0FE55" w:rsidR="005E1099" w:rsidRPr="001C58DE" w:rsidRDefault="009C4852"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9A29DC0" w14:textId="14E9E7CF" w:rsidR="005E1099" w:rsidRPr="001C58DE" w:rsidRDefault="00982FF7"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Create GMR with MRN or </w:t>
            </w:r>
            <w:r w:rsidR="00103585" w:rsidRPr="001C58DE">
              <w:rPr>
                <w:rFonts w:eastAsia="Times New Roman" w:cs="Arial"/>
                <w:color w:val="0D0D0D" w:themeColor="text1" w:themeTint="F2"/>
                <w:sz w:val="21"/>
                <w:szCs w:val="21"/>
                <w:lang w:eastAsia="en-GB"/>
              </w:rPr>
              <w:t xml:space="preserve">Add </w:t>
            </w:r>
            <w:r w:rsidRPr="001C58DE">
              <w:rPr>
                <w:rFonts w:eastAsia="Times New Roman" w:cs="Arial"/>
                <w:color w:val="0D0D0D" w:themeColor="text1" w:themeTint="F2"/>
                <w:sz w:val="21"/>
                <w:szCs w:val="21"/>
                <w:lang w:eastAsia="en-GB"/>
              </w:rPr>
              <w:t>MRN</w:t>
            </w:r>
            <w:r w:rsidR="00103585" w:rsidRPr="001C58DE">
              <w:rPr>
                <w:rFonts w:eastAsia="Times New Roman" w:cs="Arial"/>
                <w:color w:val="0D0D0D" w:themeColor="text1" w:themeTint="F2"/>
                <w:sz w:val="21"/>
                <w:szCs w:val="21"/>
                <w:lang w:eastAsia="en-GB"/>
              </w:rPr>
              <w:t xml:space="preserve"> to GMR</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E8A8AB1" w14:textId="66F4A947" w:rsidR="008979AF" w:rsidRPr="001C58DE" w:rsidRDefault="00C44A57"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haulier will then submit MRN(s), GMS will match these MRNs to ones which is stored within its database. The MRN can then be added to the GMR.</w:t>
            </w:r>
          </w:p>
        </w:tc>
      </w:tr>
      <w:tr w:rsidR="005E1099" w:rsidRPr="001C58DE" w14:paraId="4C8C197E"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F6D26F5" w14:textId="530EEB79" w:rsidR="005E1099" w:rsidRPr="001C58DE" w:rsidRDefault="009C4852"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97C72B4" w14:textId="1F28E72B" w:rsidR="005E1099" w:rsidRPr="001C58DE" w:rsidRDefault="00103585" w:rsidP="004238B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Check </w:t>
            </w:r>
            <w:r w:rsidR="009E3BFE" w:rsidRPr="001C58DE">
              <w:rPr>
                <w:rFonts w:eastAsia="Times New Roman" w:cs="Arial"/>
                <w:color w:val="0D0D0D" w:themeColor="text1" w:themeTint="F2"/>
                <w:sz w:val="21"/>
                <w:szCs w:val="21"/>
                <w:lang w:eastAsia="en-GB"/>
              </w:rPr>
              <w:t>EORI</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64913DE" w14:textId="757DD772" w:rsidR="00BB3F4A" w:rsidRPr="001C58DE" w:rsidRDefault="00BB3F4A"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does perform this validation on EIDR movements only but we don’t use the MRN. We use the EORI provided to the haulier by the declarant to verify they have EIDR. We don’t validate/link or receive MRN from Hauliers where the trader is moving under EIDR</w:t>
            </w:r>
          </w:p>
        </w:tc>
      </w:tr>
      <w:tr w:rsidR="00B870A6" w:rsidRPr="001C58DE" w14:paraId="727756AE"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00C8C68" w14:textId="05E7F416" w:rsidR="00B870A6" w:rsidRPr="001C58DE" w:rsidRDefault="004E0C8E"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216D84" w:rsidRPr="001C58DE">
              <w:rPr>
                <w:rFonts w:eastAsia="Times New Roman" w:cs="Arial"/>
                <w:color w:val="0D0D0D" w:themeColor="text1" w:themeTint="F2"/>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EB52FCA" w14:textId="77777777" w:rsidR="009759BF" w:rsidRPr="001C58DE" w:rsidRDefault="009759BF" w:rsidP="009759B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C734F11" w14:textId="2E8B9A1A" w:rsidR="00B870A6" w:rsidRPr="001C58DE" w:rsidRDefault="009759BF" w:rsidP="009759B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EAD1E7D" w14:textId="75E632DB" w:rsidR="00B870A6" w:rsidRPr="001C58DE" w:rsidRDefault="009759BF"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 It will contain a specific error code to indicate the reason for rejection.</w:t>
            </w:r>
          </w:p>
        </w:tc>
      </w:tr>
      <w:tr w:rsidR="00216D84" w:rsidRPr="001C58DE" w14:paraId="0FF48F3D" w14:textId="77777777" w:rsidTr="00F61C18">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4D8EBE6" w14:textId="746D8E34" w:rsidR="00216D84" w:rsidRPr="001C58DE" w:rsidRDefault="00216D84" w:rsidP="00F61C1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15</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0DEA980" w14:textId="2E572F17" w:rsidR="00216D84" w:rsidRPr="001C58DE" w:rsidRDefault="007F7C50" w:rsidP="009759B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2CA8123" w14:textId="4C170F44" w:rsidR="007F7C50" w:rsidRPr="001C58DE" w:rsidRDefault="007F7C50" w:rsidP="007F7C5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00B82070" w:rsidRPr="001C58DE">
              <w:rPr>
                <w:rFonts w:eastAsia="Times New Roman" w:cs="Arial"/>
                <w:color w:val="0D0D0D" w:themeColor="text1" w:themeTint="F2"/>
                <w:sz w:val="21"/>
                <w:szCs w:val="21"/>
                <w:lang w:eastAsia="en-GB"/>
              </w:rPr>
              <w:t xml:space="preserve"> (</w:t>
            </w:r>
            <w:r w:rsidR="00B82070" w:rsidRPr="001C58DE">
              <w:rPr>
                <w:rFonts w:cs="Arial"/>
                <w:color w:val="0D0D0D" w:themeColor="text1" w:themeTint="F2"/>
                <w:sz w:val="21"/>
                <w:szCs w:val="21"/>
                <w:shd w:val="clear" w:color="auto" w:fill="FFFFFF"/>
              </w:rPr>
              <w:t>Declaration rejected)</w:t>
            </w:r>
            <w:r w:rsidR="005C5DE2" w:rsidRPr="001C58DE">
              <w:rPr>
                <w:rFonts w:cs="Arial"/>
                <w:color w:val="0D0D0D" w:themeColor="text1" w:themeTint="F2"/>
                <w:sz w:val="21"/>
                <w:szCs w:val="21"/>
                <w:shd w:val="clear" w:color="auto" w:fill="FFFFFF"/>
              </w:rPr>
              <w:t>. This is an end state, once the declaration is rejected</w:t>
            </w:r>
            <w:r w:rsidR="005C5DE2" w:rsidRPr="001C58DE">
              <w:rPr>
                <w:rFonts w:cs="Arial"/>
                <w:color w:val="0D0D0D" w:themeColor="text1" w:themeTint="F2"/>
                <w:sz w:val="21"/>
                <w:szCs w:val="21"/>
              </w:rPr>
              <w:t>, it is not possible for the declaration to be cleared</w:t>
            </w:r>
          </w:p>
          <w:p w14:paraId="2738DA5D" w14:textId="77777777" w:rsidR="00B82070" w:rsidRPr="001C58DE" w:rsidRDefault="00B82070" w:rsidP="007F7C50">
            <w:pPr>
              <w:spacing w:after="0" w:line="300" w:lineRule="atLeast"/>
              <w:rPr>
                <w:rFonts w:eastAsia="Times New Roman" w:cs="Arial"/>
                <w:color w:val="0D0D0D" w:themeColor="text1" w:themeTint="F2"/>
                <w:sz w:val="21"/>
                <w:szCs w:val="21"/>
                <w:lang w:eastAsia="en-GB"/>
              </w:rPr>
            </w:pPr>
          </w:p>
          <w:p w14:paraId="69197042" w14:textId="0FD0926E" w:rsidR="00216D84" w:rsidRPr="001C58DE" w:rsidRDefault="007F7C50" w:rsidP="007F7C5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50BC0B03" w14:textId="77777777" w:rsidR="002E4890" w:rsidRPr="001C58DE" w:rsidRDefault="002E4890" w:rsidP="000642A2">
      <w:pPr>
        <w:pStyle w:val="BodyText"/>
        <w:rPr>
          <w:color w:val="0D0D0D" w:themeColor="text1" w:themeTint="F2"/>
          <w:sz w:val="21"/>
          <w:szCs w:val="21"/>
        </w:rPr>
      </w:pPr>
    </w:p>
    <w:p w14:paraId="137FDBB8" w14:textId="77777777" w:rsidR="00A43830" w:rsidRPr="001C58DE" w:rsidRDefault="00A43830">
      <w:pPr>
        <w:spacing w:after="0" w:line="240" w:lineRule="auto"/>
        <w:rPr>
          <w:color w:val="0D0D0D" w:themeColor="text1" w:themeTint="F2"/>
          <w:sz w:val="21"/>
          <w:szCs w:val="21"/>
        </w:rPr>
      </w:pPr>
    </w:p>
    <w:p w14:paraId="3057F234" w14:textId="0550C5C6" w:rsidR="008F126D" w:rsidRDefault="00D02885" w:rsidP="00815149">
      <w:pPr>
        <w:pStyle w:val="Heading3"/>
        <w:numPr>
          <w:ilvl w:val="2"/>
          <w:numId w:val="15"/>
        </w:numPr>
      </w:pPr>
      <w:r w:rsidRPr="001C58DE">
        <w:rPr>
          <w:color w:val="0D0D0D" w:themeColor="text1" w:themeTint="F2"/>
          <w:sz w:val="21"/>
          <w:szCs w:val="21"/>
        </w:rPr>
        <w:br w:type="page"/>
      </w:r>
      <w:bookmarkStart w:id="264" w:name="_Toc63782836"/>
      <w:bookmarkStart w:id="265" w:name="_Toc63853708"/>
      <w:bookmarkStart w:id="266" w:name="_Toc63937597"/>
      <w:bookmarkStart w:id="267" w:name="_Toc205389536"/>
      <w:bookmarkEnd w:id="264"/>
      <w:bookmarkEnd w:id="265"/>
      <w:bookmarkEnd w:id="266"/>
      <w:r w:rsidR="008F126D">
        <w:lastRenderedPageBreak/>
        <w:t xml:space="preserve">GVMS </w:t>
      </w:r>
      <w:r w:rsidR="008B4247">
        <w:t>Arriving</w:t>
      </w:r>
      <w:r w:rsidR="008F126D">
        <w:t xml:space="preserve"> PreLodged Declaration (Imports)</w:t>
      </w:r>
      <w:bookmarkEnd w:id="267"/>
    </w:p>
    <w:p w14:paraId="06BFE9F7" w14:textId="23CF7817" w:rsidR="00801983" w:rsidRDefault="00801983" w:rsidP="001E0E68">
      <w:pPr>
        <w:pStyle w:val="BodyText"/>
      </w:pPr>
      <w:r>
        <w:t>Please note clarifications on MRN</w:t>
      </w:r>
      <w:r w:rsidR="00332BF7">
        <w:t>, GMR, GPN</w:t>
      </w:r>
      <w:r>
        <w:t xml:space="preserve"> workflow are detailed in subsections 2.2.11.1-</w:t>
      </w:r>
      <w:r w:rsidR="00013A39">
        <w:t xml:space="preserve"> </w:t>
      </w:r>
      <w:r>
        <w:t>3</w:t>
      </w:r>
    </w:p>
    <w:p w14:paraId="0C03E0F5" w14:textId="445D7EEA" w:rsidR="00EE6104" w:rsidRPr="00801983" w:rsidRDefault="00EE6104" w:rsidP="001E0E68">
      <w:pPr>
        <w:pStyle w:val="BodyText"/>
      </w:pPr>
      <w:r>
        <w:t xml:space="preserve">Please note clarifications on </w:t>
      </w:r>
      <w:r w:rsidR="00F540B5">
        <w:t>DMS notifications are detailed in subsections 2.2.11.4-2.2.11.8</w:t>
      </w:r>
    </w:p>
    <w:p w14:paraId="424B9EA8" w14:textId="6FDDC55A" w:rsidR="008B4247" w:rsidRDefault="00984634" w:rsidP="00815149">
      <w:pPr>
        <w:pStyle w:val="BodyText"/>
        <w:jc w:val="center"/>
      </w:pPr>
      <w:r>
        <w:object w:dxaOrig="10764" w:dyaOrig="28657" w14:anchorId="5406F937">
          <v:shape id="_x0000_i1050" type="#_x0000_t75" style="width:490.05pt;height:8in" o:ole="">
            <v:imagedata r:id="rId63" o:title="" cropbottom="22618f"/>
          </v:shape>
          <o:OLEObject Type="Embed" ProgID="Visio.Drawing.15" ShapeID="_x0000_i1050" DrawAspect="Content" ObjectID="_1817283156" r:id="rId64"/>
        </w:object>
      </w:r>
    </w:p>
    <w:p w14:paraId="413B7FBC" w14:textId="47878EEC" w:rsidR="008B4247" w:rsidRDefault="008B4247" w:rsidP="008B4247">
      <w:pPr>
        <w:pStyle w:val="BodyText"/>
      </w:pPr>
    </w:p>
    <w:p w14:paraId="75AA51A2" w14:textId="6CCCC20A" w:rsidR="008B4247" w:rsidRDefault="00984634" w:rsidP="00815149">
      <w:pPr>
        <w:pStyle w:val="BodyText"/>
        <w:jc w:val="center"/>
      </w:pPr>
      <w:r>
        <w:object w:dxaOrig="10441" w:dyaOrig="14484" w14:anchorId="0A481DB9">
          <v:shape id="_x0000_i1051" type="#_x0000_t75" style="width:547pt;height:597.5pt" o:ole="">
            <v:imagedata r:id="rId65" o:title="" cropbottom="20666f"/>
          </v:shape>
          <o:OLEObject Type="Embed" ProgID="Visio.Drawing.15" ShapeID="_x0000_i1051" DrawAspect="Content" ObjectID="_1817283157" r:id="rId66"/>
        </w:object>
      </w:r>
    </w:p>
    <w:p w14:paraId="64434C35" w14:textId="04CF666C" w:rsidR="00292DA5" w:rsidRDefault="00292DA5" w:rsidP="008B4247">
      <w:pPr>
        <w:pStyle w:val="BodyText"/>
      </w:pPr>
    </w:p>
    <w:p w14:paraId="2398F68E" w14:textId="6C073B63" w:rsidR="00292DA5" w:rsidRDefault="00984634" w:rsidP="00815149">
      <w:pPr>
        <w:pStyle w:val="BodyText"/>
        <w:jc w:val="center"/>
      </w:pPr>
      <w:r>
        <w:object w:dxaOrig="11844" w:dyaOrig="14484" w14:anchorId="4260B024">
          <v:shape id="_x0000_i1052" type="#_x0000_t75" style="width:547pt;height:604.5pt" o:ole="">
            <v:imagedata r:id="rId67" o:title="" cropbottom="18197f"/>
          </v:shape>
          <o:OLEObject Type="Embed" ProgID="Visio.Drawing.15" ShapeID="_x0000_i1052" DrawAspect="Content" ObjectID="_1817283158" r:id="rId68"/>
        </w:object>
      </w:r>
      <w:r w:rsidR="00812576" w:rsidDel="00FD097F">
        <w:t xml:space="preserve"> </w:t>
      </w:r>
    </w:p>
    <w:p w14:paraId="72C42679" w14:textId="6A04E18C" w:rsidR="008B4247" w:rsidRDefault="008B4247" w:rsidP="008B4247">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34"/>
        <w:gridCol w:w="3028"/>
        <w:gridCol w:w="7086"/>
      </w:tblGrid>
      <w:tr w:rsidR="00CA3111" w:rsidRPr="001C58DE" w14:paraId="5101C40E" w14:textId="77777777" w:rsidTr="007D7125">
        <w:trPr>
          <w:tblHeader/>
        </w:trPr>
        <w:tc>
          <w:tcPr>
            <w:tcW w:w="0" w:type="auto"/>
            <w:shd w:val="clear" w:color="auto" w:fill="B8CCE4" w:themeFill="accent1" w:themeFillTint="66"/>
            <w:tcMar>
              <w:top w:w="105" w:type="dxa"/>
              <w:left w:w="150" w:type="dxa"/>
              <w:bottom w:w="105" w:type="dxa"/>
              <w:right w:w="150" w:type="dxa"/>
            </w:tcMar>
            <w:hideMark/>
          </w:tcPr>
          <w:p w14:paraId="0119BB27" w14:textId="77777777" w:rsidR="00CA3111" w:rsidRPr="001C58DE" w:rsidRDefault="00CA3111"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0" w:type="auto"/>
            <w:shd w:val="clear" w:color="auto" w:fill="B8CCE4" w:themeFill="accent1" w:themeFillTint="66"/>
            <w:tcMar>
              <w:top w:w="105" w:type="dxa"/>
              <w:left w:w="150" w:type="dxa"/>
              <w:bottom w:w="105" w:type="dxa"/>
              <w:right w:w="150" w:type="dxa"/>
            </w:tcMar>
            <w:hideMark/>
          </w:tcPr>
          <w:p w14:paraId="532D6EE1" w14:textId="77777777" w:rsidR="00CA3111" w:rsidRPr="001C58DE" w:rsidRDefault="00CA3111"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shd w:val="clear" w:color="auto" w:fill="B8CCE4" w:themeFill="accent1" w:themeFillTint="66"/>
            <w:tcMar>
              <w:top w:w="105" w:type="dxa"/>
              <w:left w:w="150" w:type="dxa"/>
              <w:bottom w:w="105" w:type="dxa"/>
              <w:right w:w="150" w:type="dxa"/>
            </w:tcMar>
            <w:hideMark/>
          </w:tcPr>
          <w:p w14:paraId="110391EC" w14:textId="77777777" w:rsidR="00CA3111" w:rsidRPr="001C58DE" w:rsidRDefault="00CA3111" w:rsidP="007D712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731090" w:rsidRPr="001C58DE" w14:paraId="4EF0C09C" w14:textId="77777777" w:rsidTr="007D7125">
        <w:tc>
          <w:tcPr>
            <w:tcW w:w="0" w:type="auto"/>
            <w:shd w:val="clear" w:color="auto" w:fill="FFFFFF" w:themeFill="background1"/>
            <w:tcMar>
              <w:top w:w="105" w:type="dxa"/>
              <w:left w:w="150" w:type="dxa"/>
              <w:bottom w:w="105" w:type="dxa"/>
              <w:right w:w="150" w:type="dxa"/>
            </w:tcMar>
          </w:tcPr>
          <w:p w14:paraId="0670C93C" w14:textId="06E2BA9B" w:rsidR="00731090" w:rsidRPr="001C58DE" w:rsidRDefault="006804B0"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2FE4A80A" w14:textId="16856539" w:rsidR="00731090" w:rsidRPr="001C58DE" w:rsidRDefault="006804B0"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Haulier Arrives at Port</w:t>
            </w:r>
          </w:p>
        </w:tc>
        <w:tc>
          <w:tcPr>
            <w:tcW w:w="0" w:type="auto"/>
            <w:shd w:val="clear" w:color="auto" w:fill="FFFFFF" w:themeFill="background1"/>
            <w:tcMar>
              <w:top w:w="105" w:type="dxa"/>
              <w:left w:w="150" w:type="dxa"/>
              <w:bottom w:w="105" w:type="dxa"/>
              <w:right w:w="150" w:type="dxa"/>
            </w:tcMar>
          </w:tcPr>
          <w:p w14:paraId="720F45AC" w14:textId="40FCBC4F" w:rsidR="00731090" w:rsidRPr="001C58DE" w:rsidRDefault="00C50007"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Haulier Arrives at Port</w:t>
            </w:r>
          </w:p>
        </w:tc>
      </w:tr>
      <w:tr w:rsidR="00731090" w:rsidRPr="001C58DE" w14:paraId="674DF3BC" w14:textId="77777777" w:rsidTr="007D7125">
        <w:tc>
          <w:tcPr>
            <w:tcW w:w="0" w:type="auto"/>
            <w:shd w:val="clear" w:color="auto" w:fill="FFFFFF" w:themeFill="background1"/>
            <w:tcMar>
              <w:top w:w="105" w:type="dxa"/>
              <w:left w:w="150" w:type="dxa"/>
              <w:bottom w:w="105" w:type="dxa"/>
              <w:right w:w="150" w:type="dxa"/>
            </w:tcMar>
          </w:tcPr>
          <w:p w14:paraId="5EC8CF9E" w14:textId="1E976C63" w:rsidR="00731090" w:rsidRPr="001C58DE" w:rsidRDefault="006804B0"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0" w:type="auto"/>
            <w:shd w:val="clear" w:color="auto" w:fill="FFFFFF" w:themeFill="background1"/>
            <w:tcMar>
              <w:top w:w="105" w:type="dxa"/>
              <w:left w:w="150" w:type="dxa"/>
              <w:bottom w:w="105" w:type="dxa"/>
              <w:right w:w="150" w:type="dxa"/>
            </w:tcMar>
          </w:tcPr>
          <w:p w14:paraId="58D1D9C8" w14:textId="79091542" w:rsidR="00731090" w:rsidRPr="001C58DE" w:rsidRDefault="00124DB1"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Carrier arrives Declaration on Departure at Port</w:t>
            </w:r>
          </w:p>
        </w:tc>
        <w:tc>
          <w:tcPr>
            <w:tcW w:w="0" w:type="auto"/>
            <w:shd w:val="clear" w:color="auto" w:fill="FFFFFF" w:themeFill="background1"/>
            <w:tcMar>
              <w:top w:w="105" w:type="dxa"/>
              <w:left w:w="150" w:type="dxa"/>
              <w:bottom w:w="105" w:type="dxa"/>
              <w:right w:w="150" w:type="dxa"/>
            </w:tcMar>
          </w:tcPr>
          <w:p w14:paraId="059CB164" w14:textId="6EA9B800" w:rsidR="00731090" w:rsidRPr="001C58DE" w:rsidRDefault="004A5DEF" w:rsidP="00815149">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haulier will then inform the port/carrier of the GMR. The carrier/port will then be able to query the GMR to determine whether it is valid. </w:t>
            </w:r>
          </w:p>
        </w:tc>
      </w:tr>
      <w:tr w:rsidR="00731090" w:rsidRPr="001C58DE" w14:paraId="5E7DA95B" w14:textId="77777777" w:rsidTr="007D7125">
        <w:tc>
          <w:tcPr>
            <w:tcW w:w="0" w:type="auto"/>
            <w:shd w:val="clear" w:color="auto" w:fill="FFFFFF" w:themeFill="background1"/>
            <w:tcMar>
              <w:top w:w="105" w:type="dxa"/>
              <w:left w:w="150" w:type="dxa"/>
              <w:bottom w:w="105" w:type="dxa"/>
              <w:right w:w="150" w:type="dxa"/>
            </w:tcMar>
          </w:tcPr>
          <w:p w14:paraId="65FB56BA" w14:textId="6F33C4CA" w:rsidR="00731090" w:rsidRPr="001C58DE" w:rsidRDefault="006804B0"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0" w:type="auto"/>
            <w:shd w:val="clear" w:color="auto" w:fill="FFFFFF" w:themeFill="background1"/>
            <w:tcMar>
              <w:top w:w="105" w:type="dxa"/>
              <w:left w:w="150" w:type="dxa"/>
              <w:bottom w:w="105" w:type="dxa"/>
              <w:right w:w="150" w:type="dxa"/>
            </w:tcMar>
          </w:tcPr>
          <w:p w14:paraId="769D6137" w14:textId="77777777" w:rsidR="00731090" w:rsidRPr="001C58DE" w:rsidRDefault="00124DB1"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Carrier arrives Declaration on Departure at Port</w:t>
            </w:r>
          </w:p>
          <w:p w14:paraId="763B0BF0" w14:textId="7B755D8E" w:rsidR="00124DB1" w:rsidRPr="001C58DE" w:rsidRDefault="00124DB1"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Submits GPN</w:t>
            </w:r>
          </w:p>
        </w:tc>
        <w:tc>
          <w:tcPr>
            <w:tcW w:w="0" w:type="auto"/>
            <w:shd w:val="clear" w:color="auto" w:fill="FFFFFF" w:themeFill="background1"/>
            <w:tcMar>
              <w:top w:w="105" w:type="dxa"/>
              <w:left w:w="150" w:type="dxa"/>
              <w:bottom w:w="105" w:type="dxa"/>
              <w:right w:w="150" w:type="dxa"/>
            </w:tcMar>
          </w:tcPr>
          <w:p w14:paraId="5245E561" w14:textId="5BD04083" w:rsidR="00731090" w:rsidRPr="001C58DE" w:rsidRDefault="005510CB"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this is done, the carrier will be able to inform GVMS upon the GMR departure from the port and GVMS will submit a GPN. This means the declarations are considered arrived as soon as leaving the non-UK port.</w:t>
            </w:r>
          </w:p>
        </w:tc>
      </w:tr>
      <w:tr w:rsidR="00731090" w:rsidRPr="001C58DE" w14:paraId="580039A0" w14:textId="77777777" w:rsidTr="007D7125">
        <w:tc>
          <w:tcPr>
            <w:tcW w:w="0" w:type="auto"/>
            <w:shd w:val="clear" w:color="auto" w:fill="FFFFFF" w:themeFill="background1"/>
            <w:tcMar>
              <w:top w:w="105" w:type="dxa"/>
              <w:left w:w="150" w:type="dxa"/>
              <w:bottom w:w="105" w:type="dxa"/>
              <w:right w:w="150" w:type="dxa"/>
            </w:tcMar>
          </w:tcPr>
          <w:p w14:paraId="78D6687A" w14:textId="77777777" w:rsidR="00731090" w:rsidRPr="001C58DE" w:rsidRDefault="00731090" w:rsidP="007D7125">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54731624" w14:textId="60A14C72" w:rsidR="00731090" w:rsidRPr="001C58DE" w:rsidRDefault="009221E7"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0" w:type="auto"/>
            <w:shd w:val="clear" w:color="auto" w:fill="FFFFFF" w:themeFill="background1"/>
            <w:tcMar>
              <w:top w:w="105" w:type="dxa"/>
              <w:left w:w="150" w:type="dxa"/>
              <w:bottom w:w="105" w:type="dxa"/>
              <w:right w:w="150" w:type="dxa"/>
            </w:tcMar>
          </w:tcPr>
          <w:p w14:paraId="5E254CCD" w14:textId="31CBD52E" w:rsidR="00731090" w:rsidRPr="001C58DE" w:rsidRDefault="00554176" w:rsidP="007D712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Validation of Declaration Schema and Business Rules by CDS</w:t>
            </w:r>
          </w:p>
        </w:tc>
      </w:tr>
      <w:tr w:rsidR="009221E7" w:rsidRPr="001C58DE" w14:paraId="62EAE682" w14:textId="77777777" w:rsidTr="007D7125">
        <w:tc>
          <w:tcPr>
            <w:tcW w:w="0" w:type="auto"/>
            <w:shd w:val="clear" w:color="auto" w:fill="FFFFFF" w:themeFill="background1"/>
            <w:tcMar>
              <w:top w:w="105" w:type="dxa"/>
              <w:left w:w="150" w:type="dxa"/>
              <w:bottom w:w="105" w:type="dxa"/>
              <w:right w:w="150" w:type="dxa"/>
            </w:tcMar>
          </w:tcPr>
          <w:p w14:paraId="33CA9676" w14:textId="266DA4B5" w:rsidR="009221E7" w:rsidRPr="001C58DE" w:rsidRDefault="00966FC6"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69DBC589" w14:textId="77777777" w:rsidR="009221E7" w:rsidRPr="001C58DE" w:rsidRDefault="009221E7"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DFB03B5" w14:textId="2F361993" w:rsidR="009221E7" w:rsidRPr="001C58DE" w:rsidRDefault="009221E7"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1CA249A" w14:textId="7FBB9E6D" w:rsidR="009221E7" w:rsidRPr="001C58DE" w:rsidRDefault="009221E7"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fails validation, then CDS will send a DMSREJ notification to inform the declaration submitter of the error.</w:t>
            </w:r>
          </w:p>
        </w:tc>
      </w:tr>
      <w:tr w:rsidR="009221E7" w:rsidRPr="001C58DE" w14:paraId="608BEA6E" w14:textId="77777777" w:rsidTr="007D7125">
        <w:tc>
          <w:tcPr>
            <w:tcW w:w="0" w:type="auto"/>
            <w:shd w:val="clear" w:color="auto" w:fill="FFFFFF" w:themeFill="background1"/>
            <w:tcMar>
              <w:top w:w="105" w:type="dxa"/>
              <w:left w:w="150" w:type="dxa"/>
              <w:bottom w:w="105" w:type="dxa"/>
              <w:right w:w="150" w:type="dxa"/>
            </w:tcMar>
          </w:tcPr>
          <w:p w14:paraId="1892439A" w14:textId="5754808E" w:rsidR="009221E7" w:rsidRPr="001C58DE" w:rsidRDefault="00966FC6"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3E383533" w14:textId="45AFACE0" w:rsidR="009221E7" w:rsidRPr="001C58DE" w:rsidRDefault="00966FC6" w:rsidP="009221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5FD4A864" w14:textId="1E8E267A" w:rsidR="00966FC6" w:rsidRPr="001C58DE" w:rsidRDefault="00966FC6" w:rsidP="00966FC6">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11</w:t>
            </w:r>
            <w:r w:rsidR="00E46095" w:rsidRPr="001C58DE">
              <w:rPr>
                <w:rFonts w:eastAsia="Times New Roman" w:cs="Arial"/>
                <w:color w:val="0D0D0D" w:themeColor="text1" w:themeTint="F2"/>
                <w:sz w:val="21"/>
                <w:szCs w:val="21"/>
                <w:lang w:eastAsia="en-GB"/>
              </w:rPr>
              <w:t xml:space="preserve"> (</w:t>
            </w:r>
            <w:r w:rsidR="00E46095" w:rsidRPr="001C58DE">
              <w:rPr>
                <w:rFonts w:cs="Arial"/>
                <w:color w:val="0D0D0D" w:themeColor="text1" w:themeTint="F2"/>
                <w:sz w:val="21"/>
                <w:szCs w:val="21"/>
                <w:shd w:val="clear" w:color="auto" w:fill="FFFFFF"/>
              </w:rPr>
              <w:t>Declaration rejection at goods arrival)</w:t>
            </w:r>
            <w:r w:rsidR="00EE75AD" w:rsidRPr="001C58DE">
              <w:rPr>
                <w:rFonts w:cs="Arial"/>
                <w:color w:val="0D0D0D" w:themeColor="text1" w:themeTint="F2"/>
                <w:sz w:val="21"/>
                <w:szCs w:val="21"/>
                <w:shd w:val="clear" w:color="auto" w:fill="FFFFFF"/>
              </w:rPr>
              <w:t>. This is an end state, once the declaration is rejected</w:t>
            </w:r>
            <w:r w:rsidR="00EE75AD" w:rsidRPr="001C58DE">
              <w:rPr>
                <w:rFonts w:cs="Arial"/>
                <w:color w:val="0D0D0D" w:themeColor="text1" w:themeTint="F2"/>
                <w:sz w:val="21"/>
                <w:szCs w:val="21"/>
              </w:rPr>
              <w:t>, it is not possible for the declaration to be cleared</w:t>
            </w:r>
          </w:p>
          <w:p w14:paraId="655FC3AC" w14:textId="77777777" w:rsidR="00E46095" w:rsidRPr="001C58DE" w:rsidRDefault="00E46095" w:rsidP="00966FC6">
            <w:pPr>
              <w:spacing w:after="0" w:line="300" w:lineRule="atLeast"/>
              <w:rPr>
                <w:rFonts w:eastAsia="Times New Roman" w:cs="Arial"/>
                <w:color w:val="0D0D0D" w:themeColor="text1" w:themeTint="F2"/>
                <w:sz w:val="21"/>
                <w:szCs w:val="21"/>
                <w:lang w:eastAsia="en-GB"/>
              </w:rPr>
            </w:pPr>
          </w:p>
          <w:p w14:paraId="0D5DBF98" w14:textId="4F8E2D86" w:rsidR="009221E7" w:rsidRPr="001C58DE" w:rsidRDefault="00966FC6" w:rsidP="00966FC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834C3D" w:rsidRPr="001C58DE" w14:paraId="722C1F22" w14:textId="77777777" w:rsidTr="007D7125">
        <w:tc>
          <w:tcPr>
            <w:tcW w:w="0" w:type="auto"/>
            <w:shd w:val="clear" w:color="auto" w:fill="FFFFFF" w:themeFill="background1"/>
            <w:tcMar>
              <w:top w:w="105" w:type="dxa"/>
              <w:left w:w="150" w:type="dxa"/>
              <w:bottom w:w="105" w:type="dxa"/>
              <w:right w:w="150" w:type="dxa"/>
            </w:tcMar>
          </w:tcPr>
          <w:p w14:paraId="391D833B" w14:textId="40405DF6"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5D0C06CA" w14:textId="77777777"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3C403431" w14:textId="693ED163"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t>
            </w:r>
            <w:r w:rsidR="00553587">
              <w:rPr>
                <w:rFonts w:eastAsia="Times New Roman" w:cs="Arial"/>
                <w:color w:val="0D0D0D" w:themeColor="text1" w:themeTint="F2"/>
                <w:sz w:val="21"/>
                <w:szCs w:val="21"/>
                <w:lang w:eastAsia="en-GB"/>
              </w:rPr>
              <w:t>NOT SENT</w:t>
            </w:r>
            <w:r w:rsidRPr="001C58DE">
              <w:rPr>
                <w:rFonts w:eastAsia="Times New Roman" w:cs="Arial"/>
                <w:color w:val="0D0D0D" w:themeColor="text1" w:themeTint="F2"/>
                <w:sz w:val="21"/>
                <w:szCs w:val="21"/>
                <w:lang w:eastAsia="en-GB"/>
              </w:rPr>
              <w:t>)</w:t>
            </w:r>
          </w:p>
        </w:tc>
        <w:tc>
          <w:tcPr>
            <w:tcW w:w="0" w:type="auto"/>
            <w:shd w:val="clear" w:color="auto" w:fill="FFFFFF" w:themeFill="background1"/>
            <w:tcMar>
              <w:top w:w="105" w:type="dxa"/>
              <w:left w:w="150" w:type="dxa"/>
              <w:bottom w:w="105" w:type="dxa"/>
              <w:right w:w="150" w:type="dxa"/>
            </w:tcMar>
          </w:tcPr>
          <w:p w14:paraId="061F19C4" w14:textId="23F356DE" w:rsidR="002D7E08" w:rsidRPr="002D7E08" w:rsidRDefault="002D7E08" w:rsidP="00834C3D">
            <w:pPr>
              <w:spacing w:after="0" w:line="300" w:lineRule="atLeast"/>
              <w:rPr>
                <w:rFonts w:eastAsia="Times New Roman" w:cs="Arial"/>
                <w:color w:val="0D0D0D" w:themeColor="text1" w:themeTint="F2"/>
                <w:sz w:val="21"/>
                <w:szCs w:val="21"/>
                <w:lang w:eastAsia="en-GB"/>
              </w:rPr>
            </w:pPr>
            <w:r w:rsidRPr="00B33BD7">
              <w:rPr>
                <w:rFonts w:eastAsia="Times New Roman" w:cs="Arial"/>
                <w:color w:val="0D0D0D" w:themeColor="text1" w:themeTint="F2"/>
                <w:sz w:val="21"/>
                <w:szCs w:val="21"/>
                <w:lang w:eastAsia="en-GB"/>
              </w:rPr>
              <w:t>If the arrival message passes validation, then CDS will suppress sending a DMSRCV notification. In this instance, the arrival is done by the Haulier/Carrier; CDS does not have endpoints for</w:t>
            </w:r>
            <w:r>
              <w:rPr>
                <w:rFonts w:eastAsia="Times New Roman" w:cs="Arial"/>
                <w:color w:val="0D0D0D" w:themeColor="text1" w:themeTint="F2"/>
                <w:sz w:val="21"/>
                <w:szCs w:val="21"/>
                <w:lang w:eastAsia="en-GB"/>
              </w:rPr>
              <w:t xml:space="preserve"> a</w:t>
            </w:r>
            <w:r w:rsidRPr="00B33BD7">
              <w:rPr>
                <w:rFonts w:eastAsia="Times New Roman" w:cs="Arial"/>
                <w:color w:val="0D0D0D" w:themeColor="text1" w:themeTint="F2"/>
                <w:sz w:val="21"/>
                <w:szCs w:val="21"/>
                <w:lang w:eastAsia="en-GB"/>
              </w:rPr>
              <w:t xml:space="preserve"> Haulier/Carrier so cannot deliver a response. CDS recognises that the arrival has come from GVMS, and so would ordinarily attempt to send a DMSRCV back to the originator, i.e. to GVMS. However, unlike a CSP, GVMS does not have the functionality to pass the response on, either to the declarant or the haulier/carrier, so CDS suppresses the second DMSRCV.</w:t>
            </w:r>
          </w:p>
        </w:tc>
      </w:tr>
      <w:tr w:rsidR="00834C3D" w:rsidRPr="001C58DE" w14:paraId="60100C5E" w14:textId="77777777" w:rsidTr="007D7125">
        <w:tc>
          <w:tcPr>
            <w:tcW w:w="0" w:type="auto"/>
            <w:shd w:val="clear" w:color="auto" w:fill="FFFFFF" w:themeFill="background1"/>
            <w:tcMar>
              <w:top w:w="105" w:type="dxa"/>
              <w:left w:w="150" w:type="dxa"/>
              <w:bottom w:w="105" w:type="dxa"/>
              <w:right w:w="150" w:type="dxa"/>
            </w:tcMar>
          </w:tcPr>
          <w:p w14:paraId="6FA80DEE" w14:textId="30A32D02"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1D2B526F" w14:textId="77777777"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79FD32C7" w14:textId="4B0A998C"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w:t>
            </w:r>
            <w:r w:rsidR="00E61577" w:rsidRPr="001C58DE">
              <w:rPr>
                <w:rFonts w:eastAsia="Times New Roman" w:cs="Arial"/>
                <w:color w:val="0D0D0D" w:themeColor="text1" w:themeTint="F2"/>
                <w:sz w:val="21"/>
                <w:szCs w:val="21"/>
                <w:lang w:eastAsia="en-GB"/>
              </w:rPr>
              <w:t>0</w:t>
            </w:r>
            <w:r w:rsidR="00E46095" w:rsidRPr="001C58DE">
              <w:rPr>
                <w:rFonts w:eastAsia="Times New Roman" w:cs="Arial"/>
                <w:color w:val="0D0D0D" w:themeColor="text1" w:themeTint="F2"/>
                <w:sz w:val="21"/>
                <w:szCs w:val="21"/>
                <w:lang w:eastAsia="en-GB"/>
              </w:rPr>
              <w:t xml:space="preserve"> (</w:t>
            </w:r>
            <w:r w:rsidR="00E46095" w:rsidRPr="001C58DE">
              <w:rPr>
                <w:rFonts w:cs="Arial"/>
                <w:color w:val="0D0D0D" w:themeColor="text1" w:themeTint="F2"/>
                <w:sz w:val="21"/>
                <w:szCs w:val="21"/>
                <w:shd w:val="clear" w:color="auto" w:fill="FFFFFF"/>
              </w:rPr>
              <w:t>Declaration acceptance at goods arrival</w:t>
            </w:r>
            <w:r w:rsidR="00197AC4" w:rsidRPr="001C58DE">
              <w:rPr>
                <w:rFonts w:eastAsia="Times New Roman" w:cs="Arial"/>
                <w:color w:val="0D0D0D" w:themeColor="text1" w:themeTint="F2"/>
                <w:sz w:val="21"/>
                <w:szCs w:val="21"/>
                <w:lang w:eastAsia="en-GB"/>
              </w:rPr>
              <w:t>)</w:t>
            </w:r>
          </w:p>
          <w:p w14:paraId="6D684EC6" w14:textId="77777777" w:rsidR="00197AC4" w:rsidRPr="001C58DE" w:rsidRDefault="00197AC4" w:rsidP="00834C3D">
            <w:pPr>
              <w:spacing w:after="0" w:line="300" w:lineRule="atLeast"/>
              <w:rPr>
                <w:rFonts w:eastAsia="Times New Roman" w:cs="Arial"/>
                <w:color w:val="0D0D0D" w:themeColor="text1" w:themeTint="F2"/>
                <w:sz w:val="21"/>
                <w:szCs w:val="21"/>
                <w:lang w:eastAsia="en-GB"/>
              </w:rPr>
            </w:pPr>
          </w:p>
          <w:p w14:paraId="22062040" w14:textId="1C7543ED" w:rsidR="00834C3D" w:rsidRPr="001C58DE" w:rsidRDefault="00834C3D" w:rsidP="00834C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7D1DB0" w:rsidRPr="001C58DE" w14:paraId="64DFB0EC" w14:textId="77777777" w:rsidTr="007D7125">
        <w:tc>
          <w:tcPr>
            <w:tcW w:w="0" w:type="auto"/>
            <w:shd w:val="clear" w:color="auto" w:fill="FFFFFF" w:themeFill="background1"/>
            <w:tcMar>
              <w:top w:w="105" w:type="dxa"/>
              <w:left w:w="150" w:type="dxa"/>
              <w:bottom w:w="105" w:type="dxa"/>
              <w:right w:w="150" w:type="dxa"/>
            </w:tcMar>
          </w:tcPr>
          <w:p w14:paraId="094646DE" w14:textId="533BE2F0"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0" w:type="auto"/>
            <w:shd w:val="clear" w:color="auto" w:fill="FFFFFF" w:themeFill="background1"/>
            <w:tcMar>
              <w:top w:w="105" w:type="dxa"/>
              <w:left w:w="150" w:type="dxa"/>
              <w:bottom w:w="105" w:type="dxa"/>
              <w:right w:w="150" w:type="dxa"/>
            </w:tcMar>
          </w:tcPr>
          <w:p w14:paraId="739ADB69" w14:textId="77777777"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8196C57" w14:textId="16E03339"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25E4090" w14:textId="761B1693"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at re-processing. It will contain the specific validation errors that caused the rejection. There is no ability to amend a re-processing error.</w:t>
            </w:r>
          </w:p>
        </w:tc>
      </w:tr>
      <w:tr w:rsidR="007D1DB0" w:rsidRPr="001C58DE" w14:paraId="4EDB8689" w14:textId="77777777" w:rsidTr="007D7125">
        <w:tc>
          <w:tcPr>
            <w:tcW w:w="0" w:type="auto"/>
            <w:shd w:val="clear" w:color="auto" w:fill="FFFFFF" w:themeFill="background1"/>
            <w:tcMar>
              <w:top w:w="105" w:type="dxa"/>
              <w:left w:w="150" w:type="dxa"/>
              <w:bottom w:w="105" w:type="dxa"/>
              <w:right w:w="150" w:type="dxa"/>
            </w:tcMar>
          </w:tcPr>
          <w:p w14:paraId="2CEEC8DE" w14:textId="09900BB4"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8</w:t>
            </w:r>
          </w:p>
        </w:tc>
        <w:tc>
          <w:tcPr>
            <w:tcW w:w="0" w:type="auto"/>
            <w:shd w:val="clear" w:color="auto" w:fill="FFFFFF" w:themeFill="background1"/>
            <w:tcMar>
              <w:top w:w="105" w:type="dxa"/>
              <w:left w:w="150" w:type="dxa"/>
              <w:bottom w:w="105" w:type="dxa"/>
              <w:right w:w="150" w:type="dxa"/>
            </w:tcMar>
          </w:tcPr>
          <w:p w14:paraId="5F9CAD76" w14:textId="52E04F7F" w:rsidR="007D1DB0" w:rsidRPr="001C58DE" w:rsidRDefault="007D1DB0"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0086A5E" w14:textId="77777777" w:rsidR="00385D46" w:rsidRPr="001C58DE" w:rsidRDefault="00385D46" w:rsidP="00385D46">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Pr="001C58DE">
              <w:rPr>
                <w:rFonts w:cs="Arial"/>
                <w:color w:val="0D0D0D" w:themeColor="text1" w:themeTint="F2"/>
                <w:sz w:val="21"/>
                <w:szCs w:val="21"/>
                <w:shd w:val="clear" w:color="auto" w:fill="FFFFFF"/>
              </w:rPr>
              <w:t xml:space="preserve"> (Declaration Rejected). This is an end state, once the declaration is rejected</w:t>
            </w:r>
            <w:r w:rsidRPr="001C58DE">
              <w:rPr>
                <w:rFonts w:cs="Arial"/>
                <w:color w:val="0D0D0D" w:themeColor="text1" w:themeTint="F2"/>
                <w:sz w:val="21"/>
                <w:szCs w:val="21"/>
              </w:rPr>
              <w:t>, it is not possible for the declaration to be cleared</w:t>
            </w:r>
          </w:p>
          <w:p w14:paraId="690F9D9D" w14:textId="77777777" w:rsidR="00197AC4" w:rsidRPr="001C58DE" w:rsidRDefault="00197AC4" w:rsidP="007C543D">
            <w:pPr>
              <w:spacing w:after="0" w:line="300" w:lineRule="atLeast"/>
              <w:rPr>
                <w:rFonts w:eastAsia="Times New Roman" w:cs="Arial"/>
                <w:color w:val="0D0D0D" w:themeColor="text1" w:themeTint="F2"/>
                <w:sz w:val="21"/>
                <w:szCs w:val="21"/>
                <w:lang w:eastAsia="en-GB"/>
              </w:rPr>
            </w:pPr>
          </w:p>
          <w:p w14:paraId="18B76648" w14:textId="59BB9132" w:rsidR="007D1DB0" w:rsidRPr="001C58DE" w:rsidRDefault="007C543D" w:rsidP="007C54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7D1DB0" w:rsidRPr="001C58DE" w14:paraId="3CEE861A" w14:textId="77777777" w:rsidTr="007D7125">
        <w:tc>
          <w:tcPr>
            <w:tcW w:w="0" w:type="auto"/>
            <w:shd w:val="clear" w:color="auto" w:fill="FFFFFF" w:themeFill="background1"/>
            <w:tcMar>
              <w:top w:w="105" w:type="dxa"/>
              <w:left w:w="150" w:type="dxa"/>
              <w:bottom w:w="105" w:type="dxa"/>
              <w:right w:w="150" w:type="dxa"/>
            </w:tcMar>
          </w:tcPr>
          <w:p w14:paraId="6B0EAA35" w14:textId="77777777" w:rsidR="007D1DB0" w:rsidRPr="001C58DE" w:rsidRDefault="007D1DB0" w:rsidP="007D1DB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2CA4A778" w14:textId="1A5DDC16" w:rsidR="007D1DB0" w:rsidRPr="001C58DE" w:rsidRDefault="007C543D"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Indicative Duties Calculation</w:t>
            </w:r>
          </w:p>
        </w:tc>
        <w:tc>
          <w:tcPr>
            <w:tcW w:w="0" w:type="auto"/>
            <w:shd w:val="clear" w:color="auto" w:fill="FFFFFF" w:themeFill="background1"/>
            <w:tcMar>
              <w:top w:w="105" w:type="dxa"/>
              <w:left w:w="150" w:type="dxa"/>
              <w:bottom w:w="105" w:type="dxa"/>
              <w:right w:w="150" w:type="dxa"/>
            </w:tcMar>
          </w:tcPr>
          <w:p w14:paraId="43B975F1" w14:textId="77777777" w:rsidR="007D1DB0" w:rsidRPr="001C58DE" w:rsidRDefault="007D1DB0" w:rsidP="007D1DB0">
            <w:pPr>
              <w:spacing w:after="0" w:line="300" w:lineRule="atLeast"/>
              <w:rPr>
                <w:rFonts w:eastAsia="Times New Roman" w:cs="Arial"/>
                <w:color w:val="0D0D0D" w:themeColor="text1" w:themeTint="F2"/>
                <w:sz w:val="21"/>
                <w:szCs w:val="21"/>
                <w:lang w:eastAsia="en-GB"/>
              </w:rPr>
            </w:pPr>
          </w:p>
        </w:tc>
      </w:tr>
      <w:tr w:rsidR="007D1DB0" w:rsidRPr="001C58DE" w14:paraId="06351EE2" w14:textId="77777777" w:rsidTr="007D7125">
        <w:tc>
          <w:tcPr>
            <w:tcW w:w="0" w:type="auto"/>
            <w:shd w:val="clear" w:color="auto" w:fill="FFFFFF" w:themeFill="background1"/>
            <w:tcMar>
              <w:top w:w="105" w:type="dxa"/>
              <w:left w:w="150" w:type="dxa"/>
              <w:bottom w:w="105" w:type="dxa"/>
              <w:right w:w="150" w:type="dxa"/>
            </w:tcMar>
          </w:tcPr>
          <w:p w14:paraId="5B3A0825" w14:textId="37549E45" w:rsidR="007D1DB0" w:rsidRPr="001C58DE" w:rsidRDefault="00886E63"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0" w:type="auto"/>
            <w:shd w:val="clear" w:color="auto" w:fill="FFFFFF" w:themeFill="background1"/>
            <w:tcMar>
              <w:top w:w="105" w:type="dxa"/>
              <w:left w:w="150" w:type="dxa"/>
              <w:bottom w:w="105" w:type="dxa"/>
              <w:right w:w="150" w:type="dxa"/>
            </w:tcMar>
          </w:tcPr>
          <w:p w14:paraId="18702279" w14:textId="77777777" w:rsidR="00133543" w:rsidRPr="001C58DE" w:rsidRDefault="00133543" w:rsidP="001335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5C5757EB" w14:textId="20E74C35" w:rsidR="007D1DB0" w:rsidRPr="001C58DE" w:rsidRDefault="00133543" w:rsidP="001335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1DD4C277" w14:textId="50CA9FDF" w:rsidR="007D1DB0" w:rsidRPr="001C58DE" w:rsidRDefault="00B6690E"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Initial Indicative Duty Calculations Pre-Dwell Time. These Indicative Duty Calculations provided to traders Pre-Dwell Time give them an opportunity to spot declaration completion errors, so traders can amend (or cancel) before the dwell time expires. This DMSTAX message does not include payment information as this is not a final calculation</w:t>
            </w:r>
          </w:p>
        </w:tc>
      </w:tr>
      <w:tr w:rsidR="007D1DB0" w:rsidRPr="001C58DE" w14:paraId="7093B0C7" w14:textId="77777777" w:rsidTr="007D7125">
        <w:tc>
          <w:tcPr>
            <w:tcW w:w="0" w:type="auto"/>
            <w:shd w:val="clear" w:color="auto" w:fill="FFFFFF" w:themeFill="background1"/>
            <w:tcMar>
              <w:top w:w="105" w:type="dxa"/>
              <w:left w:w="150" w:type="dxa"/>
              <w:bottom w:w="105" w:type="dxa"/>
              <w:right w:w="150" w:type="dxa"/>
            </w:tcMar>
          </w:tcPr>
          <w:p w14:paraId="7C1353CA" w14:textId="44487BEE" w:rsidR="007D1DB0" w:rsidRPr="001C58DE" w:rsidRDefault="00133543"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886E63"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5D8A5343" w14:textId="77777777" w:rsidR="00B6690E" w:rsidRPr="001C58DE" w:rsidRDefault="00B6690E" w:rsidP="00B6690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0C825AAE" w14:textId="1EA927E1" w:rsidR="007D1DB0" w:rsidRPr="001C58DE" w:rsidRDefault="00B6690E" w:rsidP="00B6690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633827A7" w14:textId="77777777" w:rsidR="00B6690E" w:rsidRPr="001C58DE" w:rsidRDefault="00B6690E" w:rsidP="00B6690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7FDD8712" w14:textId="7C560FA0" w:rsidR="007D1DB0" w:rsidRPr="001C58DE" w:rsidRDefault="00B6690E" w:rsidP="00B6690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7D1DB0" w:rsidRPr="001C58DE" w14:paraId="1DCF1218" w14:textId="77777777" w:rsidTr="007D7125">
        <w:tc>
          <w:tcPr>
            <w:tcW w:w="0" w:type="auto"/>
            <w:shd w:val="clear" w:color="auto" w:fill="FFFFFF" w:themeFill="background1"/>
            <w:tcMar>
              <w:top w:w="105" w:type="dxa"/>
              <w:left w:w="150" w:type="dxa"/>
              <w:bottom w:w="105" w:type="dxa"/>
              <w:right w:w="150" w:type="dxa"/>
            </w:tcMar>
          </w:tcPr>
          <w:p w14:paraId="21333B4C" w14:textId="77777777" w:rsidR="007D1DB0" w:rsidRPr="001C58DE" w:rsidRDefault="007D1DB0" w:rsidP="007D1DB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45769692" w14:textId="0D9D4573" w:rsidR="007D1DB0" w:rsidRPr="001C58DE" w:rsidRDefault="00F33D76" w:rsidP="007D1DB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p>
        </w:tc>
        <w:tc>
          <w:tcPr>
            <w:tcW w:w="0" w:type="auto"/>
            <w:shd w:val="clear" w:color="auto" w:fill="FFFFFF" w:themeFill="background1"/>
            <w:tcMar>
              <w:top w:w="105" w:type="dxa"/>
              <w:left w:w="150" w:type="dxa"/>
              <w:bottom w:w="105" w:type="dxa"/>
              <w:right w:w="150" w:type="dxa"/>
            </w:tcMar>
          </w:tcPr>
          <w:p w14:paraId="717B2F36" w14:textId="0391273D" w:rsidR="007D1DB0" w:rsidRPr="001C58DE" w:rsidRDefault="006B13CA" w:rsidP="00815149">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provides GVMS with ROE based on the most severe open control task</w:t>
            </w:r>
          </w:p>
        </w:tc>
      </w:tr>
      <w:tr w:rsidR="00F55943" w:rsidRPr="001C58DE" w14:paraId="389C80D1" w14:textId="77777777" w:rsidTr="007D7125">
        <w:tc>
          <w:tcPr>
            <w:tcW w:w="0" w:type="auto"/>
            <w:shd w:val="clear" w:color="auto" w:fill="FFFFFF" w:themeFill="background1"/>
            <w:tcMar>
              <w:top w:w="105" w:type="dxa"/>
              <w:left w:w="150" w:type="dxa"/>
              <w:bottom w:w="105" w:type="dxa"/>
              <w:right w:w="150" w:type="dxa"/>
            </w:tcMar>
          </w:tcPr>
          <w:p w14:paraId="2442C488" w14:textId="15121D88" w:rsidR="00F55943" w:rsidRPr="001C58DE" w:rsidRDefault="00F55943"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32A324E4" w14:textId="77777777" w:rsidR="00F55943" w:rsidRPr="001C58DE" w:rsidRDefault="00F55943"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307A6295" w14:textId="37CB1C0A" w:rsidR="00F55943" w:rsidRPr="001C58DE" w:rsidRDefault="00F55943"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D0FB2BC" w14:textId="77777777" w:rsidR="00F55943" w:rsidRPr="001C58DE" w:rsidRDefault="00F55943" w:rsidP="00F559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w:t>
            </w:r>
          </w:p>
          <w:p w14:paraId="6224CB6A" w14:textId="5E48DD04" w:rsidR="00F55943" w:rsidRPr="001C58DE" w:rsidRDefault="00F55943"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used to notify the trader of the required control, but also as a request to upload specific documentation.</w:t>
            </w:r>
          </w:p>
        </w:tc>
      </w:tr>
      <w:tr w:rsidR="00F55943" w:rsidRPr="001C58DE" w14:paraId="32740D4F" w14:textId="77777777" w:rsidTr="007D7125">
        <w:tc>
          <w:tcPr>
            <w:tcW w:w="0" w:type="auto"/>
            <w:shd w:val="clear" w:color="auto" w:fill="FFFFFF" w:themeFill="background1"/>
            <w:tcMar>
              <w:top w:w="105" w:type="dxa"/>
              <w:left w:w="150" w:type="dxa"/>
              <w:bottom w:w="105" w:type="dxa"/>
              <w:right w:w="150" w:type="dxa"/>
            </w:tcMar>
          </w:tcPr>
          <w:p w14:paraId="3576D38F" w14:textId="7303B28F" w:rsidR="00F55943" w:rsidRPr="001C58DE" w:rsidRDefault="00F55943"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2</w:t>
            </w:r>
          </w:p>
        </w:tc>
        <w:tc>
          <w:tcPr>
            <w:tcW w:w="0" w:type="auto"/>
            <w:shd w:val="clear" w:color="auto" w:fill="FFFFFF" w:themeFill="background1"/>
            <w:tcMar>
              <w:top w:w="105" w:type="dxa"/>
              <w:left w:w="150" w:type="dxa"/>
              <w:bottom w:w="105" w:type="dxa"/>
              <w:right w:w="150" w:type="dxa"/>
            </w:tcMar>
          </w:tcPr>
          <w:p w14:paraId="2A9ED4DD" w14:textId="3A5D3CD3" w:rsidR="00F55943" w:rsidRPr="001C58DE" w:rsidRDefault="000A299B"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0EEE9143" w14:textId="11C2C323" w:rsidR="000A299B" w:rsidRPr="001C58DE" w:rsidRDefault="000A299B" w:rsidP="000A299B">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14</w:t>
            </w:r>
            <w:r w:rsidR="00232879" w:rsidRPr="001C58DE">
              <w:rPr>
                <w:rFonts w:eastAsia="Times New Roman" w:cs="Arial"/>
                <w:color w:val="0D0D0D" w:themeColor="text1" w:themeTint="F2"/>
                <w:sz w:val="21"/>
                <w:szCs w:val="21"/>
                <w:lang w:eastAsia="en-GB"/>
              </w:rPr>
              <w:t xml:space="preserve"> (</w:t>
            </w:r>
            <w:r w:rsidR="00232879" w:rsidRPr="001C58DE">
              <w:rPr>
                <w:rFonts w:cs="Arial"/>
                <w:color w:val="0D0D0D" w:themeColor="text1" w:themeTint="F2"/>
                <w:sz w:val="21"/>
                <w:szCs w:val="21"/>
                <w:shd w:val="clear" w:color="auto" w:fill="FFFFFF"/>
              </w:rPr>
              <w:t>Declaration risked and/or controls initiated)</w:t>
            </w:r>
          </w:p>
          <w:p w14:paraId="77C4C0CC" w14:textId="77777777" w:rsidR="00232879" w:rsidRPr="001C58DE" w:rsidRDefault="00232879" w:rsidP="000A299B">
            <w:pPr>
              <w:spacing w:after="0" w:line="300" w:lineRule="atLeast"/>
              <w:rPr>
                <w:rFonts w:eastAsia="Times New Roman" w:cs="Arial"/>
                <w:color w:val="0D0D0D" w:themeColor="text1" w:themeTint="F2"/>
                <w:sz w:val="21"/>
                <w:szCs w:val="21"/>
                <w:lang w:eastAsia="en-GB"/>
              </w:rPr>
            </w:pPr>
          </w:p>
          <w:p w14:paraId="2A58F9CE" w14:textId="0BBE0A8D" w:rsidR="00F55943" w:rsidRPr="001C58DE" w:rsidRDefault="000A299B" w:rsidP="000A299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F55943" w:rsidRPr="001C58DE" w14:paraId="25677F14" w14:textId="77777777" w:rsidTr="007D7125">
        <w:tc>
          <w:tcPr>
            <w:tcW w:w="0" w:type="auto"/>
            <w:shd w:val="clear" w:color="auto" w:fill="FFFFFF" w:themeFill="background1"/>
            <w:tcMar>
              <w:top w:w="105" w:type="dxa"/>
              <w:left w:w="150" w:type="dxa"/>
              <w:bottom w:w="105" w:type="dxa"/>
              <w:right w:w="150" w:type="dxa"/>
            </w:tcMar>
          </w:tcPr>
          <w:p w14:paraId="04917F3F" w14:textId="38CC3CE3" w:rsidR="00F55943" w:rsidRPr="001C58DE" w:rsidRDefault="00F825A0"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7340D13C" w14:textId="77777777" w:rsidR="00F825A0" w:rsidRPr="001C58DE" w:rsidRDefault="00F825A0" w:rsidP="00F825A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5CCB4111" w14:textId="18A7E36F" w:rsidR="00F55943" w:rsidRPr="001C58DE" w:rsidRDefault="00F825A0" w:rsidP="00F825A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0" w:type="auto"/>
            <w:shd w:val="clear" w:color="auto" w:fill="FFFFFF" w:themeFill="background1"/>
            <w:tcMar>
              <w:top w:w="105" w:type="dxa"/>
              <w:left w:w="150" w:type="dxa"/>
              <w:bottom w:w="105" w:type="dxa"/>
              <w:right w:w="150" w:type="dxa"/>
            </w:tcMar>
          </w:tcPr>
          <w:p w14:paraId="7C8C1751" w14:textId="6FF7CB54" w:rsidR="00F55943" w:rsidRPr="001C58DE" w:rsidRDefault="00A922BE"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w:t>
            </w:r>
            <w:r w:rsidR="009A2757">
              <w:rPr>
                <w:rFonts w:eastAsia="Times New Roman" w:cs="Arial"/>
                <w:color w:val="0D0D0D" w:themeColor="text1" w:themeTint="F2"/>
                <w:sz w:val="21"/>
                <w:szCs w:val="21"/>
                <w:lang w:eastAsia="en-GB"/>
              </w:rPr>
              <w:t xml:space="preserve"> (note: this is not a prerequisite)</w:t>
            </w:r>
            <w:r w:rsidRPr="001C58DE">
              <w:rPr>
                <w:rFonts w:eastAsia="Times New Roman" w:cs="Arial"/>
                <w:color w:val="0D0D0D" w:themeColor="text1" w:themeTint="F2"/>
                <w:sz w:val="21"/>
                <w:szCs w:val="21"/>
                <w:lang w:eastAsia="en-GB"/>
              </w:rPr>
              <w:t>, the documentation can be uploaded to the CDS service.</w:t>
            </w:r>
          </w:p>
        </w:tc>
      </w:tr>
      <w:tr w:rsidR="00F55943" w:rsidRPr="001C58DE" w14:paraId="6B42F259" w14:textId="77777777" w:rsidTr="007D7125">
        <w:tc>
          <w:tcPr>
            <w:tcW w:w="0" w:type="auto"/>
            <w:shd w:val="clear" w:color="auto" w:fill="FFFFFF" w:themeFill="background1"/>
            <w:tcMar>
              <w:top w:w="105" w:type="dxa"/>
              <w:left w:w="150" w:type="dxa"/>
              <w:bottom w:w="105" w:type="dxa"/>
              <w:right w:w="150" w:type="dxa"/>
            </w:tcMar>
          </w:tcPr>
          <w:p w14:paraId="39C75542" w14:textId="0E48AAE8" w:rsidR="00F55943" w:rsidRPr="001C58DE" w:rsidRDefault="00A922BE"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A35FAD"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2F1EA569" w14:textId="6BACA919" w:rsidR="00F55943" w:rsidRPr="001C58DE" w:rsidRDefault="00A922BE"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7741F57" w14:textId="5C3FAAC9" w:rsidR="00A922BE" w:rsidRPr="001C58DE" w:rsidRDefault="00A922BE" w:rsidP="00A922BE">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w:t>
            </w:r>
            <w:r w:rsidR="008051E8" w:rsidRPr="001C58DE">
              <w:rPr>
                <w:rFonts w:eastAsia="Times New Roman" w:cs="Arial"/>
                <w:color w:val="0D0D0D" w:themeColor="text1" w:themeTint="F2"/>
                <w:sz w:val="21"/>
                <w:szCs w:val="21"/>
                <w:lang w:eastAsia="en-GB"/>
              </w:rPr>
              <w:t xml:space="preserve"> (</w:t>
            </w:r>
            <w:r w:rsidR="008051E8" w:rsidRPr="001C58DE">
              <w:rPr>
                <w:rFonts w:cs="Arial"/>
                <w:color w:val="0D0D0D" w:themeColor="text1" w:themeTint="F2"/>
                <w:sz w:val="21"/>
                <w:szCs w:val="21"/>
                <w:shd w:val="clear" w:color="auto" w:fill="FFFFFF"/>
              </w:rPr>
              <w:t>Declaration Amended (only sent when RRS01 AI code removed)</w:t>
            </w:r>
          </w:p>
          <w:p w14:paraId="1187BEE8" w14:textId="77777777" w:rsidR="008051E8" w:rsidRPr="001C58DE" w:rsidRDefault="008051E8" w:rsidP="00A922BE">
            <w:pPr>
              <w:spacing w:after="0" w:line="300" w:lineRule="atLeast"/>
              <w:rPr>
                <w:rFonts w:eastAsia="Times New Roman" w:cs="Arial"/>
                <w:color w:val="0D0D0D" w:themeColor="text1" w:themeTint="F2"/>
                <w:sz w:val="21"/>
                <w:szCs w:val="21"/>
                <w:lang w:eastAsia="en-GB"/>
              </w:rPr>
            </w:pPr>
          </w:p>
          <w:p w14:paraId="45BC7E38" w14:textId="14A77F78" w:rsidR="00F55943" w:rsidRPr="001C58DE" w:rsidRDefault="00A922BE" w:rsidP="00A922B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F55943" w:rsidRPr="001C58DE" w14:paraId="1BCEC52A" w14:textId="77777777" w:rsidTr="007D7125">
        <w:tc>
          <w:tcPr>
            <w:tcW w:w="0" w:type="auto"/>
            <w:shd w:val="clear" w:color="auto" w:fill="FFFFFF" w:themeFill="background1"/>
            <w:tcMar>
              <w:top w:w="105" w:type="dxa"/>
              <w:left w:w="150" w:type="dxa"/>
              <w:bottom w:w="105" w:type="dxa"/>
              <w:right w:w="150" w:type="dxa"/>
            </w:tcMar>
          </w:tcPr>
          <w:p w14:paraId="6AAC5816" w14:textId="7366F75B" w:rsidR="00F55943" w:rsidRPr="001C58DE" w:rsidRDefault="002826F6"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50183299" w14:textId="77777777" w:rsidR="002826F6" w:rsidRPr="001C58DE" w:rsidRDefault="002826F6" w:rsidP="002826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70BC349C" w14:textId="4B59F3AB" w:rsidR="00F55943" w:rsidRPr="001C58DE" w:rsidRDefault="002826F6" w:rsidP="002826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F3B2A32" w14:textId="0280B8CC" w:rsidR="00F55943" w:rsidRPr="001C58DE" w:rsidRDefault="002826F6"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F55943" w:rsidRPr="001C58DE" w14:paraId="08770F05" w14:textId="77777777" w:rsidTr="007D7125">
        <w:tc>
          <w:tcPr>
            <w:tcW w:w="0" w:type="auto"/>
            <w:shd w:val="clear" w:color="auto" w:fill="FFFFFF" w:themeFill="background1"/>
            <w:tcMar>
              <w:top w:w="105" w:type="dxa"/>
              <w:left w:w="150" w:type="dxa"/>
              <w:bottom w:w="105" w:type="dxa"/>
              <w:right w:w="150" w:type="dxa"/>
            </w:tcMar>
          </w:tcPr>
          <w:p w14:paraId="7A9A4EF2" w14:textId="502C442F" w:rsidR="00F55943" w:rsidRPr="001C58DE" w:rsidRDefault="00656941"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0CD380DE" w14:textId="383AEB64" w:rsidR="00F55943" w:rsidRPr="001C58DE" w:rsidRDefault="00656941"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7DEF929" w14:textId="0FC36829" w:rsidR="00656941" w:rsidRPr="001C58DE" w:rsidRDefault="00656941" w:rsidP="0065694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15</w:t>
            </w:r>
            <w:r w:rsidR="008051E8" w:rsidRPr="001C58DE">
              <w:rPr>
                <w:rFonts w:eastAsia="Times New Roman" w:cs="Arial"/>
                <w:color w:val="0D0D0D" w:themeColor="text1" w:themeTint="F2"/>
                <w:sz w:val="21"/>
                <w:szCs w:val="21"/>
                <w:lang w:eastAsia="en-GB"/>
              </w:rPr>
              <w:t xml:space="preserve"> (</w:t>
            </w:r>
            <w:r w:rsidR="008051E8" w:rsidRPr="001C58DE">
              <w:rPr>
                <w:rFonts w:cs="Arial"/>
                <w:color w:val="0D0D0D" w:themeColor="text1" w:themeTint="F2"/>
                <w:sz w:val="21"/>
                <w:szCs w:val="21"/>
                <w:shd w:val="clear" w:color="auto" w:fill="FFFFFF"/>
              </w:rPr>
              <w:t>Customs Position Determined (only sent when ROE code changes)</w:t>
            </w:r>
          </w:p>
          <w:p w14:paraId="567FA3BE" w14:textId="77777777" w:rsidR="008051E8" w:rsidRPr="001C58DE" w:rsidRDefault="008051E8" w:rsidP="00656941">
            <w:pPr>
              <w:spacing w:after="0" w:line="300" w:lineRule="atLeast"/>
              <w:rPr>
                <w:rFonts w:eastAsia="Times New Roman" w:cs="Arial"/>
                <w:color w:val="0D0D0D" w:themeColor="text1" w:themeTint="F2"/>
                <w:sz w:val="21"/>
                <w:szCs w:val="21"/>
                <w:lang w:eastAsia="en-GB"/>
              </w:rPr>
            </w:pPr>
          </w:p>
          <w:p w14:paraId="29038E4E" w14:textId="78D1D391" w:rsidR="00EA322F" w:rsidRPr="001C58DE" w:rsidRDefault="0065694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F55943" w:rsidRPr="001C58DE" w14:paraId="028AAB5C" w14:textId="77777777" w:rsidTr="007D7125">
        <w:tc>
          <w:tcPr>
            <w:tcW w:w="0" w:type="auto"/>
            <w:shd w:val="clear" w:color="auto" w:fill="FFFFFF" w:themeFill="background1"/>
            <w:tcMar>
              <w:top w:w="105" w:type="dxa"/>
              <w:left w:w="150" w:type="dxa"/>
              <w:bottom w:w="105" w:type="dxa"/>
              <w:right w:w="150" w:type="dxa"/>
            </w:tcMar>
          </w:tcPr>
          <w:p w14:paraId="1480B96E" w14:textId="2F7413BF" w:rsidR="00F55943" w:rsidRPr="001C58DE" w:rsidRDefault="00EA322F"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7</w:t>
            </w:r>
          </w:p>
        </w:tc>
        <w:tc>
          <w:tcPr>
            <w:tcW w:w="0" w:type="auto"/>
            <w:shd w:val="clear" w:color="auto" w:fill="FFFFFF" w:themeFill="background1"/>
            <w:tcMar>
              <w:top w:w="105" w:type="dxa"/>
              <w:left w:w="150" w:type="dxa"/>
              <w:bottom w:w="105" w:type="dxa"/>
              <w:right w:w="150" w:type="dxa"/>
            </w:tcMar>
          </w:tcPr>
          <w:p w14:paraId="5BAAEAB1" w14:textId="77777777" w:rsidR="009C00A9" w:rsidRPr="001C58DE" w:rsidRDefault="009C00A9" w:rsidP="009C00A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(DMSALV)</w:t>
            </w:r>
          </w:p>
          <w:p w14:paraId="29567B5E" w14:textId="67D26529" w:rsidR="00F55943" w:rsidRPr="001C58DE" w:rsidRDefault="009C00A9"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5C786C8" w14:textId="77884554" w:rsidR="00F55943" w:rsidRPr="001C58DE" w:rsidRDefault="009C00A9"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declaration was identified as requiring a decision from ALVS (Defra) and the decision was to not release the goods, this message informs the trader of that decision.</w:t>
            </w:r>
          </w:p>
        </w:tc>
      </w:tr>
      <w:tr w:rsidR="00EA322F" w:rsidRPr="001C58DE" w14:paraId="0EA88CDE" w14:textId="77777777" w:rsidTr="007D7125">
        <w:tc>
          <w:tcPr>
            <w:tcW w:w="0" w:type="auto"/>
            <w:shd w:val="clear" w:color="auto" w:fill="FFFFFF" w:themeFill="background1"/>
            <w:tcMar>
              <w:top w:w="105" w:type="dxa"/>
              <w:left w:w="150" w:type="dxa"/>
              <w:bottom w:w="105" w:type="dxa"/>
              <w:right w:w="150" w:type="dxa"/>
            </w:tcMar>
          </w:tcPr>
          <w:p w14:paraId="78BC2CBD" w14:textId="13265BA8" w:rsidR="00EA322F" w:rsidRPr="001C58DE" w:rsidRDefault="009C00A9"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35FAD"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660D5A1A" w14:textId="2157CFB6" w:rsidR="00EA322F" w:rsidRPr="001C58DE" w:rsidRDefault="009C00A9"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8F869E0" w14:textId="175A40DE" w:rsidR="009C00A9" w:rsidRPr="001C58DE" w:rsidRDefault="009C00A9" w:rsidP="009C00A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15</w:t>
            </w:r>
            <w:r w:rsidR="008B5639" w:rsidRPr="001C58DE">
              <w:rPr>
                <w:rFonts w:eastAsia="Times New Roman" w:cs="Arial"/>
                <w:color w:val="0D0D0D" w:themeColor="text1" w:themeTint="F2"/>
                <w:sz w:val="21"/>
                <w:szCs w:val="21"/>
                <w:lang w:eastAsia="en-GB"/>
              </w:rPr>
              <w:t xml:space="preserve"> (</w:t>
            </w:r>
            <w:r w:rsidR="008B5639" w:rsidRPr="001C58DE">
              <w:rPr>
                <w:rFonts w:cs="Arial"/>
                <w:color w:val="0D0D0D" w:themeColor="text1" w:themeTint="F2"/>
                <w:sz w:val="21"/>
                <w:szCs w:val="21"/>
                <w:shd w:val="clear" w:color="auto" w:fill="FFFFFF"/>
              </w:rPr>
              <w:t>Customs Position Determined (only sent when ROE code changes)</w:t>
            </w:r>
          </w:p>
          <w:p w14:paraId="34A1D338" w14:textId="77777777" w:rsidR="002C682E" w:rsidRPr="001C58DE" w:rsidRDefault="002C682E" w:rsidP="009C00A9">
            <w:pPr>
              <w:spacing w:after="0" w:line="300" w:lineRule="atLeast"/>
              <w:rPr>
                <w:rFonts w:eastAsia="Times New Roman" w:cs="Arial"/>
                <w:color w:val="0D0D0D" w:themeColor="text1" w:themeTint="F2"/>
                <w:sz w:val="21"/>
                <w:szCs w:val="21"/>
                <w:lang w:eastAsia="en-GB"/>
              </w:rPr>
            </w:pPr>
          </w:p>
          <w:p w14:paraId="294672A2" w14:textId="24AE4BA0" w:rsidR="00EA322F" w:rsidRPr="001C58DE" w:rsidRDefault="009C00A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EA322F" w:rsidRPr="001C58DE" w14:paraId="6A6DA6BA" w14:textId="77777777" w:rsidTr="007D7125">
        <w:tc>
          <w:tcPr>
            <w:tcW w:w="0" w:type="auto"/>
            <w:shd w:val="clear" w:color="auto" w:fill="FFFFFF" w:themeFill="background1"/>
            <w:tcMar>
              <w:top w:w="105" w:type="dxa"/>
              <w:left w:w="150" w:type="dxa"/>
              <w:bottom w:w="105" w:type="dxa"/>
              <w:right w:w="150" w:type="dxa"/>
            </w:tcMar>
          </w:tcPr>
          <w:p w14:paraId="135F130A" w14:textId="7AECCDE9" w:rsidR="00EA322F" w:rsidRPr="001C58DE" w:rsidRDefault="00A35FAD"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0" w:type="auto"/>
            <w:shd w:val="clear" w:color="auto" w:fill="FFFFFF" w:themeFill="background1"/>
            <w:tcMar>
              <w:top w:w="105" w:type="dxa"/>
              <w:left w:w="150" w:type="dxa"/>
              <w:bottom w:w="105" w:type="dxa"/>
              <w:right w:w="150" w:type="dxa"/>
            </w:tcMar>
          </w:tcPr>
          <w:p w14:paraId="416A2B4E" w14:textId="2ED7FE5A" w:rsidR="00EA322F" w:rsidRPr="001C58DE" w:rsidRDefault="00513859"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0" w:type="auto"/>
            <w:shd w:val="clear" w:color="auto" w:fill="FFFFFF" w:themeFill="background1"/>
            <w:tcMar>
              <w:top w:w="105" w:type="dxa"/>
              <w:left w:w="150" w:type="dxa"/>
              <w:bottom w:w="105" w:type="dxa"/>
              <w:right w:w="150" w:type="dxa"/>
            </w:tcMar>
          </w:tcPr>
          <w:p w14:paraId="210C282A" w14:textId="42CE391E" w:rsidR="00EA322F" w:rsidRPr="001C58DE" w:rsidRDefault="002C1516" w:rsidP="00F559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declarant submits an amendment through to CDS via the digital API. </w:t>
            </w:r>
          </w:p>
        </w:tc>
      </w:tr>
      <w:tr w:rsidR="002C1516" w:rsidRPr="001C58DE" w14:paraId="3BFA0230" w14:textId="77777777" w:rsidTr="007D7125">
        <w:tc>
          <w:tcPr>
            <w:tcW w:w="0" w:type="auto"/>
            <w:shd w:val="clear" w:color="auto" w:fill="FFFFFF" w:themeFill="background1"/>
            <w:tcMar>
              <w:top w:w="105" w:type="dxa"/>
              <w:left w:w="150" w:type="dxa"/>
              <w:bottom w:w="105" w:type="dxa"/>
              <w:right w:w="150" w:type="dxa"/>
            </w:tcMar>
          </w:tcPr>
          <w:p w14:paraId="740642E0" w14:textId="69A44FD7" w:rsidR="002C1516" w:rsidRPr="001C58DE" w:rsidRDefault="002C1516"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2F407999" w14:textId="2B4DA0A1" w:rsidR="002C1516" w:rsidRPr="001C58DE" w:rsidRDefault="002C1516"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075B9FC" w14:textId="641461EF" w:rsidR="002C1516" w:rsidRPr="001C58DE" w:rsidRDefault="002C1516" w:rsidP="002C1516">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w:t>
            </w:r>
            <w:r w:rsidR="008B5639" w:rsidRPr="001C58DE">
              <w:rPr>
                <w:rFonts w:eastAsia="Times New Roman" w:cs="Arial"/>
                <w:color w:val="0D0D0D" w:themeColor="text1" w:themeTint="F2"/>
                <w:sz w:val="21"/>
                <w:szCs w:val="21"/>
                <w:lang w:eastAsia="en-GB"/>
              </w:rPr>
              <w:t xml:space="preserve"> (</w:t>
            </w:r>
            <w:r w:rsidR="008B5639" w:rsidRPr="001C58DE">
              <w:rPr>
                <w:rFonts w:cs="Arial"/>
                <w:color w:val="0D0D0D" w:themeColor="text1" w:themeTint="F2"/>
                <w:sz w:val="21"/>
                <w:szCs w:val="21"/>
                <w:shd w:val="clear" w:color="auto" w:fill="FFFFFF"/>
              </w:rPr>
              <w:t>Declaration Amended (only sent when RRS01 AI code removed)</w:t>
            </w:r>
          </w:p>
          <w:p w14:paraId="7CFDF765" w14:textId="77777777" w:rsidR="008B5639" w:rsidRPr="001C58DE" w:rsidRDefault="008B5639" w:rsidP="002C1516">
            <w:pPr>
              <w:spacing w:after="0" w:line="300" w:lineRule="atLeast"/>
              <w:rPr>
                <w:rFonts w:eastAsia="Times New Roman" w:cs="Arial"/>
                <w:color w:val="0D0D0D" w:themeColor="text1" w:themeTint="F2"/>
                <w:sz w:val="21"/>
                <w:szCs w:val="21"/>
                <w:lang w:eastAsia="en-GB"/>
              </w:rPr>
            </w:pPr>
          </w:p>
          <w:p w14:paraId="57859D8D" w14:textId="4D980CF8" w:rsidR="002C1516" w:rsidRPr="001C58DE" w:rsidRDefault="002C1516"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A24AB3" w:rsidRPr="001C58DE" w14:paraId="3CBD55F5" w14:textId="77777777" w:rsidTr="007D7125">
        <w:tc>
          <w:tcPr>
            <w:tcW w:w="0" w:type="auto"/>
            <w:shd w:val="clear" w:color="auto" w:fill="FFFFFF" w:themeFill="background1"/>
            <w:tcMar>
              <w:top w:w="105" w:type="dxa"/>
              <w:left w:w="150" w:type="dxa"/>
              <w:bottom w:w="105" w:type="dxa"/>
              <w:right w:w="150" w:type="dxa"/>
            </w:tcMar>
          </w:tcPr>
          <w:p w14:paraId="1A83C24A" w14:textId="77777777" w:rsidR="00A24AB3" w:rsidRPr="001C58DE" w:rsidRDefault="00A24AB3" w:rsidP="002C1516">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4BC14C00" w14:textId="0C4BD4E0" w:rsidR="00A24AB3" w:rsidRPr="001C58DE" w:rsidRDefault="00A24AB3"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Indicative Duties Calculation</w:t>
            </w:r>
          </w:p>
        </w:tc>
        <w:tc>
          <w:tcPr>
            <w:tcW w:w="0" w:type="auto"/>
            <w:shd w:val="clear" w:color="auto" w:fill="FFFFFF" w:themeFill="background1"/>
            <w:tcMar>
              <w:top w:w="105" w:type="dxa"/>
              <w:left w:w="150" w:type="dxa"/>
              <w:bottom w:w="105" w:type="dxa"/>
              <w:right w:w="150" w:type="dxa"/>
            </w:tcMar>
          </w:tcPr>
          <w:p w14:paraId="518D81E7" w14:textId="77777777" w:rsidR="00A24AB3" w:rsidRPr="001C58DE" w:rsidRDefault="00A24AB3" w:rsidP="002C1516">
            <w:pPr>
              <w:spacing w:after="0" w:line="300" w:lineRule="atLeast"/>
              <w:rPr>
                <w:rFonts w:eastAsia="Times New Roman" w:cs="Arial"/>
                <w:color w:val="0D0D0D" w:themeColor="text1" w:themeTint="F2"/>
                <w:sz w:val="21"/>
                <w:szCs w:val="21"/>
                <w:lang w:eastAsia="en-GB"/>
              </w:rPr>
            </w:pPr>
          </w:p>
        </w:tc>
      </w:tr>
      <w:tr w:rsidR="002C1516" w:rsidRPr="001C58DE" w14:paraId="0E406F96" w14:textId="77777777" w:rsidTr="007D7125">
        <w:tc>
          <w:tcPr>
            <w:tcW w:w="0" w:type="auto"/>
            <w:shd w:val="clear" w:color="auto" w:fill="FFFFFF" w:themeFill="background1"/>
            <w:tcMar>
              <w:top w:w="105" w:type="dxa"/>
              <w:left w:w="150" w:type="dxa"/>
              <w:bottom w:w="105" w:type="dxa"/>
              <w:right w:w="150" w:type="dxa"/>
            </w:tcMar>
          </w:tcPr>
          <w:p w14:paraId="63F17CDE" w14:textId="76838A91" w:rsidR="002C1516" w:rsidRPr="001C58DE" w:rsidRDefault="00AA4612"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5D8843C3" w14:textId="77777777" w:rsidR="00981E1C" w:rsidRPr="001C58DE" w:rsidRDefault="00981E1C" w:rsidP="00981E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42504BAE" w14:textId="4F9C669B" w:rsidR="002C1516" w:rsidRPr="001C58DE" w:rsidRDefault="00981E1C" w:rsidP="00981E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55DED8D5" w14:textId="01943040" w:rsidR="00981E1C" w:rsidRPr="001C58DE" w:rsidRDefault="00981E1C" w:rsidP="00981E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Trader Amendment Indicative Duty Calculations.</w:t>
            </w:r>
          </w:p>
          <w:p w14:paraId="2D0BA7B2" w14:textId="77777777" w:rsidR="002C682E" w:rsidRPr="001C58DE" w:rsidRDefault="002C682E" w:rsidP="00981E1C">
            <w:pPr>
              <w:spacing w:after="0" w:line="300" w:lineRule="atLeast"/>
              <w:rPr>
                <w:rFonts w:eastAsia="Times New Roman" w:cs="Arial"/>
                <w:color w:val="0D0D0D" w:themeColor="text1" w:themeTint="F2"/>
                <w:sz w:val="21"/>
                <w:szCs w:val="21"/>
                <w:lang w:eastAsia="en-GB"/>
              </w:rPr>
            </w:pPr>
          </w:p>
          <w:p w14:paraId="65CE762F" w14:textId="77777777" w:rsidR="002C682E" w:rsidRPr="001C58DE" w:rsidRDefault="00981E1C" w:rsidP="00981E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These Indicative Duty Calculations provided to traders give them an opportunity to spot declaration completion errors, so traders can amend (or cancel) before the dwell time expires.</w:t>
            </w:r>
          </w:p>
          <w:p w14:paraId="4EEB6501" w14:textId="77777777" w:rsidR="002C682E" w:rsidRPr="001C58DE" w:rsidRDefault="002C682E" w:rsidP="00981E1C">
            <w:pPr>
              <w:spacing w:after="0" w:line="300" w:lineRule="atLeast"/>
              <w:rPr>
                <w:rFonts w:eastAsia="Times New Roman" w:cs="Arial"/>
                <w:color w:val="0D0D0D" w:themeColor="text1" w:themeTint="F2"/>
                <w:sz w:val="21"/>
                <w:szCs w:val="21"/>
                <w:lang w:eastAsia="en-GB"/>
              </w:rPr>
            </w:pPr>
          </w:p>
          <w:p w14:paraId="1D7435CB" w14:textId="2F67CF18" w:rsidR="002C1516" w:rsidRPr="001C58DE" w:rsidRDefault="00981E1C" w:rsidP="00981E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DMSTAX message does not include payment information as this is not a final calculation</w:t>
            </w:r>
          </w:p>
        </w:tc>
      </w:tr>
      <w:tr w:rsidR="002C682E" w:rsidRPr="001C58DE" w14:paraId="2737A969" w14:textId="77777777" w:rsidTr="007D7125">
        <w:tc>
          <w:tcPr>
            <w:tcW w:w="0" w:type="auto"/>
            <w:shd w:val="clear" w:color="auto" w:fill="FFFFFF" w:themeFill="background1"/>
            <w:tcMar>
              <w:top w:w="105" w:type="dxa"/>
              <w:left w:w="150" w:type="dxa"/>
              <w:bottom w:w="105" w:type="dxa"/>
              <w:right w:w="150" w:type="dxa"/>
            </w:tcMar>
          </w:tcPr>
          <w:p w14:paraId="7F59B26D" w14:textId="77777777" w:rsidR="002C682E" w:rsidRPr="001C58DE" w:rsidRDefault="002C682E" w:rsidP="002C1516">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2F1EEA12" w14:textId="2B76F7E8" w:rsidR="002C682E"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Release</w:t>
            </w:r>
          </w:p>
        </w:tc>
        <w:tc>
          <w:tcPr>
            <w:tcW w:w="0" w:type="auto"/>
            <w:shd w:val="clear" w:color="auto" w:fill="FFFFFF" w:themeFill="background1"/>
            <w:tcMar>
              <w:top w:w="105" w:type="dxa"/>
              <w:left w:w="150" w:type="dxa"/>
              <w:bottom w:w="105" w:type="dxa"/>
              <w:right w:w="150" w:type="dxa"/>
            </w:tcMar>
          </w:tcPr>
          <w:p w14:paraId="500692B9" w14:textId="77777777" w:rsidR="002C682E" w:rsidRPr="001C58DE" w:rsidRDefault="002C682E" w:rsidP="002C1516">
            <w:pPr>
              <w:spacing w:after="0" w:line="300" w:lineRule="atLeast"/>
              <w:rPr>
                <w:rFonts w:eastAsia="Times New Roman" w:cs="Arial"/>
                <w:color w:val="0D0D0D" w:themeColor="text1" w:themeTint="F2"/>
                <w:sz w:val="21"/>
                <w:szCs w:val="21"/>
                <w:lang w:eastAsia="en-GB"/>
              </w:rPr>
            </w:pPr>
          </w:p>
        </w:tc>
      </w:tr>
      <w:tr w:rsidR="002C1516" w:rsidRPr="001C58DE" w14:paraId="049D1C36" w14:textId="77777777" w:rsidTr="007D7125">
        <w:tc>
          <w:tcPr>
            <w:tcW w:w="0" w:type="auto"/>
            <w:shd w:val="clear" w:color="auto" w:fill="FFFFFF" w:themeFill="background1"/>
            <w:tcMar>
              <w:top w:w="105" w:type="dxa"/>
              <w:left w:w="150" w:type="dxa"/>
              <w:bottom w:w="105" w:type="dxa"/>
              <w:right w:w="150" w:type="dxa"/>
            </w:tcMar>
          </w:tcPr>
          <w:p w14:paraId="785A1CD1" w14:textId="4F38B14B"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2</w:t>
            </w:r>
          </w:p>
        </w:tc>
        <w:tc>
          <w:tcPr>
            <w:tcW w:w="0" w:type="auto"/>
            <w:shd w:val="clear" w:color="auto" w:fill="FFFFFF" w:themeFill="background1"/>
            <w:tcMar>
              <w:top w:w="105" w:type="dxa"/>
              <w:left w:w="150" w:type="dxa"/>
              <w:bottom w:w="105" w:type="dxa"/>
              <w:right w:w="150" w:type="dxa"/>
            </w:tcMar>
          </w:tcPr>
          <w:p w14:paraId="6DB38F78" w14:textId="77777777" w:rsidR="002C682E" w:rsidRPr="001C58DE" w:rsidRDefault="002C682E" w:rsidP="002C68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34106674" w14:textId="1C93E429" w:rsidR="002C1516" w:rsidRPr="001C58DE" w:rsidRDefault="002C682E" w:rsidP="002C68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4373299" w14:textId="3FF07042"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2C1516" w:rsidRPr="001C58DE" w14:paraId="1A8B5C33" w14:textId="77777777" w:rsidTr="007D7125">
        <w:tc>
          <w:tcPr>
            <w:tcW w:w="0" w:type="auto"/>
            <w:shd w:val="clear" w:color="auto" w:fill="FFFFFF" w:themeFill="background1"/>
            <w:tcMar>
              <w:top w:w="105" w:type="dxa"/>
              <w:left w:w="150" w:type="dxa"/>
              <w:bottom w:w="105" w:type="dxa"/>
              <w:right w:w="150" w:type="dxa"/>
            </w:tcMar>
          </w:tcPr>
          <w:p w14:paraId="790CDB1B" w14:textId="4CF677B7"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7D3E9FE1" w14:textId="23D8CFFC"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397410E7" w14:textId="7C709ABB" w:rsidR="002C682E" w:rsidRPr="001C58DE" w:rsidRDefault="002C682E" w:rsidP="002C682E">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w:t>
            </w:r>
            <w:r w:rsidR="00FD7E41" w:rsidRPr="001C58DE">
              <w:rPr>
                <w:rFonts w:eastAsia="Times New Roman" w:cs="Arial"/>
                <w:color w:val="0D0D0D" w:themeColor="text1" w:themeTint="F2"/>
                <w:sz w:val="21"/>
                <w:szCs w:val="21"/>
                <w:lang w:eastAsia="en-GB"/>
              </w:rPr>
              <w:t xml:space="preserve"> (</w:t>
            </w:r>
            <w:r w:rsidR="00FD7E41" w:rsidRPr="001C58DE">
              <w:rPr>
                <w:rFonts w:cs="Arial"/>
                <w:color w:val="0D0D0D" w:themeColor="text1" w:themeTint="F2"/>
                <w:sz w:val="21"/>
                <w:szCs w:val="21"/>
                <w:shd w:val="clear" w:color="auto" w:fill="FFFFFF"/>
              </w:rPr>
              <w:t>Declaration Amended (only sent when RRS01 AI code removed)</w:t>
            </w:r>
          </w:p>
          <w:p w14:paraId="06ECE602" w14:textId="77777777" w:rsidR="00FD7E41" w:rsidRPr="001C58DE" w:rsidRDefault="00FD7E41" w:rsidP="002C682E">
            <w:pPr>
              <w:spacing w:after="0" w:line="300" w:lineRule="atLeast"/>
              <w:rPr>
                <w:rFonts w:eastAsia="Times New Roman" w:cs="Arial"/>
                <w:color w:val="0D0D0D" w:themeColor="text1" w:themeTint="F2"/>
                <w:sz w:val="21"/>
                <w:szCs w:val="21"/>
                <w:lang w:eastAsia="en-GB"/>
              </w:rPr>
            </w:pPr>
          </w:p>
          <w:p w14:paraId="66886B5A" w14:textId="5D3669BF" w:rsidR="002C1516" w:rsidRPr="001C58DE" w:rsidRDefault="002C682E" w:rsidP="002C68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2C1516" w:rsidRPr="001C58DE" w14:paraId="658B96DB" w14:textId="77777777" w:rsidTr="007D7125">
        <w:tc>
          <w:tcPr>
            <w:tcW w:w="0" w:type="auto"/>
            <w:shd w:val="clear" w:color="auto" w:fill="FFFFFF" w:themeFill="background1"/>
            <w:tcMar>
              <w:top w:w="105" w:type="dxa"/>
              <w:left w:w="150" w:type="dxa"/>
              <w:bottom w:w="105" w:type="dxa"/>
              <w:right w:w="150" w:type="dxa"/>
            </w:tcMar>
          </w:tcPr>
          <w:p w14:paraId="45B469EE" w14:textId="4451F6A8" w:rsidR="002C1516" w:rsidRPr="001C58DE" w:rsidRDefault="002C1516" w:rsidP="002C1516">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35509EA9" w14:textId="15AD565C"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Provisional Calculate Duties</w:t>
            </w:r>
          </w:p>
        </w:tc>
        <w:tc>
          <w:tcPr>
            <w:tcW w:w="0" w:type="auto"/>
            <w:shd w:val="clear" w:color="auto" w:fill="FFFFFF" w:themeFill="background1"/>
            <w:tcMar>
              <w:top w:w="105" w:type="dxa"/>
              <w:left w:w="150" w:type="dxa"/>
              <w:bottom w:w="105" w:type="dxa"/>
              <w:right w:w="150" w:type="dxa"/>
            </w:tcMar>
          </w:tcPr>
          <w:p w14:paraId="70E39302" w14:textId="77777777" w:rsidR="002C1516" w:rsidRPr="001C58DE" w:rsidRDefault="002C1516" w:rsidP="002C1516">
            <w:pPr>
              <w:spacing w:after="0" w:line="300" w:lineRule="atLeast"/>
              <w:rPr>
                <w:rFonts w:eastAsia="Times New Roman" w:cs="Arial"/>
                <w:color w:val="0D0D0D" w:themeColor="text1" w:themeTint="F2"/>
                <w:sz w:val="21"/>
                <w:szCs w:val="21"/>
                <w:lang w:eastAsia="en-GB"/>
              </w:rPr>
            </w:pPr>
          </w:p>
        </w:tc>
      </w:tr>
      <w:tr w:rsidR="002C1516" w:rsidRPr="001C58DE" w14:paraId="5649A89C" w14:textId="77777777" w:rsidTr="007D7125">
        <w:tc>
          <w:tcPr>
            <w:tcW w:w="0" w:type="auto"/>
            <w:shd w:val="clear" w:color="auto" w:fill="FFFFFF" w:themeFill="background1"/>
            <w:tcMar>
              <w:top w:w="105" w:type="dxa"/>
              <w:left w:w="150" w:type="dxa"/>
              <w:bottom w:w="105" w:type="dxa"/>
              <w:right w:w="150" w:type="dxa"/>
            </w:tcMar>
          </w:tcPr>
          <w:p w14:paraId="6D0F7E1C" w14:textId="16142711"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17E3D3BC" w14:textId="77777777" w:rsidR="002C682E" w:rsidRPr="001C58DE" w:rsidRDefault="002C682E" w:rsidP="002C68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0665E798" w14:textId="1A3E9F94" w:rsidR="002C1516" w:rsidRPr="001C58DE" w:rsidRDefault="002C682E" w:rsidP="002C68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0E726998" w14:textId="5A80252C" w:rsidR="002C1516" w:rsidRPr="001C58DE" w:rsidRDefault="002C682E"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w:t>
            </w:r>
            <w:r w:rsidR="00D50ACB"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A DMSCPI will only be sent in the case of insufficient balance of a guarantee account or cash deposit.</w:t>
            </w:r>
          </w:p>
        </w:tc>
      </w:tr>
      <w:tr w:rsidR="002C1516" w:rsidRPr="001C58DE" w14:paraId="5A7EDC9A" w14:textId="77777777" w:rsidTr="007D7125">
        <w:tc>
          <w:tcPr>
            <w:tcW w:w="0" w:type="auto"/>
            <w:shd w:val="clear" w:color="auto" w:fill="FFFFFF" w:themeFill="background1"/>
            <w:tcMar>
              <w:top w:w="105" w:type="dxa"/>
              <w:left w:w="150" w:type="dxa"/>
              <w:bottom w:w="105" w:type="dxa"/>
              <w:right w:w="150" w:type="dxa"/>
            </w:tcMar>
          </w:tcPr>
          <w:p w14:paraId="08D24CA9" w14:textId="1E2B754B" w:rsidR="002C1516" w:rsidRPr="001C58DE" w:rsidRDefault="00A73916"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06D3A1C0" w14:textId="69F8BCA2" w:rsidR="002C1516" w:rsidRPr="001C58DE" w:rsidRDefault="00A73916" w:rsidP="002C15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5ABD3CA" w14:textId="37470870" w:rsidR="00073952" w:rsidRPr="001C58DE" w:rsidRDefault="00A73916" w:rsidP="00A73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17</w:t>
            </w:r>
            <w:r w:rsidR="00073952" w:rsidRPr="001C58DE">
              <w:rPr>
                <w:rFonts w:eastAsia="Times New Roman" w:cs="Arial"/>
                <w:color w:val="0D0D0D" w:themeColor="text1" w:themeTint="F2"/>
                <w:sz w:val="21"/>
                <w:szCs w:val="21"/>
                <w:lang w:eastAsia="en-GB"/>
              </w:rPr>
              <w:t xml:space="preserve"> (Insufficient Guarantees)</w:t>
            </w:r>
            <w:r w:rsidR="00C01CA9" w:rsidRPr="001C58DE">
              <w:rPr>
                <w:rFonts w:eastAsia="Times New Roman" w:cs="Arial"/>
                <w:color w:val="0D0D0D" w:themeColor="text1" w:themeTint="F2"/>
                <w:sz w:val="21"/>
                <w:szCs w:val="21"/>
                <w:lang w:eastAsia="en-GB"/>
              </w:rPr>
              <w:t>. ICS of 17 will only be sent in the case of insufficient balance of a guarantee account or cash deposit.</w:t>
            </w:r>
            <w:r w:rsidR="00C01CA9" w:rsidRPr="001C58DE">
              <w:rPr>
                <w:rFonts w:eastAsia="Times New Roman" w:cs="Arial"/>
                <w:color w:val="0D0D0D" w:themeColor="text1" w:themeTint="F2"/>
                <w:sz w:val="21"/>
                <w:szCs w:val="21"/>
                <w:lang w:eastAsia="en-GB"/>
              </w:rPr>
              <w:br/>
            </w:r>
          </w:p>
          <w:p w14:paraId="7FF0F89F" w14:textId="0B83B48F" w:rsidR="002C1516" w:rsidRPr="001C58DE" w:rsidRDefault="00A73916" w:rsidP="00A73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3D28AA" w:rsidRPr="001C58DE" w14:paraId="59AD3ADA" w14:textId="77777777" w:rsidTr="007D7125">
        <w:tc>
          <w:tcPr>
            <w:tcW w:w="0" w:type="auto"/>
            <w:shd w:val="clear" w:color="auto" w:fill="FFFFFF" w:themeFill="background1"/>
            <w:tcMar>
              <w:top w:w="105" w:type="dxa"/>
              <w:left w:w="150" w:type="dxa"/>
              <w:bottom w:w="105" w:type="dxa"/>
              <w:right w:w="150" w:type="dxa"/>
            </w:tcMar>
          </w:tcPr>
          <w:p w14:paraId="42A2B8B2" w14:textId="014C376F" w:rsidR="003D28AA" w:rsidRPr="001C58DE" w:rsidRDefault="003D28AA"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73683483" w14:textId="77777777" w:rsidR="003D28AA" w:rsidRPr="001C58DE" w:rsidRDefault="003D28AA"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77946F36" w14:textId="7FB36E90" w:rsidR="003D28AA" w:rsidRPr="001C58DE" w:rsidRDefault="003D28AA"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EAC8663" w14:textId="77777777" w:rsidR="003D28AA" w:rsidRPr="001C58DE" w:rsidRDefault="003D28AA"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147B4FB3" w14:textId="2BAC52A4" w:rsidR="003D28AA" w:rsidRPr="001C58DE" w:rsidRDefault="003D28AA"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3D28AA" w:rsidRPr="001C58DE" w14:paraId="6B516ACD" w14:textId="77777777" w:rsidTr="007D7125">
        <w:tc>
          <w:tcPr>
            <w:tcW w:w="0" w:type="auto"/>
            <w:shd w:val="clear" w:color="auto" w:fill="FFFFFF" w:themeFill="background1"/>
            <w:tcMar>
              <w:top w:w="105" w:type="dxa"/>
              <w:left w:w="150" w:type="dxa"/>
              <w:bottom w:w="105" w:type="dxa"/>
              <w:right w:w="150" w:type="dxa"/>
            </w:tcMar>
          </w:tcPr>
          <w:p w14:paraId="0F3D5BAB" w14:textId="2298B200" w:rsidR="003D28AA" w:rsidRPr="001C58DE" w:rsidRDefault="00BE4DF2"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35FAD" w:rsidRPr="001C58DE">
              <w:rPr>
                <w:rFonts w:eastAsia="Times New Roman" w:cs="Arial"/>
                <w:color w:val="0D0D0D" w:themeColor="text1" w:themeTint="F2"/>
                <w:sz w:val="21"/>
                <w:szCs w:val="21"/>
                <w:lang w:eastAsia="en-GB"/>
              </w:rPr>
              <w:t>7</w:t>
            </w:r>
          </w:p>
        </w:tc>
        <w:tc>
          <w:tcPr>
            <w:tcW w:w="0" w:type="auto"/>
            <w:shd w:val="clear" w:color="auto" w:fill="FFFFFF" w:themeFill="background1"/>
            <w:tcMar>
              <w:top w:w="105" w:type="dxa"/>
              <w:left w:w="150" w:type="dxa"/>
              <w:bottom w:w="105" w:type="dxa"/>
              <w:right w:w="150" w:type="dxa"/>
            </w:tcMar>
          </w:tcPr>
          <w:p w14:paraId="139D092E" w14:textId="77777777" w:rsidR="00B7133D" w:rsidRPr="001C58DE" w:rsidRDefault="00B7133D" w:rsidP="00B713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3FF26D03" w14:textId="0A75EFEC" w:rsidR="003D28AA" w:rsidRPr="001C58DE" w:rsidRDefault="00B7133D" w:rsidP="00B713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(multiple endpoints using root /notifications)</w:t>
            </w:r>
          </w:p>
        </w:tc>
        <w:tc>
          <w:tcPr>
            <w:tcW w:w="0" w:type="auto"/>
            <w:shd w:val="clear" w:color="auto" w:fill="FFFFFF" w:themeFill="background1"/>
            <w:tcMar>
              <w:top w:w="105" w:type="dxa"/>
              <w:left w:w="150" w:type="dxa"/>
              <w:bottom w:w="105" w:type="dxa"/>
              <w:right w:w="150" w:type="dxa"/>
            </w:tcMar>
          </w:tcPr>
          <w:p w14:paraId="137F1913" w14:textId="56F17168" w:rsidR="00CA302F" w:rsidRPr="001C58DE" w:rsidRDefault="00DC6ECA" w:rsidP="00BE4DF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Guarantee</w:t>
            </w:r>
            <w:r w:rsidR="00CA302F" w:rsidRPr="001C58DE">
              <w:rPr>
                <w:rFonts w:eastAsia="Times New Roman" w:cs="Arial"/>
                <w:color w:val="0D0D0D" w:themeColor="text1" w:themeTint="F2"/>
                <w:sz w:val="21"/>
                <w:szCs w:val="21"/>
                <w:lang w:eastAsia="en-GB"/>
              </w:rPr>
              <w:t xml:space="preserve"> Account Method of Payment</w:t>
            </w:r>
          </w:p>
          <w:p w14:paraId="49A3670D" w14:textId="13FE07D4" w:rsidR="00BE4DF2" w:rsidRPr="001C58DE" w:rsidRDefault="00BE4DF2" w:rsidP="00BE4DF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Trader notification providing Provisional Duty Calculations Post Dwell Time.</w:t>
            </w:r>
          </w:p>
          <w:p w14:paraId="524CE747" w14:textId="1CB53FE2" w:rsidR="003D28AA" w:rsidRPr="001C58DE" w:rsidRDefault="00BE4DF2" w:rsidP="00BE4DF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w:t>
            </w:r>
          </w:p>
        </w:tc>
      </w:tr>
      <w:tr w:rsidR="003D28AA" w:rsidRPr="001C58DE" w14:paraId="683EBBA7" w14:textId="77777777" w:rsidTr="007D7125">
        <w:tc>
          <w:tcPr>
            <w:tcW w:w="0" w:type="auto"/>
            <w:shd w:val="clear" w:color="auto" w:fill="FFFFFF" w:themeFill="background1"/>
            <w:tcMar>
              <w:top w:w="105" w:type="dxa"/>
              <w:left w:w="150" w:type="dxa"/>
              <w:bottom w:w="105" w:type="dxa"/>
              <w:right w:w="150" w:type="dxa"/>
            </w:tcMar>
          </w:tcPr>
          <w:p w14:paraId="256D5F27" w14:textId="07988098" w:rsidR="003D28AA" w:rsidRPr="001C58DE" w:rsidRDefault="00B7133D"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sidR="00A35FAD"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6981EBC7" w14:textId="77777777" w:rsidR="00B7133D" w:rsidRPr="001C58DE" w:rsidRDefault="00B7133D" w:rsidP="00B713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FE82CB0" w14:textId="383F103A" w:rsidR="003D28AA" w:rsidRPr="001C58DE" w:rsidRDefault="00B7133D" w:rsidP="00B7133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885D6B6" w14:textId="77777777" w:rsidR="00CA302F" w:rsidRPr="001C58DE" w:rsidRDefault="00CA302F" w:rsidP="00093A7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Immediate Method of Payment</w:t>
            </w:r>
          </w:p>
          <w:p w14:paraId="1878E187" w14:textId="77777777" w:rsidR="00093A7C" w:rsidRPr="001C58DE" w:rsidRDefault="00093A7C" w:rsidP="00093A7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Provisional Duty Calculations Post Dwell Time.</w:t>
            </w:r>
          </w:p>
          <w:p w14:paraId="05C619B6" w14:textId="77777777" w:rsidR="00656458" w:rsidRPr="001C58DE" w:rsidRDefault="00656458" w:rsidP="00093A7C">
            <w:pPr>
              <w:spacing w:after="0" w:line="300" w:lineRule="atLeast"/>
              <w:rPr>
                <w:rFonts w:eastAsia="Times New Roman" w:cs="Arial"/>
                <w:color w:val="0D0D0D" w:themeColor="text1" w:themeTint="F2"/>
                <w:sz w:val="21"/>
                <w:szCs w:val="21"/>
                <w:lang w:eastAsia="en-GB"/>
              </w:rPr>
            </w:pPr>
          </w:p>
          <w:p w14:paraId="39074DC1" w14:textId="4AC4B4EB" w:rsidR="003D28AA" w:rsidRPr="001C58DE" w:rsidRDefault="00AB2341" w:rsidP="00093A7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t>Where the declaration type is simplified, no debt may be liable, depending on the CPC</w:t>
            </w:r>
          </w:p>
        </w:tc>
      </w:tr>
      <w:tr w:rsidR="003D28AA" w:rsidRPr="001C58DE" w14:paraId="70CF98CD" w14:textId="77777777" w:rsidTr="007D7125">
        <w:tc>
          <w:tcPr>
            <w:tcW w:w="0" w:type="auto"/>
            <w:shd w:val="clear" w:color="auto" w:fill="FFFFFF" w:themeFill="background1"/>
            <w:tcMar>
              <w:top w:w="105" w:type="dxa"/>
              <w:left w:w="150" w:type="dxa"/>
              <w:bottom w:w="105" w:type="dxa"/>
              <w:right w:w="150" w:type="dxa"/>
            </w:tcMar>
          </w:tcPr>
          <w:p w14:paraId="23D23E3B" w14:textId="775D7D73" w:rsidR="003D28AA" w:rsidRPr="001C58DE" w:rsidRDefault="00A35FAD"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29</w:t>
            </w:r>
          </w:p>
        </w:tc>
        <w:tc>
          <w:tcPr>
            <w:tcW w:w="0" w:type="auto"/>
            <w:shd w:val="clear" w:color="auto" w:fill="FFFFFF" w:themeFill="background1"/>
            <w:tcMar>
              <w:top w:w="105" w:type="dxa"/>
              <w:left w:w="150" w:type="dxa"/>
              <w:bottom w:w="105" w:type="dxa"/>
              <w:right w:w="150" w:type="dxa"/>
            </w:tcMar>
          </w:tcPr>
          <w:p w14:paraId="734ED7A8" w14:textId="77777777" w:rsidR="00AB2341" w:rsidRPr="001C58DE" w:rsidRDefault="00AB2341" w:rsidP="00AB234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53AA1508" w14:textId="32B42ADD" w:rsidR="003D28AA" w:rsidRPr="001C58DE" w:rsidRDefault="00AB2341" w:rsidP="00AB234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CB0A0B7" w14:textId="77777777" w:rsidR="00656458"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to cover an immediate payment, 24 hours after the DMSTAX is issued, the trader is provided a reminder.</w:t>
            </w:r>
          </w:p>
          <w:p w14:paraId="4C4BB33C" w14:textId="77777777" w:rsidR="00656458" w:rsidRPr="001C58DE" w:rsidRDefault="00656458" w:rsidP="00AD0B29">
            <w:pPr>
              <w:spacing w:after="0" w:line="300" w:lineRule="atLeast"/>
              <w:rPr>
                <w:rFonts w:eastAsia="Times New Roman" w:cs="Arial"/>
                <w:color w:val="0D0D0D" w:themeColor="text1" w:themeTint="F2"/>
                <w:sz w:val="21"/>
                <w:szCs w:val="21"/>
                <w:lang w:eastAsia="en-GB"/>
              </w:rPr>
            </w:pPr>
          </w:p>
          <w:p w14:paraId="673350A5" w14:textId="58A2A787" w:rsidR="00AD0B29"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reminder has been sent out, and still no action has been taken, further reminders are issued every 24 hours. </w:t>
            </w:r>
          </w:p>
          <w:p w14:paraId="3EF5A534" w14:textId="36A9BE02" w:rsidR="003D28AA"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3D28AA" w:rsidRPr="001C58DE" w14:paraId="72ECEB31" w14:textId="77777777" w:rsidTr="007D7125">
        <w:tc>
          <w:tcPr>
            <w:tcW w:w="0" w:type="auto"/>
            <w:shd w:val="clear" w:color="auto" w:fill="FFFFFF" w:themeFill="background1"/>
            <w:tcMar>
              <w:top w:w="105" w:type="dxa"/>
              <w:left w:w="150" w:type="dxa"/>
              <w:bottom w:w="105" w:type="dxa"/>
              <w:right w:w="150" w:type="dxa"/>
            </w:tcMar>
          </w:tcPr>
          <w:p w14:paraId="1350777D" w14:textId="7301BE88" w:rsidR="003D28AA" w:rsidRPr="001C58DE" w:rsidRDefault="0094519C"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30E1C703" w14:textId="77777777" w:rsidR="000B52FD" w:rsidRPr="001C58DE" w:rsidRDefault="000B52FD" w:rsidP="000B52F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1104A458" w14:textId="609C7FCD" w:rsidR="003D28AA" w:rsidRPr="001C58DE" w:rsidRDefault="000B52FD" w:rsidP="000B52F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6AE7844C" w14:textId="77777777" w:rsidR="00AD0B29"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593E7C23" w14:textId="77777777" w:rsidR="00656458" w:rsidRPr="001C58DE" w:rsidRDefault="00656458" w:rsidP="00AD0B29">
            <w:pPr>
              <w:spacing w:after="0" w:line="300" w:lineRule="atLeast"/>
              <w:rPr>
                <w:rFonts w:eastAsia="Times New Roman" w:cs="Arial"/>
                <w:color w:val="0D0D0D" w:themeColor="text1" w:themeTint="F2"/>
                <w:sz w:val="21"/>
                <w:szCs w:val="21"/>
                <w:lang w:eastAsia="en-GB"/>
              </w:rPr>
            </w:pPr>
          </w:p>
          <w:p w14:paraId="4ECB588F" w14:textId="1BD51976" w:rsidR="00AD0B29"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6A115704" w14:textId="77777777" w:rsidR="00AD0B29" w:rsidRPr="001C58DE" w:rsidRDefault="00AD0B29" w:rsidP="00AD0B29">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364411F7" w14:textId="77777777" w:rsidR="00AD0B29" w:rsidRPr="001C58DE" w:rsidRDefault="00AD0B29" w:rsidP="00AD0B29">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6C71FE94" w14:textId="77777777" w:rsidR="00AD0B29" w:rsidRPr="001C58DE" w:rsidRDefault="00AD0B29" w:rsidP="00AD0B29">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7A2184B4" w14:textId="6C406967" w:rsidR="003D28AA" w:rsidRPr="001C58DE" w:rsidRDefault="00AD0B29" w:rsidP="00AD0B29">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3D28AA" w:rsidRPr="001C58DE" w14:paraId="6A8254EF" w14:textId="77777777" w:rsidTr="007D7125">
        <w:tc>
          <w:tcPr>
            <w:tcW w:w="0" w:type="auto"/>
            <w:shd w:val="clear" w:color="auto" w:fill="FFFFFF" w:themeFill="background1"/>
            <w:tcMar>
              <w:top w:w="105" w:type="dxa"/>
              <w:left w:w="150" w:type="dxa"/>
              <w:bottom w:w="105" w:type="dxa"/>
              <w:right w:w="150" w:type="dxa"/>
            </w:tcMar>
          </w:tcPr>
          <w:p w14:paraId="4BEEACE0" w14:textId="24F7551A" w:rsidR="003D28AA" w:rsidRPr="001C58DE" w:rsidRDefault="0094519C"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1E6AF035" w14:textId="4B1B4208" w:rsidR="003D28AA" w:rsidRPr="001C58DE" w:rsidRDefault="000B52FD"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D0480A8" w14:textId="3F889D4A" w:rsidR="0088001B" w:rsidRPr="001C58DE" w:rsidRDefault="0088001B" w:rsidP="0088001B">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 xml:space="preserve">GVMS is updated with ICS </w:t>
            </w:r>
            <w:r w:rsidR="00656458" w:rsidRPr="001C58DE">
              <w:rPr>
                <w:rFonts w:eastAsia="Times New Roman" w:cs="Arial"/>
                <w:color w:val="0D0D0D" w:themeColor="text1" w:themeTint="F2"/>
                <w:sz w:val="21"/>
                <w:szCs w:val="21"/>
                <w:lang w:eastAsia="en-GB"/>
              </w:rPr>
              <w:t>2</w:t>
            </w:r>
            <w:r w:rsidR="00073952" w:rsidRPr="001C58DE">
              <w:rPr>
                <w:rFonts w:eastAsia="Times New Roman" w:cs="Arial"/>
                <w:color w:val="0D0D0D" w:themeColor="text1" w:themeTint="F2"/>
                <w:sz w:val="21"/>
                <w:szCs w:val="21"/>
                <w:lang w:eastAsia="en-GB"/>
              </w:rPr>
              <w:t xml:space="preserve"> (</w:t>
            </w:r>
            <w:r w:rsidR="00073952" w:rsidRPr="001C58DE">
              <w:rPr>
                <w:rFonts w:cs="Arial"/>
                <w:color w:val="0D0D0D" w:themeColor="text1" w:themeTint="F2"/>
                <w:sz w:val="21"/>
                <w:szCs w:val="21"/>
                <w:shd w:val="clear" w:color="auto" w:fill="FFFFFF"/>
              </w:rPr>
              <w:t>Declaration goods release)</w:t>
            </w:r>
          </w:p>
          <w:p w14:paraId="2BEE5597" w14:textId="77777777" w:rsidR="00073952" w:rsidRPr="001C58DE" w:rsidRDefault="00073952" w:rsidP="0088001B">
            <w:pPr>
              <w:spacing w:after="0" w:line="300" w:lineRule="atLeast"/>
              <w:rPr>
                <w:rFonts w:eastAsia="Times New Roman" w:cs="Arial"/>
                <w:color w:val="0D0D0D" w:themeColor="text1" w:themeTint="F2"/>
                <w:sz w:val="21"/>
                <w:szCs w:val="21"/>
                <w:lang w:eastAsia="en-GB"/>
              </w:rPr>
            </w:pPr>
          </w:p>
          <w:p w14:paraId="60C8AF08" w14:textId="56B28234" w:rsidR="0088001B" w:rsidRPr="001C58DE" w:rsidRDefault="0088001B" w:rsidP="0088001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p w14:paraId="078DEB23" w14:textId="5EE6BF90" w:rsidR="003D28AA" w:rsidRPr="001C58DE" w:rsidRDefault="003D28AA" w:rsidP="0088001B">
            <w:pPr>
              <w:spacing w:after="0" w:line="300" w:lineRule="atLeast"/>
              <w:rPr>
                <w:rFonts w:eastAsia="Times New Roman" w:cs="Arial"/>
                <w:color w:val="0D0D0D" w:themeColor="text1" w:themeTint="F2"/>
                <w:sz w:val="21"/>
                <w:szCs w:val="21"/>
                <w:lang w:eastAsia="en-GB"/>
              </w:rPr>
            </w:pPr>
          </w:p>
        </w:tc>
      </w:tr>
      <w:tr w:rsidR="001C3508" w:rsidRPr="001C58DE" w14:paraId="143D3002" w14:textId="77777777" w:rsidTr="007D7125">
        <w:tc>
          <w:tcPr>
            <w:tcW w:w="0" w:type="auto"/>
            <w:shd w:val="clear" w:color="auto" w:fill="FFFFFF" w:themeFill="background1"/>
            <w:tcMar>
              <w:top w:w="105" w:type="dxa"/>
              <w:left w:w="150" w:type="dxa"/>
              <w:bottom w:w="105" w:type="dxa"/>
              <w:right w:w="150" w:type="dxa"/>
            </w:tcMar>
          </w:tcPr>
          <w:p w14:paraId="4D874A6E" w14:textId="77777777" w:rsidR="001C3508" w:rsidRPr="001C58DE" w:rsidRDefault="001C3508" w:rsidP="003D28AA">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5A3F3A6C" w14:textId="3F7BEAEC" w:rsidR="001C3508" w:rsidRPr="001C58DE" w:rsidRDefault="001C3508"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Clear</w:t>
            </w:r>
          </w:p>
        </w:tc>
        <w:tc>
          <w:tcPr>
            <w:tcW w:w="0" w:type="auto"/>
            <w:shd w:val="clear" w:color="auto" w:fill="FFFFFF" w:themeFill="background1"/>
            <w:tcMar>
              <w:top w:w="105" w:type="dxa"/>
              <w:left w:w="150" w:type="dxa"/>
              <w:bottom w:w="105" w:type="dxa"/>
              <w:right w:w="150" w:type="dxa"/>
            </w:tcMar>
          </w:tcPr>
          <w:p w14:paraId="46B1209E" w14:textId="77777777" w:rsidR="001C3508" w:rsidRPr="001C58DE" w:rsidRDefault="001C3508" w:rsidP="003D28AA">
            <w:pPr>
              <w:spacing w:after="0" w:line="300" w:lineRule="atLeast"/>
              <w:rPr>
                <w:rFonts w:eastAsia="Times New Roman" w:cs="Arial"/>
                <w:color w:val="0D0D0D" w:themeColor="text1" w:themeTint="F2"/>
                <w:sz w:val="21"/>
                <w:szCs w:val="21"/>
                <w:lang w:eastAsia="en-GB"/>
              </w:rPr>
            </w:pPr>
          </w:p>
        </w:tc>
      </w:tr>
      <w:tr w:rsidR="0094519C" w:rsidRPr="001C58DE" w14:paraId="441F9332" w14:textId="77777777" w:rsidTr="007D7125">
        <w:tc>
          <w:tcPr>
            <w:tcW w:w="0" w:type="auto"/>
            <w:shd w:val="clear" w:color="auto" w:fill="FFFFFF" w:themeFill="background1"/>
            <w:tcMar>
              <w:top w:w="105" w:type="dxa"/>
              <w:left w:w="150" w:type="dxa"/>
              <w:bottom w:w="105" w:type="dxa"/>
              <w:right w:w="150" w:type="dxa"/>
            </w:tcMar>
          </w:tcPr>
          <w:p w14:paraId="514FA4D9" w14:textId="554FDCFD" w:rsidR="0094519C"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2</w:t>
            </w:r>
          </w:p>
        </w:tc>
        <w:tc>
          <w:tcPr>
            <w:tcW w:w="0" w:type="auto"/>
            <w:shd w:val="clear" w:color="auto" w:fill="FFFFFF" w:themeFill="background1"/>
            <w:tcMar>
              <w:top w:w="105" w:type="dxa"/>
              <w:left w:w="150" w:type="dxa"/>
              <w:bottom w:w="105" w:type="dxa"/>
              <w:right w:w="150" w:type="dxa"/>
            </w:tcMar>
          </w:tcPr>
          <w:p w14:paraId="37D76526" w14:textId="77777777" w:rsidR="00D04EA5" w:rsidRPr="001C58DE" w:rsidRDefault="00D04EA5" w:rsidP="00D04EA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7773E841" w14:textId="5D5045C9" w:rsidR="0094519C" w:rsidRPr="001C58DE" w:rsidRDefault="00D04EA5" w:rsidP="00D04EA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4A1F422" w14:textId="227C8BA3" w:rsidR="0094519C" w:rsidRPr="001C58DE" w:rsidRDefault="00D04EA5"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94519C" w:rsidRPr="001C58DE" w14:paraId="0DE6CF92" w14:textId="77777777" w:rsidTr="007D7125">
        <w:tc>
          <w:tcPr>
            <w:tcW w:w="0" w:type="auto"/>
            <w:shd w:val="clear" w:color="auto" w:fill="FFFFFF" w:themeFill="background1"/>
            <w:tcMar>
              <w:top w:w="105" w:type="dxa"/>
              <w:left w:w="150" w:type="dxa"/>
              <w:bottom w:w="105" w:type="dxa"/>
              <w:right w:w="150" w:type="dxa"/>
            </w:tcMar>
          </w:tcPr>
          <w:p w14:paraId="3CB634D7" w14:textId="73DDC267" w:rsidR="0094519C"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3515F20D" w14:textId="5FDDC9DF" w:rsidR="0094519C" w:rsidRPr="001C58DE" w:rsidRDefault="00D04EA5"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7F91B66" w14:textId="1D4A8C67" w:rsidR="00D04EA5" w:rsidRPr="001C58DE" w:rsidRDefault="00D04EA5" w:rsidP="00D04EA5">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w:t>
            </w:r>
            <w:r w:rsidR="00DF40E9" w:rsidRPr="001C58DE">
              <w:rPr>
                <w:rFonts w:eastAsia="Times New Roman" w:cs="Arial"/>
                <w:color w:val="0D0D0D" w:themeColor="text1" w:themeTint="F2"/>
                <w:sz w:val="21"/>
                <w:szCs w:val="21"/>
                <w:lang w:eastAsia="en-GB"/>
              </w:rPr>
              <w:t xml:space="preserve"> (</w:t>
            </w:r>
            <w:r w:rsidR="00DF40E9" w:rsidRPr="001C58DE">
              <w:rPr>
                <w:rFonts w:cs="Arial"/>
                <w:color w:val="0D0D0D" w:themeColor="text1" w:themeTint="F2"/>
                <w:sz w:val="21"/>
                <w:szCs w:val="21"/>
                <w:shd w:val="clear" w:color="auto" w:fill="FFFFFF"/>
              </w:rPr>
              <w:t>Declaration Amended (only sent when RRS01 AI code removed)</w:t>
            </w:r>
          </w:p>
          <w:p w14:paraId="4FF8FE4B" w14:textId="77777777" w:rsidR="00DF40E9" w:rsidRPr="001C58DE" w:rsidRDefault="00DF40E9" w:rsidP="00D04EA5">
            <w:pPr>
              <w:spacing w:after="0" w:line="300" w:lineRule="atLeast"/>
              <w:rPr>
                <w:rFonts w:eastAsia="Times New Roman" w:cs="Arial"/>
                <w:color w:val="0D0D0D" w:themeColor="text1" w:themeTint="F2"/>
                <w:sz w:val="21"/>
                <w:szCs w:val="21"/>
                <w:lang w:eastAsia="en-GB"/>
              </w:rPr>
            </w:pPr>
          </w:p>
          <w:p w14:paraId="25F39D50" w14:textId="1939DDD5" w:rsidR="0094519C" w:rsidRPr="001C58DE" w:rsidRDefault="00D04EA5" w:rsidP="00D04EA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94519C" w:rsidRPr="001C58DE" w14:paraId="08FD0ED8" w14:textId="77777777" w:rsidTr="007D7125">
        <w:tc>
          <w:tcPr>
            <w:tcW w:w="0" w:type="auto"/>
            <w:shd w:val="clear" w:color="auto" w:fill="FFFFFF" w:themeFill="background1"/>
            <w:tcMar>
              <w:top w:w="105" w:type="dxa"/>
              <w:left w:w="150" w:type="dxa"/>
              <w:bottom w:w="105" w:type="dxa"/>
              <w:right w:w="150" w:type="dxa"/>
            </w:tcMar>
          </w:tcPr>
          <w:p w14:paraId="23712F0D" w14:textId="27D4EFD4" w:rsidR="0094519C"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50212320" w14:textId="77777777" w:rsidR="001E30B7" w:rsidRPr="001C58DE" w:rsidRDefault="001E30B7" w:rsidP="001E30B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(DMSCPI)</w:t>
            </w:r>
          </w:p>
          <w:p w14:paraId="4826DB84" w14:textId="224D6276" w:rsidR="0094519C" w:rsidRPr="001C58DE" w:rsidRDefault="001E30B7" w:rsidP="001E30B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15C02FF9" w14:textId="7F5CAB1C" w:rsidR="0094519C" w:rsidRPr="001C58DE" w:rsidRDefault="00085490"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notification regarding the need to take action against a specific account ID and informing the submitter about the amount to be paid up.  A DMSCPI will only be sent in the case of insufficient balance of a guarantee account or cash deposit.</w:t>
            </w:r>
          </w:p>
        </w:tc>
      </w:tr>
      <w:tr w:rsidR="00656458" w:rsidRPr="001C58DE" w14:paraId="6AC7AE00" w14:textId="77777777" w:rsidTr="007D7125">
        <w:tc>
          <w:tcPr>
            <w:tcW w:w="0" w:type="auto"/>
            <w:shd w:val="clear" w:color="auto" w:fill="FFFFFF" w:themeFill="background1"/>
            <w:tcMar>
              <w:top w:w="105" w:type="dxa"/>
              <w:left w:w="150" w:type="dxa"/>
              <w:bottom w:w="105" w:type="dxa"/>
              <w:right w:w="150" w:type="dxa"/>
            </w:tcMar>
          </w:tcPr>
          <w:p w14:paraId="6AA7D626" w14:textId="2F014CEB" w:rsidR="00656458"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43CF66B7" w14:textId="291D9087" w:rsidR="00656458" w:rsidRPr="001C58DE" w:rsidRDefault="00085490"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A20070B" w14:textId="5FF08FFD" w:rsidR="00AD5A5E" w:rsidRPr="001C58DE" w:rsidRDefault="00AD5A5E" w:rsidP="00AD5A5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17 (Insufficient Guarantees). ICS of 17 will only be sent in the case of insufficient balance of a guarantee account or cash deposit.</w:t>
            </w:r>
            <w:r w:rsidRPr="001C58DE">
              <w:rPr>
                <w:rFonts w:eastAsia="Times New Roman" w:cs="Arial"/>
                <w:color w:val="0D0D0D" w:themeColor="text1" w:themeTint="F2"/>
                <w:sz w:val="21"/>
                <w:szCs w:val="21"/>
                <w:lang w:eastAsia="en-GB"/>
              </w:rPr>
              <w:br/>
            </w:r>
          </w:p>
          <w:p w14:paraId="68C72931" w14:textId="77777777" w:rsidR="0033721A" w:rsidRPr="001C58DE" w:rsidRDefault="0033721A" w:rsidP="00085490">
            <w:pPr>
              <w:spacing w:after="0" w:line="300" w:lineRule="atLeast"/>
              <w:rPr>
                <w:rFonts w:eastAsia="Times New Roman" w:cs="Arial"/>
                <w:color w:val="0D0D0D" w:themeColor="text1" w:themeTint="F2"/>
                <w:sz w:val="21"/>
                <w:szCs w:val="21"/>
                <w:lang w:eastAsia="en-GB"/>
              </w:rPr>
            </w:pPr>
          </w:p>
          <w:p w14:paraId="06A45E70" w14:textId="5BFFFF28" w:rsidR="00656458" w:rsidRPr="001C58DE" w:rsidRDefault="00085490" w:rsidP="000854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656458" w:rsidRPr="001C58DE" w14:paraId="7D2913C8" w14:textId="77777777" w:rsidTr="007D7125">
        <w:tc>
          <w:tcPr>
            <w:tcW w:w="0" w:type="auto"/>
            <w:shd w:val="clear" w:color="auto" w:fill="FFFFFF" w:themeFill="background1"/>
            <w:tcMar>
              <w:top w:w="105" w:type="dxa"/>
              <w:left w:w="150" w:type="dxa"/>
              <w:bottom w:w="105" w:type="dxa"/>
              <w:right w:w="150" w:type="dxa"/>
            </w:tcMar>
          </w:tcPr>
          <w:p w14:paraId="280DB47E" w14:textId="0DCF9D14" w:rsidR="00656458"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75B9A777" w14:textId="77777777" w:rsidR="004B4C69" w:rsidRPr="001C58DE" w:rsidRDefault="004B4C69" w:rsidP="004B4C6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30D21E7D" w14:textId="6E5A6E56" w:rsidR="00656458" w:rsidRPr="001C58DE" w:rsidRDefault="004B4C69" w:rsidP="004B4C69">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D58C635" w14:textId="77777777" w:rsidR="00C914FD" w:rsidRPr="001C58DE" w:rsidRDefault="00C914FD" w:rsidP="00C914F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action has not been taken on a specific account, 24 hours after the DMSCPI is issued, the trader is provided a reminder.</w:t>
            </w:r>
          </w:p>
          <w:p w14:paraId="2FD7D79D" w14:textId="77777777" w:rsidR="005A54DE" w:rsidRPr="001C58DE" w:rsidRDefault="005A54DE" w:rsidP="00C914FD">
            <w:pPr>
              <w:spacing w:after="0" w:line="300" w:lineRule="atLeast"/>
              <w:rPr>
                <w:rFonts w:eastAsia="Times New Roman" w:cs="Arial"/>
                <w:color w:val="0D0D0D" w:themeColor="text1" w:themeTint="F2"/>
                <w:sz w:val="21"/>
                <w:szCs w:val="21"/>
                <w:lang w:eastAsia="en-GB"/>
              </w:rPr>
            </w:pPr>
          </w:p>
          <w:p w14:paraId="07E87DA7" w14:textId="090C16EA" w:rsidR="00656458" w:rsidRPr="001C58DE" w:rsidRDefault="00C914FD" w:rsidP="00C914F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reminder has been sent out, and still no action has been taken, further reminders are issued every 24 hours. If no action is taken after 31 days, then a task will be raised to either manually chase the trader or invalidate the declaration.</w:t>
            </w:r>
          </w:p>
        </w:tc>
      </w:tr>
      <w:tr w:rsidR="00656458" w:rsidRPr="001C58DE" w14:paraId="2D68D0D0" w14:textId="77777777" w:rsidTr="007D7125">
        <w:tc>
          <w:tcPr>
            <w:tcW w:w="0" w:type="auto"/>
            <w:shd w:val="clear" w:color="auto" w:fill="FFFFFF" w:themeFill="background1"/>
            <w:tcMar>
              <w:top w:w="105" w:type="dxa"/>
              <w:left w:w="150" w:type="dxa"/>
              <w:bottom w:w="105" w:type="dxa"/>
              <w:right w:w="150" w:type="dxa"/>
            </w:tcMar>
          </w:tcPr>
          <w:p w14:paraId="6A2026B0" w14:textId="70C9BA3D" w:rsidR="00656458"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A35FAD" w:rsidRPr="001C58DE">
              <w:rPr>
                <w:rFonts w:eastAsia="Times New Roman" w:cs="Arial"/>
                <w:color w:val="0D0D0D" w:themeColor="text1" w:themeTint="F2"/>
                <w:sz w:val="21"/>
                <w:szCs w:val="21"/>
                <w:lang w:eastAsia="en-GB"/>
              </w:rPr>
              <w:t>7</w:t>
            </w:r>
          </w:p>
        </w:tc>
        <w:tc>
          <w:tcPr>
            <w:tcW w:w="0" w:type="auto"/>
            <w:shd w:val="clear" w:color="auto" w:fill="FFFFFF" w:themeFill="background1"/>
            <w:tcMar>
              <w:top w:w="105" w:type="dxa"/>
              <w:left w:w="150" w:type="dxa"/>
              <w:bottom w:w="105" w:type="dxa"/>
              <w:right w:w="150" w:type="dxa"/>
            </w:tcMar>
          </w:tcPr>
          <w:p w14:paraId="34FA07BA" w14:textId="77777777" w:rsidR="0052274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E79187C" w14:textId="77072888" w:rsidR="0065645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6F9B5AA" w14:textId="05FABC49" w:rsidR="00DA5F28" w:rsidRPr="001C58DE" w:rsidRDefault="00936E26" w:rsidP="00936E2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Finalise Duty Calculations</w:t>
            </w:r>
            <w:r w:rsidR="005A54DE" w:rsidRPr="001C58DE">
              <w:rPr>
                <w:rFonts w:eastAsia="Times New Roman" w:cs="Arial"/>
                <w:color w:val="0D0D0D" w:themeColor="text1" w:themeTint="F2"/>
                <w:sz w:val="21"/>
                <w:szCs w:val="21"/>
                <w:lang w:eastAsia="en-GB"/>
              </w:rPr>
              <w:t xml:space="preserve"> </w:t>
            </w:r>
            <w:r w:rsidR="00DC6ECA" w:rsidRPr="001C58DE">
              <w:rPr>
                <w:rFonts w:eastAsia="Times New Roman" w:cs="Arial"/>
                <w:color w:val="0D0D0D" w:themeColor="text1" w:themeTint="F2"/>
                <w:sz w:val="21"/>
                <w:szCs w:val="21"/>
                <w:lang w:eastAsia="en-GB"/>
              </w:rPr>
              <w:t>Guaranteed</w:t>
            </w:r>
            <w:r w:rsidR="005A54DE" w:rsidRPr="001C58DE">
              <w:rPr>
                <w:rFonts w:eastAsia="Times New Roman" w:cs="Arial"/>
                <w:color w:val="0D0D0D" w:themeColor="text1" w:themeTint="F2"/>
                <w:sz w:val="21"/>
                <w:szCs w:val="21"/>
                <w:lang w:eastAsia="en-GB"/>
              </w:rPr>
              <w:t xml:space="preserve"> Account</w:t>
            </w:r>
            <w:r w:rsidR="00DA5F28" w:rsidRPr="001C58DE">
              <w:rPr>
                <w:rFonts w:eastAsia="Times New Roman" w:cs="Arial"/>
                <w:color w:val="0D0D0D" w:themeColor="text1" w:themeTint="F2"/>
                <w:sz w:val="21"/>
                <w:szCs w:val="21"/>
                <w:lang w:eastAsia="en-GB"/>
              </w:rPr>
              <w:t>.</w:t>
            </w:r>
          </w:p>
          <w:p w14:paraId="37430C91" w14:textId="77777777" w:rsidR="00DA5F28" w:rsidRPr="001C58DE" w:rsidRDefault="00DA5F28" w:rsidP="00936E26">
            <w:pPr>
              <w:spacing w:after="0" w:line="300" w:lineRule="atLeast"/>
              <w:rPr>
                <w:rFonts w:eastAsia="Times New Roman" w:cs="Arial"/>
                <w:color w:val="0D0D0D" w:themeColor="text1" w:themeTint="F2"/>
                <w:sz w:val="21"/>
                <w:szCs w:val="21"/>
                <w:lang w:eastAsia="en-GB"/>
              </w:rPr>
            </w:pPr>
          </w:p>
          <w:p w14:paraId="6B82FA5F" w14:textId="7F15F563" w:rsidR="00936E26" w:rsidRPr="001C58DE" w:rsidRDefault="00936E26" w:rsidP="00936E26">
            <w:pPr>
              <w:spacing w:after="0" w:line="300" w:lineRule="atLeast"/>
              <w:rPr>
                <w:rFonts w:cs="Arial"/>
                <w:color w:val="0D0D0D" w:themeColor="text1" w:themeTint="F2"/>
                <w:sz w:val="21"/>
                <w:szCs w:val="21"/>
              </w:rPr>
            </w:pP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6E909BFD" w14:textId="77777777" w:rsidR="00DA5F28" w:rsidRPr="001C58DE" w:rsidRDefault="00DA5F28" w:rsidP="00936E26">
            <w:pPr>
              <w:spacing w:after="0" w:line="300" w:lineRule="atLeast"/>
              <w:rPr>
                <w:rFonts w:eastAsia="Times New Roman" w:cs="Arial"/>
                <w:color w:val="0D0D0D" w:themeColor="text1" w:themeTint="F2"/>
                <w:sz w:val="21"/>
                <w:szCs w:val="21"/>
                <w:lang w:eastAsia="en-GB"/>
              </w:rPr>
            </w:pPr>
          </w:p>
          <w:p w14:paraId="36AD3220" w14:textId="2245E5E1" w:rsidR="00656458" w:rsidRPr="001C58DE" w:rsidRDefault="00936E26" w:rsidP="00936E2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Trader notification providing the debt amounts that have been reserved against their deferment account.</w:t>
            </w:r>
          </w:p>
        </w:tc>
      </w:tr>
      <w:tr w:rsidR="00656458" w:rsidRPr="001C58DE" w14:paraId="7ACF5AC6" w14:textId="77777777" w:rsidTr="007D7125">
        <w:tc>
          <w:tcPr>
            <w:tcW w:w="0" w:type="auto"/>
            <w:shd w:val="clear" w:color="auto" w:fill="FFFFFF" w:themeFill="background1"/>
            <w:tcMar>
              <w:top w:w="105" w:type="dxa"/>
              <w:left w:w="150" w:type="dxa"/>
              <w:bottom w:w="105" w:type="dxa"/>
              <w:right w:w="150" w:type="dxa"/>
            </w:tcMar>
          </w:tcPr>
          <w:p w14:paraId="1D8DFD29" w14:textId="0873D200" w:rsidR="00656458"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sidR="00A35FAD"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68AAF1EC" w14:textId="77777777" w:rsidR="0052274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6B35CB7C" w14:textId="010FE924" w:rsidR="0065645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96737FC" w14:textId="5E4C075D" w:rsidR="005A54DE"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Finalise Duty Calculations</w:t>
            </w:r>
            <w:r w:rsidR="005A54DE" w:rsidRPr="001C58DE">
              <w:rPr>
                <w:rFonts w:eastAsia="Times New Roman" w:cs="Arial"/>
                <w:color w:val="0D0D0D" w:themeColor="text1" w:themeTint="F2"/>
                <w:sz w:val="21"/>
                <w:szCs w:val="21"/>
                <w:lang w:eastAsia="en-GB"/>
              </w:rPr>
              <w:t xml:space="preserve"> Immediate Method.</w:t>
            </w:r>
          </w:p>
          <w:p w14:paraId="2E6D1288" w14:textId="77777777" w:rsidR="005A54DE" w:rsidRPr="001C58DE" w:rsidRDefault="005A54DE" w:rsidP="00522748">
            <w:pPr>
              <w:spacing w:after="0" w:line="300" w:lineRule="atLeast"/>
              <w:rPr>
                <w:rFonts w:eastAsia="Times New Roman" w:cs="Arial"/>
                <w:color w:val="0D0D0D" w:themeColor="text1" w:themeTint="F2"/>
                <w:sz w:val="21"/>
                <w:szCs w:val="21"/>
                <w:lang w:eastAsia="en-GB"/>
              </w:rPr>
            </w:pPr>
          </w:p>
          <w:p w14:paraId="605261AC" w14:textId="25C371EC" w:rsidR="00522748" w:rsidRPr="001C58DE" w:rsidRDefault="00522748" w:rsidP="00522748">
            <w:pPr>
              <w:spacing w:after="0" w:line="300" w:lineRule="atLeast"/>
              <w:rPr>
                <w:rFonts w:cs="Arial"/>
                <w:color w:val="0D0D0D" w:themeColor="text1" w:themeTint="F2"/>
                <w:sz w:val="21"/>
                <w:szCs w:val="21"/>
              </w:rPr>
            </w:pPr>
            <w:r w:rsidRPr="001C58DE">
              <w:rPr>
                <w:rFonts w:cs="Arial"/>
                <w:color w:val="0D0D0D" w:themeColor="text1" w:themeTint="F2"/>
                <w:sz w:val="21"/>
                <w:szCs w:val="21"/>
              </w:rPr>
              <w:t>Once the quota allocation has been finalised, CDS recalculates a final customs debt reflecting this allocation, and readjusts the owed duties accordingly in a final DMSTAX trader notification, including the refunding of any security taken as necessary</w:t>
            </w:r>
          </w:p>
          <w:p w14:paraId="3DE99176" w14:textId="77777777" w:rsidR="00DA5F28" w:rsidRPr="001C58DE" w:rsidRDefault="00DA5F28" w:rsidP="00522748">
            <w:pPr>
              <w:spacing w:after="0" w:line="300" w:lineRule="atLeast"/>
              <w:rPr>
                <w:rFonts w:eastAsia="Times New Roman" w:cs="Arial"/>
                <w:color w:val="0D0D0D" w:themeColor="text1" w:themeTint="F2"/>
                <w:sz w:val="21"/>
                <w:szCs w:val="21"/>
                <w:lang w:eastAsia="en-GB"/>
              </w:rPr>
            </w:pPr>
          </w:p>
          <w:p w14:paraId="30E67167" w14:textId="3CBD1C0A" w:rsidR="005A54DE"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used as a prompt for an immediate payment (which will also include a specific payment reference to use).</w:t>
            </w:r>
            <w:r w:rsidRPr="001C58DE">
              <w:rPr>
                <w:rFonts w:eastAsia="Times New Roman" w:cs="Arial"/>
                <w:color w:val="0D0D0D" w:themeColor="text1" w:themeTint="F2"/>
                <w:sz w:val="21"/>
                <w:szCs w:val="21"/>
                <w:lang w:eastAsia="en-GB"/>
              </w:rPr>
              <w:br/>
            </w:r>
          </w:p>
          <w:p w14:paraId="09CC39BA" w14:textId="06777C41" w:rsidR="0065645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type is simplified, no debt may be liable, depending on the CPC</w:t>
            </w:r>
          </w:p>
        </w:tc>
      </w:tr>
      <w:tr w:rsidR="00E2553B" w:rsidRPr="001C58DE" w14:paraId="63C4A0BD" w14:textId="77777777" w:rsidTr="007D7125">
        <w:tc>
          <w:tcPr>
            <w:tcW w:w="0" w:type="auto"/>
            <w:shd w:val="clear" w:color="auto" w:fill="FFFFFF" w:themeFill="background1"/>
            <w:tcMar>
              <w:top w:w="105" w:type="dxa"/>
              <w:left w:w="150" w:type="dxa"/>
              <w:bottom w:w="105" w:type="dxa"/>
              <w:right w:w="150" w:type="dxa"/>
            </w:tcMar>
          </w:tcPr>
          <w:p w14:paraId="464BB3B1" w14:textId="55F63D3B" w:rsidR="00E2553B" w:rsidRPr="001C58DE" w:rsidRDefault="00A35FAD"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0" w:type="auto"/>
            <w:shd w:val="clear" w:color="auto" w:fill="FFFFFF" w:themeFill="background1"/>
            <w:tcMar>
              <w:top w:w="105" w:type="dxa"/>
              <w:left w:w="150" w:type="dxa"/>
              <w:bottom w:w="105" w:type="dxa"/>
              <w:right w:w="150" w:type="dxa"/>
            </w:tcMar>
          </w:tcPr>
          <w:p w14:paraId="1E7D47FF" w14:textId="77777777" w:rsidR="00522748"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(DMSCPR)</w:t>
            </w:r>
          </w:p>
          <w:p w14:paraId="6139772C" w14:textId="473FB8B5" w:rsidR="00E2553B" w:rsidRPr="001C58DE" w:rsidRDefault="00522748" w:rsidP="0052274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0CC02195" w14:textId="77777777" w:rsidR="008B1F0B" w:rsidRPr="001C58DE" w:rsidRDefault="008B1F0B" w:rsidP="008B1F0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Where action has not been taken to cover an immediate payment, 24 hours after the DMSTAX is issued, the trader is provided a reminder. Once the reminder has been sent out, and still no action has been taken, further reminders are issued every 24 hours. </w:t>
            </w:r>
          </w:p>
          <w:p w14:paraId="749DC612" w14:textId="41D50B80" w:rsidR="00E2553B" w:rsidRPr="001C58DE" w:rsidRDefault="008B1F0B" w:rsidP="008B1F0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no action is taken after 31 days, then a task will be raised to either manually chase the trader or invalidate the declaration.</w:t>
            </w:r>
          </w:p>
        </w:tc>
      </w:tr>
      <w:tr w:rsidR="0094519C" w:rsidRPr="001C58DE" w14:paraId="51E521F5" w14:textId="77777777" w:rsidTr="007D7125">
        <w:tc>
          <w:tcPr>
            <w:tcW w:w="0" w:type="auto"/>
            <w:shd w:val="clear" w:color="auto" w:fill="FFFFFF" w:themeFill="background1"/>
            <w:tcMar>
              <w:top w:w="105" w:type="dxa"/>
              <w:left w:w="150" w:type="dxa"/>
              <w:bottom w:w="105" w:type="dxa"/>
              <w:right w:w="150" w:type="dxa"/>
            </w:tcMar>
          </w:tcPr>
          <w:p w14:paraId="40C0FB4F" w14:textId="6297D9BF" w:rsidR="0094519C"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r w:rsidR="00A35FAD"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16B4BE1C" w14:textId="77777777" w:rsidR="004848B4" w:rsidRPr="001C58DE" w:rsidRDefault="004848B4" w:rsidP="004848B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4675D8DF" w14:textId="2EEDED13" w:rsidR="0094519C" w:rsidRPr="001C58DE" w:rsidRDefault="004848B4" w:rsidP="004848B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20DAE51" w14:textId="3EBBDC5E" w:rsidR="0094519C" w:rsidRPr="001C58DE" w:rsidRDefault="004848B4"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E2553B" w:rsidRPr="001C58DE" w14:paraId="2699C70A" w14:textId="77777777" w:rsidTr="007D7125">
        <w:tc>
          <w:tcPr>
            <w:tcW w:w="0" w:type="auto"/>
            <w:shd w:val="clear" w:color="auto" w:fill="FFFFFF" w:themeFill="background1"/>
            <w:tcMar>
              <w:top w:w="105" w:type="dxa"/>
              <w:left w:w="150" w:type="dxa"/>
              <w:bottom w:w="105" w:type="dxa"/>
              <w:right w:w="150" w:type="dxa"/>
            </w:tcMar>
          </w:tcPr>
          <w:p w14:paraId="4A12B035" w14:textId="76896201" w:rsidR="00E2553B" w:rsidRPr="001C58DE" w:rsidRDefault="00E2553B"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r w:rsidR="00A35FAD"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49FECA28" w14:textId="397426D3" w:rsidR="00E2553B" w:rsidRPr="001C58DE" w:rsidRDefault="00991A88"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22C95C6B" w14:textId="3C21DDC8" w:rsidR="00991A88" w:rsidRPr="001C58DE" w:rsidRDefault="00991A88" w:rsidP="00991A8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3</w:t>
            </w:r>
            <w:r w:rsidR="000018AE" w:rsidRPr="001C58DE">
              <w:rPr>
                <w:rFonts w:eastAsia="Times New Roman" w:cs="Arial"/>
                <w:color w:val="0D0D0D" w:themeColor="text1" w:themeTint="F2"/>
                <w:sz w:val="21"/>
                <w:szCs w:val="21"/>
                <w:lang w:eastAsia="en-GB"/>
              </w:rPr>
              <w:t xml:space="preserve"> (Declaration Clearance)</w:t>
            </w:r>
            <w:r w:rsidR="00D21FD3" w:rsidRPr="001C58DE">
              <w:rPr>
                <w:rFonts w:eastAsia="Times New Roman" w:cs="Arial"/>
                <w:color w:val="0D0D0D" w:themeColor="text1" w:themeTint="F2"/>
                <w:sz w:val="21"/>
                <w:szCs w:val="21"/>
                <w:lang w:eastAsia="en-GB"/>
              </w:rPr>
              <w:t>. ICS 3 applies when there is only 1 Duty Calculation</w:t>
            </w:r>
          </w:p>
          <w:p w14:paraId="3F8DBC0A" w14:textId="77777777" w:rsidR="000018AE" w:rsidRPr="001C58DE" w:rsidRDefault="000018AE" w:rsidP="00991A88">
            <w:pPr>
              <w:spacing w:after="0" w:line="300" w:lineRule="atLeast"/>
              <w:rPr>
                <w:rFonts w:eastAsia="Times New Roman" w:cs="Arial"/>
                <w:color w:val="0D0D0D" w:themeColor="text1" w:themeTint="F2"/>
                <w:sz w:val="21"/>
                <w:szCs w:val="21"/>
                <w:lang w:eastAsia="en-GB"/>
              </w:rPr>
            </w:pPr>
          </w:p>
          <w:p w14:paraId="4E9E3666" w14:textId="06EC8604" w:rsidR="00E2553B" w:rsidRPr="001C58DE" w:rsidRDefault="00991A88" w:rsidP="00991A8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3D28AA" w:rsidRPr="001C58DE" w14:paraId="46886880" w14:textId="77777777" w:rsidTr="007D7125">
        <w:tc>
          <w:tcPr>
            <w:tcW w:w="0" w:type="auto"/>
            <w:shd w:val="clear" w:color="auto" w:fill="FFFFFF" w:themeFill="background1"/>
            <w:tcMar>
              <w:top w:w="105" w:type="dxa"/>
              <w:left w:w="150" w:type="dxa"/>
              <w:bottom w:w="105" w:type="dxa"/>
              <w:right w:w="150" w:type="dxa"/>
            </w:tcMar>
          </w:tcPr>
          <w:p w14:paraId="2531E504" w14:textId="14C8779A" w:rsidR="003D28AA" w:rsidRPr="001C58DE" w:rsidRDefault="00F87D1F"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42</w:t>
            </w:r>
          </w:p>
        </w:tc>
        <w:tc>
          <w:tcPr>
            <w:tcW w:w="0" w:type="auto"/>
            <w:shd w:val="clear" w:color="auto" w:fill="FFFFFF" w:themeFill="background1"/>
            <w:tcMar>
              <w:top w:w="105" w:type="dxa"/>
              <w:left w:w="150" w:type="dxa"/>
              <w:bottom w:w="105" w:type="dxa"/>
              <w:right w:w="150" w:type="dxa"/>
            </w:tcMar>
          </w:tcPr>
          <w:p w14:paraId="062B8FEA" w14:textId="4F8D000F" w:rsidR="003D28AA" w:rsidRPr="001C58DE" w:rsidRDefault="00F87D1F" w:rsidP="003D28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35F8E638" w14:textId="58E6F815" w:rsidR="00F87D1F" w:rsidRPr="001C58DE" w:rsidRDefault="00F87D1F" w:rsidP="00F87D1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16 (</w:t>
            </w:r>
            <w:r w:rsidR="00000E50" w:rsidRPr="001C58DE">
              <w:rPr>
                <w:rFonts w:cs="Arial"/>
                <w:color w:val="0D0D0D" w:themeColor="text1" w:themeTint="F2"/>
                <w:sz w:val="21"/>
                <w:szCs w:val="21"/>
                <w:shd w:val="clear" w:color="auto" w:fill="FFFFFF"/>
              </w:rPr>
              <w:t>Declaration Clearance at Goods Release</w:t>
            </w:r>
            <w:r w:rsidRPr="001C58DE">
              <w:rPr>
                <w:rFonts w:eastAsia="Times New Roman" w:cs="Arial"/>
                <w:color w:val="0D0D0D" w:themeColor="text1" w:themeTint="F2"/>
                <w:sz w:val="21"/>
                <w:szCs w:val="21"/>
                <w:lang w:eastAsia="en-GB"/>
              </w:rPr>
              <w:t>)</w:t>
            </w:r>
            <w:r w:rsidR="00D21FD3" w:rsidRPr="001C58DE">
              <w:rPr>
                <w:rFonts w:eastAsia="Times New Roman" w:cs="Arial"/>
                <w:color w:val="0D0D0D" w:themeColor="text1" w:themeTint="F2"/>
                <w:sz w:val="21"/>
                <w:szCs w:val="21"/>
                <w:lang w:eastAsia="en-GB"/>
              </w:rPr>
              <w:t>. ICS 16 applies when there are 2 Duty Calculations. CDS will send an ICS code of 16 when goods are granted clearance after release</w:t>
            </w:r>
          </w:p>
          <w:p w14:paraId="28A4D4BA" w14:textId="77777777" w:rsidR="00F87D1F" w:rsidRPr="001C58DE" w:rsidRDefault="00F87D1F" w:rsidP="00F87D1F">
            <w:pPr>
              <w:spacing w:after="0" w:line="300" w:lineRule="atLeast"/>
              <w:rPr>
                <w:rFonts w:eastAsia="Times New Roman" w:cs="Arial"/>
                <w:color w:val="0D0D0D" w:themeColor="text1" w:themeTint="F2"/>
                <w:sz w:val="21"/>
                <w:szCs w:val="21"/>
                <w:lang w:eastAsia="en-GB"/>
              </w:rPr>
            </w:pPr>
          </w:p>
          <w:p w14:paraId="503CC618" w14:textId="3ADDEAD2" w:rsidR="003D28AA" w:rsidRPr="001C58DE" w:rsidRDefault="00F87D1F" w:rsidP="00F87D1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584D9FC9" w14:textId="0583A453" w:rsidR="008B4247" w:rsidRPr="001C58DE" w:rsidRDefault="008B4247" w:rsidP="008B4247">
      <w:pPr>
        <w:pStyle w:val="BodyText"/>
        <w:rPr>
          <w:color w:val="0D0D0D" w:themeColor="text1" w:themeTint="F2"/>
          <w:sz w:val="21"/>
          <w:szCs w:val="21"/>
        </w:rPr>
      </w:pPr>
    </w:p>
    <w:p w14:paraId="2643AEDD" w14:textId="0D981C4B" w:rsidR="008F2E47" w:rsidRPr="001C58DE" w:rsidRDefault="008F2E47" w:rsidP="008B4247">
      <w:pPr>
        <w:pStyle w:val="BodyText"/>
        <w:rPr>
          <w:color w:val="0D0D0D" w:themeColor="text1" w:themeTint="F2"/>
        </w:rPr>
      </w:pPr>
    </w:p>
    <w:p w14:paraId="1F823214" w14:textId="60C7F205" w:rsidR="008F2E47" w:rsidRPr="001C58DE" w:rsidRDefault="008F2E47">
      <w:pPr>
        <w:spacing w:after="0" w:line="240" w:lineRule="auto"/>
        <w:rPr>
          <w:rFonts w:eastAsia="Times New Roman"/>
          <w:color w:val="0D0D0D" w:themeColor="text1" w:themeTint="F2"/>
          <w:szCs w:val="20"/>
        </w:rPr>
      </w:pPr>
      <w:r w:rsidRPr="001C58DE">
        <w:rPr>
          <w:color w:val="0D0D0D" w:themeColor="text1" w:themeTint="F2"/>
        </w:rPr>
        <w:br w:type="page"/>
      </w:r>
    </w:p>
    <w:p w14:paraId="1FAA5D72" w14:textId="510E5060" w:rsidR="008D3A57" w:rsidRPr="001E0E68" w:rsidRDefault="00111EF4" w:rsidP="001E0E68">
      <w:pPr>
        <w:pStyle w:val="Heading3"/>
        <w:numPr>
          <w:ilvl w:val="3"/>
          <w:numId w:val="15"/>
        </w:numPr>
        <w:rPr>
          <w:rFonts w:cs="Arial"/>
        </w:rPr>
      </w:pPr>
      <w:bookmarkStart w:id="268" w:name="_Toc81815439"/>
      <w:bookmarkStart w:id="269" w:name="_Toc81815440"/>
      <w:bookmarkStart w:id="270" w:name="_Toc205389537"/>
      <w:bookmarkEnd w:id="268"/>
      <w:bookmarkEnd w:id="269"/>
      <w:r w:rsidRPr="001E0E68">
        <w:rPr>
          <w:rFonts w:cs="Arial"/>
        </w:rPr>
        <w:lastRenderedPageBreak/>
        <w:t>MRN, G</w:t>
      </w:r>
      <w:r w:rsidR="00445801" w:rsidRPr="001E0E68">
        <w:rPr>
          <w:rFonts w:cs="Arial"/>
        </w:rPr>
        <w:t>MR, GPN Workflow</w:t>
      </w:r>
      <w:bookmarkEnd w:id="270"/>
    </w:p>
    <w:p w14:paraId="41A78E1B" w14:textId="453CB70B" w:rsidR="00BB6912" w:rsidRPr="001E0E68" w:rsidRDefault="00B21B3A" w:rsidP="001E0E68">
      <w:pPr>
        <w:rPr>
          <w:rFonts w:cs="Arial"/>
          <w:b/>
          <w:bCs/>
        </w:rPr>
      </w:pPr>
      <w:r w:rsidRPr="001E0E68">
        <w:rPr>
          <w:rFonts w:cs="Arial"/>
          <w:b/>
          <w:bCs/>
        </w:rPr>
        <w:t>G</w:t>
      </w:r>
      <w:r w:rsidR="00BB6912" w:rsidRPr="001E0E68">
        <w:rPr>
          <w:rFonts w:cs="Arial"/>
          <w:b/>
          <w:bCs/>
        </w:rPr>
        <w:t>iven the following actors</w:t>
      </w:r>
      <w:r w:rsidRPr="001E0E68">
        <w:rPr>
          <w:rFonts w:cs="Arial"/>
          <w:b/>
          <w:bCs/>
        </w:rPr>
        <w:t>:</w:t>
      </w:r>
    </w:p>
    <w:p w14:paraId="540366E4" w14:textId="4546FF08" w:rsidR="00BB6912" w:rsidRPr="001E0E68" w:rsidRDefault="00BB6912">
      <w:pPr>
        <w:pStyle w:val="ListParagraph"/>
        <w:numPr>
          <w:ilvl w:val="0"/>
          <w:numId w:val="21"/>
        </w:numPr>
        <w:rPr>
          <w:rFonts w:ascii="Arial" w:eastAsia="Arial" w:hAnsi="Arial" w:cs="Arial"/>
          <w:sz w:val="22"/>
          <w:szCs w:val="22"/>
        </w:rPr>
      </w:pPr>
      <w:r w:rsidRPr="001E0E68">
        <w:rPr>
          <w:rFonts w:ascii="Arial" w:eastAsia="Arial" w:hAnsi="Arial" w:cs="Arial"/>
          <w:sz w:val="22"/>
          <w:szCs w:val="22"/>
        </w:rPr>
        <w:t xml:space="preserve">Declarant\Haulier from </w:t>
      </w:r>
      <w:r w:rsidR="006545FE" w:rsidRPr="001E0E68">
        <w:rPr>
          <w:rFonts w:ascii="Arial" w:eastAsia="Arial" w:hAnsi="Arial" w:cs="Arial"/>
          <w:sz w:val="22"/>
          <w:szCs w:val="22"/>
        </w:rPr>
        <w:t>an</w:t>
      </w:r>
      <w:r w:rsidRPr="001E0E68">
        <w:rPr>
          <w:rFonts w:ascii="Arial" w:eastAsia="Arial" w:hAnsi="Arial" w:cs="Arial"/>
          <w:sz w:val="22"/>
          <w:szCs w:val="22"/>
        </w:rPr>
        <w:t xml:space="preserve"> MRN perspective</w:t>
      </w:r>
    </w:p>
    <w:p w14:paraId="218F24CD" w14:textId="77777777" w:rsidR="00BB6912" w:rsidRPr="001E0E68" w:rsidRDefault="00BB6912">
      <w:pPr>
        <w:pStyle w:val="ListParagraph"/>
        <w:numPr>
          <w:ilvl w:val="0"/>
          <w:numId w:val="21"/>
        </w:numPr>
        <w:rPr>
          <w:rFonts w:ascii="Arial" w:eastAsia="Arial" w:hAnsi="Arial" w:cs="Arial"/>
          <w:sz w:val="22"/>
          <w:szCs w:val="22"/>
        </w:rPr>
      </w:pPr>
      <w:r w:rsidRPr="001E0E68">
        <w:rPr>
          <w:rFonts w:ascii="Arial" w:eastAsia="Arial" w:hAnsi="Arial" w:cs="Arial"/>
          <w:sz w:val="22"/>
          <w:szCs w:val="22"/>
        </w:rPr>
        <w:t>Haulier\Carrier\GVMS from a GMR perspective</w:t>
      </w:r>
    </w:p>
    <w:p w14:paraId="0B839C80" w14:textId="381AAF18" w:rsidR="00BB6912" w:rsidRPr="001E0E68" w:rsidRDefault="00BB6912">
      <w:pPr>
        <w:pStyle w:val="ListParagraph"/>
        <w:numPr>
          <w:ilvl w:val="0"/>
          <w:numId w:val="21"/>
        </w:numPr>
        <w:rPr>
          <w:rFonts w:ascii="Arial" w:eastAsia="Arial" w:hAnsi="Arial" w:cs="Arial"/>
          <w:sz w:val="22"/>
          <w:szCs w:val="22"/>
        </w:rPr>
      </w:pPr>
      <w:r w:rsidRPr="001E0E68">
        <w:rPr>
          <w:rFonts w:ascii="Arial" w:eastAsia="Arial" w:hAnsi="Arial" w:cs="Arial"/>
          <w:sz w:val="22"/>
          <w:szCs w:val="22"/>
        </w:rPr>
        <w:t>GPN from a GVMS\CDS perspective</w:t>
      </w:r>
    </w:p>
    <w:p w14:paraId="72BBF572" w14:textId="77777777" w:rsidR="00B21B3A" w:rsidRPr="001E0E68" w:rsidRDefault="00B21B3A" w:rsidP="001E0E68">
      <w:pPr>
        <w:pStyle w:val="ListParagraph"/>
        <w:rPr>
          <w:rFonts w:ascii="Arial" w:eastAsia="Arial" w:hAnsi="Arial" w:cs="Arial"/>
        </w:rPr>
      </w:pPr>
    </w:p>
    <w:p w14:paraId="5A54020D" w14:textId="0C989EA8" w:rsidR="0094092A" w:rsidRPr="001E0E68" w:rsidRDefault="00B21B3A" w:rsidP="001E0E68">
      <w:pPr>
        <w:rPr>
          <w:rFonts w:cs="Arial"/>
        </w:rPr>
      </w:pPr>
      <w:r w:rsidRPr="001E0E68">
        <w:rPr>
          <w:rFonts w:cs="Arial"/>
          <w:b/>
          <w:bCs/>
        </w:rPr>
        <w:t>The Declaration Arrival process is detailed below</w:t>
      </w:r>
      <w:r w:rsidR="00E57EBA" w:rsidRPr="001E0E68">
        <w:rPr>
          <w:rFonts w:cs="Arial"/>
          <w:b/>
          <w:bCs/>
        </w:rPr>
        <w:t>:</w:t>
      </w:r>
    </w:p>
    <w:p w14:paraId="4E263FA2" w14:textId="63428887" w:rsidR="0094092A" w:rsidRPr="001E0E68" w:rsidRDefault="00BB6912">
      <w:pPr>
        <w:pStyle w:val="ListParagraph"/>
        <w:numPr>
          <w:ilvl w:val="0"/>
          <w:numId w:val="24"/>
        </w:numPr>
        <w:rPr>
          <w:rFonts w:ascii="Arial" w:hAnsi="Arial" w:cs="Arial"/>
          <w:sz w:val="22"/>
          <w:szCs w:val="22"/>
        </w:rPr>
      </w:pPr>
      <w:r w:rsidRPr="001E0E68">
        <w:rPr>
          <w:rFonts w:ascii="Arial" w:eastAsia="Arial" w:hAnsi="Arial" w:cs="Arial"/>
          <w:sz w:val="22"/>
          <w:szCs w:val="22"/>
        </w:rPr>
        <w:t>The Declarant gives declaration information MRN\EORI and goods items to the Haulier</w:t>
      </w:r>
      <w:r w:rsidR="00583401">
        <w:rPr>
          <w:rFonts w:ascii="Arial" w:eastAsia="Arial" w:hAnsi="Arial" w:cs="Arial"/>
          <w:sz w:val="22"/>
          <w:szCs w:val="22"/>
        </w:rPr>
        <w:t>.</w:t>
      </w:r>
    </w:p>
    <w:p w14:paraId="12564157" w14:textId="09F6FC87" w:rsidR="0094092A" w:rsidRPr="001E0E68" w:rsidRDefault="00BB6912">
      <w:pPr>
        <w:pStyle w:val="ListParagraph"/>
        <w:numPr>
          <w:ilvl w:val="0"/>
          <w:numId w:val="24"/>
        </w:numPr>
        <w:rPr>
          <w:rFonts w:ascii="Arial" w:hAnsi="Arial" w:cs="Arial"/>
          <w:sz w:val="22"/>
          <w:szCs w:val="22"/>
        </w:rPr>
      </w:pPr>
      <w:r w:rsidRPr="001E0E68">
        <w:rPr>
          <w:rFonts w:ascii="Arial" w:eastAsia="Arial" w:hAnsi="Arial" w:cs="Arial"/>
          <w:sz w:val="22"/>
          <w:szCs w:val="22"/>
        </w:rPr>
        <w:t>The Haulier will then submit the MRN into GVMS (which matches MRNs to ones which is stored within its database). If MRN is found then it is added to the GMR</w:t>
      </w:r>
      <w:r w:rsidR="00100F6D" w:rsidRPr="001E0E68">
        <w:rPr>
          <w:rFonts w:ascii="Arial" w:hAnsi="Arial" w:cs="Arial"/>
          <w:sz w:val="22"/>
          <w:szCs w:val="22"/>
        </w:rPr>
        <w:t xml:space="preserve">. </w:t>
      </w:r>
      <w:r w:rsidRPr="001E0E68">
        <w:rPr>
          <w:rFonts w:ascii="Arial" w:eastAsia="Arial" w:hAnsi="Arial" w:cs="Arial"/>
          <w:sz w:val="22"/>
          <w:szCs w:val="22"/>
        </w:rPr>
        <w:t>The Haulier will then inform the Carrier of the GMR</w:t>
      </w:r>
      <w:r w:rsidR="00583401">
        <w:rPr>
          <w:rFonts w:ascii="Arial" w:eastAsia="Arial" w:hAnsi="Arial" w:cs="Arial"/>
          <w:sz w:val="22"/>
          <w:szCs w:val="22"/>
        </w:rPr>
        <w:t>.</w:t>
      </w:r>
    </w:p>
    <w:p w14:paraId="59921943" w14:textId="2751D8CD" w:rsidR="0094092A" w:rsidRPr="001E0E68" w:rsidRDefault="00BB6912">
      <w:pPr>
        <w:pStyle w:val="ListParagraph"/>
        <w:numPr>
          <w:ilvl w:val="0"/>
          <w:numId w:val="24"/>
        </w:numPr>
        <w:rPr>
          <w:rFonts w:ascii="Arial" w:hAnsi="Arial" w:cs="Arial"/>
          <w:sz w:val="22"/>
          <w:szCs w:val="22"/>
        </w:rPr>
      </w:pPr>
      <w:r w:rsidRPr="001E0E68">
        <w:rPr>
          <w:rFonts w:ascii="Arial" w:eastAsia="Arial" w:hAnsi="Arial" w:cs="Arial"/>
          <w:sz w:val="22"/>
          <w:szCs w:val="22"/>
        </w:rPr>
        <w:t>The Carrier will then query the GMR to determine if it is valid</w:t>
      </w:r>
      <w:r w:rsidR="00100F6D" w:rsidRPr="001E0E68">
        <w:rPr>
          <w:rFonts w:ascii="Arial" w:hAnsi="Arial" w:cs="Arial"/>
          <w:sz w:val="22"/>
          <w:szCs w:val="22"/>
        </w:rPr>
        <w:t xml:space="preserve">. </w:t>
      </w:r>
      <w:r w:rsidRPr="001E0E68">
        <w:rPr>
          <w:rFonts w:ascii="Arial" w:eastAsia="Arial" w:hAnsi="Arial" w:cs="Arial"/>
          <w:sz w:val="22"/>
          <w:szCs w:val="22"/>
        </w:rPr>
        <w:t>Post query the Carrier will inform GVMS of the GMR upon departure from the port</w:t>
      </w:r>
      <w:r w:rsidR="00583401">
        <w:rPr>
          <w:rFonts w:ascii="Arial" w:eastAsia="Arial" w:hAnsi="Arial" w:cs="Arial"/>
          <w:sz w:val="22"/>
          <w:szCs w:val="22"/>
        </w:rPr>
        <w:t>.</w:t>
      </w:r>
    </w:p>
    <w:p w14:paraId="53178DAD" w14:textId="590EC96A" w:rsidR="00BB6912" w:rsidRPr="001E0E68" w:rsidRDefault="00BB6912">
      <w:pPr>
        <w:pStyle w:val="ListParagraph"/>
        <w:numPr>
          <w:ilvl w:val="0"/>
          <w:numId w:val="24"/>
        </w:numPr>
        <w:rPr>
          <w:rFonts w:ascii="Arial" w:hAnsi="Arial" w:cs="Arial"/>
          <w:sz w:val="22"/>
          <w:szCs w:val="22"/>
        </w:rPr>
      </w:pPr>
      <w:r w:rsidRPr="001E0E68">
        <w:rPr>
          <w:rFonts w:ascii="Arial" w:eastAsia="Arial" w:hAnsi="Arial" w:cs="Arial"/>
          <w:sz w:val="22"/>
          <w:szCs w:val="22"/>
        </w:rPr>
        <w:t>Upon Carrier Departure from the Port GVMS submits the GPN to CDS and this confirms the Carrier arriving the Declaration</w:t>
      </w:r>
      <w:r w:rsidR="00583401">
        <w:rPr>
          <w:rFonts w:ascii="Arial" w:eastAsia="Arial" w:hAnsi="Arial" w:cs="Arial"/>
          <w:sz w:val="22"/>
          <w:szCs w:val="22"/>
        </w:rPr>
        <w:t>.</w:t>
      </w:r>
    </w:p>
    <w:p w14:paraId="333E3F28" w14:textId="77777777" w:rsidR="0094092A" w:rsidRPr="001E0E68" w:rsidRDefault="0094092A" w:rsidP="001E0E68">
      <w:pPr>
        <w:pStyle w:val="ListParagraph"/>
        <w:rPr>
          <w:rFonts w:ascii="Arial" w:hAnsi="Arial" w:cs="Arial"/>
        </w:rPr>
      </w:pPr>
    </w:p>
    <w:p w14:paraId="6693938D" w14:textId="7263ECFE" w:rsidR="00D86881" w:rsidRPr="001E0E68" w:rsidRDefault="009D16E4" w:rsidP="001E0E68">
      <w:pPr>
        <w:pStyle w:val="Heading3"/>
        <w:numPr>
          <w:ilvl w:val="3"/>
          <w:numId w:val="15"/>
        </w:numPr>
        <w:rPr>
          <w:rFonts w:cs="Arial"/>
        </w:rPr>
      </w:pPr>
      <w:bookmarkStart w:id="271" w:name="_Toc205389538"/>
      <w:r w:rsidRPr="001E0E68">
        <w:rPr>
          <w:rFonts w:cs="Arial"/>
        </w:rPr>
        <w:t xml:space="preserve">CDS </w:t>
      </w:r>
      <w:r w:rsidR="002F0E37" w:rsidRPr="001E0E68">
        <w:rPr>
          <w:rFonts w:cs="Arial"/>
        </w:rPr>
        <w:t>MRN</w:t>
      </w:r>
      <w:bookmarkEnd w:id="271"/>
    </w:p>
    <w:p w14:paraId="3EE3D564" w14:textId="46768018" w:rsidR="008D3A57" w:rsidRPr="001E0E68" w:rsidRDefault="00BB6912" w:rsidP="001E0E68">
      <w:r w:rsidRPr="001E0E68">
        <w:rPr>
          <w:rFonts w:cs="Arial"/>
        </w:rPr>
        <w:t xml:space="preserve">The assumption here being that the </w:t>
      </w:r>
      <w:r w:rsidR="009C03CC" w:rsidRPr="001E0E68">
        <w:rPr>
          <w:rFonts w:cs="Arial"/>
        </w:rPr>
        <w:t>d</w:t>
      </w:r>
      <w:r w:rsidRPr="001E0E68">
        <w:rPr>
          <w:rFonts w:cs="Arial"/>
        </w:rPr>
        <w:t xml:space="preserve">eclarant has the information for the CDS MRN, </w:t>
      </w:r>
      <w:r w:rsidR="00DB0482" w:rsidRPr="001E0E68">
        <w:rPr>
          <w:rFonts w:cs="Arial"/>
        </w:rPr>
        <w:t>i.e.</w:t>
      </w:r>
      <w:r w:rsidRPr="001E0E68">
        <w:rPr>
          <w:rFonts w:cs="Arial"/>
        </w:rPr>
        <w:t xml:space="preserve"> the declarant must know &amp; pass on the declaration details to the Haulier</w:t>
      </w:r>
      <w:r w:rsidR="00756A49" w:rsidRPr="001E0E68">
        <w:rPr>
          <w:rFonts w:cs="Arial"/>
        </w:rPr>
        <w:t xml:space="preserve">, so that </w:t>
      </w:r>
      <w:r w:rsidR="005E1B23" w:rsidRPr="001E0E68">
        <w:rPr>
          <w:rFonts w:cs="Arial"/>
        </w:rPr>
        <w:t xml:space="preserve">the Haulier </w:t>
      </w:r>
      <w:r w:rsidR="007865E0" w:rsidRPr="001E0E68">
        <w:rPr>
          <w:rFonts w:cs="Arial"/>
        </w:rPr>
        <w:t xml:space="preserve">has the CDS MRN and </w:t>
      </w:r>
      <w:r w:rsidR="006D2D33" w:rsidRPr="001E0E68">
        <w:rPr>
          <w:rFonts w:cs="Arial"/>
        </w:rPr>
        <w:t>can</w:t>
      </w:r>
      <w:r w:rsidR="005E1B23" w:rsidRPr="001E0E68">
        <w:rPr>
          <w:rFonts w:cs="Arial"/>
        </w:rPr>
        <w:t xml:space="preserve"> add th</w:t>
      </w:r>
      <w:r w:rsidR="006D2D33" w:rsidRPr="001E0E68">
        <w:rPr>
          <w:rFonts w:cs="Arial"/>
        </w:rPr>
        <w:t>e declaration details</w:t>
      </w:r>
      <w:r w:rsidR="005E1B23" w:rsidRPr="001E0E68">
        <w:rPr>
          <w:rFonts w:cs="Arial"/>
        </w:rPr>
        <w:t xml:space="preserve"> to a</w:t>
      </w:r>
      <w:r w:rsidR="00AE169F" w:rsidRPr="001E0E68">
        <w:rPr>
          <w:rFonts w:cs="Arial"/>
        </w:rPr>
        <w:t>n existing</w:t>
      </w:r>
      <w:r w:rsidR="005E1B23" w:rsidRPr="001E0E68">
        <w:rPr>
          <w:rFonts w:cs="Arial"/>
        </w:rPr>
        <w:t xml:space="preserve"> GMR or to create a GMR</w:t>
      </w:r>
      <w:r w:rsidR="006D2D33" w:rsidRPr="001E0E68">
        <w:rPr>
          <w:rFonts w:cs="Arial"/>
        </w:rPr>
        <w:t>.</w:t>
      </w:r>
    </w:p>
    <w:p w14:paraId="3988A3D5" w14:textId="230B3C31" w:rsidR="002F0E37" w:rsidRPr="001E0E68" w:rsidRDefault="002F0E37" w:rsidP="001E0E68">
      <w:pPr>
        <w:pStyle w:val="Heading3"/>
        <w:numPr>
          <w:ilvl w:val="3"/>
          <w:numId w:val="15"/>
        </w:numPr>
        <w:rPr>
          <w:rFonts w:cs="Arial"/>
        </w:rPr>
      </w:pPr>
      <w:bookmarkStart w:id="272" w:name="_Toc205389539"/>
      <w:r w:rsidRPr="001E0E68">
        <w:rPr>
          <w:rFonts w:cs="Arial"/>
        </w:rPr>
        <w:t>ICS\ENS MRN</w:t>
      </w:r>
      <w:bookmarkEnd w:id="272"/>
    </w:p>
    <w:p w14:paraId="4C0E4B49" w14:textId="320D72E8" w:rsidR="006D2D33" w:rsidRPr="001E0E68" w:rsidRDefault="002F0E37" w:rsidP="006D2D33">
      <w:pPr>
        <w:rPr>
          <w:rFonts w:cs="Arial"/>
        </w:rPr>
      </w:pPr>
      <w:r w:rsidRPr="001E0E68">
        <w:rPr>
          <w:rFonts w:cs="Arial"/>
        </w:rPr>
        <w:t xml:space="preserve">If applicable depending on the types of goods, </w:t>
      </w:r>
      <w:r w:rsidR="00CD2CCB" w:rsidRPr="001E0E68">
        <w:rPr>
          <w:rFonts w:cs="Arial"/>
        </w:rPr>
        <w:t>t</w:t>
      </w:r>
      <w:r w:rsidRPr="001E0E68">
        <w:rPr>
          <w:rFonts w:cs="Arial"/>
        </w:rPr>
        <w:t xml:space="preserve">he </w:t>
      </w:r>
      <w:r w:rsidR="00CD2CCB" w:rsidRPr="001E0E68">
        <w:rPr>
          <w:rFonts w:cs="Arial"/>
        </w:rPr>
        <w:t>d</w:t>
      </w:r>
      <w:r w:rsidRPr="001E0E68">
        <w:rPr>
          <w:rFonts w:cs="Arial"/>
        </w:rPr>
        <w:t xml:space="preserve">eclarant </w:t>
      </w:r>
      <w:r w:rsidR="00075149" w:rsidRPr="001E0E68">
        <w:rPr>
          <w:rFonts w:cs="Arial"/>
        </w:rPr>
        <w:t xml:space="preserve">also </w:t>
      </w:r>
      <w:r w:rsidRPr="001E0E68">
        <w:rPr>
          <w:rFonts w:cs="Arial"/>
        </w:rPr>
        <w:t xml:space="preserve">has the information for the ICS\ENS MRN </w:t>
      </w:r>
      <w:r w:rsidR="00DB0482" w:rsidRPr="001E0E68">
        <w:rPr>
          <w:rFonts w:cs="Arial"/>
        </w:rPr>
        <w:t>i.e.</w:t>
      </w:r>
      <w:r w:rsidRPr="001E0E68">
        <w:rPr>
          <w:rFonts w:cs="Arial"/>
        </w:rPr>
        <w:t xml:space="preserve"> the declarant must know &amp; pass on the </w:t>
      </w:r>
      <w:r w:rsidR="00075149" w:rsidRPr="001E0E68">
        <w:rPr>
          <w:rFonts w:cs="Arial"/>
        </w:rPr>
        <w:t xml:space="preserve">additional </w:t>
      </w:r>
      <w:r w:rsidRPr="001E0E68">
        <w:rPr>
          <w:rFonts w:cs="Arial"/>
        </w:rPr>
        <w:t>declaration details to the Haulier</w:t>
      </w:r>
      <w:r w:rsidR="006D2D33" w:rsidRPr="001E0E68">
        <w:rPr>
          <w:rFonts w:cs="Arial"/>
        </w:rPr>
        <w:t xml:space="preserve">, so that the Haulier </w:t>
      </w:r>
      <w:r w:rsidR="007865E0" w:rsidRPr="001E0E68">
        <w:rPr>
          <w:rFonts w:cs="Arial"/>
        </w:rPr>
        <w:t xml:space="preserve">has the ICS\ENS MRN </w:t>
      </w:r>
      <w:r w:rsidR="00AE169F" w:rsidRPr="001E0E68">
        <w:rPr>
          <w:rFonts w:cs="Arial"/>
        </w:rPr>
        <w:t xml:space="preserve">and </w:t>
      </w:r>
      <w:r w:rsidR="006D2D33" w:rsidRPr="001E0E68">
        <w:rPr>
          <w:rFonts w:cs="Arial"/>
        </w:rPr>
        <w:t xml:space="preserve">can add the </w:t>
      </w:r>
      <w:r w:rsidR="00075149" w:rsidRPr="001E0E68">
        <w:rPr>
          <w:rFonts w:cs="Arial"/>
        </w:rPr>
        <w:t xml:space="preserve">additional </w:t>
      </w:r>
      <w:r w:rsidR="006D2D33" w:rsidRPr="001E0E68">
        <w:rPr>
          <w:rFonts w:cs="Arial"/>
        </w:rPr>
        <w:t>declaration details to a</w:t>
      </w:r>
      <w:r w:rsidR="00AE169F" w:rsidRPr="001E0E68">
        <w:rPr>
          <w:rFonts w:cs="Arial"/>
        </w:rPr>
        <w:t>n existing</w:t>
      </w:r>
      <w:r w:rsidR="006D2D33" w:rsidRPr="001E0E68">
        <w:rPr>
          <w:rFonts w:cs="Arial"/>
        </w:rPr>
        <w:t xml:space="preserve"> GMR or to create a GMR.</w:t>
      </w:r>
    </w:p>
    <w:p w14:paraId="18CCD4E4" w14:textId="1C3E7263" w:rsidR="000E12C2" w:rsidRPr="001E0E68" w:rsidRDefault="00B738D2" w:rsidP="001E0E68">
      <w:pPr>
        <w:pStyle w:val="Heading3"/>
        <w:numPr>
          <w:ilvl w:val="3"/>
          <w:numId w:val="15"/>
        </w:numPr>
        <w:rPr>
          <w:rFonts w:cs="Arial"/>
        </w:rPr>
      </w:pPr>
      <w:bookmarkStart w:id="273" w:name="_Toc81815444"/>
      <w:bookmarkStart w:id="274" w:name="_Toc205389540"/>
      <w:bookmarkEnd w:id="273"/>
      <w:r w:rsidRPr="001E0E68">
        <w:rPr>
          <w:rFonts w:cs="Arial"/>
        </w:rPr>
        <w:t>Goods Location Code</w:t>
      </w:r>
      <w:bookmarkEnd w:id="274"/>
    </w:p>
    <w:p w14:paraId="5811F228" w14:textId="72BC3CCC" w:rsidR="006E74AB" w:rsidRPr="001E0E68" w:rsidRDefault="000E12C2">
      <w:pPr>
        <w:rPr>
          <w:rFonts w:cs="Arial"/>
        </w:rPr>
      </w:pPr>
      <w:r w:rsidRPr="001E0E68">
        <w:rPr>
          <w:rFonts w:cs="Arial"/>
        </w:rPr>
        <w:t>When Traders submit a Prelodged</w:t>
      </w:r>
      <w:r w:rsidR="006E74AB" w:rsidRPr="001E0E68">
        <w:rPr>
          <w:rFonts w:cs="Arial"/>
        </w:rPr>
        <w:t xml:space="preserve"> GVMS</w:t>
      </w:r>
      <w:r w:rsidRPr="001E0E68">
        <w:rPr>
          <w:rFonts w:cs="Arial"/>
        </w:rPr>
        <w:t xml:space="preserve"> Declaration (Type D</w:t>
      </w:r>
      <w:r w:rsidR="006E74AB" w:rsidRPr="001E0E68">
        <w:rPr>
          <w:rFonts w:cs="Arial"/>
        </w:rPr>
        <w:t>, E &amp; F</w:t>
      </w:r>
      <w:r w:rsidRPr="001E0E68">
        <w:rPr>
          <w:rFonts w:cs="Arial"/>
        </w:rPr>
        <w:t>)</w:t>
      </w:r>
      <w:r w:rsidR="006E74AB" w:rsidRPr="001E0E68">
        <w:rPr>
          <w:rFonts w:cs="Arial"/>
        </w:rPr>
        <w:t>,</w:t>
      </w:r>
      <w:r w:rsidR="00801983" w:rsidRPr="001E0E68">
        <w:rPr>
          <w:rFonts w:cs="Arial"/>
        </w:rPr>
        <w:t xml:space="preserve"> </w:t>
      </w:r>
      <w:r w:rsidRPr="001E0E68">
        <w:rPr>
          <w:rFonts w:cs="Arial"/>
        </w:rPr>
        <w:t xml:space="preserve">CDS will ensure that when </w:t>
      </w:r>
      <w:r w:rsidR="00C43A1D" w:rsidRPr="001E0E68">
        <w:rPr>
          <w:rFonts w:cs="Arial"/>
        </w:rPr>
        <w:t xml:space="preserve">using </w:t>
      </w:r>
      <w:r w:rsidRPr="001E0E68">
        <w:rPr>
          <w:rFonts w:cs="Arial"/>
        </w:rPr>
        <w:t xml:space="preserve">the AI </w:t>
      </w:r>
      <w:r w:rsidR="00300C5A" w:rsidRPr="001E0E68">
        <w:rPr>
          <w:rFonts w:cs="Arial"/>
        </w:rPr>
        <w:t>(Additional Information)</w:t>
      </w:r>
      <w:r w:rsidR="00801983" w:rsidRPr="001E0E68">
        <w:rPr>
          <w:rFonts w:cs="Arial"/>
        </w:rPr>
        <w:t xml:space="preserve"> </w:t>
      </w:r>
      <w:r w:rsidRPr="001E0E68">
        <w:rPr>
          <w:rFonts w:cs="Arial"/>
        </w:rPr>
        <w:t>code</w:t>
      </w:r>
      <w:r w:rsidR="00801983" w:rsidRPr="001E0E68">
        <w:rPr>
          <w:rFonts w:cs="Arial"/>
        </w:rPr>
        <w:t xml:space="preserve"> RRS01</w:t>
      </w:r>
      <w:r w:rsidRPr="001E0E68">
        <w:rPr>
          <w:rFonts w:cs="Arial"/>
        </w:rPr>
        <w:t xml:space="preserve"> (in DE 2.2), a GVMS Goods Location Code is used</w:t>
      </w:r>
      <w:r w:rsidR="00801983" w:rsidRPr="001E0E68">
        <w:rPr>
          <w:rFonts w:cs="Arial"/>
        </w:rPr>
        <w:t xml:space="preserve">. </w:t>
      </w:r>
    </w:p>
    <w:p w14:paraId="1FE6D035" w14:textId="19BB3777" w:rsidR="00801983" w:rsidRPr="001E0E68" w:rsidRDefault="000E12C2">
      <w:pPr>
        <w:rPr>
          <w:rFonts w:cs="Arial"/>
        </w:rPr>
      </w:pPr>
      <w:r w:rsidRPr="001E0E68">
        <w:rPr>
          <w:rFonts w:cs="Arial"/>
        </w:rPr>
        <w:t xml:space="preserve">If the AI code is </w:t>
      </w:r>
      <w:r w:rsidRPr="001E0E68">
        <w:rPr>
          <w:rFonts w:cs="Arial"/>
          <w:b/>
          <w:bCs/>
        </w:rPr>
        <w:t>not</w:t>
      </w:r>
      <w:r w:rsidRPr="001E0E68">
        <w:rPr>
          <w:rFonts w:cs="Arial"/>
        </w:rPr>
        <w:t xml:space="preserve"> present and the Goods Location Code is a GVMS Goods Location Code, the declaration will be rejected, and no further processing will take place</w:t>
      </w:r>
      <w:r w:rsidR="006E74AB" w:rsidRPr="001E0E68">
        <w:rPr>
          <w:rFonts w:cs="Arial"/>
        </w:rPr>
        <w:t>, a DMSREJ notification will also be sent to the trader.</w:t>
      </w:r>
    </w:p>
    <w:p w14:paraId="454B5E45" w14:textId="7FAC45B6" w:rsidR="006E74AB" w:rsidRPr="001E0E68" w:rsidRDefault="006E74AB" w:rsidP="006E74AB">
      <w:pPr>
        <w:rPr>
          <w:rFonts w:cs="Arial"/>
        </w:rPr>
      </w:pPr>
      <w:r w:rsidRPr="001E0E68">
        <w:rPr>
          <w:rFonts w:cs="Arial"/>
        </w:rPr>
        <w:t xml:space="preserve">If the AI code is present and the Goods Location Code is </w:t>
      </w:r>
      <w:r w:rsidRPr="001E0E68">
        <w:rPr>
          <w:rFonts w:cs="Arial"/>
          <w:b/>
          <w:bCs/>
        </w:rPr>
        <w:t>not</w:t>
      </w:r>
      <w:r w:rsidRPr="001E0E68">
        <w:rPr>
          <w:rFonts w:cs="Arial"/>
        </w:rPr>
        <w:t xml:space="preserve"> a GVMS Goods Location Code, the declaration will be rejected, and no further processing will take place, a DMSREJ notification will also be sent to the trader.</w:t>
      </w:r>
    </w:p>
    <w:p w14:paraId="0EA41C94" w14:textId="3E4B9B89" w:rsidR="000E12C2" w:rsidRPr="001E0E68" w:rsidRDefault="000E12C2" w:rsidP="001E0E68">
      <w:pPr>
        <w:rPr>
          <w:rFonts w:cs="Arial"/>
        </w:rPr>
      </w:pPr>
      <w:r w:rsidRPr="001E0E68">
        <w:rPr>
          <w:rFonts w:cs="Arial"/>
        </w:rPr>
        <w:t>Note: For mixed Inventory Linked and GVMS ports, there will be a specific Goods Location Code for the GVMS portion of the port.</w:t>
      </w:r>
    </w:p>
    <w:p w14:paraId="1B840642" w14:textId="759A9F4C" w:rsidR="00773320" w:rsidRPr="001E0E68" w:rsidRDefault="00773320">
      <w:pPr>
        <w:spacing w:after="0" w:line="240" w:lineRule="auto"/>
        <w:rPr>
          <w:rFonts w:eastAsia="Times New Roman" w:cs="Arial"/>
          <w:b/>
          <w:sz w:val="26"/>
          <w:szCs w:val="20"/>
        </w:rPr>
      </w:pPr>
    </w:p>
    <w:p w14:paraId="7DC3CEB9" w14:textId="554D63BF" w:rsidR="00A36198" w:rsidRPr="001E0E68" w:rsidRDefault="000E12C2" w:rsidP="001E0E68">
      <w:pPr>
        <w:pStyle w:val="Heading3"/>
        <w:numPr>
          <w:ilvl w:val="3"/>
          <w:numId w:val="15"/>
        </w:numPr>
        <w:rPr>
          <w:rFonts w:cs="Arial"/>
        </w:rPr>
      </w:pPr>
      <w:bookmarkStart w:id="275" w:name="_Toc205389541"/>
      <w:r w:rsidRPr="001E0E68">
        <w:rPr>
          <w:rFonts w:cs="Arial"/>
        </w:rPr>
        <w:t>DMSRCV</w:t>
      </w:r>
      <w:r w:rsidR="002F337A" w:rsidRPr="001E0E68">
        <w:rPr>
          <w:rFonts w:cs="Arial"/>
        </w:rPr>
        <w:t xml:space="preserve"> Notification</w:t>
      </w:r>
      <w:bookmarkEnd w:id="275"/>
    </w:p>
    <w:p w14:paraId="16510AA2" w14:textId="08616434" w:rsidR="000B01A3" w:rsidRPr="001E0E68" w:rsidRDefault="000E12C2">
      <w:pPr>
        <w:rPr>
          <w:rFonts w:cs="Arial"/>
        </w:rPr>
      </w:pPr>
      <w:r w:rsidRPr="001E0E68">
        <w:rPr>
          <w:rFonts w:cs="Arial"/>
        </w:rPr>
        <w:t xml:space="preserve">CDS notifies the submitter of a change in status of the declaration. Following successful validation, this </w:t>
      </w:r>
      <w:r w:rsidR="00487D16" w:rsidRPr="001E0E68">
        <w:rPr>
          <w:rFonts w:cs="Arial"/>
        </w:rPr>
        <w:t xml:space="preserve">DMSRCV </w:t>
      </w:r>
      <w:r w:rsidRPr="001E0E68">
        <w:rPr>
          <w:rFonts w:cs="Arial"/>
        </w:rPr>
        <w:t>provides the positive response back to the trader that the pre-lodged declaration has been registered. A timer now starts for the goods arrival message to be submitted. If the arrival is not received within 30 days, the declaration is invalidated.</w:t>
      </w:r>
      <w:r w:rsidR="006E74AB" w:rsidRPr="001E0E68">
        <w:rPr>
          <w:rFonts w:cs="Arial"/>
        </w:rPr>
        <w:t xml:space="preserve"> </w:t>
      </w:r>
      <w:r w:rsidRPr="001E0E68">
        <w:rPr>
          <w:rFonts w:cs="Arial"/>
        </w:rPr>
        <w:t>Any credibility checks identified during validation will be passed back here as separate validation</w:t>
      </w:r>
      <w:r w:rsidR="006E74AB" w:rsidRPr="001E0E68">
        <w:rPr>
          <w:rFonts w:cs="Arial"/>
        </w:rPr>
        <w:t xml:space="preserve"> r</w:t>
      </w:r>
      <w:r w:rsidRPr="001E0E68">
        <w:rPr>
          <w:rFonts w:cs="Arial"/>
        </w:rPr>
        <w:t>esults.</w:t>
      </w:r>
      <w:r w:rsidR="006E74AB" w:rsidRPr="001E0E68">
        <w:rPr>
          <w:rFonts w:cs="Arial"/>
        </w:rPr>
        <w:t xml:space="preserve"> </w:t>
      </w:r>
      <w:r w:rsidRPr="001E0E68">
        <w:rPr>
          <w:rFonts w:cs="Arial"/>
        </w:rPr>
        <w:t>GVMS is updated with ICS 8 to signify Advance Declaration Registration</w:t>
      </w:r>
      <w:r w:rsidR="006E74AB" w:rsidRPr="001E0E68">
        <w:rPr>
          <w:rFonts w:cs="Arial"/>
        </w:rPr>
        <w:t>.</w:t>
      </w:r>
    </w:p>
    <w:p w14:paraId="43F4DC35" w14:textId="1B4DDA16" w:rsidR="000B01A3" w:rsidRPr="001E0E68" w:rsidRDefault="000B01A3" w:rsidP="001E0E68">
      <w:pPr>
        <w:pStyle w:val="Heading3"/>
        <w:numPr>
          <w:ilvl w:val="3"/>
          <w:numId w:val="15"/>
        </w:numPr>
        <w:rPr>
          <w:rFonts w:cs="Arial"/>
        </w:rPr>
      </w:pPr>
      <w:bookmarkStart w:id="276" w:name="_Toc205389542"/>
      <w:r w:rsidRPr="001E0E68">
        <w:rPr>
          <w:rFonts w:cs="Arial"/>
        </w:rPr>
        <w:t xml:space="preserve">Post DMSRCV </w:t>
      </w:r>
      <w:r w:rsidR="002F337A" w:rsidRPr="001E0E68">
        <w:rPr>
          <w:rFonts w:cs="Arial"/>
        </w:rPr>
        <w:t>Risking</w:t>
      </w:r>
      <w:bookmarkEnd w:id="276"/>
    </w:p>
    <w:p w14:paraId="7A51CA74" w14:textId="14B44481" w:rsidR="00013A39" w:rsidRPr="001E0E68" w:rsidRDefault="000E12C2" w:rsidP="001E0E68">
      <w:pPr>
        <w:rPr>
          <w:rFonts w:cs="Arial"/>
        </w:rPr>
      </w:pPr>
      <w:r w:rsidRPr="001E0E68">
        <w:rPr>
          <w:rFonts w:cs="Arial"/>
        </w:rPr>
        <w:t>Post DMSRCV there is then Risking and associated Documentary\Physical Controls if required</w:t>
      </w:r>
      <w:r w:rsidR="00013A39" w:rsidRPr="001E0E68">
        <w:rPr>
          <w:rFonts w:cs="Arial"/>
        </w:rPr>
        <w:t>.</w:t>
      </w:r>
      <w:bookmarkStart w:id="277" w:name="_Hlk82006857"/>
    </w:p>
    <w:p w14:paraId="71DCFE9B" w14:textId="1E9BB2C5" w:rsidR="00013A39" w:rsidRPr="001E0E68" w:rsidRDefault="00013A39" w:rsidP="00BC6E6D">
      <w:pPr>
        <w:spacing w:after="0" w:line="240" w:lineRule="auto"/>
        <w:rPr>
          <w:rFonts w:eastAsia="Calibri" w:cs="Arial"/>
        </w:rPr>
      </w:pPr>
    </w:p>
    <w:p w14:paraId="697E1EED" w14:textId="5D6F5B3C" w:rsidR="00013A39" w:rsidRPr="001E0E68" w:rsidRDefault="00013A39" w:rsidP="00013A39">
      <w:pPr>
        <w:spacing w:after="0" w:line="240" w:lineRule="auto"/>
        <w:rPr>
          <w:rFonts w:eastAsia="Calibri" w:cs="Arial"/>
        </w:rPr>
      </w:pPr>
      <w:r w:rsidRPr="001E0E68">
        <w:rPr>
          <w:rFonts w:eastAsia="Calibri" w:cs="Arial"/>
          <w:b/>
          <w:bCs/>
        </w:rPr>
        <w:t>After receiving a DMSRCV and any necessary risking controls, then and only then:</w:t>
      </w:r>
      <w:r w:rsidRPr="001E0E68">
        <w:rPr>
          <w:rFonts w:eastAsia="Calibri" w:cs="Arial"/>
        </w:rPr>
        <w:t xml:space="preserve"> </w:t>
      </w:r>
    </w:p>
    <w:p w14:paraId="140BE990" w14:textId="77777777" w:rsidR="00013A39" w:rsidRPr="001E0E68" w:rsidRDefault="00013A39" w:rsidP="00013A39">
      <w:pPr>
        <w:spacing w:after="0" w:line="240" w:lineRule="auto"/>
        <w:rPr>
          <w:rFonts w:eastAsia="Calibri" w:cs="Arial"/>
        </w:rPr>
      </w:pPr>
    </w:p>
    <w:p w14:paraId="26754E5B" w14:textId="0AF9CD4B" w:rsidR="00013A39" w:rsidRPr="001E0E68" w:rsidRDefault="00013A39">
      <w:pPr>
        <w:numPr>
          <w:ilvl w:val="0"/>
          <w:numId w:val="22"/>
        </w:numPr>
        <w:spacing w:after="0" w:line="240" w:lineRule="auto"/>
        <w:rPr>
          <w:rFonts w:eastAsia="Calibri" w:cs="Arial"/>
        </w:rPr>
      </w:pPr>
      <w:r w:rsidRPr="001E0E68">
        <w:rPr>
          <w:rFonts w:eastAsia="Calibri" w:cs="Arial"/>
        </w:rPr>
        <w:t>The Carrier/Port will then be able to query the GMR to determine whether it is valid. Once this is done, the Carrier will be able to inform GVMS of the GMR upon departure from the port</w:t>
      </w:r>
      <w:r w:rsidR="00E57EBA" w:rsidRPr="001E0E68">
        <w:rPr>
          <w:rFonts w:eastAsia="Calibri" w:cs="Arial"/>
        </w:rPr>
        <w:t>.</w:t>
      </w:r>
      <w:r w:rsidRPr="001E0E68">
        <w:rPr>
          <w:rFonts w:eastAsia="Calibri" w:cs="Arial"/>
        </w:rPr>
        <w:t xml:space="preserve"> </w:t>
      </w:r>
    </w:p>
    <w:p w14:paraId="5625F061" w14:textId="3E8DA187" w:rsidR="00013A39" w:rsidRPr="001E0E68" w:rsidRDefault="00013A39">
      <w:pPr>
        <w:numPr>
          <w:ilvl w:val="0"/>
          <w:numId w:val="23"/>
        </w:numPr>
        <w:spacing w:after="0" w:line="240" w:lineRule="auto"/>
        <w:rPr>
          <w:rFonts w:eastAsia="Calibri" w:cs="Arial"/>
        </w:rPr>
      </w:pPr>
      <w:r w:rsidRPr="001E0E68">
        <w:rPr>
          <w:rFonts w:eastAsia="Calibri" w:cs="Arial"/>
        </w:rPr>
        <w:t xml:space="preserve">GVMS will submit a GPN into CDS. </w:t>
      </w:r>
    </w:p>
    <w:p w14:paraId="2ED0AAF2" w14:textId="0353FC71" w:rsidR="00013A39" w:rsidRPr="001E0E68" w:rsidRDefault="00013A39" w:rsidP="00BC6E6D">
      <w:pPr>
        <w:spacing w:after="0" w:line="240" w:lineRule="auto"/>
        <w:rPr>
          <w:rFonts w:eastAsia="Calibri" w:cs="Arial"/>
        </w:rPr>
      </w:pPr>
      <w:r w:rsidRPr="001E0E68">
        <w:rPr>
          <w:rFonts w:eastAsia="Calibri" w:cs="Arial"/>
        </w:rPr>
        <w:br/>
      </w:r>
      <w:r w:rsidRPr="001E0E68">
        <w:rPr>
          <w:rFonts w:eastAsia="Calibri" w:cs="Arial"/>
          <w:b/>
          <w:bCs/>
        </w:rPr>
        <w:t>In terms of arriving the declaration, the Haulier will then inform the Carrier/Port of the GMR:</w:t>
      </w:r>
      <w:r w:rsidRPr="001E0E68">
        <w:rPr>
          <w:rFonts w:eastAsia="Calibri" w:cs="Arial"/>
        </w:rPr>
        <w:t xml:space="preserve"> </w:t>
      </w:r>
    </w:p>
    <w:p w14:paraId="4808380B" w14:textId="77777777" w:rsidR="00013A39" w:rsidRPr="001E0E68" w:rsidRDefault="00013A39" w:rsidP="001E0E68">
      <w:pPr>
        <w:spacing w:after="0" w:line="240" w:lineRule="auto"/>
        <w:rPr>
          <w:rFonts w:eastAsia="Calibri" w:cs="Arial"/>
        </w:rPr>
      </w:pPr>
    </w:p>
    <w:p w14:paraId="163AC17C" w14:textId="7B18607E" w:rsidR="00013A39" w:rsidRPr="001E0E68" w:rsidRDefault="00013A39">
      <w:pPr>
        <w:numPr>
          <w:ilvl w:val="0"/>
          <w:numId w:val="22"/>
        </w:numPr>
        <w:spacing w:after="0" w:line="240" w:lineRule="auto"/>
        <w:rPr>
          <w:rFonts w:eastAsia="Calibri" w:cs="Arial"/>
        </w:rPr>
      </w:pPr>
      <w:r w:rsidRPr="001E0E68">
        <w:rPr>
          <w:rFonts w:eastAsia="Calibri" w:cs="Arial"/>
        </w:rPr>
        <w:t>The Carrier/Port will then be able to query the GMR to determine whether it is valid. Once this is done, the Carrier will be able to inform GVMS of the GMR upon departure from the port</w:t>
      </w:r>
      <w:r w:rsidR="00E57EBA" w:rsidRPr="001E0E68">
        <w:rPr>
          <w:rFonts w:eastAsia="Calibri" w:cs="Arial"/>
        </w:rPr>
        <w:t>.</w:t>
      </w:r>
      <w:r w:rsidRPr="001E0E68">
        <w:rPr>
          <w:rFonts w:eastAsia="Calibri" w:cs="Arial"/>
        </w:rPr>
        <w:t xml:space="preserve"> </w:t>
      </w:r>
    </w:p>
    <w:p w14:paraId="671D7508" w14:textId="77777777" w:rsidR="00013A39" w:rsidRPr="001E0E68" w:rsidRDefault="00013A39">
      <w:pPr>
        <w:numPr>
          <w:ilvl w:val="0"/>
          <w:numId w:val="23"/>
        </w:numPr>
        <w:spacing w:after="0" w:line="240" w:lineRule="auto"/>
        <w:rPr>
          <w:rFonts w:eastAsia="Calibri" w:cs="Arial"/>
        </w:rPr>
      </w:pPr>
      <w:r w:rsidRPr="001E0E68">
        <w:rPr>
          <w:rFonts w:eastAsia="Calibri" w:cs="Arial"/>
        </w:rPr>
        <w:t xml:space="preserve">GVMS will submit a GPN into CDS. </w:t>
      </w:r>
    </w:p>
    <w:bookmarkEnd w:id="277"/>
    <w:p w14:paraId="48E911E3" w14:textId="552C5BC6" w:rsidR="000E12C2" w:rsidRDefault="000E12C2" w:rsidP="001E0E68">
      <w:pPr>
        <w:rPr>
          <w:rFonts w:cs="Arial"/>
        </w:rPr>
      </w:pPr>
      <w:r w:rsidRPr="001E0E68">
        <w:rPr>
          <w:rFonts w:cs="Arial"/>
        </w:rPr>
        <w:br/>
        <w:t>This means the declarations are re</w:t>
      </w:r>
      <w:r w:rsidR="00013A39" w:rsidRPr="001E0E68">
        <w:rPr>
          <w:rFonts w:cs="Arial"/>
        </w:rPr>
        <w:t>-</w:t>
      </w:r>
      <w:r w:rsidRPr="001E0E68">
        <w:rPr>
          <w:rFonts w:cs="Arial"/>
        </w:rPr>
        <w:t>risked within CDS and subsequent status updates will be pushed into GVMS.</w:t>
      </w:r>
    </w:p>
    <w:p w14:paraId="2F83AE50" w14:textId="77777777" w:rsidR="00332BF7" w:rsidRPr="001E0E68" w:rsidRDefault="00332BF7" w:rsidP="00B33BD7">
      <w:pPr>
        <w:pStyle w:val="Heading3"/>
        <w:numPr>
          <w:ilvl w:val="3"/>
          <w:numId w:val="15"/>
        </w:numPr>
        <w:rPr>
          <w:rFonts w:cs="Arial"/>
        </w:rPr>
      </w:pPr>
      <w:bookmarkStart w:id="278" w:name="_Toc205389543"/>
      <w:r>
        <w:rPr>
          <w:rFonts w:cs="Arial"/>
        </w:rPr>
        <w:t>Post GPN Submission</w:t>
      </w:r>
      <w:bookmarkEnd w:id="278"/>
      <w:r>
        <w:rPr>
          <w:rFonts w:cs="Arial"/>
        </w:rPr>
        <w:t xml:space="preserve"> </w:t>
      </w:r>
    </w:p>
    <w:p w14:paraId="6252820D" w14:textId="0909B1FA" w:rsidR="00332BF7" w:rsidRPr="001E0E68" w:rsidRDefault="004D3075" w:rsidP="00B33BD7">
      <w:pPr>
        <w:spacing w:line="240" w:lineRule="auto"/>
        <w:rPr>
          <w:rFonts w:cs="Arial"/>
        </w:rPr>
      </w:pPr>
      <w:r w:rsidRPr="00B33BD7">
        <w:rPr>
          <w:rFonts w:eastAsia="Times New Roman" w:cs="Arial"/>
          <w:color w:val="0D0D0D" w:themeColor="text1" w:themeTint="F2"/>
          <w:lang w:eastAsia="en-GB"/>
        </w:rPr>
        <w:t xml:space="preserve">If the arrival message passes validation, then CDS </w:t>
      </w:r>
      <w:r w:rsidR="002D7E08" w:rsidRPr="002D7E08">
        <w:rPr>
          <w:rFonts w:eastAsia="Times New Roman" w:cs="Arial"/>
          <w:color w:val="0D0D0D" w:themeColor="text1" w:themeTint="F2"/>
          <w:lang w:eastAsia="en-GB"/>
        </w:rPr>
        <w:t>will</w:t>
      </w:r>
      <w:r w:rsidRPr="00B33BD7">
        <w:rPr>
          <w:rFonts w:eastAsia="Times New Roman" w:cs="Arial"/>
          <w:color w:val="0D0D0D" w:themeColor="text1" w:themeTint="F2"/>
          <w:lang w:eastAsia="en-GB"/>
        </w:rPr>
        <w:t xml:space="preserve"> suppress sending a DMSRCV notification. </w:t>
      </w:r>
      <w:r w:rsidR="002D7E08" w:rsidRPr="002D7E08">
        <w:rPr>
          <w:rFonts w:eastAsia="Times New Roman" w:cs="Arial"/>
          <w:color w:val="0D0D0D" w:themeColor="text1" w:themeTint="F2"/>
          <w:lang w:eastAsia="en-GB"/>
        </w:rPr>
        <w:t>I</w:t>
      </w:r>
      <w:r w:rsidRPr="00B33BD7">
        <w:rPr>
          <w:rFonts w:eastAsia="Times New Roman" w:cs="Arial"/>
          <w:color w:val="0D0D0D" w:themeColor="text1" w:themeTint="F2"/>
          <w:lang w:eastAsia="en-GB"/>
        </w:rPr>
        <w:t>n this instance</w:t>
      </w:r>
      <w:r w:rsidR="002D7E08" w:rsidRPr="002D7E08">
        <w:rPr>
          <w:rFonts w:eastAsia="Times New Roman" w:cs="Arial"/>
          <w:color w:val="0D0D0D" w:themeColor="text1" w:themeTint="F2"/>
          <w:lang w:eastAsia="en-GB"/>
        </w:rPr>
        <w:t>,</w:t>
      </w:r>
      <w:r w:rsidRPr="00B33BD7">
        <w:rPr>
          <w:rFonts w:eastAsia="Times New Roman" w:cs="Arial"/>
          <w:color w:val="0D0D0D" w:themeColor="text1" w:themeTint="F2"/>
          <w:lang w:eastAsia="en-GB"/>
        </w:rPr>
        <w:t xml:space="preserve"> the arrival is done by the Haulier/Carrier</w:t>
      </w:r>
      <w:r w:rsidR="002D7E08" w:rsidRPr="002D7E08">
        <w:rPr>
          <w:rFonts w:eastAsia="Times New Roman" w:cs="Arial"/>
          <w:color w:val="0D0D0D" w:themeColor="text1" w:themeTint="F2"/>
          <w:lang w:eastAsia="en-GB"/>
        </w:rPr>
        <w:t>;</w:t>
      </w:r>
      <w:r w:rsidRPr="00B33BD7">
        <w:rPr>
          <w:rFonts w:eastAsia="Times New Roman" w:cs="Arial"/>
          <w:color w:val="0D0D0D" w:themeColor="text1" w:themeTint="F2"/>
          <w:lang w:eastAsia="en-GB"/>
        </w:rPr>
        <w:t xml:space="preserve"> CDS does not have endpoints for</w:t>
      </w:r>
      <w:r w:rsidR="002D7E08">
        <w:rPr>
          <w:rFonts w:eastAsia="Times New Roman" w:cs="Arial"/>
          <w:color w:val="0D0D0D" w:themeColor="text1" w:themeTint="F2"/>
          <w:lang w:eastAsia="en-GB"/>
        </w:rPr>
        <w:t xml:space="preserve"> a</w:t>
      </w:r>
      <w:r w:rsidRPr="00B33BD7">
        <w:rPr>
          <w:rFonts w:eastAsia="Times New Roman" w:cs="Arial"/>
          <w:color w:val="0D0D0D" w:themeColor="text1" w:themeTint="F2"/>
          <w:lang w:eastAsia="en-GB"/>
        </w:rPr>
        <w:t xml:space="preserve"> Haulier/Carrier so cannot deliver a response. CDS recognise</w:t>
      </w:r>
      <w:r w:rsidR="002D7E08" w:rsidRPr="002D7E08">
        <w:rPr>
          <w:rFonts w:eastAsia="Times New Roman" w:cs="Arial"/>
          <w:color w:val="0D0D0D" w:themeColor="text1" w:themeTint="F2"/>
          <w:lang w:eastAsia="en-GB"/>
        </w:rPr>
        <w:t>s</w:t>
      </w:r>
      <w:r w:rsidRPr="00B33BD7">
        <w:rPr>
          <w:rFonts w:eastAsia="Times New Roman" w:cs="Arial"/>
          <w:color w:val="0D0D0D" w:themeColor="text1" w:themeTint="F2"/>
          <w:lang w:eastAsia="en-GB"/>
        </w:rPr>
        <w:t xml:space="preserve"> that the arrival has come from GVMS, and so would ordinarily attempt to send a DMSRCV back to the originator, i.e. to GVMS. </w:t>
      </w:r>
      <w:r w:rsidR="002D7E08" w:rsidRPr="002D7E08">
        <w:rPr>
          <w:rFonts w:eastAsia="Times New Roman" w:cs="Arial"/>
          <w:color w:val="0D0D0D" w:themeColor="text1" w:themeTint="F2"/>
          <w:lang w:eastAsia="en-GB"/>
        </w:rPr>
        <w:t>However,</w:t>
      </w:r>
      <w:r w:rsidRPr="00B33BD7">
        <w:rPr>
          <w:rFonts w:eastAsia="Times New Roman" w:cs="Arial"/>
          <w:color w:val="0D0D0D" w:themeColor="text1" w:themeTint="F2"/>
          <w:lang w:eastAsia="en-GB"/>
        </w:rPr>
        <w:t xml:space="preserve"> unlike a CSP, GVMS does not have</w:t>
      </w:r>
      <w:r w:rsidR="002D7E08">
        <w:rPr>
          <w:rFonts w:eastAsia="Times New Roman" w:cs="Arial"/>
          <w:color w:val="0D0D0D" w:themeColor="text1" w:themeTint="F2"/>
          <w:lang w:eastAsia="en-GB"/>
        </w:rPr>
        <w:t xml:space="preserve"> the</w:t>
      </w:r>
      <w:r w:rsidRPr="00B33BD7">
        <w:rPr>
          <w:rFonts w:eastAsia="Times New Roman" w:cs="Arial"/>
          <w:color w:val="0D0D0D" w:themeColor="text1" w:themeTint="F2"/>
          <w:lang w:eastAsia="en-GB"/>
        </w:rPr>
        <w:t xml:space="preserve"> functionality to pass the response on, either to the declarant or the haulier/carrier, so</w:t>
      </w:r>
      <w:r w:rsidR="002D7E08" w:rsidRPr="002D7E08">
        <w:rPr>
          <w:rFonts w:eastAsia="Times New Roman" w:cs="Arial"/>
          <w:color w:val="0D0D0D" w:themeColor="text1" w:themeTint="F2"/>
          <w:lang w:eastAsia="en-GB"/>
        </w:rPr>
        <w:t xml:space="preserve"> </w:t>
      </w:r>
      <w:r w:rsidRPr="00B33BD7">
        <w:rPr>
          <w:rFonts w:eastAsia="Times New Roman" w:cs="Arial"/>
          <w:color w:val="0D0D0D" w:themeColor="text1" w:themeTint="F2"/>
          <w:lang w:eastAsia="en-GB"/>
        </w:rPr>
        <w:t>CDS suppress</w:t>
      </w:r>
      <w:r w:rsidR="002D7E08" w:rsidRPr="002D7E08">
        <w:rPr>
          <w:rFonts w:eastAsia="Times New Roman" w:cs="Arial"/>
          <w:color w:val="0D0D0D" w:themeColor="text1" w:themeTint="F2"/>
          <w:lang w:eastAsia="en-GB"/>
        </w:rPr>
        <w:t>es</w:t>
      </w:r>
      <w:r w:rsidRPr="00B33BD7">
        <w:rPr>
          <w:rFonts w:eastAsia="Times New Roman" w:cs="Arial"/>
          <w:color w:val="0D0D0D" w:themeColor="text1" w:themeTint="F2"/>
          <w:lang w:eastAsia="en-GB"/>
        </w:rPr>
        <w:t xml:space="preserve"> the second DMSRCV.</w:t>
      </w:r>
    </w:p>
    <w:p w14:paraId="70375652" w14:textId="7388763D" w:rsidR="00A36198" w:rsidRPr="001E0E68" w:rsidRDefault="000E12C2" w:rsidP="00B33BD7">
      <w:pPr>
        <w:pStyle w:val="Heading3"/>
        <w:numPr>
          <w:ilvl w:val="3"/>
          <w:numId w:val="15"/>
        </w:numPr>
        <w:rPr>
          <w:rFonts w:cs="Arial"/>
        </w:rPr>
      </w:pPr>
      <w:bookmarkStart w:id="279" w:name="_Toc205389544"/>
      <w:r w:rsidRPr="001E0E68">
        <w:rPr>
          <w:rFonts w:cs="Arial"/>
        </w:rPr>
        <w:t>DMSACC</w:t>
      </w:r>
      <w:r w:rsidR="000865CC" w:rsidRPr="001E0E68">
        <w:rPr>
          <w:rFonts w:cs="Arial"/>
        </w:rPr>
        <w:t xml:space="preserve"> Notification</w:t>
      </w:r>
      <w:bookmarkEnd w:id="279"/>
    </w:p>
    <w:p w14:paraId="66DDB943" w14:textId="3C23FEF9" w:rsidR="008D3A57" w:rsidRDefault="000E12C2" w:rsidP="008B4247">
      <w:pPr>
        <w:pStyle w:val="BodyText"/>
      </w:pPr>
      <w:r w:rsidRPr="001E0E68">
        <w:rPr>
          <w:rFonts w:cs="Arial"/>
        </w:rPr>
        <w:t>This is the specific trader notification</w:t>
      </w:r>
      <w:r w:rsidR="00E57EBA" w:rsidRPr="001E0E68">
        <w:rPr>
          <w:rFonts w:cs="Arial"/>
        </w:rPr>
        <w:t xml:space="preserve"> </w:t>
      </w:r>
      <w:r w:rsidRPr="001E0E68">
        <w:rPr>
          <w:rFonts w:cs="Arial"/>
        </w:rPr>
        <w:t>(dependent upon GVMS submitting a GPN into CDS)</w:t>
      </w:r>
      <w:r w:rsidR="004A01D8">
        <w:rPr>
          <w:rFonts w:cs="Arial"/>
        </w:rPr>
        <w:t>,</w:t>
      </w:r>
      <w:r w:rsidRPr="001E0E68">
        <w:rPr>
          <w:rFonts w:cs="Arial"/>
        </w:rPr>
        <w:t xml:space="preserve"> that is sent regarding the legal acceptance of the declaration. This effectively sets the tax point.</w:t>
      </w:r>
      <w:r w:rsidR="006E74AB" w:rsidRPr="001E0E68">
        <w:rPr>
          <w:rFonts w:cs="Arial"/>
        </w:rPr>
        <w:t xml:space="preserve"> </w:t>
      </w:r>
      <w:r w:rsidRPr="001E0E68">
        <w:rPr>
          <w:rFonts w:cs="Arial"/>
        </w:rPr>
        <w:t>Any credibility checks identified during validation will be passed back here as separate validation</w:t>
      </w:r>
      <w:r w:rsidR="00E57EBA" w:rsidRPr="001E0E68">
        <w:rPr>
          <w:rFonts w:cs="Arial"/>
        </w:rPr>
        <w:t xml:space="preserve"> r</w:t>
      </w:r>
      <w:r w:rsidRPr="001E0E68">
        <w:rPr>
          <w:rFonts w:cs="Arial"/>
        </w:rPr>
        <w:t>esults.</w:t>
      </w:r>
    </w:p>
    <w:p w14:paraId="296A91A2" w14:textId="3575B0CC" w:rsidR="00B272F7" w:rsidRDefault="00B272F7">
      <w:pPr>
        <w:spacing w:after="0" w:line="240" w:lineRule="auto"/>
        <w:rPr>
          <w:rFonts w:eastAsia="Times New Roman"/>
          <w:szCs w:val="20"/>
        </w:rPr>
      </w:pPr>
      <w:r>
        <w:br w:type="page"/>
      </w:r>
    </w:p>
    <w:p w14:paraId="42C7ADC5" w14:textId="2706BF62" w:rsidR="00E91E17" w:rsidRDefault="00E91E17" w:rsidP="00B33BD7">
      <w:pPr>
        <w:pStyle w:val="Heading3"/>
        <w:numPr>
          <w:ilvl w:val="2"/>
          <w:numId w:val="15"/>
        </w:numPr>
      </w:pPr>
      <w:bookmarkStart w:id="280" w:name="_Toc63782838"/>
      <w:bookmarkStart w:id="281" w:name="_Toc63853710"/>
      <w:bookmarkStart w:id="282" w:name="_Toc63937599"/>
      <w:bookmarkStart w:id="283" w:name="_Toc205389545"/>
      <w:bookmarkEnd w:id="280"/>
      <w:bookmarkEnd w:id="281"/>
      <w:bookmarkEnd w:id="282"/>
      <w:r>
        <w:lastRenderedPageBreak/>
        <w:t xml:space="preserve">Final Supplementary </w:t>
      </w:r>
      <w:r w:rsidR="00DC6ECA">
        <w:t>Declarations</w:t>
      </w:r>
      <w:r>
        <w:t xml:space="preserve"> Imports</w:t>
      </w:r>
      <w:bookmarkEnd w:id="283"/>
    </w:p>
    <w:p w14:paraId="2A96EC30" w14:textId="7AEFB836" w:rsidR="005E3421" w:rsidRDefault="00AC7346" w:rsidP="00A548E7">
      <w:pPr>
        <w:pStyle w:val="BodyText"/>
        <w:rPr>
          <w:szCs w:val="22"/>
        </w:rPr>
      </w:pPr>
      <w:r w:rsidRPr="00815149">
        <w:rPr>
          <w:szCs w:val="22"/>
        </w:rPr>
        <w:t xml:space="preserve">Final Supplementary Declarations (FSDs) are declarations which are submitted by CFSP (Customs Freight Simplified Procedures) traders as a form of record keeping, acting as an assurance tool for HMRC as it obliges traders to </w:t>
      </w:r>
      <w:r w:rsidR="002909F5">
        <w:rPr>
          <w:szCs w:val="22"/>
        </w:rPr>
        <w:t xml:space="preserve">provide a monthly reconciliation of </w:t>
      </w:r>
      <w:r w:rsidR="006B5203">
        <w:rPr>
          <w:szCs w:val="22"/>
        </w:rPr>
        <w:t xml:space="preserve">Imports </w:t>
      </w:r>
      <w:r w:rsidR="002909F5">
        <w:rPr>
          <w:szCs w:val="22"/>
        </w:rPr>
        <w:t xml:space="preserve">Type Y and Type Z declarations </w:t>
      </w:r>
      <w:r w:rsidR="009A3585">
        <w:rPr>
          <w:szCs w:val="22"/>
        </w:rPr>
        <w:t>generated by their software against those received by CDS.</w:t>
      </w:r>
    </w:p>
    <w:p w14:paraId="112EFB07" w14:textId="372DE848" w:rsidR="00AC7346" w:rsidRDefault="00AC7346" w:rsidP="00A548E7">
      <w:pPr>
        <w:pStyle w:val="BodyText"/>
        <w:rPr>
          <w:szCs w:val="22"/>
        </w:rPr>
      </w:pPr>
      <w:r w:rsidRPr="00815149">
        <w:rPr>
          <w:szCs w:val="22"/>
        </w:rPr>
        <w:t xml:space="preserve">The submission of </w:t>
      </w:r>
      <w:r w:rsidR="00CB6C62" w:rsidRPr="00815149">
        <w:rPr>
          <w:szCs w:val="22"/>
        </w:rPr>
        <w:t>an</w:t>
      </w:r>
      <w:r w:rsidRPr="00815149">
        <w:rPr>
          <w:szCs w:val="22"/>
        </w:rPr>
        <w:t xml:space="preserve"> FSD is an obligation for CFSP traders to comply with their authorisation.</w:t>
      </w:r>
      <w:r>
        <w:rPr>
          <w:szCs w:val="22"/>
        </w:rPr>
        <w:t xml:space="preserve"> </w:t>
      </w:r>
      <w:r w:rsidRPr="00815149">
        <w:rPr>
          <w:szCs w:val="22"/>
        </w:rPr>
        <w:t>The requirement is that traders must submit an FSD at the end of each reporting period. The 'reporting period' is the preceding month. The FSD is submitted by the fourth working day of the following month, with the tax point dated as the 1st of the month of the reporting period.</w:t>
      </w:r>
    </w:p>
    <w:p w14:paraId="4933813F" w14:textId="0E2F915B" w:rsidR="00AC7346" w:rsidRDefault="00AC7346" w:rsidP="00A548E7">
      <w:pPr>
        <w:pStyle w:val="BodyText"/>
        <w:rPr>
          <w:szCs w:val="22"/>
        </w:rPr>
      </w:pPr>
      <w:r w:rsidRPr="00815149">
        <w:rPr>
          <w:szCs w:val="22"/>
        </w:rPr>
        <w:t xml:space="preserve">An FSD details the number of supplementary declarations (SDs) finalised during the period compared to the number actually due. For example, if 10 were finalised but 15 were due, the trader would record (10/15) on their FSD. Even if the value is (0/0), the trader must submit </w:t>
      </w:r>
      <w:r w:rsidR="004C26D6" w:rsidRPr="00815149">
        <w:rPr>
          <w:szCs w:val="22"/>
        </w:rPr>
        <w:t>an</w:t>
      </w:r>
      <w:r w:rsidRPr="00815149">
        <w:rPr>
          <w:szCs w:val="22"/>
        </w:rPr>
        <w:t xml:space="preserve"> FSD for each period.</w:t>
      </w:r>
      <w:r>
        <w:rPr>
          <w:szCs w:val="22"/>
        </w:rPr>
        <w:t xml:space="preserve"> </w:t>
      </w:r>
      <w:r w:rsidRPr="00815149">
        <w:rPr>
          <w:szCs w:val="22"/>
        </w:rPr>
        <w:t>If a trader missed any supplementary declarations in the previous reporting period, they can include them in the following month's FSD.</w:t>
      </w:r>
    </w:p>
    <w:p w14:paraId="51E81405" w14:textId="77777777" w:rsidR="00315BF7" w:rsidRDefault="00315BF7" w:rsidP="00A548E7">
      <w:pPr>
        <w:pStyle w:val="BodyText"/>
        <w:rPr>
          <w:szCs w:val="22"/>
        </w:rPr>
      </w:pPr>
    </w:p>
    <w:p w14:paraId="5FFF552C" w14:textId="77F3D21F" w:rsidR="00CA00A2" w:rsidRDefault="00CA00A2" w:rsidP="00A548E7">
      <w:pPr>
        <w:pStyle w:val="BodyText"/>
        <w:rPr>
          <w:szCs w:val="22"/>
        </w:rPr>
      </w:pPr>
      <w:r>
        <w:rPr>
          <w:szCs w:val="22"/>
        </w:rPr>
        <w:t>N.B. There cu</w:t>
      </w:r>
      <w:r w:rsidRPr="00815149">
        <w:rPr>
          <w:szCs w:val="22"/>
        </w:rPr>
        <w:t>rrently is no requirement to submit a</w:t>
      </w:r>
      <w:r w:rsidR="00DE5E27">
        <w:rPr>
          <w:szCs w:val="22"/>
        </w:rPr>
        <w:t xml:space="preserve"> F</w:t>
      </w:r>
      <w:r w:rsidRPr="00815149">
        <w:rPr>
          <w:szCs w:val="22"/>
        </w:rPr>
        <w:t xml:space="preserve">inal </w:t>
      </w:r>
      <w:r w:rsidR="00DE5E27">
        <w:rPr>
          <w:szCs w:val="22"/>
        </w:rPr>
        <w:t>S</w:t>
      </w:r>
      <w:r w:rsidRPr="00815149">
        <w:rPr>
          <w:szCs w:val="22"/>
        </w:rPr>
        <w:t xml:space="preserve">upplementary </w:t>
      </w:r>
      <w:r w:rsidR="00DE5E27">
        <w:rPr>
          <w:szCs w:val="22"/>
        </w:rPr>
        <w:t>D</w:t>
      </w:r>
      <w:r w:rsidRPr="00815149">
        <w:rPr>
          <w:szCs w:val="22"/>
        </w:rPr>
        <w:t>eclaration</w:t>
      </w:r>
      <w:r w:rsidR="00DE5E27">
        <w:rPr>
          <w:szCs w:val="22"/>
        </w:rPr>
        <w:t xml:space="preserve"> for Exports</w:t>
      </w:r>
      <w:r w:rsidRPr="00815149">
        <w:rPr>
          <w:szCs w:val="22"/>
        </w:rPr>
        <w:t>.</w:t>
      </w:r>
    </w:p>
    <w:bookmarkStart w:id="284" w:name="_MON_1762673670"/>
    <w:bookmarkEnd w:id="284"/>
    <w:p w14:paraId="6552BCA7" w14:textId="01388CDD" w:rsidR="004222EF" w:rsidRDefault="00DC08E7" w:rsidP="00815149">
      <w:pPr>
        <w:pStyle w:val="BodyText"/>
        <w:jc w:val="center"/>
        <w:rPr>
          <w:szCs w:val="22"/>
        </w:rPr>
      </w:pPr>
      <w:r>
        <w:object w:dxaOrig="6757" w:dyaOrig="9495" w14:anchorId="5450DD20">
          <v:shape id="_x0000_i1053" type="#_x0000_t75" style="width:533pt;height:409.95pt" o:ole="">
            <v:imagedata r:id="rId69" o:title="" cropbottom="14187f"/>
          </v:shape>
          <o:OLEObject Type="Embed" ProgID="Visio.Drawing.15" ShapeID="_x0000_i1053" DrawAspect="Content" ObjectID="_1817283159" r:id="rId70"/>
        </w:object>
      </w:r>
    </w:p>
    <w:p w14:paraId="1F3FE20A" w14:textId="5CE04E9A" w:rsidR="004A6C18" w:rsidRDefault="004A6C18">
      <w:pPr>
        <w:spacing w:after="0" w:line="240" w:lineRule="auto"/>
      </w:pP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4A6C18" w:rsidRPr="0044580A" w14:paraId="0EFCBBA2" w14:textId="77777777" w:rsidTr="00F61C18">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7C0782C4" w14:textId="77777777" w:rsidR="004A6C18" w:rsidRPr="0044580A" w:rsidRDefault="004A6C18" w:rsidP="00F61C18">
            <w:pPr>
              <w:spacing w:after="0" w:line="300" w:lineRule="atLeast"/>
              <w:rPr>
                <w:rFonts w:eastAsia="Times New Roman" w:cs="Arial"/>
                <w:b/>
                <w:bCs/>
                <w:color w:val="333333"/>
                <w:lang w:eastAsia="en-GB"/>
              </w:rPr>
            </w:pPr>
            <w:r w:rsidRPr="0044580A">
              <w:rPr>
                <w:rFonts w:eastAsia="Times New Roman" w:cs="Arial"/>
                <w:b/>
                <w:bCs/>
                <w:color w:val="333333"/>
                <w:lang w:eastAsia="en-GB"/>
              </w:rPr>
              <w:t>ID</w:t>
            </w:r>
          </w:p>
        </w:tc>
        <w:tc>
          <w:tcPr>
            <w:tcW w:w="538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7309A87" w14:textId="77777777" w:rsidR="004A6C18" w:rsidRPr="0044580A" w:rsidRDefault="004A6C18" w:rsidP="00F61C18">
            <w:pPr>
              <w:spacing w:after="0" w:line="300" w:lineRule="atLeast"/>
              <w:rPr>
                <w:rFonts w:eastAsia="Times New Roman" w:cs="Arial"/>
                <w:b/>
                <w:bCs/>
                <w:color w:val="333333"/>
                <w:lang w:eastAsia="en-GB"/>
              </w:rPr>
            </w:pPr>
            <w:r w:rsidRPr="0044580A">
              <w:rPr>
                <w:rFonts w:eastAsia="Times New Roman" w:cs="Arial"/>
                <w:b/>
                <w:bCs/>
                <w:color w:val="333333"/>
                <w:lang w:eastAsia="en-GB"/>
              </w:rPr>
              <w:t>Operation</w:t>
            </w:r>
            <w:r>
              <w:rPr>
                <w:rFonts w:eastAsia="Times New Roman" w:cs="Arial"/>
                <w:b/>
                <w:bCs/>
                <w:color w:val="333333"/>
                <w:lang w:eastAsia="en-GB"/>
              </w:rPr>
              <w:t xml:space="preserve"> (endpoint)</w:t>
            </w:r>
          </w:p>
        </w:tc>
        <w:tc>
          <w:tcPr>
            <w:tcW w:w="4536"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EA51AAA" w14:textId="243445A9" w:rsidR="004A6C18" w:rsidRPr="0044580A" w:rsidRDefault="001E39C6" w:rsidP="00F61C18">
            <w:pPr>
              <w:spacing w:after="0" w:line="300" w:lineRule="atLeast"/>
              <w:rPr>
                <w:rFonts w:eastAsia="Times New Roman" w:cs="Arial"/>
                <w:b/>
                <w:bCs/>
                <w:color w:val="333333"/>
                <w:lang w:eastAsia="en-GB"/>
              </w:rPr>
            </w:pPr>
            <w:r w:rsidRPr="002F7668">
              <w:rPr>
                <w:rFonts w:eastAsia="Times New Roman" w:cs="Arial"/>
                <w:b/>
                <w:bCs/>
                <w:color w:val="0D0D0D" w:themeColor="text1" w:themeTint="F2"/>
                <w:sz w:val="21"/>
                <w:szCs w:val="21"/>
                <w:lang w:eastAsia="en-GB"/>
              </w:rPr>
              <w:t>Description</w:t>
            </w:r>
          </w:p>
        </w:tc>
      </w:tr>
      <w:tr w:rsidR="00AC7346" w:rsidRPr="0044580A" w14:paraId="7D25C425" w14:textId="77777777" w:rsidTr="00A548E7">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616BBBB" w14:textId="2CE2BC03" w:rsidR="00AC7346" w:rsidRDefault="00AC7346"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1</w:t>
            </w:r>
          </w:p>
        </w:tc>
        <w:tc>
          <w:tcPr>
            <w:tcW w:w="5387" w:type="dxa"/>
            <w:tcBorders>
              <w:left w:val="single" w:sz="4" w:space="0" w:color="auto"/>
              <w:bottom w:val="single" w:sz="4" w:space="0" w:color="auto"/>
              <w:right w:val="single" w:sz="4" w:space="0" w:color="auto"/>
            </w:tcBorders>
            <w:tcMar>
              <w:top w:w="105" w:type="dxa"/>
              <w:left w:w="150" w:type="dxa"/>
              <w:bottom w:w="105" w:type="dxa"/>
              <w:right w:w="150" w:type="dxa"/>
            </w:tcMar>
          </w:tcPr>
          <w:p w14:paraId="0B11FF2D" w14:textId="7866A9EE" w:rsidR="00AC7346" w:rsidRPr="00D01B43" w:rsidRDefault="00193813" w:rsidP="00AC7346">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S</w:t>
            </w:r>
            <w:r w:rsidR="00AC7346" w:rsidRPr="00D01B43">
              <w:rPr>
                <w:rFonts w:eastAsia="Times New Roman" w:cs="Arial"/>
                <w:color w:val="333333"/>
                <w:sz w:val="21"/>
                <w:szCs w:val="21"/>
                <w:lang w:eastAsia="en-GB"/>
              </w:rPr>
              <w:t>ubmit</w:t>
            </w:r>
            <w:r>
              <w:rPr>
                <w:rFonts w:eastAsia="Times New Roman" w:cs="Arial"/>
                <w:color w:val="333333"/>
                <w:sz w:val="21"/>
                <w:szCs w:val="21"/>
                <w:lang w:eastAsia="en-GB"/>
              </w:rPr>
              <w:t xml:space="preserve"> Final Supplementary </w:t>
            </w:r>
            <w:r w:rsidR="00AC7346" w:rsidRPr="00D01B43">
              <w:rPr>
                <w:rFonts w:eastAsia="Times New Roman" w:cs="Arial"/>
                <w:color w:val="333333"/>
                <w:sz w:val="21"/>
                <w:szCs w:val="21"/>
                <w:lang w:eastAsia="en-GB"/>
              </w:rPr>
              <w:t xml:space="preserve">Declaration </w:t>
            </w:r>
          </w:p>
          <w:p w14:paraId="012CAF62" w14:textId="4ED38939" w:rsidR="00AC7346" w:rsidRPr="00D01B43" w:rsidRDefault="00AC7346" w:rsidP="00AC7346">
            <w:pPr>
              <w:spacing w:after="0" w:line="300" w:lineRule="atLeast"/>
              <w:rPr>
                <w:rFonts w:eastAsia="Times New Roman" w:cs="Arial"/>
                <w:color w:val="333333"/>
                <w:sz w:val="21"/>
                <w:szCs w:val="21"/>
                <w:lang w:eastAsia="en-GB"/>
              </w:rPr>
            </w:pPr>
          </w:p>
        </w:tc>
        <w:tc>
          <w:tcPr>
            <w:tcW w:w="4536" w:type="dxa"/>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tcPr>
          <w:p w14:paraId="7D9FE35A" w14:textId="244426A0" w:rsidR="00286C53" w:rsidRDefault="00AC7346" w:rsidP="00AF13F9">
            <w:pPr>
              <w:spacing w:line="300" w:lineRule="atLeast"/>
              <w:rPr>
                <w:rFonts w:eastAsia="Times New Roman" w:cs="Arial"/>
                <w:color w:val="333333"/>
                <w:sz w:val="21"/>
                <w:szCs w:val="21"/>
              </w:rPr>
            </w:pPr>
            <w:r w:rsidRPr="00D01B43">
              <w:rPr>
                <w:rFonts w:eastAsia="Times New Roman" w:cs="Arial"/>
                <w:color w:val="333333"/>
                <w:sz w:val="21"/>
                <w:szCs w:val="21"/>
                <w:lang w:eastAsia="en-GB"/>
              </w:rPr>
              <w:t xml:space="preserve">Submission of the </w:t>
            </w:r>
            <w:r>
              <w:rPr>
                <w:rFonts w:eastAsia="Times New Roman" w:cs="Arial"/>
                <w:color w:val="333333"/>
                <w:sz w:val="21"/>
                <w:szCs w:val="21"/>
                <w:lang w:eastAsia="en-GB"/>
              </w:rPr>
              <w:t>Final Supplementary Declaration</w:t>
            </w:r>
            <w:r w:rsidR="001C66A0">
              <w:rPr>
                <w:rFonts w:eastAsia="Times New Roman" w:cs="Arial"/>
                <w:color w:val="333333"/>
                <w:sz w:val="21"/>
                <w:szCs w:val="21"/>
                <w:lang w:eastAsia="en-GB"/>
              </w:rPr>
              <w:t xml:space="preserve"> </w:t>
            </w:r>
            <w:r w:rsidR="00286C53" w:rsidRPr="00286C53">
              <w:rPr>
                <w:rFonts w:eastAsia="Times New Roman" w:cs="Arial"/>
                <w:color w:val="333333"/>
                <w:sz w:val="21"/>
                <w:szCs w:val="21"/>
              </w:rPr>
              <w:t>by CFSP (Customs Freight Simplified Procedures) traders at the end of a reporting period.</w:t>
            </w:r>
          </w:p>
          <w:p w14:paraId="1776AE19" w14:textId="4FBEB100" w:rsidR="00286C53" w:rsidRPr="00286C53" w:rsidRDefault="00A41C1B" w:rsidP="00815149">
            <w:pPr>
              <w:spacing w:line="300" w:lineRule="atLeast"/>
              <w:rPr>
                <w:rFonts w:cs="Arial"/>
                <w:color w:val="333333"/>
                <w:sz w:val="21"/>
                <w:szCs w:val="21"/>
              </w:rPr>
            </w:pPr>
            <w:r>
              <w:rPr>
                <w:rFonts w:eastAsia="Times New Roman" w:cs="Arial"/>
                <w:color w:val="333333"/>
                <w:sz w:val="21"/>
                <w:szCs w:val="21"/>
              </w:rPr>
              <w:t>These can also be submitted through a CSP.</w:t>
            </w:r>
          </w:p>
          <w:p w14:paraId="2A50E9CA" w14:textId="5621ABF1" w:rsidR="00AC7346" w:rsidRPr="00D01B43" w:rsidRDefault="00AC7346" w:rsidP="00AC7346">
            <w:pPr>
              <w:spacing w:after="0" w:line="300" w:lineRule="atLeast"/>
              <w:rPr>
                <w:rFonts w:eastAsia="Times New Roman" w:cs="Arial"/>
                <w:color w:val="333333"/>
                <w:sz w:val="21"/>
                <w:szCs w:val="21"/>
                <w:lang w:eastAsia="en-GB"/>
              </w:rPr>
            </w:pPr>
          </w:p>
        </w:tc>
      </w:tr>
      <w:tr w:rsidR="00AC7346" w:rsidRPr="0044580A" w14:paraId="0F309BA7" w14:textId="77777777" w:rsidTr="00815149">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5875A49" w14:textId="039C775E" w:rsidR="00AC7346" w:rsidRPr="00D01B43" w:rsidRDefault="00AC7346"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2</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49F995B" w14:textId="77777777" w:rsidR="00AC7346" w:rsidRPr="00D01B43" w:rsidRDefault="00AC7346" w:rsidP="00AC7346">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notifyTrader (DMSREJ)</w:t>
            </w:r>
          </w:p>
          <w:p w14:paraId="59CB1531" w14:textId="77777777" w:rsidR="00AC7346" w:rsidRPr="00D01B43" w:rsidRDefault="00AC7346" w:rsidP="00AC7346">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(multiple endpoints using root /notifications)</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EF8F089" w14:textId="249C13E9" w:rsidR="00AC7346" w:rsidRPr="00D01B43" w:rsidRDefault="00AC7346" w:rsidP="00AC7346">
            <w:pPr>
              <w:spacing w:after="24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 xml:space="preserve">Operation to notify the submitter that the declaration has failed validation and is rejected. This is an end-state and no further </w:t>
            </w:r>
            <w:r w:rsidRPr="00D01B43">
              <w:rPr>
                <w:rFonts w:eastAsia="Times New Roman" w:cs="Arial"/>
                <w:color w:val="333333"/>
                <w:sz w:val="21"/>
                <w:szCs w:val="21"/>
                <w:lang w:eastAsia="en-GB"/>
              </w:rPr>
              <w:lastRenderedPageBreak/>
              <w:t xml:space="preserve">action can be taken on the declaration, nor any further processing within CDS. A new declaration will need to be submitted if the intention is to still </w:t>
            </w:r>
            <w:r>
              <w:rPr>
                <w:rFonts w:eastAsia="Times New Roman" w:cs="Arial"/>
                <w:color w:val="333333"/>
                <w:sz w:val="21"/>
                <w:szCs w:val="21"/>
                <w:lang w:eastAsia="en-GB"/>
              </w:rPr>
              <w:t>finalise the supplementary declaration</w:t>
            </w:r>
            <w:r w:rsidRPr="00D01B43">
              <w:rPr>
                <w:rFonts w:eastAsia="Times New Roman" w:cs="Arial"/>
                <w:color w:val="333333"/>
                <w:sz w:val="21"/>
                <w:szCs w:val="21"/>
                <w:lang w:eastAsia="en-GB"/>
              </w:rPr>
              <w:t>.</w:t>
            </w:r>
          </w:p>
        </w:tc>
      </w:tr>
      <w:tr w:rsidR="00AC7346" w:rsidRPr="0044580A" w14:paraId="29680422" w14:textId="77777777" w:rsidTr="00F61C18">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D0B0969" w14:textId="13DEBE78" w:rsidR="00AC7346" w:rsidRDefault="00AC7346"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lastRenderedPageBreak/>
              <w:t>3</w:t>
            </w:r>
          </w:p>
        </w:tc>
        <w:tc>
          <w:tcPr>
            <w:tcW w:w="5387"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2F59F6FA" w14:textId="68A81948" w:rsidR="00AC7346" w:rsidRPr="00D01B43" w:rsidRDefault="00AC7346" w:rsidP="00AC7346">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notifyTrader (DMS</w:t>
            </w:r>
            <w:r>
              <w:rPr>
                <w:rFonts w:eastAsia="Times New Roman" w:cs="Arial"/>
                <w:color w:val="333333"/>
                <w:sz w:val="21"/>
                <w:szCs w:val="21"/>
                <w:lang w:eastAsia="en-GB"/>
              </w:rPr>
              <w:t>ACC</w:t>
            </w:r>
            <w:r w:rsidRPr="00D01B43">
              <w:rPr>
                <w:rFonts w:eastAsia="Times New Roman" w:cs="Arial"/>
                <w:color w:val="333333"/>
                <w:sz w:val="21"/>
                <w:szCs w:val="21"/>
                <w:lang w:eastAsia="en-GB"/>
              </w:rPr>
              <w:t>)</w:t>
            </w:r>
          </w:p>
          <w:p w14:paraId="7B74CAF2" w14:textId="2964976F" w:rsidR="00AC7346" w:rsidRPr="00D01B43" w:rsidRDefault="00AC7346" w:rsidP="00AC7346">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(multiple endpoints using root /notifications)</w:t>
            </w:r>
          </w:p>
        </w:tc>
        <w:tc>
          <w:tcPr>
            <w:tcW w:w="4536"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32FAA6D6" w14:textId="12B4A56B" w:rsidR="00CF0341" w:rsidRPr="003C2EAF" w:rsidRDefault="00CF0341" w:rsidP="00CF0341">
            <w:pPr>
              <w:spacing w:after="240" w:line="300" w:lineRule="atLeast"/>
              <w:rPr>
                <w:rFonts w:eastAsia="Times New Roman" w:cs="Arial"/>
                <w:color w:val="333333"/>
                <w:sz w:val="21"/>
                <w:szCs w:val="21"/>
                <w:lang w:eastAsia="en-GB"/>
              </w:rPr>
            </w:pPr>
            <w:r>
              <w:rPr>
                <w:rFonts w:eastAsia="Times New Roman" w:cs="Arial"/>
                <w:color w:val="333333"/>
                <w:sz w:val="21"/>
                <w:szCs w:val="21"/>
                <w:lang w:eastAsia="en-GB"/>
              </w:rPr>
              <w:t>S</w:t>
            </w:r>
            <w:r w:rsidRPr="003C2EAF">
              <w:rPr>
                <w:rFonts w:eastAsia="Times New Roman" w:cs="Arial"/>
                <w:color w:val="333333"/>
                <w:sz w:val="21"/>
                <w:szCs w:val="21"/>
                <w:lang w:eastAsia="en-GB"/>
              </w:rPr>
              <w:t>pecific trader notification regarding the legal acceptance of the declaration</w:t>
            </w:r>
            <w:r w:rsidR="00554081">
              <w:rPr>
                <w:rFonts w:eastAsia="Times New Roman" w:cs="Arial"/>
                <w:color w:val="333333"/>
                <w:sz w:val="21"/>
                <w:szCs w:val="21"/>
                <w:lang w:eastAsia="en-GB"/>
              </w:rPr>
              <w:t>.</w:t>
            </w:r>
          </w:p>
          <w:p w14:paraId="4A9AA2E5" w14:textId="54DF2CEB" w:rsidR="00AC7346" w:rsidRPr="00D01B43" w:rsidRDefault="00CF0341" w:rsidP="00CF0341">
            <w:pPr>
              <w:spacing w:after="240" w:line="300" w:lineRule="atLeast"/>
              <w:rPr>
                <w:rFonts w:eastAsia="Times New Roman" w:cs="Arial"/>
                <w:color w:val="333333"/>
                <w:sz w:val="21"/>
                <w:szCs w:val="21"/>
                <w:lang w:eastAsia="en-GB"/>
              </w:rPr>
            </w:pPr>
            <w:r w:rsidRPr="003C2EAF">
              <w:rPr>
                <w:rFonts w:eastAsia="Times New Roman" w:cs="Arial"/>
                <w:color w:val="333333"/>
                <w:sz w:val="21"/>
                <w:szCs w:val="21"/>
                <w:lang w:eastAsia="en-GB"/>
              </w:rPr>
              <w:t>Any credibility checks identified during validation will be passed back here as separate validationResults.</w:t>
            </w:r>
          </w:p>
        </w:tc>
      </w:tr>
      <w:tr w:rsidR="00AC7346" w:rsidRPr="0044580A" w14:paraId="7577257F" w14:textId="77777777" w:rsidTr="00F61C18">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9F6BA14" w14:textId="77777777" w:rsidR="00AC7346" w:rsidRDefault="00AC7346" w:rsidP="00AC7346">
            <w:pPr>
              <w:spacing w:after="0" w:line="300" w:lineRule="atLeast"/>
              <w:rPr>
                <w:rFonts w:eastAsia="Times New Roman" w:cs="Arial"/>
                <w:color w:val="333333"/>
                <w:sz w:val="21"/>
                <w:szCs w:val="21"/>
                <w:lang w:eastAsia="en-GB"/>
              </w:rPr>
            </w:pPr>
          </w:p>
        </w:tc>
        <w:tc>
          <w:tcPr>
            <w:tcW w:w="5387"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394D73B9" w14:textId="1FC4DC1D" w:rsidR="00AC7346" w:rsidRPr="00D01B43" w:rsidRDefault="00744732"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xml:space="preserve">Perform </w:t>
            </w:r>
            <w:r w:rsidR="00185F3D">
              <w:rPr>
                <w:rFonts w:eastAsia="Times New Roman" w:cs="Arial"/>
                <w:color w:val="333333"/>
                <w:sz w:val="21"/>
                <w:szCs w:val="21"/>
                <w:lang w:eastAsia="en-GB"/>
              </w:rPr>
              <w:t>Risk Assessment</w:t>
            </w:r>
          </w:p>
        </w:tc>
        <w:tc>
          <w:tcPr>
            <w:tcW w:w="4536"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6B5D4D9B" w14:textId="373AB032" w:rsidR="00AC7346" w:rsidRPr="00D01B43" w:rsidRDefault="00185F3D" w:rsidP="00AC7346">
            <w:pPr>
              <w:spacing w:after="24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 xml:space="preserve">Following </w:t>
            </w:r>
            <w:r>
              <w:rPr>
                <w:rFonts w:eastAsia="Times New Roman" w:cs="Arial"/>
                <w:color w:val="333333"/>
                <w:sz w:val="21"/>
                <w:szCs w:val="21"/>
                <w:lang w:eastAsia="en-GB"/>
              </w:rPr>
              <w:t xml:space="preserve">acceptance of </w:t>
            </w:r>
            <w:r w:rsidRPr="00D01B43">
              <w:rPr>
                <w:rFonts w:eastAsia="Times New Roman" w:cs="Arial"/>
                <w:color w:val="333333"/>
                <w:sz w:val="21"/>
                <w:szCs w:val="21"/>
                <w:lang w:eastAsia="en-GB"/>
              </w:rPr>
              <w:t xml:space="preserve">the declaration </w:t>
            </w:r>
            <w:r w:rsidR="00053340">
              <w:rPr>
                <w:rFonts w:eastAsia="Times New Roman" w:cs="Arial"/>
                <w:color w:val="333333"/>
                <w:sz w:val="21"/>
                <w:szCs w:val="21"/>
                <w:lang w:eastAsia="en-GB"/>
              </w:rPr>
              <w:t xml:space="preserve">it </w:t>
            </w:r>
            <w:r w:rsidRPr="00D01B43">
              <w:rPr>
                <w:rFonts w:eastAsia="Times New Roman" w:cs="Arial"/>
                <w:color w:val="333333"/>
                <w:sz w:val="21"/>
                <w:szCs w:val="21"/>
                <w:lang w:eastAsia="en-GB"/>
              </w:rPr>
              <w:t>is</w:t>
            </w:r>
            <w:r w:rsidR="00053340">
              <w:rPr>
                <w:rFonts w:eastAsia="Times New Roman" w:cs="Arial"/>
                <w:color w:val="333333"/>
                <w:sz w:val="21"/>
                <w:szCs w:val="21"/>
                <w:lang w:eastAsia="en-GB"/>
              </w:rPr>
              <w:t xml:space="preserve"> now</w:t>
            </w:r>
            <w:r w:rsidRPr="00D01B43">
              <w:rPr>
                <w:rFonts w:eastAsia="Times New Roman" w:cs="Arial"/>
                <w:color w:val="333333"/>
                <w:sz w:val="21"/>
                <w:szCs w:val="21"/>
                <w:lang w:eastAsia="en-GB"/>
              </w:rPr>
              <w:t xml:space="preserve"> risked.</w:t>
            </w:r>
            <w:r w:rsidR="00C17CE9">
              <w:rPr>
                <w:rFonts w:eastAsia="Times New Roman" w:cs="Arial"/>
                <w:color w:val="333333"/>
                <w:sz w:val="21"/>
                <w:szCs w:val="21"/>
                <w:lang w:eastAsia="en-GB"/>
              </w:rPr>
              <w:t xml:space="preserve"> No control tasks will be generated for Declarations of Type Q</w:t>
            </w:r>
          </w:p>
        </w:tc>
      </w:tr>
      <w:tr w:rsidR="00AC7346" w:rsidRPr="0044580A" w14:paraId="0F4C257F" w14:textId="77777777" w:rsidTr="00F61C18">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2FB0E4C" w14:textId="77777777" w:rsidR="00AC7346" w:rsidRDefault="00AC7346" w:rsidP="00AC7346">
            <w:pPr>
              <w:spacing w:after="0" w:line="300" w:lineRule="atLeast"/>
              <w:rPr>
                <w:rFonts w:eastAsia="Times New Roman" w:cs="Arial"/>
                <w:color w:val="333333"/>
                <w:sz w:val="21"/>
                <w:szCs w:val="21"/>
                <w:lang w:eastAsia="en-GB"/>
              </w:rPr>
            </w:pPr>
          </w:p>
        </w:tc>
        <w:tc>
          <w:tcPr>
            <w:tcW w:w="5387"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14603255" w14:textId="61863C16" w:rsidR="00AC7346" w:rsidRPr="00D01B43" w:rsidRDefault="003C561F"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xml:space="preserve">Amendment </w:t>
            </w:r>
            <w:r w:rsidR="00D337FC">
              <w:rPr>
                <w:rFonts w:eastAsia="Times New Roman" w:cs="Arial"/>
                <w:color w:val="333333"/>
                <w:sz w:val="21"/>
                <w:szCs w:val="21"/>
                <w:lang w:eastAsia="en-GB"/>
              </w:rPr>
              <w:t>Dwell Time</w:t>
            </w:r>
          </w:p>
        </w:tc>
        <w:tc>
          <w:tcPr>
            <w:tcW w:w="4536" w:type="dxa"/>
            <w:tcBorders>
              <w:top w:val="single" w:sz="4" w:space="0" w:color="auto"/>
              <w:left w:val="single" w:sz="4" w:space="0" w:color="auto"/>
              <w:right w:val="single" w:sz="4" w:space="0" w:color="auto"/>
            </w:tcBorders>
            <w:shd w:val="clear" w:color="auto" w:fill="FFFFFF" w:themeFill="background1"/>
            <w:tcMar>
              <w:top w:w="105" w:type="dxa"/>
              <w:left w:w="150" w:type="dxa"/>
              <w:bottom w:w="105" w:type="dxa"/>
              <w:right w:w="150" w:type="dxa"/>
            </w:tcMar>
          </w:tcPr>
          <w:p w14:paraId="4977AD9C" w14:textId="4B6F0E0B" w:rsidR="00AC7346" w:rsidRPr="00D01B43" w:rsidRDefault="00D71A5C" w:rsidP="00AC7346">
            <w:pPr>
              <w:spacing w:after="240" w:line="300" w:lineRule="atLeast"/>
              <w:rPr>
                <w:rFonts w:eastAsia="Times New Roman" w:cs="Arial"/>
                <w:color w:val="333333"/>
                <w:sz w:val="21"/>
                <w:szCs w:val="21"/>
                <w:lang w:eastAsia="en-GB"/>
              </w:rPr>
            </w:pPr>
            <w:r>
              <w:rPr>
                <w:rFonts w:eastAsia="Times New Roman" w:cs="Arial"/>
                <w:color w:val="333333"/>
                <w:sz w:val="21"/>
                <w:szCs w:val="21"/>
                <w:lang w:eastAsia="en-GB"/>
              </w:rPr>
              <w:t xml:space="preserve">Dwell Time </w:t>
            </w:r>
            <w:r w:rsidR="003C561F">
              <w:rPr>
                <w:rFonts w:eastAsia="Times New Roman" w:cs="Arial"/>
                <w:color w:val="333333"/>
                <w:sz w:val="21"/>
                <w:szCs w:val="21"/>
                <w:lang w:eastAsia="en-GB"/>
              </w:rPr>
              <w:t xml:space="preserve">Initiated </w:t>
            </w:r>
          </w:p>
        </w:tc>
      </w:tr>
      <w:tr w:rsidR="00AC7346" w:rsidRPr="0044580A" w14:paraId="2F52EB08" w14:textId="77777777" w:rsidTr="00815149">
        <w:trPr>
          <w:trHeight w:val="540"/>
        </w:trPr>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F299CAE" w14:textId="0BF4BF99" w:rsidR="00AC7346" w:rsidRDefault="00E30143"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4</w:t>
            </w:r>
          </w:p>
        </w:tc>
        <w:tc>
          <w:tcPr>
            <w:tcW w:w="5387"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A6CB886" w14:textId="2CABC954" w:rsidR="00AC7346" w:rsidRPr="00D01B43" w:rsidRDefault="00D71A5C"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Amend Final Supplementary Declaration</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7EFA328" w14:textId="72853F61" w:rsidR="00AC7346" w:rsidRPr="00D01B43" w:rsidRDefault="003C561F" w:rsidP="00AC7346">
            <w:pPr>
              <w:spacing w:after="240" w:line="300" w:lineRule="atLeast"/>
              <w:rPr>
                <w:rFonts w:eastAsia="Times New Roman" w:cs="Arial"/>
                <w:color w:val="333333"/>
                <w:sz w:val="21"/>
                <w:szCs w:val="21"/>
                <w:lang w:eastAsia="en-GB"/>
              </w:rPr>
            </w:pPr>
            <w:r>
              <w:rPr>
                <w:rFonts w:eastAsia="Times New Roman" w:cs="Arial"/>
                <w:color w:val="333333"/>
                <w:sz w:val="21"/>
                <w:szCs w:val="21"/>
                <w:lang w:eastAsia="en-GB"/>
              </w:rPr>
              <w:t>Trader has option to make amendments during dwell time</w:t>
            </w:r>
          </w:p>
        </w:tc>
      </w:tr>
      <w:tr w:rsidR="00E0415B" w:rsidRPr="0044580A" w14:paraId="773F48C9" w14:textId="77777777" w:rsidTr="00815149">
        <w:trPr>
          <w:trHeight w:val="540"/>
        </w:trPr>
        <w:tc>
          <w:tcPr>
            <w:tcW w:w="701" w:type="dxa"/>
            <w:tcBorders>
              <w:top w:val="single" w:sz="4" w:space="0" w:color="auto"/>
              <w:left w:val="single" w:sz="4" w:space="0" w:color="auto"/>
              <w:bottom w:val="single" w:sz="4" w:space="0" w:color="auto"/>
              <w:right w:val="single" w:sz="6" w:space="0" w:color="auto"/>
            </w:tcBorders>
            <w:shd w:val="clear" w:color="auto" w:fill="FFFFFF" w:themeFill="background1"/>
            <w:tcMar>
              <w:top w:w="105" w:type="dxa"/>
              <w:left w:w="150" w:type="dxa"/>
              <w:bottom w:w="105" w:type="dxa"/>
              <w:right w:w="150" w:type="dxa"/>
            </w:tcMar>
          </w:tcPr>
          <w:p w14:paraId="12F6574F" w14:textId="64DC6C6F" w:rsidR="00E0415B" w:rsidRDefault="009B2F47" w:rsidP="00AC7346">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5</w:t>
            </w:r>
          </w:p>
        </w:tc>
        <w:tc>
          <w:tcPr>
            <w:tcW w:w="5387" w:type="dxa"/>
            <w:tcBorders>
              <w:top w:val="single" w:sz="4" w:space="0" w:color="auto"/>
              <w:left w:val="single" w:sz="6" w:space="0" w:color="auto"/>
              <w:bottom w:val="single" w:sz="4" w:space="0" w:color="auto"/>
              <w:right w:val="single" w:sz="6" w:space="0" w:color="auto"/>
            </w:tcBorders>
            <w:shd w:val="clear" w:color="auto" w:fill="FFFFFF" w:themeFill="background1"/>
            <w:tcMar>
              <w:top w:w="105" w:type="dxa"/>
              <w:left w:w="150" w:type="dxa"/>
              <w:bottom w:w="105" w:type="dxa"/>
              <w:right w:w="150" w:type="dxa"/>
            </w:tcMar>
          </w:tcPr>
          <w:p w14:paraId="7450996A" w14:textId="076505AA" w:rsidR="00243837" w:rsidRPr="00D01B43" w:rsidRDefault="00243837" w:rsidP="00243837">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notifyTrader (DMS</w:t>
            </w:r>
            <w:r>
              <w:rPr>
                <w:rFonts w:eastAsia="Times New Roman" w:cs="Arial"/>
                <w:color w:val="333333"/>
                <w:sz w:val="21"/>
                <w:szCs w:val="21"/>
                <w:lang w:eastAsia="en-GB"/>
              </w:rPr>
              <w:t>CLE</w:t>
            </w:r>
            <w:r w:rsidRPr="00D01B43">
              <w:rPr>
                <w:rFonts w:eastAsia="Times New Roman" w:cs="Arial"/>
                <w:color w:val="333333"/>
                <w:sz w:val="21"/>
                <w:szCs w:val="21"/>
                <w:lang w:eastAsia="en-GB"/>
              </w:rPr>
              <w:t>)</w:t>
            </w:r>
          </w:p>
          <w:p w14:paraId="0F802FBE" w14:textId="531A6C2C" w:rsidR="00E0415B" w:rsidRDefault="00243837" w:rsidP="00243837">
            <w:pPr>
              <w:spacing w:after="0" w:line="300" w:lineRule="atLeast"/>
              <w:rPr>
                <w:rFonts w:eastAsia="Times New Roman" w:cs="Arial"/>
                <w:color w:val="333333"/>
                <w:sz w:val="21"/>
                <w:szCs w:val="21"/>
                <w:lang w:eastAsia="en-GB"/>
              </w:rPr>
            </w:pPr>
            <w:r w:rsidRPr="00D01B43">
              <w:rPr>
                <w:rFonts w:eastAsia="Times New Roman" w:cs="Arial"/>
                <w:color w:val="333333"/>
                <w:sz w:val="21"/>
                <w:szCs w:val="21"/>
                <w:lang w:eastAsia="en-GB"/>
              </w:rPr>
              <w:t>(multiple endpoints using root /notifications)</w:t>
            </w:r>
          </w:p>
        </w:tc>
        <w:tc>
          <w:tcPr>
            <w:tcW w:w="4536" w:type="dxa"/>
            <w:tcBorders>
              <w:top w:val="single" w:sz="4" w:space="0" w:color="auto"/>
              <w:left w:val="single" w:sz="6"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3B44EC9" w14:textId="7E7A9B87" w:rsidR="00E0415B" w:rsidRDefault="00EB5D90" w:rsidP="00AC7346">
            <w:pPr>
              <w:spacing w:after="240" w:line="300" w:lineRule="atLeast"/>
              <w:rPr>
                <w:rFonts w:eastAsia="Times New Roman" w:cs="Arial"/>
                <w:color w:val="333333"/>
                <w:sz w:val="21"/>
                <w:szCs w:val="21"/>
                <w:lang w:eastAsia="en-GB"/>
              </w:rPr>
            </w:pPr>
            <w:r>
              <w:rPr>
                <w:rFonts w:eastAsia="Times New Roman" w:cs="Arial"/>
                <w:color w:val="333333"/>
                <w:sz w:val="21"/>
                <w:szCs w:val="21"/>
                <w:lang w:eastAsia="en-GB"/>
              </w:rPr>
              <w:t>Following the declaration process the declaration can be cleared</w:t>
            </w:r>
          </w:p>
        </w:tc>
      </w:tr>
    </w:tbl>
    <w:p w14:paraId="7995C62F" w14:textId="04612476" w:rsidR="00E21419" w:rsidRDefault="00AA2A61" w:rsidP="00D90DDE">
      <w:pPr>
        <w:pStyle w:val="Heading2"/>
        <w:numPr>
          <w:ilvl w:val="1"/>
          <w:numId w:val="15"/>
        </w:numPr>
      </w:pPr>
      <w:r>
        <w:br w:type="page"/>
      </w:r>
      <w:bookmarkStart w:id="285" w:name="_Toc27746673"/>
      <w:bookmarkStart w:id="286" w:name="_Toc43192946"/>
      <w:bookmarkStart w:id="287" w:name="_Toc205389546"/>
      <w:r w:rsidR="000C3F57">
        <w:lastRenderedPageBreak/>
        <w:t>Export Message Flows</w:t>
      </w:r>
      <w:bookmarkEnd w:id="285"/>
      <w:bookmarkEnd w:id="286"/>
      <w:bookmarkEnd w:id="287"/>
    </w:p>
    <w:p w14:paraId="6A6862BD" w14:textId="60D98608" w:rsidR="002124C0" w:rsidRPr="002124C0" w:rsidRDefault="00F814AE" w:rsidP="00B33BD7">
      <w:pPr>
        <w:pStyle w:val="Heading3"/>
        <w:numPr>
          <w:ilvl w:val="2"/>
          <w:numId w:val="15"/>
        </w:numPr>
      </w:pPr>
      <w:bookmarkStart w:id="288" w:name="_Toc205389547"/>
      <w:r>
        <w:t xml:space="preserve">Export Message Flows for </w:t>
      </w:r>
      <w:r w:rsidR="002124C0">
        <w:t>Declaration</w:t>
      </w:r>
      <w:r>
        <w:t>s</w:t>
      </w:r>
      <w:bookmarkEnd w:id="288"/>
    </w:p>
    <w:p w14:paraId="02E3087F" w14:textId="762AA5BC" w:rsidR="00E21419" w:rsidRDefault="00E21419" w:rsidP="00B33BD7">
      <w:pPr>
        <w:pStyle w:val="Heading3"/>
        <w:numPr>
          <w:ilvl w:val="3"/>
          <w:numId w:val="15"/>
        </w:numPr>
      </w:pPr>
      <w:bookmarkStart w:id="289" w:name="_Toc43192947"/>
      <w:bookmarkStart w:id="290" w:name="_Toc205389548"/>
      <w:bookmarkStart w:id="291" w:name="_Toc27746674"/>
      <w:r>
        <w:t>Submitting a Pre-lodged Declaration (Exports)</w:t>
      </w:r>
      <w:bookmarkEnd w:id="289"/>
      <w:bookmarkEnd w:id="290"/>
    </w:p>
    <w:p w14:paraId="08463841" w14:textId="64C005B3" w:rsidR="00AC66C7" w:rsidRPr="001C58DE" w:rsidRDefault="004146C8" w:rsidP="001C58DE">
      <w:pPr>
        <w:pStyle w:val="BodyText"/>
        <w:jc w:val="center"/>
      </w:pPr>
      <w:r>
        <w:rPr>
          <w:noProof/>
        </w:rPr>
        <w:drawing>
          <wp:inline distT="0" distB="0" distL="0" distR="0" wp14:anchorId="35A79ED6" wp14:editId="52C7EC40">
            <wp:extent cx="3149600" cy="5105400"/>
            <wp:effectExtent l="0" t="0" r="0" b="0"/>
            <wp:docPr id="8" name="Picture 8" descr="A diagram of a docu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ocument&#10;&#10;Description automatically generated with medium confidence"/>
                    <pic:cNvPicPr/>
                  </pic:nvPicPr>
                  <pic:blipFill>
                    <a:blip r:embed="rId71"/>
                    <a:stretch>
                      <a:fillRect/>
                    </a:stretch>
                  </pic:blipFill>
                  <pic:spPr>
                    <a:xfrm>
                      <a:off x="0" y="0"/>
                      <a:ext cx="3149600" cy="5105400"/>
                    </a:xfrm>
                    <a:prstGeom prst="rect">
                      <a:avLst/>
                    </a:prstGeom>
                  </pic:spPr>
                </pic:pic>
              </a:graphicData>
            </a:graphic>
          </wp:inline>
        </w:drawing>
      </w:r>
    </w:p>
    <w:p w14:paraId="6AC0044D" w14:textId="18C851CC" w:rsidR="007B31AA" w:rsidRDefault="007B31AA" w:rsidP="00DC2EC0">
      <w:pPr>
        <w:pStyle w:val="BodyText"/>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E20880" w:rsidRPr="001C58DE" w14:paraId="492C0139" w14:textId="77777777" w:rsidTr="00D2267C">
        <w:trPr>
          <w:tblHeader/>
        </w:trPr>
        <w:tc>
          <w:tcPr>
            <w:tcW w:w="701" w:type="dxa"/>
            <w:shd w:val="clear" w:color="auto" w:fill="B8CCE4" w:themeFill="accent1" w:themeFillTint="66"/>
            <w:tcMar>
              <w:top w:w="105" w:type="dxa"/>
              <w:left w:w="150" w:type="dxa"/>
              <w:bottom w:w="105" w:type="dxa"/>
              <w:right w:w="150" w:type="dxa"/>
            </w:tcMar>
            <w:hideMark/>
          </w:tcPr>
          <w:p w14:paraId="573A94C4" w14:textId="606471EE" w:rsidR="00E20880" w:rsidRPr="001C58DE" w:rsidRDefault="00D2267C" w:rsidP="00D2267C">
            <w:pPr>
              <w:spacing w:after="0" w:line="300" w:lineRule="atLeast"/>
              <w:jc w:val="center"/>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5387" w:type="dxa"/>
            <w:shd w:val="clear" w:color="auto" w:fill="B8CCE4" w:themeFill="accent1" w:themeFillTint="66"/>
            <w:tcMar>
              <w:top w:w="105" w:type="dxa"/>
              <w:left w:w="150" w:type="dxa"/>
              <w:bottom w:w="105" w:type="dxa"/>
              <w:right w:w="150" w:type="dxa"/>
            </w:tcMar>
            <w:hideMark/>
          </w:tcPr>
          <w:p w14:paraId="7D69FD57" w14:textId="77777777" w:rsidR="00E20880" w:rsidRPr="001C58DE" w:rsidRDefault="00E20880"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shd w:val="clear" w:color="auto" w:fill="B8CCE4" w:themeFill="accent1" w:themeFillTint="66"/>
            <w:tcMar>
              <w:top w:w="105" w:type="dxa"/>
              <w:left w:w="150" w:type="dxa"/>
              <w:bottom w:w="105" w:type="dxa"/>
              <w:right w:w="150" w:type="dxa"/>
            </w:tcMar>
            <w:hideMark/>
          </w:tcPr>
          <w:p w14:paraId="6628E026" w14:textId="77777777" w:rsidR="00E20880" w:rsidRPr="001C58DE" w:rsidRDefault="00E20880"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E20880" w:rsidRPr="001C58DE" w14:paraId="60A447D7" w14:textId="77777777" w:rsidTr="00D2267C">
        <w:tc>
          <w:tcPr>
            <w:tcW w:w="701" w:type="dxa"/>
            <w:shd w:val="clear" w:color="auto" w:fill="FFFFFF"/>
            <w:tcMar>
              <w:top w:w="105" w:type="dxa"/>
              <w:left w:w="150" w:type="dxa"/>
              <w:bottom w:w="105" w:type="dxa"/>
              <w:right w:w="150" w:type="dxa"/>
            </w:tcMar>
            <w:hideMark/>
          </w:tcPr>
          <w:p w14:paraId="3837C55E"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5387" w:type="dxa"/>
            <w:vMerge w:val="restart"/>
            <w:shd w:val="clear" w:color="auto" w:fill="FFFFFF"/>
            <w:tcMar>
              <w:top w:w="105" w:type="dxa"/>
              <w:left w:w="150" w:type="dxa"/>
              <w:bottom w:w="105" w:type="dxa"/>
              <w:right w:w="150" w:type="dxa"/>
            </w:tcMar>
            <w:hideMark/>
          </w:tcPr>
          <w:p w14:paraId="4E9B82EF"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submitDeclaration </w:t>
            </w:r>
          </w:p>
          <w:p w14:paraId="3EFAF838"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3D115DAD"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c>
          <w:tcPr>
            <w:tcW w:w="4536" w:type="dxa"/>
            <w:vMerge w:val="restart"/>
            <w:shd w:val="clear" w:color="auto" w:fill="FFFFFF"/>
            <w:tcMar>
              <w:top w:w="105" w:type="dxa"/>
              <w:left w:w="150" w:type="dxa"/>
              <w:bottom w:w="105" w:type="dxa"/>
              <w:right w:w="150" w:type="dxa"/>
            </w:tcMar>
            <w:hideMark/>
          </w:tcPr>
          <w:p w14:paraId="5E438DD0" w14:textId="54CF8446"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advance/pre-lodged declaration. This could be the full declaration (Type D), the simplified version (Type E or F)</w:t>
            </w:r>
            <w:r w:rsidR="003808F3" w:rsidRPr="001C58DE">
              <w:rPr>
                <w:rFonts w:eastAsia="Times New Roman" w:cs="Arial"/>
                <w:color w:val="0D0D0D" w:themeColor="text1" w:themeTint="F2"/>
                <w:sz w:val="21"/>
                <w:szCs w:val="21"/>
                <w:lang w:eastAsia="en-GB"/>
              </w:rPr>
              <w:t>, or a C21 (Type K)</w:t>
            </w:r>
          </w:p>
        </w:tc>
      </w:tr>
      <w:tr w:rsidR="00E20880" w:rsidRPr="001C58DE" w14:paraId="0710B249" w14:textId="77777777" w:rsidTr="00D2267C">
        <w:tc>
          <w:tcPr>
            <w:tcW w:w="701" w:type="dxa"/>
            <w:shd w:val="clear" w:color="auto" w:fill="FFFFFF"/>
            <w:tcMar>
              <w:top w:w="105" w:type="dxa"/>
              <w:left w:w="150" w:type="dxa"/>
              <w:bottom w:w="105" w:type="dxa"/>
              <w:right w:w="150" w:type="dxa"/>
            </w:tcMar>
            <w:hideMark/>
          </w:tcPr>
          <w:p w14:paraId="1964F6CC"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5387" w:type="dxa"/>
            <w:vMerge/>
            <w:shd w:val="clear" w:color="auto" w:fill="FFFFFF"/>
            <w:tcMar>
              <w:top w:w="105" w:type="dxa"/>
              <w:left w:w="150" w:type="dxa"/>
              <w:bottom w:w="105" w:type="dxa"/>
              <w:right w:w="150" w:type="dxa"/>
            </w:tcMar>
            <w:hideMark/>
          </w:tcPr>
          <w:p w14:paraId="515CB4F8"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tcMar>
              <w:top w:w="105" w:type="dxa"/>
              <w:left w:w="150" w:type="dxa"/>
              <w:bottom w:w="105" w:type="dxa"/>
              <w:right w:w="150" w:type="dxa"/>
            </w:tcMar>
            <w:hideMark/>
          </w:tcPr>
          <w:p w14:paraId="6C976528"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r>
      <w:tr w:rsidR="00E20880" w:rsidRPr="001C58DE" w14:paraId="75D155EE" w14:textId="77777777" w:rsidTr="00D2267C">
        <w:tc>
          <w:tcPr>
            <w:tcW w:w="701" w:type="dxa"/>
            <w:shd w:val="clear" w:color="auto" w:fill="FFFFFF"/>
            <w:tcMar>
              <w:top w:w="105" w:type="dxa"/>
              <w:left w:w="150" w:type="dxa"/>
              <w:bottom w:w="105" w:type="dxa"/>
              <w:right w:w="150" w:type="dxa"/>
            </w:tcMar>
          </w:tcPr>
          <w:p w14:paraId="26944CA6"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p>
        </w:tc>
        <w:tc>
          <w:tcPr>
            <w:tcW w:w="5387" w:type="dxa"/>
            <w:shd w:val="clear" w:color="auto" w:fill="FFFFFF"/>
            <w:tcMar>
              <w:top w:w="105" w:type="dxa"/>
              <w:left w:w="150" w:type="dxa"/>
              <w:bottom w:w="105" w:type="dxa"/>
              <w:right w:w="150" w:type="dxa"/>
            </w:tcMar>
          </w:tcPr>
          <w:p w14:paraId="224D43A3"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HTTP error response</w:t>
            </w:r>
          </w:p>
        </w:tc>
        <w:tc>
          <w:tcPr>
            <w:tcW w:w="4536" w:type="dxa"/>
            <w:shd w:val="clear" w:color="auto" w:fill="FFFFFF"/>
            <w:tcMar>
              <w:top w:w="105" w:type="dxa"/>
              <w:left w:w="150" w:type="dxa"/>
              <w:bottom w:w="105" w:type="dxa"/>
              <w:right w:w="150" w:type="dxa"/>
            </w:tcMar>
          </w:tcPr>
          <w:p w14:paraId="09289B0F"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error response where the schema does not pass validation at the MDTP level. The mechanism of this error should be defined in the API Schema documentation. It is not shown here, but the CSP may pass the error back to the declarant depending on the error.</w:t>
            </w:r>
          </w:p>
        </w:tc>
      </w:tr>
      <w:tr w:rsidR="00E20880" w:rsidRPr="001C58DE" w14:paraId="2AB38E5D" w14:textId="77777777" w:rsidTr="00D2267C">
        <w:tc>
          <w:tcPr>
            <w:tcW w:w="701" w:type="dxa"/>
            <w:shd w:val="clear" w:color="auto" w:fill="FFFFFF"/>
            <w:tcMar>
              <w:top w:w="105" w:type="dxa"/>
              <w:left w:w="150" w:type="dxa"/>
              <w:bottom w:w="105" w:type="dxa"/>
              <w:right w:w="150" w:type="dxa"/>
            </w:tcMar>
            <w:hideMark/>
          </w:tcPr>
          <w:p w14:paraId="77BC0B2F" w14:textId="7DD24C18" w:rsidR="00E20880" w:rsidRPr="001C58DE" w:rsidRDefault="00E20880" w:rsidP="00E208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5387" w:type="dxa"/>
            <w:vMerge w:val="restart"/>
            <w:shd w:val="clear" w:color="auto" w:fill="FFFFFF"/>
            <w:tcMar>
              <w:top w:w="105" w:type="dxa"/>
              <w:left w:w="150" w:type="dxa"/>
              <w:bottom w:w="105" w:type="dxa"/>
              <w:right w:w="150" w:type="dxa"/>
            </w:tcMar>
            <w:hideMark/>
          </w:tcPr>
          <w:p w14:paraId="4B9BB58D" w14:textId="77777777" w:rsidR="00E20880" w:rsidRPr="001C58DE" w:rsidRDefault="00E20880" w:rsidP="00E208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4B71AAB" w14:textId="2F90B3BF" w:rsidR="00E20880" w:rsidRPr="001C58DE" w:rsidRDefault="00E20880" w:rsidP="00E208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Mar>
              <w:top w:w="105" w:type="dxa"/>
              <w:left w:w="150" w:type="dxa"/>
              <w:bottom w:w="105" w:type="dxa"/>
              <w:right w:w="150" w:type="dxa"/>
            </w:tcMar>
            <w:hideMark/>
          </w:tcPr>
          <w:p w14:paraId="69A6450A" w14:textId="381243A0" w:rsidR="00E20880" w:rsidRPr="001C58DE" w:rsidRDefault="00E20880" w:rsidP="00E2088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that the declaration has failed validation and is rejected. This is an end-state and no further action can be taken on the declaration, nor any further processing within CDS. A new declaration will need to be submitted if the intention is to still </w:t>
            </w:r>
            <w:r w:rsidR="00920BE0" w:rsidRPr="001C58DE">
              <w:rPr>
                <w:rFonts w:eastAsia="Times New Roman" w:cs="Arial"/>
                <w:color w:val="0D0D0D" w:themeColor="text1" w:themeTint="F2"/>
                <w:sz w:val="21"/>
                <w:szCs w:val="21"/>
                <w:lang w:eastAsia="en-GB"/>
              </w:rPr>
              <w:t>export</w:t>
            </w:r>
            <w:r w:rsidRPr="001C58DE">
              <w:rPr>
                <w:rFonts w:eastAsia="Times New Roman" w:cs="Arial"/>
                <w:color w:val="0D0D0D" w:themeColor="text1" w:themeTint="F2"/>
                <w:sz w:val="21"/>
                <w:szCs w:val="21"/>
                <w:lang w:eastAsia="en-GB"/>
              </w:rPr>
              <w:t xml:space="preserve"> the same goods.</w:t>
            </w:r>
          </w:p>
        </w:tc>
      </w:tr>
      <w:tr w:rsidR="00E20880" w:rsidRPr="001C58DE" w14:paraId="7737E44E" w14:textId="77777777" w:rsidTr="00D2267C">
        <w:tc>
          <w:tcPr>
            <w:tcW w:w="701" w:type="dxa"/>
            <w:shd w:val="clear" w:color="auto" w:fill="FFFFFF"/>
            <w:tcMar>
              <w:top w:w="105" w:type="dxa"/>
              <w:left w:w="150" w:type="dxa"/>
              <w:bottom w:w="105" w:type="dxa"/>
              <w:right w:w="150" w:type="dxa"/>
            </w:tcMar>
            <w:hideMark/>
          </w:tcPr>
          <w:p w14:paraId="456957AF" w14:textId="276B6E9F"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5387" w:type="dxa"/>
            <w:vMerge/>
            <w:shd w:val="clear" w:color="auto" w:fill="FFFFFF"/>
            <w:tcMar>
              <w:top w:w="105" w:type="dxa"/>
              <w:left w:w="150" w:type="dxa"/>
              <w:bottom w:w="105" w:type="dxa"/>
              <w:right w:w="150" w:type="dxa"/>
            </w:tcMar>
            <w:hideMark/>
          </w:tcPr>
          <w:p w14:paraId="75559C81"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hideMark/>
          </w:tcPr>
          <w:p w14:paraId="7061E916"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r>
      <w:tr w:rsidR="00E20880" w:rsidRPr="001C58DE" w14:paraId="587B2BF5" w14:textId="77777777" w:rsidTr="00D2267C">
        <w:tc>
          <w:tcPr>
            <w:tcW w:w="701" w:type="dxa"/>
            <w:shd w:val="clear" w:color="auto" w:fill="FFFFFF"/>
            <w:tcMar>
              <w:top w:w="105" w:type="dxa"/>
              <w:left w:w="150" w:type="dxa"/>
              <w:bottom w:w="105" w:type="dxa"/>
              <w:right w:w="150" w:type="dxa"/>
            </w:tcMar>
            <w:hideMark/>
          </w:tcPr>
          <w:p w14:paraId="363E7328" w14:textId="3EC83BB6"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5387" w:type="dxa"/>
            <w:vMerge w:val="restart"/>
            <w:shd w:val="clear" w:color="auto" w:fill="FFFFFF"/>
            <w:tcMar>
              <w:top w:w="105" w:type="dxa"/>
              <w:left w:w="150" w:type="dxa"/>
              <w:bottom w:w="105" w:type="dxa"/>
              <w:right w:w="150" w:type="dxa"/>
            </w:tcMar>
            <w:hideMark/>
          </w:tcPr>
          <w:p w14:paraId="14D491E3" w14:textId="770C9040"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39ED6877"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Mar>
              <w:top w:w="105" w:type="dxa"/>
              <w:left w:w="150" w:type="dxa"/>
              <w:bottom w:w="105" w:type="dxa"/>
              <w:right w:w="150" w:type="dxa"/>
            </w:tcMar>
            <w:hideMark/>
          </w:tcPr>
          <w:p w14:paraId="5E1071DE" w14:textId="77777777" w:rsidR="00E20880" w:rsidRPr="001C58DE" w:rsidRDefault="00E20880" w:rsidP="00E2088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inventory linking and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63CD5D24" w14:textId="37ED36BA" w:rsidR="00E20880" w:rsidRPr="001C58DE" w:rsidRDefault="00E20880" w:rsidP="00E2088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E20880" w:rsidRPr="001C58DE" w14:paraId="4C09FB0A" w14:textId="77777777" w:rsidTr="00D2267C">
        <w:tc>
          <w:tcPr>
            <w:tcW w:w="701" w:type="dxa"/>
            <w:shd w:val="clear" w:color="auto" w:fill="FFFFFF"/>
            <w:tcMar>
              <w:top w:w="105" w:type="dxa"/>
              <w:left w:w="150" w:type="dxa"/>
              <w:bottom w:w="105" w:type="dxa"/>
              <w:right w:w="150" w:type="dxa"/>
            </w:tcMar>
            <w:hideMark/>
          </w:tcPr>
          <w:p w14:paraId="085235D7" w14:textId="127FEF08"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5387" w:type="dxa"/>
            <w:vMerge/>
            <w:shd w:val="clear" w:color="auto" w:fill="FFFFFF"/>
            <w:tcMar>
              <w:top w:w="105" w:type="dxa"/>
              <w:left w:w="150" w:type="dxa"/>
              <w:bottom w:w="105" w:type="dxa"/>
              <w:right w:w="150" w:type="dxa"/>
            </w:tcMar>
            <w:hideMark/>
          </w:tcPr>
          <w:p w14:paraId="54E838CB"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hideMark/>
          </w:tcPr>
          <w:p w14:paraId="6BD7ACB8"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r>
      <w:tr w:rsidR="00E20880" w:rsidRPr="001C58DE" w14:paraId="145BFC4E" w14:textId="77777777" w:rsidTr="00D2267C">
        <w:tc>
          <w:tcPr>
            <w:tcW w:w="701" w:type="dxa"/>
            <w:shd w:val="clear" w:color="auto" w:fill="FFFFFF"/>
            <w:tcMar>
              <w:top w:w="105" w:type="dxa"/>
              <w:left w:w="150" w:type="dxa"/>
              <w:bottom w:w="105" w:type="dxa"/>
              <w:right w:w="150" w:type="dxa"/>
            </w:tcMar>
          </w:tcPr>
          <w:p w14:paraId="7C3C8A99" w14:textId="4A2356EB"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5387" w:type="dxa"/>
            <w:vMerge w:val="restart"/>
            <w:shd w:val="clear" w:color="auto" w:fill="FFFFFF"/>
            <w:tcMar>
              <w:top w:w="105" w:type="dxa"/>
              <w:left w:w="150" w:type="dxa"/>
              <w:bottom w:w="105" w:type="dxa"/>
              <w:right w:w="150" w:type="dxa"/>
            </w:tcMar>
          </w:tcPr>
          <w:p w14:paraId="399E061F"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7E5D9485"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Pr>
          <w:p w14:paraId="6717BA89"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declaration that a documentary control is required. As this declaration is a pre-lodged declaration then there will be no notification to the trader of any potential physical control.</w:t>
            </w:r>
          </w:p>
        </w:tc>
      </w:tr>
      <w:tr w:rsidR="00E20880" w:rsidRPr="001C58DE" w14:paraId="20CB8BDD" w14:textId="77777777" w:rsidTr="00D2267C">
        <w:tc>
          <w:tcPr>
            <w:tcW w:w="701" w:type="dxa"/>
            <w:shd w:val="clear" w:color="auto" w:fill="FFFFFF"/>
            <w:tcMar>
              <w:top w:w="105" w:type="dxa"/>
              <w:left w:w="150" w:type="dxa"/>
              <w:bottom w:w="105" w:type="dxa"/>
              <w:right w:w="150" w:type="dxa"/>
            </w:tcMar>
          </w:tcPr>
          <w:p w14:paraId="27EAEA58" w14:textId="1752D981"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5b</w:t>
            </w:r>
          </w:p>
        </w:tc>
        <w:tc>
          <w:tcPr>
            <w:tcW w:w="5387" w:type="dxa"/>
            <w:vMerge/>
            <w:shd w:val="clear" w:color="auto" w:fill="FFFFFF"/>
            <w:tcMar>
              <w:top w:w="105" w:type="dxa"/>
              <w:left w:w="150" w:type="dxa"/>
              <w:bottom w:w="105" w:type="dxa"/>
              <w:right w:w="150" w:type="dxa"/>
            </w:tcMar>
          </w:tcPr>
          <w:p w14:paraId="7A2CF9AC"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tcPr>
          <w:p w14:paraId="2A73352B"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p>
        </w:tc>
      </w:tr>
      <w:tr w:rsidR="00E20880" w:rsidRPr="001C58DE" w14:paraId="5FF58EFE" w14:textId="77777777" w:rsidTr="00D2267C">
        <w:trPr>
          <w:trHeight w:val="101"/>
        </w:trPr>
        <w:tc>
          <w:tcPr>
            <w:tcW w:w="701" w:type="dxa"/>
            <w:shd w:val="clear" w:color="auto" w:fill="FFFFFF"/>
            <w:tcMar>
              <w:top w:w="105" w:type="dxa"/>
              <w:left w:w="150" w:type="dxa"/>
              <w:bottom w:w="105" w:type="dxa"/>
              <w:right w:w="150" w:type="dxa"/>
            </w:tcMar>
          </w:tcPr>
          <w:p w14:paraId="3BC15D93" w14:textId="18B53E34"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w:t>
            </w:r>
          </w:p>
        </w:tc>
        <w:tc>
          <w:tcPr>
            <w:tcW w:w="5387" w:type="dxa"/>
            <w:shd w:val="clear" w:color="auto" w:fill="FFFFFF"/>
            <w:tcMar>
              <w:top w:w="105" w:type="dxa"/>
              <w:left w:w="150" w:type="dxa"/>
              <w:bottom w:w="105" w:type="dxa"/>
              <w:right w:w="150" w:type="dxa"/>
            </w:tcMar>
          </w:tcPr>
          <w:p w14:paraId="042FA467"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32C2A849"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536" w:type="dxa"/>
            <w:shd w:val="clear" w:color="auto" w:fill="FFFFFF"/>
            <w:vAlign w:val="center"/>
          </w:tcPr>
          <w:p w14:paraId="70BEBA14" w14:textId="77777777"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E20880" w:rsidRPr="001C58DE" w14:paraId="6EDFA4B1" w14:textId="77777777" w:rsidTr="00D2267C">
        <w:trPr>
          <w:trHeight w:val="101"/>
        </w:trPr>
        <w:tc>
          <w:tcPr>
            <w:tcW w:w="701" w:type="dxa"/>
            <w:shd w:val="clear" w:color="auto" w:fill="FFFFFF"/>
            <w:tcMar>
              <w:top w:w="105" w:type="dxa"/>
              <w:left w:w="150" w:type="dxa"/>
              <w:bottom w:w="105" w:type="dxa"/>
              <w:right w:w="150" w:type="dxa"/>
            </w:tcMar>
          </w:tcPr>
          <w:p w14:paraId="3E536ECE" w14:textId="14BE151C"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5387" w:type="dxa"/>
            <w:shd w:val="clear" w:color="auto" w:fill="FFFFFF"/>
            <w:tcMar>
              <w:top w:w="105" w:type="dxa"/>
              <w:left w:w="150" w:type="dxa"/>
              <w:bottom w:w="105" w:type="dxa"/>
              <w:right w:w="150" w:type="dxa"/>
            </w:tcMar>
          </w:tcPr>
          <w:p w14:paraId="7FE246AD" w14:textId="77777777" w:rsidR="00E20880" w:rsidRPr="001C58DE" w:rsidRDefault="00E20880" w:rsidP="00E208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1CEB798" w14:textId="26BE5309" w:rsidR="00E20880" w:rsidRPr="001C58DE" w:rsidRDefault="00E20880" w:rsidP="00E208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shd w:val="clear" w:color="auto" w:fill="FFFFFF"/>
            <w:vAlign w:val="center"/>
          </w:tcPr>
          <w:p w14:paraId="12660522" w14:textId="27BB636A" w:rsidR="00E20880" w:rsidRPr="001C58DE" w:rsidRDefault="00E20880"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 It will contain a specific error code to indicate the reason for rejection.</w:t>
            </w:r>
          </w:p>
        </w:tc>
      </w:tr>
      <w:tr w:rsidR="004146C8" w:rsidRPr="001C58DE" w14:paraId="73349529" w14:textId="77777777" w:rsidTr="00D2267C">
        <w:trPr>
          <w:trHeight w:val="101"/>
        </w:trPr>
        <w:tc>
          <w:tcPr>
            <w:tcW w:w="701" w:type="dxa"/>
            <w:shd w:val="clear" w:color="auto" w:fill="FFFFFF"/>
            <w:tcMar>
              <w:top w:w="105" w:type="dxa"/>
              <w:left w:w="150" w:type="dxa"/>
              <w:bottom w:w="105" w:type="dxa"/>
              <w:right w:w="150" w:type="dxa"/>
            </w:tcMar>
          </w:tcPr>
          <w:p w14:paraId="2D88CB69" w14:textId="434B3D7B" w:rsidR="004146C8" w:rsidRPr="001C58DE" w:rsidRDefault="004146C8" w:rsidP="00A01916">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8</w:t>
            </w:r>
          </w:p>
        </w:tc>
        <w:tc>
          <w:tcPr>
            <w:tcW w:w="5387" w:type="dxa"/>
            <w:shd w:val="clear" w:color="auto" w:fill="FFFFFF"/>
            <w:tcMar>
              <w:top w:w="105" w:type="dxa"/>
              <w:left w:w="150" w:type="dxa"/>
              <w:bottom w:w="105" w:type="dxa"/>
              <w:right w:w="150" w:type="dxa"/>
            </w:tcMar>
          </w:tcPr>
          <w:p w14:paraId="73F04C84" w14:textId="00B80109" w:rsidR="004146C8" w:rsidRPr="001C58DE" w:rsidRDefault="004146C8" w:rsidP="00E20880">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sendEMR/ERS</w:t>
            </w:r>
          </w:p>
        </w:tc>
        <w:tc>
          <w:tcPr>
            <w:tcW w:w="4536" w:type="dxa"/>
            <w:shd w:val="clear" w:color="auto" w:fill="FFFFFF"/>
            <w:vAlign w:val="center"/>
          </w:tcPr>
          <w:p w14:paraId="64B447D5" w14:textId="0A5F7D69" w:rsidR="004146C8" w:rsidRPr="001C58DE" w:rsidRDefault="003D252D" w:rsidP="00A01916">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Where a declaration has been rejected, if the DUCR was associated to a MUCR the CSP will be notified of the SOE 11</w:t>
            </w:r>
            <w:r w:rsidR="00F01293">
              <w:rPr>
                <w:rFonts w:eastAsia="Times New Roman" w:cs="Arial"/>
                <w:color w:val="0D0D0D" w:themeColor="text1" w:themeTint="F2"/>
                <w:sz w:val="21"/>
                <w:szCs w:val="21"/>
                <w:lang w:eastAsia="en-GB"/>
              </w:rPr>
              <w:t xml:space="preserve"> via an ERS. An EMR will also be sent, providing an up-to-date SOE status for the MUCR.</w:t>
            </w:r>
            <w:r>
              <w:rPr>
                <w:rFonts w:eastAsia="Times New Roman" w:cs="Arial"/>
                <w:color w:val="0D0D0D" w:themeColor="text1" w:themeTint="F2"/>
                <w:sz w:val="21"/>
                <w:szCs w:val="21"/>
                <w:lang w:eastAsia="en-GB"/>
              </w:rPr>
              <w:t xml:space="preserve"> .</w:t>
            </w:r>
          </w:p>
        </w:tc>
      </w:tr>
    </w:tbl>
    <w:p w14:paraId="5ED7F6E5" w14:textId="3243CED1" w:rsidR="00E20880" w:rsidRPr="001C58DE" w:rsidRDefault="00E20880" w:rsidP="00735296">
      <w:pPr>
        <w:pStyle w:val="BodyText"/>
        <w:jc w:val="center"/>
        <w:rPr>
          <w:color w:val="0D0D0D" w:themeColor="text1" w:themeTint="F2"/>
          <w:sz w:val="21"/>
          <w:szCs w:val="21"/>
        </w:rPr>
      </w:pPr>
    </w:p>
    <w:p w14:paraId="3B234AF7" w14:textId="53FFB9CD" w:rsidR="00EA2768" w:rsidRPr="001C58DE" w:rsidRDefault="00EA2768" w:rsidP="00735296">
      <w:pPr>
        <w:pStyle w:val="BodyText"/>
        <w:jc w:val="center"/>
        <w:rPr>
          <w:color w:val="0D0D0D" w:themeColor="text1" w:themeTint="F2"/>
          <w:sz w:val="21"/>
          <w:szCs w:val="21"/>
        </w:rPr>
      </w:pPr>
    </w:p>
    <w:p w14:paraId="7B68FF30" w14:textId="271CE03E" w:rsidR="00191C22" w:rsidRDefault="00AA6D9E" w:rsidP="00191C22">
      <w:pPr>
        <w:pStyle w:val="Heading3"/>
        <w:numPr>
          <w:ilvl w:val="3"/>
          <w:numId w:val="15"/>
        </w:numPr>
      </w:pPr>
      <w:r w:rsidRPr="001C58DE">
        <w:rPr>
          <w:color w:val="0D0D0D" w:themeColor="text1" w:themeTint="F2"/>
          <w:sz w:val="21"/>
          <w:szCs w:val="21"/>
        </w:rPr>
        <w:br w:type="page"/>
      </w:r>
      <w:bookmarkStart w:id="292" w:name="_Toc205389549"/>
      <w:r w:rsidR="00191C22">
        <w:lastRenderedPageBreak/>
        <w:t>Submitting a Pre-lodged Declaration (Exports) (NILP)</w:t>
      </w:r>
      <w:bookmarkEnd w:id="292"/>
    </w:p>
    <w:p w14:paraId="19D373F5" w14:textId="58BB9A39" w:rsidR="00B24A5D" w:rsidRPr="00B24A5D" w:rsidRDefault="00B24A5D" w:rsidP="00B24A5D">
      <w:pPr>
        <w:pStyle w:val="BodyText"/>
        <w:rPr>
          <w:bCs/>
        </w:rPr>
      </w:pPr>
      <w:r>
        <w:rPr>
          <w:bCs/>
          <w:color w:val="0D0D0D" w:themeColor="text1" w:themeTint="F2"/>
          <w:sz w:val="21"/>
          <w:szCs w:val="21"/>
        </w:rPr>
        <w:t>The following sequence diagram represents the flow for a pre-lodged, exports declaration for a non-inventory linked port (NILP).</w:t>
      </w:r>
    </w:p>
    <w:p w14:paraId="107790BC" w14:textId="77777777" w:rsidR="00191C22" w:rsidRDefault="00191C22" w:rsidP="00191C22">
      <w:pPr>
        <w:spacing w:after="0" w:line="240" w:lineRule="auto"/>
        <w:jc w:val="center"/>
      </w:pPr>
      <w:r>
        <w:object w:dxaOrig="5580" w:dyaOrig="8220" w14:anchorId="57BBFBE9">
          <v:shape id="_x0000_i1054" type="#_x0000_t75" style="width:353pt;height:518.5pt" o:ole="">
            <v:imagedata r:id="rId72" o:title=""/>
          </v:shape>
          <o:OLEObject Type="Embed" ProgID="Visio.Drawing.15" ShapeID="_x0000_i1054" DrawAspect="Content" ObjectID="_1817283160" r:id="rId73"/>
        </w:object>
      </w:r>
    </w:p>
    <w:p w14:paraId="2EB20091" w14:textId="77777777" w:rsidR="00191C22" w:rsidRDefault="00191C22" w:rsidP="00191C22">
      <w:pPr>
        <w:spacing w:after="0" w:line="240" w:lineRule="auto"/>
        <w:jc w:val="center"/>
      </w:pPr>
    </w:p>
    <w:p w14:paraId="2A81B39D" w14:textId="77777777" w:rsidR="00191C22" w:rsidRDefault="00191C22" w:rsidP="00191C22">
      <w:pPr>
        <w:spacing w:after="0" w:line="240" w:lineRule="auto"/>
        <w:jc w:val="center"/>
      </w:pPr>
    </w:p>
    <w:p w14:paraId="0751FFB6" w14:textId="77777777" w:rsidR="00191C22" w:rsidRDefault="00191C22" w:rsidP="00191C22">
      <w:pPr>
        <w:spacing w:after="0" w:line="240" w:lineRule="auto"/>
        <w:jc w:val="center"/>
      </w:pPr>
    </w:p>
    <w:p w14:paraId="72A1F51C" w14:textId="77777777" w:rsidR="00191C22" w:rsidRDefault="00191C22" w:rsidP="00191C22">
      <w:pPr>
        <w:spacing w:after="0" w:line="240" w:lineRule="auto"/>
        <w:jc w:val="center"/>
      </w:pPr>
    </w:p>
    <w:p w14:paraId="5B244361" w14:textId="77777777" w:rsidR="00191C22" w:rsidRDefault="00191C22" w:rsidP="00191C22">
      <w:pPr>
        <w:spacing w:after="0" w:line="240" w:lineRule="auto"/>
        <w:jc w:val="center"/>
      </w:pPr>
    </w:p>
    <w:p w14:paraId="5A2DDA33" w14:textId="77777777" w:rsidR="00191C22" w:rsidRDefault="00191C22" w:rsidP="00191C22">
      <w:pPr>
        <w:spacing w:after="0" w:line="240" w:lineRule="auto"/>
        <w:jc w:val="center"/>
      </w:pPr>
    </w:p>
    <w:p w14:paraId="4B102DDD" w14:textId="77777777" w:rsidR="00191C22" w:rsidRDefault="00191C22" w:rsidP="00191C22">
      <w:pPr>
        <w:spacing w:after="0" w:line="240" w:lineRule="auto"/>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1"/>
        <w:gridCol w:w="5387"/>
        <w:gridCol w:w="4536"/>
      </w:tblGrid>
      <w:tr w:rsidR="00191C22" w:rsidRPr="001C58DE" w14:paraId="0C37540E" w14:textId="77777777" w:rsidTr="00714A23">
        <w:trPr>
          <w:tblHeader/>
        </w:trPr>
        <w:tc>
          <w:tcPr>
            <w:tcW w:w="701" w:type="dxa"/>
            <w:shd w:val="clear" w:color="auto" w:fill="B8CCE4" w:themeFill="accent1" w:themeFillTint="66"/>
            <w:tcMar>
              <w:top w:w="105" w:type="dxa"/>
              <w:left w:w="150" w:type="dxa"/>
              <w:bottom w:w="105" w:type="dxa"/>
              <w:right w:w="150" w:type="dxa"/>
            </w:tcMar>
            <w:hideMark/>
          </w:tcPr>
          <w:p w14:paraId="791D9DFE" w14:textId="77777777" w:rsidR="00191C22" w:rsidRPr="001C58DE" w:rsidRDefault="00191C22" w:rsidP="00714A23">
            <w:pPr>
              <w:spacing w:after="0" w:line="300" w:lineRule="atLeast"/>
              <w:jc w:val="center"/>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5387" w:type="dxa"/>
            <w:shd w:val="clear" w:color="auto" w:fill="B8CCE4" w:themeFill="accent1" w:themeFillTint="66"/>
            <w:tcMar>
              <w:top w:w="105" w:type="dxa"/>
              <w:left w:w="150" w:type="dxa"/>
              <w:bottom w:w="105" w:type="dxa"/>
              <w:right w:w="150" w:type="dxa"/>
            </w:tcMar>
            <w:hideMark/>
          </w:tcPr>
          <w:p w14:paraId="0043125D" w14:textId="77777777" w:rsidR="00191C22" w:rsidRPr="001C58DE" w:rsidRDefault="00191C22" w:rsidP="00714A2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536" w:type="dxa"/>
            <w:shd w:val="clear" w:color="auto" w:fill="B8CCE4" w:themeFill="accent1" w:themeFillTint="66"/>
            <w:tcMar>
              <w:top w:w="105" w:type="dxa"/>
              <w:left w:w="150" w:type="dxa"/>
              <w:bottom w:w="105" w:type="dxa"/>
              <w:right w:w="150" w:type="dxa"/>
            </w:tcMar>
            <w:hideMark/>
          </w:tcPr>
          <w:p w14:paraId="28241B48" w14:textId="77777777" w:rsidR="00191C22" w:rsidRPr="001C58DE" w:rsidRDefault="00191C22" w:rsidP="00714A2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191C22" w:rsidRPr="001C58DE" w14:paraId="195FA179" w14:textId="77777777" w:rsidTr="00191C22">
        <w:trPr>
          <w:trHeight w:val="788"/>
        </w:trPr>
        <w:tc>
          <w:tcPr>
            <w:tcW w:w="701" w:type="dxa"/>
            <w:tcBorders>
              <w:bottom w:val="nil"/>
            </w:tcBorders>
            <w:shd w:val="clear" w:color="auto" w:fill="FFFFFF"/>
            <w:tcMar>
              <w:top w:w="105" w:type="dxa"/>
              <w:left w:w="150" w:type="dxa"/>
              <w:bottom w:w="105" w:type="dxa"/>
              <w:right w:w="150" w:type="dxa"/>
            </w:tcMar>
            <w:hideMark/>
          </w:tcPr>
          <w:p w14:paraId="41A0561B" w14:textId="38902EFC"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5387" w:type="dxa"/>
            <w:vMerge w:val="restart"/>
            <w:shd w:val="clear" w:color="auto" w:fill="FFFFFF"/>
            <w:tcMar>
              <w:top w:w="105" w:type="dxa"/>
              <w:left w:w="150" w:type="dxa"/>
              <w:bottom w:w="105" w:type="dxa"/>
              <w:right w:w="150" w:type="dxa"/>
            </w:tcMar>
            <w:hideMark/>
          </w:tcPr>
          <w:p w14:paraId="3F142C6A"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submitDeclaration </w:t>
            </w:r>
          </w:p>
          <w:p w14:paraId="03F8B9D9"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77FE7D6A"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4536" w:type="dxa"/>
            <w:vMerge w:val="restart"/>
            <w:shd w:val="clear" w:color="auto" w:fill="FFFFFF"/>
            <w:tcMar>
              <w:top w:w="105" w:type="dxa"/>
              <w:left w:w="150" w:type="dxa"/>
              <w:bottom w:w="105" w:type="dxa"/>
              <w:right w:w="150" w:type="dxa"/>
            </w:tcMar>
            <w:hideMark/>
          </w:tcPr>
          <w:p w14:paraId="791E4590"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advance/pre-lodged declaration. This could be the full declaration (Type D), the simplified version (Type E or F), or a C21 (Type K)</w:t>
            </w:r>
          </w:p>
        </w:tc>
      </w:tr>
      <w:tr w:rsidR="00191C22" w:rsidRPr="001C58DE" w14:paraId="42E16DBE" w14:textId="77777777" w:rsidTr="00191C22">
        <w:tc>
          <w:tcPr>
            <w:tcW w:w="701" w:type="dxa"/>
            <w:tcBorders>
              <w:top w:val="nil"/>
            </w:tcBorders>
            <w:shd w:val="clear" w:color="auto" w:fill="FFFFFF"/>
            <w:tcMar>
              <w:top w:w="105" w:type="dxa"/>
              <w:left w:w="150" w:type="dxa"/>
              <w:bottom w:w="105" w:type="dxa"/>
              <w:right w:w="150" w:type="dxa"/>
            </w:tcMar>
            <w:hideMark/>
          </w:tcPr>
          <w:p w14:paraId="04C251B0" w14:textId="08DD9B01"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5387" w:type="dxa"/>
            <w:vMerge/>
            <w:shd w:val="clear" w:color="auto" w:fill="FFFFFF"/>
            <w:tcMar>
              <w:top w:w="105" w:type="dxa"/>
              <w:left w:w="150" w:type="dxa"/>
              <w:bottom w:w="105" w:type="dxa"/>
              <w:right w:w="150" w:type="dxa"/>
            </w:tcMar>
            <w:hideMark/>
          </w:tcPr>
          <w:p w14:paraId="2DC47F4A"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tcMar>
              <w:top w:w="105" w:type="dxa"/>
              <w:left w:w="150" w:type="dxa"/>
              <w:bottom w:w="105" w:type="dxa"/>
              <w:right w:w="150" w:type="dxa"/>
            </w:tcMar>
            <w:hideMark/>
          </w:tcPr>
          <w:p w14:paraId="6654161E"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r>
      <w:tr w:rsidR="00191C22" w:rsidRPr="001C58DE" w14:paraId="45347048" w14:textId="77777777" w:rsidTr="00191C22">
        <w:tc>
          <w:tcPr>
            <w:tcW w:w="701" w:type="dxa"/>
            <w:tcBorders>
              <w:bottom w:val="single" w:sz="4" w:space="0" w:color="auto"/>
            </w:tcBorders>
            <w:shd w:val="clear" w:color="auto" w:fill="FFFFFF"/>
            <w:tcMar>
              <w:top w:w="105" w:type="dxa"/>
              <w:left w:w="150" w:type="dxa"/>
              <w:bottom w:w="105" w:type="dxa"/>
              <w:right w:w="150" w:type="dxa"/>
            </w:tcMar>
          </w:tcPr>
          <w:p w14:paraId="5D3BDAA1"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387" w:type="dxa"/>
            <w:shd w:val="clear" w:color="auto" w:fill="FFFFFF"/>
            <w:tcMar>
              <w:top w:w="105" w:type="dxa"/>
              <w:left w:w="150" w:type="dxa"/>
              <w:bottom w:w="105" w:type="dxa"/>
              <w:right w:w="150" w:type="dxa"/>
            </w:tcMar>
          </w:tcPr>
          <w:p w14:paraId="5C3F2CB3"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HTTP error response</w:t>
            </w:r>
          </w:p>
        </w:tc>
        <w:tc>
          <w:tcPr>
            <w:tcW w:w="4536" w:type="dxa"/>
            <w:shd w:val="clear" w:color="auto" w:fill="FFFFFF"/>
            <w:tcMar>
              <w:top w:w="105" w:type="dxa"/>
              <w:left w:w="150" w:type="dxa"/>
              <w:bottom w:w="105" w:type="dxa"/>
              <w:right w:w="150" w:type="dxa"/>
            </w:tcMar>
          </w:tcPr>
          <w:p w14:paraId="7EA2C38A" w14:textId="6A1418C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error response where the schema does not pass validation at the MDTP level. The mechanism of this error should be defined in the API Schema documentation</w:t>
            </w:r>
            <w:r w:rsidR="0099203E">
              <w:rPr>
                <w:rFonts w:eastAsia="Times New Roman" w:cs="Arial"/>
                <w:color w:val="0D0D0D" w:themeColor="text1" w:themeTint="F2"/>
                <w:sz w:val="21"/>
                <w:szCs w:val="21"/>
                <w:lang w:eastAsia="en-GB"/>
              </w:rPr>
              <w:t>.</w:t>
            </w:r>
          </w:p>
        </w:tc>
      </w:tr>
      <w:tr w:rsidR="00191C22" w:rsidRPr="001C58DE" w14:paraId="0C5CCBA7" w14:textId="77777777" w:rsidTr="00191C22">
        <w:tc>
          <w:tcPr>
            <w:tcW w:w="701" w:type="dxa"/>
            <w:tcBorders>
              <w:top w:val="single" w:sz="4" w:space="0" w:color="auto"/>
              <w:bottom w:val="nil"/>
            </w:tcBorders>
            <w:shd w:val="clear" w:color="auto" w:fill="FFFFFF"/>
            <w:tcMar>
              <w:top w:w="105" w:type="dxa"/>
              <w:left w:w="150" w:type="dxa"/>
              <w:bottom w:w="105" w:type="dxa"/>
              <w:right w:w="150" w:type="dxa"/>
            </w:tcMar>
            <w:hideMark/>
          </w:tcPr>
          <w:p w14:paraId="07C44A69" w14:textId="5C8CB06D"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5387" w:type="dxa"/>
            <w:vMerge w:val="restart"/>
            <w:shd w:val="clear" w:color="auto" w:fill="FFFFFF"/>
            <w:tcMar>
              <w:top w:w="105" w:type="dxa"/>
              <w:left w:w="150" w:type="dxa"/>
              <w:bottom w:w="105" w:type="dxa"/>
              <w:right w:w="150" w:type="dxa"/>
            </w:tcMar>
            <w:hideMark/>
          </w:tcPr>
          <w:p w14:paraId="10673FDE"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409D115"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Mar>
              <w:top w:w="105" w:type="dxa"/>
              <w:left w:w="150" w:type="dxa"/>
              <w:bottom w:w="105" w:type="dxa"/>
              <w:right w:w="150" w:type="dxa"/>
            </w:tcMar>
            <w:hideMark/>
          </w:tcPr>
          <w:p w14:paraId="67A6FDA0" w14:textId="77777777" w:rsidR="00191C22" w:rsidRPr="001C58DE" w:rsidRDefault="00191C22" w:rsidP="00714A2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export the same goods.</w:t>
            </w:r>
          </w:p>
        </w:tc>
      </w:tr>
      <w:tr w:rsidR="00191C22" w:rsidRPr="001C58DE" w14:paraId="5D96D9AC" w14:textId="77777777" w:rsidTr="00191C22">
        <w:tc>
          <w:tcPr>
            <w:tcW w:w="701" w:type="dxa"/>
            <w:tcBorders>
              <w:top w:val="nil"/>
            </w:tcBorders>
            <w:shd w:val="clear" w:color="auto" w:fill="FFFFFF"/>
            <w:tcMar>
              <w:top w:w="105" w:type="dxa"/>
              <w:left w:w="150" w:type="dxa"/>
              <w:bottom w:w="105" w:type="dxa"/>
              <w:right w:w="150" w:type="dxa"/>
            </w:tcMar>
            <w:hideMark/>
          </w:tcPr>
          <w:p w14:paraId="5EFD880E" w14:textId="2B2243B8"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5387" w:type="dxa"/>
            <w:vMerge/>
            <w:shd w:val="clear" w:color="auto" w:fill="FFFFFF"/>
            <w:tcMar>
              <w:top w:w="105" w:type="dxa"/>
              <w:left w:w="150" w:type="dxa"/>
              <w:bottom w:w="105" w:type="dxa"/>
              <w:right w:w="150" w:type="dxa"/>
            </w:tcMar>
            <w:hideMark/>
          </w:tcPr>
          <w:p w14:paraId="3F595861"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hideMark/>
          </w:tcPr>
          <w:p w14:paraId="61A04C2A"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r>
      <w:tr w:rsidR="00191C22" w:rsidRPr="001C58DE" w14:paraId="2E990050" w14:textId="77777777" w:rsidTr="00191C22">
        <w:tc>
          <w:tcPr>
            <w:tcW w:w="701" w:type="dxa"/>
            <w:tcBorders>
              <w:bottom w:val="nil"/>
            </w:tcBorders>
            <w:shd w:val="clear" w:color="auto" w:fill="FFFFFF"/>
            <w:tcMar>
              <w:top w:w="105" w:type="dxa"/>
              <w:left w:w="150" w:type="dxa"/>
              <w:bottom w:w="105" w:type="dxa"/>
              <w:right w:w="150" w:type="dxa"/>
            </w:tcMar>
            <w:hideMark/>
          </w:tcPr>
          <w:p w14:paraId="7F298355" w14:textId="4B6E41E8"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5387" w:type="dxa"/>
            <w:vMerge w:val="restart"/>
            <w:shd w:val="clear" w:color="auto" w:fill="FFFFFF"/>
            <w:tcMar>
              <w:top w:w="105" w:type="dxa"/>
              <w:left w:w="150" w:type="dxa"/>
              <w:bottom w:w="105" w:type="dxa"/>
              <w:right w:w="150" w:type="dxa"/>
            </w:tcMar>
            <w:hideMark/>
          </w:tcPr>
          <w:p w14:paraId="76A04AA3"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7E5C4BAB"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Mar>
              <w:top w:w="105" w:type="dxa"/>
              <w:left w:w="150" w:type="dxa"/>
              <w:bottom w:w="105" w:type="dxa"/>
              <w:right w:w="150" w:type="dxa"/>
            </w:tcMar>
            <w:hideMark/>
          </w:tcPr>
          <w:p w14:paraId="35CFD416" w14:textId="77777777" w:rsidR="00191C22" w:rsidRPr="001C58DE" w:rsidRDefault="00191C22" w:rsidP="00714A2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inventory linking and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0108184D" w14:textId="77777777" w:rsidR="00191C22" w:rsidRPr="001C58DE" w:rsidRDefault="00191C22" w:rsidP="00714A2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191C22" w:rsidRPr="001C58DE" w14:paraId="4627015F" w14:textId="77777777" w:rsidTr="00191C22">
        <w:tc>
          <w:tcPr>
            <w:tcW w:w="701" w:type="dxa"/>
            <w:tcBorders>
              <w:top w:val="nil"/>
            </w:tcBorders>
            <w:shd w:val="clear" w:color="auto" w:fill="FFFFFF"/>
            <w:tcMar>
              <w:top w:w="105" w:type="dxa"/>
              <w:left w:w="150" w:type="dxa"/>
              <w:bottom w:w="105" w:type="dxa"/>
              <w:right w:w="150" w:type="dxa"/>
            </w:tcMar>
            <w:hideMark/>
          </w:tcPr>
          <w:p w14:paraId="3EADDBB3" w14:textId="22B31661"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5387" w:type="dxa"/>
            <w:vMerge/>
            <w:shd w:val="clear" w:color="auto" w:fill="FFFFFF"/>
            <w:tcMar>
              <w:top w:w="105" w:type="dxa"/>
              <w:left w:w="150" w:type="dxa"/>
              <w:bottom w:w="105" w:type="dxa"/>
              <w:right w:w="150" w:type="dxa"/>
            </w:tcMar>
            <w:hideMark/>
          </w:tcPr>
          <w:p w14:paraId="2ED230D1"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hideMark/>
          </w:tcPr>
          <w:p w14:paraId="50A7885C"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r>
      <w:tr w:rsidR="00191C22" w:rsidRPr="001C58DE" w14:paraId="51961675" w14:textId="77777777" w:rsidTr="00191C22">
        <w:tc>
          <w:tcPr>
            <w:tcW w:w="701" w:type="dxa"/>
            <w:tcBorders>
              <w:bottom w:val="nil"/>
            </w:tcBorders>
            <w:shd w:val="clear" w:color="auto" w:fill="FFFFFF"/>
            <w:tcMar>
              <w:top w:w="105" w:type="dxa"/>
              <w:left w:w="150" w:type="dxa"/>
              <w:bottom w:w="105" w:type="dxa"/>
              <w:right w:w="150" w:type="dxa"/>
            </w:tcMar>
          </w:tcPr>
          <w:p w14:paraId="616C6C15" w14:textId="2B41CB71" w:rsidR="00191C22" w:rsidRPr="001C58DE" w:rsidRDefault="00191C22" w:rsidP="00714A23">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w:t>
            </w:r>
          </w:p>
        </w:tc>
        <w:tc>
          <w:tcPr>
            <w:tcW w:w="5387" w:type="dxa"/>
            <w:vMerge w:val="restart"/>
            <w:shd w:val="clear" w:color="auto" w:fill="FFFFFF"/>
            <w:tcMar>
              <w:top w:w="105" w:type="dxa"/>
              <w:left w:w="150" w:type="dxa"/>
              <w:bottom w:w="105" w:type="dxa"/>
              <w:right w:w="150" w:type="dxa"/>
            </w:tcMar>
          </w:tcPr>
          <w:p w14:paraId="177B41EA"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6E9C7124"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vMerge w:val="restart"/>
            <w:shd w:val="clear" w:color="auto" w:fill="FFFFFF"/>
          </w:tcPr>
          <w:p w14:paraId="02AD68B2"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of the declaration that a documentary control is required. As this declaration is a pre-lodged </w:t>
            </w:r>
            <w:r w:rsidRPr="001C58DE">
              <w:rPr>
                <w:rFonts w:eastAsia="Times New Roman" w:cs="Arial"/>
                <w:color w:val="0D0D0D" w:themeColor="text1" w:themeTint="F2"/>
                <w:sz w:val="21"/>
                <w:szCs w:val="21"/>
                <w:lang w:eastAsia="en-GB"/>
              </w:rPr>
              <w:lastRenderedPageBreak/>
              <w:t>declaration then there will be no notification to the trader of any potential physical control.</w:t>
            </w:r>
          </w:p>
        </w:tc>
      </w:tr>
      <w:tr w:rsidR="00191C22" w:rsidRPr="001C58DE" w14:paraId="3EBC0171" w14:textId="77777777" w:rsidTr="00191C22">
        <w:tc>
          <w:tcPr>
            <w:tcW w:w="701" w:type="dxa"/>
            <w:tcBorders>
              <w:top w:val="nil"/>
            </w:tcBorders>
            <w:shd w:val="clear" w:color="auto" w:fill="FFFFFF"/>
            <w:tcMar>
              <w:top w:w="105" w:type="dxa"/>
              <w:left w:w="150" w:type="dxa"/>
              <w:bottom w:w="105" w:type="dxa"/>
              <w:right w:w="150" w:type="dxa"/>
            </w:tcMar>
          </w:tcPr>
          <w:p w14:paraId="05E85D47" w14:textId="65A2A286"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5387" w:type="dxa"/>
            <w:vMerge/>
            <w:shd w:val="clear" w:color="auto" w:fill="FFFFFF"/>
            <w:tcMar>
              <w:top w:w="105" w:type="dxa"/>
              <w:left w:w="150" w:type="dxa"/>
              <w:bottom w:w="105" w:type="dxa"/>
              <w:right w:w="150" w:type="dxa"/>
            </w:tcMar>
          </w:tcPr>
          <w:p w14:paraId="3E4F1DF2"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c>
          <w:tcPr>
            <w:tcW w:w="4536" w:type="dxa"/>
            <w:vMerge/>
            <w:shd w:val="clear" w:color="auto" w:fill="FFFFFF"/>
            <w:vAlign w:val="center"/>
          </w:tcPr>
          <w:p w14:paraId="7C3CACBE"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p>
        </w:tc>
      </w:tr>
      <w:tr w:rsidR="00191C22" w:rsidRPr="001C58DE" w14:paraId="073EDC31" w14:textId="77777777" w:rsidTr="00714A23">
        <w:trPr>
          <w:trHeight w:val="101"/>
        </w:trPr>
        <w:tc>
          <w:tcPr>
            <w:tcW w:w="701" w:type="dxa"/>
            <w:shd w:val="clear" w:color="auto" w:fill="FFFFFF"/>
            <w:tcMar>
              <w:top w:w="105" w:type="dxa"/>
              <w:left w:w="150" w:type="dxa"/>
              <w:bottom w:w="105" w:type="dxa"/>
              <w:right w:w="150" w:type="dxa"/>
            </w:tcMar>
          </w:tcPr>
          <w:p w14:paraId="4D900ED0"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5387" w:type="dxa"/>
            <w:shd w:val="clear" w:color="auto" w:fill="FFFFFF"/>
            <w:tcMar>
              <w:top w:w="105" w:type="dxa"/>
              <w:left w:w="150" w:type="dxa"/>
              <w:bottom w:w="105" w:type="dxa"/>
              <w:right w:w="150" w:type="dxa"/>
            </w:tcMar>
          </w:tcPr>
          <w:p w14:paraId="2A951555"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34603A91"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4536" w:type="dxa"/>
            <w:shd w:val="clear" w:color="auto" w:fill="FFFFFF"/>
            <w:vAlign w:val="center"/>
          </w:tcPr>
          <w:p w14:paraId="6AB39A99"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191C22" w:rsidRPr="001C58DE" w14:paraId="4F5A3294" w14:textId="77777777" w:rsidTr="00714A23">
        <w:trPr>
          <w:trHeight w:val="101"/>
        </w:trPr>
        <w:tc>
          <w:tcPr>
            <w:tcW w:w="701" w:type="dxa"/>
            <w:shd w:val="clear" w:color="auto" w:fill="FFFFFF"/>
            <w:tcMar>
              <w:top w:w="105" w:type="dxa"/>
              <w:left w:w="150" w:type="dxa"/>
              <w:bottom w:w="105" w:type="dxa"/>
              <w:right w:w="150" w:type="dxa"/>
            </w:tcMar>
          </w:tcPr>
          <w:p w14:paraId="1191F9E7"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5387" w:type="dxa"/>
            <w:shd w:val="clear" w:color="auto" w:fill="FFFFFF"/>
            <w:tcMar>
              <w:top w:w="105" w:type="dxa"/>
              <w:left w:w="150" w:type="dxa"/>
              <w:bottom w:w="105" w:type="dxa"/>
              <w:right w:w="150" w:type="dxa"/>
            </w:tcMar>
          </w:tcPr>
          <w:p w14:paraId="282CCBF1"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99898CB"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536" w:type="dxa"/>
            <w:shd w:val="clear" w:color="auto" w:fill="FFFFFF"/>
            <w:vAlign w:val="center"/>
          </w:tcPr>
          <w:p w14:paraId="4E2A7F15" w14:textId="77777777" w:rsidR="00191C22" w:rsidRPr="001C58DE" w:rsidRDefault="00191C22" w:rsidP="00714A2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 It will contain a specific error code to indicate the reason for rejection.</w:t>
            </w:r>
          </w:p>
        </w:tc>
      </w:tr>
    </w:tbl>
    <w:p w14:paraId="2DF59C61" w14:textId="2C18B623" w:rsidR="00191C22" w:rsidRDefault="00191C22" w:rsidP="00F707C4">
      <w:pPr>
        <w:spacing w:after="0" w:line="240" w:lineRule="auto"/>
        <w:jc w:val="center"/>
        <w:rPr>
          <w:color w:val="0D0D0D" w:themeColor="text1" w:themeTint="F2"/>
          <w:sz w:val="21"/>
          <w:szCs w:val="21"/>
        </w:rPr>
      </w:pPr>
      <w:r>
        <w:rPr>
          <w:color w:val="0D0D0D" w:themeColor="text1" w:themeTint="F2"/>
          <w:sz w:val="21"/>
          <w:szCs w:val="21"/>
        </w:rPr>
        <w:br w:type="page"/>
      </w:r>
    </w:p>
    <w:p w14:paraId="25A19D46" w14:textId="77777777" w:rsidR="00AA6D9E" w:rsidRPr="001C58DE" w:rsidRDefault="00AA6D9E">
      <w:pPr>
        <w:spacing w:after="0" w:line="240" w:lineRule="auto"/>
        <w:rPr>
          <w:rFonts w:eastAsia="Times New Roman"/>
          <w:color w:val="0D0D0D" w:themeColor="text1" w:themeTint="F2"/>
          <w:sz w:val="21"/>
          <w:szCs w:val="21"/>
        </w:rPr>
      </w:pPr>
    </w:p>
    <w:p w14:paraId="0D238B89" w14:textId="376456EF" w:rsidR="00E21419" w:rsidRDefault="00E21419" w:rsidP="00F707C4">
      <w:pPr>
        <w:pStyle w:val="Heading3"/>
        <w:numPr>
          <w:ilvl w:val="3"/>
          <w:numId w:val="15"/>
        </w:numPr>
      </w:pPr>
      <w:bookmarkStart w:id="293" w:name="_Toc47623399"/>
      <w:bookmarkStart w:id="294" w:name="_Toc47696493"/>
      <w:bookmarkStart w:id="295" w:name="_Toc47699273"/>
      <w:bookmarkStart w:id="296" w:name="_Toc47953893"/>
      <w:bookmarkStart w:id="297" w:name="_Toc48058524"/>
      <w:bookmarkStart w:id="298" w:name="_Toc43192948"/>
      <w:bookmarkStart w:id="299" w:name="_Toc205389550"/>
      <w:bookmarkEnd w:id="293"/>
      <w:bookmarkEnd w:id="294"/>
      <w:bookmarkEnd w:id="295"/>
      <w:bookmarkEnd w:id="296"/>
      <w:bookmarkEnd w:id="297"/>
      <w:r>
        <w:t>Submitting an Arrived Declaration (Exports)</w:t>
      </w:r>
      <w:bookmarkEnd w:id="298"/>
      <w:bookmarkEnd w:id="299"/>
    </w:p>
    <w:p w14:paraId="1F67CF91" w14:textId="4450F0A7" w:rsidR="00EA2768" w:rsidRDefault="003D252D" w:rsidP="00735296">
      <w:pPr>
        <w:pStyle w:val="BodyText"/>
        <w:jc w:val="center"/>
      </w:pPr>
      <w:r>
        <w:rPr>
          <w:noProof/>
        </w:rPr>
        <w:lastRenderedPageBreak/>
        <w:drawing>
          <wp:inline distT="0" distB="0" distL="0" distR="0" wp14:anchorId="702D0245" wp14:editId="7766E61E">
            <wp:extent cx="3187700" cy="787943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4"/>
                    <a:stretch>
                      <a:fillRect/>
                    </a:stretch>
                  </pic:blipFill>
                  <pic:spPr>
                    <a:xfrm>
                      <a:off x="0" y="0"/>
                      <a:ext cx="3187700" cy="7879434"/>
                    </a:xfrm>
                    <a:prstGeom prst="rect">
                      <a:avLst/>
                    </a:prstGeom>
                  </pic:spPr>
                </pic:pic>
              </a:graphicData>
            </a:graphic>
          </wp:inline>
        </w:drawing>
      </w:r>
    </w:p>
    <w:tbl>
      <w:tblPr>
        <w:tblW w:w="10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4728"/>
        <w:gridCol w:w="5266"/>
      </w:tblGrid>
      <w:tr w:rsidR="00224316" w:rsidRPr="001C58DE" w14:paraId="7B9DE0FE" w14:textId="77777777" w:rsidTr="00D2267C">
        <w:trPr>
          <w:tblHeader/>
        </w:trPr>
        <w:tc>
          <w:tcPr>
            <w:tcW w:w="0" w:type="auto"/>
            <w:shd w:val="clear" w:color="auto" w:fill="B8CCE4" w:themeFill="accent1" w:themeFillTint="66"/>
            <w:tcMar>
              <w:top w:w="105" w:type="dxa"/>
              <w:left w:w="150" w:type="dxa"/>
              <w:bottom w:w="105" w:type="dxa"/>
              <w:right w:w="150" w:type="dxa"/>
            </w:tcMar>
            <w:hideMark/>
          </w:tcPr>
          <w:p w14:paraId="1DBEEC8A" w14:textId="77777777" w:rsidR="00224316" w:rsidRPr="001C58DE" w:rsidRDefault="0022431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728" w:type="dxa"/>
            <w:shd w:val="clear" w:color="auto" w:fill="B8CCE4" w:themeFill="accent1" w:themeFillTint="66"/>
            <w:tcMar>
              <w:top w:w="105" w:type="dxa"/>
              <w:left w:w="150" w:type="dxa"/>
              <w:bottom w:w="105" w:type="dxa"/>
              <w:right w:w="150" w:type="dxa"/>
            </w:tcMar>
            <w:hideMark/>
          </w:tcPr>
          <w:p w14:paraId="40853895" w14:textId="77777777" w:rsidR="00224316" w:rsidRPr="001C58DE" w:rsidRDefault="0022431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266" w:type="dxa"/>
            <w:shd w:val="clear" w:color="auto" w:fill="B8CCE4" w:themeFill="accent1" w:themeFillTint="66"/>
            <w:tcMar>
              <w:top w:w="105" w:type="dxa"/>
              <w:left w:w="150" w:type="dxa"/>
              <w:bottom w:w="105" w:type="dxa"/>
              <w:right w:w="150" w:type="dxa"/>
            </w:tcMar>
            <w:hideMark/>
          </w:tcPr>
          <w:p w14:paraId="51D88CC9" w14:textId="77777777" w:rsidR="00224316" w:rsidRPr="001C58DE" w:rsidRDefault="0022431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224316" w:rsidRPr="001C58DE" w14:paraId="7F505568" w14:textId="77777777" w:rsidTr="00D2267C">
        <w:tc>
          <w:tcPr>
            <w:tcW w:w="0" w:type="auto"/>
            <w:shd w:val="clear" w:color="auto" w:fill="FFFFFF"/>
            <w:tcMar>
              <w:top w:w="105" w:type="dxa"/>
              <w:left w:w="150" w:type="dxa"/>
              <w:bottom w:w="105" w:type="dxa"/>
              <w:right w:w="150" w:type="dxa"/>
            </w:tcMar>
            <w:hideMark/>
          </w:tcPr>
          <w:p w14:paraId="72CD78A4"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4728" w:type="dxa"/>
            <w:vMerge w:val="restart"/>
            <w:shd w:val="clear" w:color="auto" w:fill="FFFFFF"/>
            <w:tcMar>
              <w:top w:w="105" w:type="dxa"/>
              <w:left w:w="150" w:type="dxa"/>
              <w:bottom w:w="105" w:type="dxa"/>
              <w:right w:w="150" w:type="dxa"/>
            </w:tcMar>
            <w:hideMark/>
          </w:tcPr>
          <w:p w14:paraId="4F9A1BE5"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662D04D1"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5266" w:type="dxa"/>
            <w:vMerge w:val="restart"/>
            <w:shd w:val="clear" w:color="auto" w:fill="FFFFFF"/>
            <w:tcMar>
              <w:top w:w="105" w:type="dxa"/>
              <w:left w:w="150" w:type="dxa"/>
              <w:bottom w:w="105" w:type="dxa"/>
              <w:right w:w="150" w:type="dxa"/>
            </w:tcMar>
            <w:hideMark/>
          </w:tcPr>
          <w:p w14:paraId="681EC3F4" w14:textId="6F306633"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an arrived declaration. This could be the full declaration (Type A), the simplified version (Type B or C)</w:t>
            </w:r>
            <w:r w:rsidR="003808F3" w:rsidRPr="001C58DE">
              <w:rPr>
                <w:rFonts w:eastAsia="Times New Roman" w:cs="Arial"/>
                <w:color w:val="0D0D0D" w:themeColor="text1" w:themeTint="F2"/>
                <w:sz w:val="21"/>
                <w:szCs w:val="21"/>
                <w:lang w:eastAsia="en-GB"/>
              </w:rPr>
              <w:t>, or a C21 (Type J)</w:t>
            </w:r>
          </w:p>
        </w:tc>
      </w:tr>
      <w:tr w:rsidR="00224316" w:rsidRPr="001C58DE" w14:paraId="33320945" w14:textId="77777777" w:rsidTr="00D2267C">
        <w:tc>
          <w:tcPr>
            <w:tcW w:w="0" w:type="auto"/>
            <w:shd w:val="clear" w:color="auto" w:fill="FFFFFF"/>
            <w:tcMar>
              <w:top w:w="105" w:type="dxa"/>
              <w:left w:w="150" w:type="dxa"/>
              <w:bottom w:w="105" w:type="dxa"/>
              <w:right w:w="150" w:type="dxa"/>
            </w:tcMar>
          </w:tcPr>
          <w:p w14:paraId="47E97AF4"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4728" w:type="dxa"/>
            <w:vMerge/>
            <w:shd w:val="clear" w:color="auto" w:fill="FFFFFF"/>
            <w:tcMar>
              <w:top w:w="105" w:type="dxa"/>
              <w:left w:w="150" w:type="dxa"/>
              <w:bottom w:w="105" w:type="dxa"/>
              <w:right w:w="150" w:type="dxa"/>
            </w:tcMar>
          </w:tcPr>
          <w:p w14:paraId="631ECC5D"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tcMar>
              <w:top w:w="105" w:type="dxa"/>
              <w:left w:w="150" w:type="dxa"/>
              <w:bottom w:w="105" w:type="dxa"/>
              <w:right w:w="150" w:type="dxa"/>
            </w:tcMar>
          </w:tcPr>
          <w:p w14:paraId="2F92F0F1"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p>
        </w:tc>
      </w:tr>
      <w:tr w:rsidR="00224316" w:rsidRPr="001C58DE" w14:paraId="111ACC46" w14:textId="77777777" w:rsidTr="00D2267C">
        <w:tc>
          <w:tcPr>
            <w:tcW w:w="0" w:type="auto"/>
            <w:shd w:val="clear" w:color="auto" w:fill="FFFFFF"/>
            <w:tcMar>
              <w:top w:w="105" w:type="dxa"/>
              <w:left w:w="150" w:type="dxa"/>
              <w:bottom w:w="105" w:type="dxa"/>
              <w:right w:w="150" w:type="dxa"/>
            </w:tcMar>
            <w:hideMark/>
          </w:tcPr>
          <w:p w14:paraId="219A6CFE"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4728" w:type="dxa"/>
            <w:vMerge w:val="restart"/>
            <w:shd w:val="clear" w:color="auto" w:fill="FFFFFF"/>
            <w:tcMar>
              <w:top w:w="105" w:type="dxa"/>
              <w:left w:w="150" w:type="dxa"/>
              <w:bottom w:w="105" w:type="dxa"/>
              <w:right w:w="150" w:type="dxa"/>
            </w:tcMar>
            <w:hideMark/>
          </w:tcPr>
          <w:p w14:paraId="3C540658"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E842F0A"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300D8101" w14:textId="77777777" w:rsidR="00224316" w:rsidRPr="001C58DE" w:rsidRDefault="00224316" w:rsidP="00A0191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224316" w:rsidRPr="001C58DE" w14:paraId="2CC4B0C2" w14:textId="77777777" w:rsidTr="00D2267C">
        <w:tc>
          <w:tcPr>
            <w:tcW w:w="0" w:type="auto"/>
            <w:shd w:val="clear" w:color="auto" w:fill="FFFFFF"/>
            <w:tcMar>
              <w:top w:w="105" w:type="dxa"/>
              <w:left w:w="150" w:type="dxa"/>
              <w:bottom w:w="105" w:type="dxa"/>
              <w:right w:w="150" w:type="dxa"/>
            </w:tcMar>
            <w:hideMark/>
          </w:tcPr>
          <w:p w14:paraId="4C1B42CA"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4728" w:type="dxa"/>
            <w:vMerge/>
            <w:shd w:val="clear" w:color="auto" w:fill="FFFFFF"/>
            <w:tcMar>
              <w:top w:w="105" w:type="dxa"/>
              <w:left w:w="150" w:type="dxa"/>
              <w:bottom w:w="105" w:type="dxa"/>
              <w:right w:w="150" w:type="dxa"/>
            </w:tcMar>
            <w:hideMark/>
          </w:tcPr>
          <w:p w14:paraId="4CDE2369"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01015FCB" w14:textId="77777777" w:rsidR="00224316" w:rsidRPr="001C58DE" w:rsidRDefault="00224316" w:rsidP="00A01916">
            <w:pPr>
              <w:spacing w:after="0" w:line="300" w:lineRule="atLeast"/>
              <w:rPr>
                <w:rFonts w:eastAsia="Times New Roman" w:cs="Arial"/>
                <w:color w:val="0D0D0D" w:themeColor="text1" w:themeTint="F2"/>
                <w:sz w:val="21"/>
                <w:szCs w:val="21"/>
                <w:lang w:eastAsia="en-GB"/>
              </w:rPr>
            </w:pPr>
          </w:p>
        </w:tc>
      </w:tr>
      <w:tr w:rsidR="00F01293" w:rsidRPr="001C58DE" w14:paraId="0A79BBFA" w14:textId="77777777" w:rsidTr="00D2267C">
        <w:tc>
          <w:tcPr>
            <w:tcW w:w="0" w:type="auto"/>
            <w:shd w:val="clear" w:color="auto" w:fill="FFFFFF"/>
            <w:tcMar>
              <w:top w:w="105" w:type="dxa"/>
              <w:left w:w="150" w:type="dxa"/>
              <w:bottom w:w="105" w:type="dxa"/>
              <w:right w:w="150" w:type="dxa"/>
            </w:tcMar>
            <w:hideMark/>
          </w:tcPr>
          <w:p w14:paraId="10BDDD4B"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4728" w:type="dxa"/>
            <w:vMerge w:val="restart"/>
            <w:shd w:val="clear" w:color="auto" w:fill="FFFFFF"/>
            <w:tcMar>
              <w:top w:w="105" w:type="dxa"/>
              <w:left w:w="150" w:type="dxa"/>
              <w:bottom w:w="105" w:type="dxa"/>
              <w:right w:w="150" w:type="dxa"/>
            </w:tcMar>
            <w:hideMark/>
          </w:tcPr>
          <w:p w14:paraId="5EDF4AEB"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3749F233"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2ADD6200" w14:textId="2ECDA744" w:rsidR="00F01293" w:rsidRPr="001C58DE" w:rsidRDefault="00F01293" w:rsidP="00F012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w:t>
            </w:r>
          </w:p>
          <w:p w14:paraId="0A055AD1" w14:textId="77777777" w:rsidR="00F01293" w:rsidRPr="001C58DE" w:rsidRDefault="00F01293" w:rsidP="00F012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F01293" w:rsidRPr="001C58DE" w14:paraId="03368C0B" w14:textId="77777777" w:rsidTr="00D2267C">
        <w:tc>
          <w:tcPr>
            <w:tcW w:w="0" w:type="auto"/>
            <w:shd w:val="clear" w:color="auto" w:fill="FFFFFF"/>
            <w:tcMar>
              <w:top w:w="105" w:type="dxa"/>
              <w:left w:w="150" w:type="dxa"/>
              <w:bottom w:w="105" w:type="dxa"/>
              <w:right w:w="150" w:type="dxa"/>
            </w:tcMar>
            <w:hideMark/>
          </w:tcPr>
          <w:p w14:paraId="7B2D1433" w14:textId="2296B58B"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4728" w:type="dxa"/>
            <w:vMerge/>
            <w:shd w:val="clear" w:color="auto" w:fill="FFFFFF"/>
            <w:tcMar>
              <w:top w:w="105" w:type="dxa"/>
              <w:left w:w="150" w:type="dxa"/>
              <w:bottom w:w="105" w:type="dxa"/>
              <w:right w:w="150" w:type="dxa"/>
            </w:tcMar>
            <w:hideMark/>
          </w:tcPr>
          <w:p w14:paraId="0B6CD314"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68EA6521"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F01293" w:rsidRPr="001C58DE" w14:paraId="2E193FB6" w14:textId="77777777" w:rsidTr="00D2267C">
        <w:tc>
          <w:tcPr>
            <w:tcW w:w="0" w:type="auto"/>
            <w:shd w:val="clear" w:color="auto" w:fill="FFFFFF"/>
            <w:tcMar>
              <w:top w:w="105" w:type="dxa"/>
              <w:left w:w="150" w:type="dxa"/>
              <w:bottom w:w="105" w:type="dxa"/>
              <w:right w:w="150" w:type="dxa"/>
            </w:tcMar>
            <w:hideMark/>
          </w:tcPr>
          <w:p w14:paraId="5EA7286F"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728" w:type="dxa"/>
            <w:vMerge w:val="restart"/>
            <w:shd w:val="clear" w:color="auto" w:fill="FFFFFF"/>
            <w:tcMar>
              <w:top w:w="105" w:type="dxa"/>
              <w:left w:w="150" w:type="dxa"/>
              <w:bottom w:w="105" w:type="dxa"/>
              <w:right w:w="150" w:type="dxa"/>
            </w:tcMar>
            <w:hideMark/>
          </w:tcPr>
          <w:p w14:paraId="4DC70B22"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6802FBE7"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5586C3FA" w14:textId="77777777" w:rsidR="00F01293" w:rsidRPr="001C58DE" w:rsidRDefault="00F01293" w:rsidP="00F012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F01293" w:rsidRPr="001C58DE" w14:paraId="5320BC1E" w14:textId="77777777" w:rsidTr="00D2267C">
        <w:tc>
          <w:tcPr>
            <w:tcW w:w="0" w:type="auto"/>
            <w:shd w:val="clear" w:color="auto" w:fill="FFFFFF"/>
            <w:tcMar>
              <w:top w:w="105" w:type="dxa"/>
              <w:left w:w="150" w:type="dxa"/>
              <w:bottom w:w="105" w:type="dxa"/>
              <w:right w:w="150" w:type="dxa"/>
            </w:tcMar>
            <w:hideMark/>
          </w:tcPr>
          <w:p w14:paraId="19AE068E"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728" w:type="dxa"/>
            <w:vMerge/>
            <w:shd w:val="clear" w:color="auto" w:fill="FFFFFF"/>
            <w:tcMar>
              <w:top w:w="105" w:type="dxa"/>
              <w:left w:w="150" w:type="dxa"/>
              <w:bottom w:w="105" w:type="dxa"/>
              <w:right w:w="150" w:type="dxa"/>
            </w:tcMar>
            <w:hideMark/>
          </w:tcPr>
          <w:p w14:paraId="443E3C78"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22A29AFE"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F01293" w:rsidRPr="001C58DE" w14:paraId="2A916ECE" w14:textId="77777777" w:rsidTr="00D2267C">
        <w:tc>
          <w:tcPr>
            <w:tcW w:w="0" w:type="auto"/>
            <w:shd w:val="clear" w:color="auto" w:fill="FFFFFF"/>
            <w:tcMar>
              <w:top w:w="105" w:type="dxa"/>
              <w:left w:w="150" w:type="dxa"/>
              <w:bottom w:w="105" w:type="dxa"/>
              <w:right w:w="150" w:type="dxa"/>
            </w:tcMar>
          </w:tcPr>
          <w:p w14:paraId="29DDAD6E"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728" w:type="dxa"/>
            <w:shd w:val="clear" w:color="auto" w:fill="FFFFFF"/>
            <w:tcMar>
              <w:top w:w="105" w:type="dxa"/>
              <w:left w:w="150" w:type="dxa"/>
              <w:bottom w:w="105" w:type="dxa"/>
              <w:right w:w="150" w:type="dxa"/>
            </w:tcMar>
          </w:tcPr>
          <w:p w14:paraId="38532955"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69656995"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5266" w:type="dxa"/>
            <w:shd w:val="clear" w:color="auto" w:fill="FFFFFF"/>
            <w:tcMar>
              <w:top w:w="105" w:type="dxa"/>
              <w:left w:w="150" w:type="dxa"/>
              <w:bottom w:w="105" w:type="dxa"/>
              <w:right w:w="150" w:type="dxa"/>
            </w:tcMar>
            <w:vAlign w:val="center"/>
          </w:tcPr>
          <w:p w14:paraId="729072CF" w14:textId="77777777" w:rsidR="00F01293" w:rsidRPr="001C58DE" w:rsidRDefault="00F01293" w:rsidP="00F012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F01293" w:rsidRPr="001C58DE" w14:paraId="36407B7A" w14:textId="77777777" w:rsidTr="00D2267C">
        <w:tc>
          <w:tcPr>
            <w:tcW w:w="0" w:type="auto"/>
            <w:shd w:val="clear" w:color="auto" w:fill="FFFFFF"/>
            <w:tcMar>
              <w:top w:w="105" w:type="dxa"/>
              <w:left w:w="150" w:type="dxa"/>
              <w:bottom w:w="105" w:type="dxa"/>
              <w:right w:w="150" w:type="dxa"/>
            </w:tcMar>
            <w:hideMark/>
          </w:tcPr>
          <w:p w14:paraId="28549533"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6a</w:t>
            </w:r>
          </w:p>
        </w:tc>
        <w:tc>
          <w:tcPr>
            <w:tcW w:w="4728" w:type="dxa"/>
            <w:vMerge w:val="restart"/>
            <w:shd w:val="clear" w:color="auto" w:fill="FFFFFF"/>
            <w:tcMar>
              <w:top w:w="105" w:type="dxa"/>
              <w:left w:w="150" w:type="dxa"/>
              <w:bottom w:w="105" w:type="dxa"/>
              <w:right w:w="150" w:type="dxa"/>
            </w:tcMar>
            <w:hideMark/>
          </w:tcPr>
          <w:p w14:paraId="4FECA07D"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43D5C8E1"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7B884809" w14:textId="77777777" w:rsidR="00F01293" w:rsidRPr="001C58DE" w:rsidRDefault="00F01293" w:rsidP="00F0129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F01293" w:rsidRPr="001C58DE" w14:paraId="13BEB42B" w14:textId="77777777" w:rsidTr="00D2267C">
        <w:tc>
          <w:tcPr>
            <w:tcW w:w="0" w:type="auto"/>
            <w:shd w:val="clear" w:color="auto" w:fill="FFFFFF"/>
            <w:tcMar>
              <w:top w:w="105" w:type="dxa"/>
              <w:left w:w="150" w:type="dxa"/>
              <w:bottom w:w="105" w:type="dxa"/>
              <w:right w:w="150" w:type="dxa"/>
            </w:tcMar>
            <w:hideMark/>
          </w:tcPr>
          <w:p w14:paraId="62CDDB0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6b</w:t>
            </w:r>
          </w:p>
        </w:tc>
        <w:tc>
          <w:tcPr>
            <w:tcW w:w="4728" w:type="dxa"/>
            <w:vMerge/>
            <w:shd w:val="clear" w:color="auto" w:fill="FFFFFF"/>
            <w:tcMar>
              <w:top w:w="105" w:type="dxa"/>
              <w:left w:w="150" w:type="dxa"/>
              <w:bottom w:w="105" w:type="dxa"/>
              <w:right w:w="150" w:type="dxa"/>
            </w:tcMar>
            <w:hideMark/>
          </w:tcPr>
          <w:p w14:paraId="0E595280"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13BEA4A3"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F01293" w:rsidRPr="001C58DE" w14:paraId="781D6485" w14:textId="77777777" w:rsidTr="00D2267C">
        <w:tc>
          <w:tcPr>
            <w:tcW w:w="0" w:type="auto"/>
            <w:shd w:val="clear" w:color="auto" w:fill="FFFFFF"/>
            <w:tcMar>
              <w:top w:w="105" w:type="dxa"/>
              <w:left w:w="150" w:type="dxa"/>
              <w:bottom w:w="105" w:type="dxa"/>
              <w:right w:w="150" w:type="dxa"/>
            </w:tcMar>
          </w:tcPr>
          <w:p w14:paraId="16129CE1" w14:textId="77777777" w:rsidR="00F01293" w:rsidRPr="001C58DE" w:rsidDel="00861C40"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4728" w:type="dxa"/>
            <w:vMerge w:val="restart"/>
            <w:shd w:val="clear" w:color="auto" w:fill="FFFFFF"/>
            <w:tcMar>
              <w:top w:w="105" w:type="dxa"/>
              <w:left w:w="150" w:type="dxa"/>
              <w:bottom w:w="105" w:type="dxa"/>
              <w:right w:w="150" w:type="dxa"/>
            </w:tcMar>
          </w:tcPr>
          <w:p w14:paraId="6319339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8DDD9A3"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tcPr>
          <w:p w14:paraId="51F3269E"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F01293" w:rsidRPr="001C58DE" w14:paraId="206AE3B5" w14:textId="77777777" w:rsidTr="00D2267C">
        <w:tc>
          <w:tcPr>
            <w:tcW w:w="0" w:type="auto"/>
            <w:shd w:val="clear" w:color="auto" w:fill="FFFFFF"/>
            <w:tcMar>
              <w:top w:w="105" w:type="dxa"/>
              <w:left w:w="150" w:type="dxa"/>
              <w:bottom w:w="105" w:type="dxa"/>
              <w:right w:w="150" w:type="dxa"/>
            </w:tcMar>
          </w:tcPr>
          <w:p w14:paraId="1AA63C74" w14:textId="77777777" w:rsidR="00F01293" w:rsidRPr="001C58DE" w:rsidDel="00861C40"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7b</w:t>
            </w:r>
          </w:p>
        </w:tc>
        <w:tc>
          <w:tcPr>
            <w:tcW w:w="4728" w:type="dxa"/>
            <w:vMerge/>
            <w:shd w:val="clear" w:color="auto" w:fill="FFFFFF"/>
            <w:tcMar>
              <w:top w:w="105" w:type="dxa"/>
              <w:left w:w="150" w:type="dxa"/>
              <w:bottom w:w="105" w:type="dxa"/>
              <w:right w:w="150" w:type="dxa"/>
            </w:tcMar>
          </w:tcPr>
          <w:p w14:paraId="7669E49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tcMar>
              <w:top w:w="105" w:type="dxa"/>
              <w:left w:w="150" w:type="dxa"/>
              <w:bottom w:w="105" w:type="dxa"/>
              <w:right w:w="150" w:type="dxa"/>
            </w:tcMar>
          </w:tcPr>
          <w:p w14:paraId="577436E5"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F01293" w:rsidRPr="001C58DE" w14:paraId="257EFC1B" w14:textId="77777777" w:rsidTr="00D2267C">
        <w:tc>
          <w:tcPr>
            <w:tcW w:w="0" w:type="auto"/>
            <w:shd w:val="clear" w:color="auto" w:fill="FFFFFF"/>
            <w:tcMar>
              <w:top w:w="105" w:type="dxa"/>
              <w:left w:w="150" w:type="dxa"/>
              <w:bottom w:w="105" w:type="dxa"/>
              <w:right w:w="150" w:type="dxa"/>
            </w:tcMar>
            <w:hideMark/>
          </w:tcPr>
          <w:p w14:paraId="3FAE5B8A"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8a</w:t>
            </w:r>
          </w:p>
        </w:tc>
        <w:tc>
          <w:tcPr>
            <w:tcW w:w="4728" w:type="dxa"/>
            <w:vMerge w:val="restart"/>
            <w:shd w:val="clear" w:color="auto" w:fill="FFFFFF"/>
            <w:tcMar>
              <w:top w:w="105" w:type="dxa"/>
              <w:left w:w="150" w:type="dxa"/>
              <w:bottom w:w="105" w:type="dxa"/>
              <w:right w:w="150" w:type="dxa"/>
            </w:tcMar>
            <w:hideMark/>
          </w:tcPr>
          <w:p w14:paraId="1EFA8D3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54091176"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5CFA65CF"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p w14:paraId="34DB25F6"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p w14:paraId="41DA947F"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p w14:paraId="30B33DA2"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p w14:paraId="0D08F0F2" w14:textId="797FA393"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val="restart"/>
            <w:shd w:val="clear" w:color="auto" w:fill="FFFFFF"/>
            <w:tcMar>
              <w:top w:w="105" w:type="dxa"/>
              <w:left w:w="150" w:type="dxa"/>
              <w:bottom w:w="105" w:type="dxa"/>
              <w:right w:w="150" w:type="dxa"/>
            </w:tcMar>
            <w:hideMark/>
          </w:tcPr>
          <w:p w14:paraId="68D4EFD3"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4C0165CA"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7322086C" w14:textId="77777777" w:rsidR="00F01293" w:rsidRPr="001C58DE" w:rsidRDefault="00F01293" w:rsidP="00F0129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7BAA1C3B" w14:textId="77777777" w:rsidR="00F01293" w:rsidRPr="001C58DE" w:rsidRDefault="00F01293" w:rsidP="00F0129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lastRenderedPageBreak/>
              <w:t>If the declaration type is simplified</w:t>
            </w:r>
          </w:p>
          <w:p w14:paraId="2B102598" w14:textId="6BE5B602"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F01293" w:rsidRPr="001C58DE" w14:paraId="789F96D3" w14:textId="77777777" w:rsidTr="00D2267C">
        <w:tc>
          <w:tcPr>
            <w:tcW w:w="0" w:type="auto"/>
            <w:shd w:val="clear" w:color="auto" w:fill="FFFFFF"/>
            <w:tcMar>
              <w:top w:w="105" w:type="dxa"/>
              <w:left w:w="150" w:type="dxa"/>
              <w:bottom w:w="105" w:type="dxa"/>
              <w:right w:w="150" w:type="dxa"/>
            </w:tcMar>
            <w:hideMark/>
          </w:tcPr>
          <w:p w14:paraId="139A6104"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8b</w:t>
            </w:r>
          </w:p>
        </w:tc>
        <w:tc>
          <w:tcPr>
            <w:tcW w:w="4728" w:type="dxa"/>
            <w:vMerge/>
            <w:shd w:val="clear" w:color="auto" w:fill="FFFFFF"/>
            <w:tcMar>
              <w:top w:w="105" w:type="dxa"/>
              <w:left w:w="150" w:type="dxa"/>
              <w:bottom w:w="105" w:type="dxa"/>
              <w:right w:w="150" w:type="dxa"/>
            </w:tcMar>
            <w:hideMark/>
          </w:tcPr>
          <w:p w14:paraId="24889BB0"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27C9827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F01293" w:rsidRPr="001C58DE" w14:paraId="118356E9" w14:textId="77777777" w:rsidTr="00D2267C">
        <w:tc>
          <w:tcPr>
            <w:tcW w:w="0" w:type="auto"/>
            <w:shd w:val="clear" w:color="auto" w:fill="FFFFFF"/>
            <w:tcMar>
              <w:top w:w="105" w:type="dxa"/>
              <w:left w:w="150" w:type="dxa"/>
              <w:bottom w:w="105" w:type="dxa"/>
              <w:right w:w="150" w:type="dxa"/>
            </w:tcMar>
          </w:tcPr>
          <w:p w14:paraId="1D6A1D4F"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9a</w:t>
            </w:r>
          </w:p>
        </w:tc>
        <w:tc>
          <w:tcPr>
            <w:tcW w:w="4728" w:type="dxa"/>
            <w:vMerge w:val="restart"/>
            <w:shd w:val="clear" w:color="auto" w:fill="FFFFFF"/>
            <w:tcMar>
              <w:top w:w="105" w:type="dxa"/>
              <w:left w:w="150" w:type="dxa"/>
              <w:bottom w:w="105" w:type="dxa"/>
              <w:right w:w="150" w:type="dxa"/>
            </w:tcMar>
          </w:tcPr>
          <w:p w14:paraId="0AF30E88"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29813F0A"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Pr>
          <w:p w14:paraId="5E5C2EFC"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F01293" w:rsidRPr="001C58DE" w14:paraId="607FC1F0" w14:textId="77777777" w:rsidTr="00D2267C">
        <w:tc>
          <w:tcPr>
            <w:tcW w:w="0" w:type="auto"/>
            <w:shd w:val="clear" w:color="auto" w:fill="FFFFFF"/>
            <w:tcMar>
              <w:top w:w="105" w:type="dxa"/>
              <w:left w:w="150" w:type="dxa"/>
              <w:bottom w:w="105" w:type="dxa"/>
              <w:right w:w="150" w:type="dxa"/>
            </w:tcMar>
          </w:tcPr>
          <w:p w14:paraId="76A9E88E"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9b</w:t>
            </w:r>
          </w:p>
        </w:tc>
        <w:tc>
          <w:tcPr>
            <w:tcW w:w="4728" w:type="dxa"/>
            <w:vMerge/>
            <w:shd w:val="clear" w:color="auto" w:fill="FFFFFF"/>
            <w:tcMar>
              <w:top w:w="105" w:type="dxa"/>
              <w:left w:w="150" w:type="dxa"/>
              <w:bottom w:w="105" w:type="dxa"/>
              <w:right w:w="150" w:type="dxa"/>
            </w:tcMar>
          </w:tcPr>
          <w:p w14:paraId="6F4B8D77"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tcPr>
          <w:p w14:paraId="407EEE10" w14:textId="77777777" w:rsidR="00F01293" w:rsidRPr="001C58DE" w:rsidRDefault="00F01293" w:rsidP="00F01293">
            <w:pPr>
              <w:spacing w:after="0" w:line="300" w:lineRule="atLeast"/>
              <w:rPr>
                <w:rFonts w:eastAsia="Times New Roman" w:cs="Arial"/>
                <w:color w:val="0D0D0D" w:themeColor="text1" w:themeTint="F2"/>
                <w:sz w:val="21"/>
                <w:szCs w:val="21"/>
                <w:lang w:eastAsia="en-GB"/>
              </w:rPr>
            </w:pPr>
          </w:p>
        </w:tc>
      </w:tr>
      <w:tr w:rsidR="00C913D3" w:rsidRPr="001C58DE" w14:paraId="3D02A144" w14:textId="77777777" w:rsidTr="00D2267C">
        <w:tc>
          <w:tcPr>
            <w:tcW w:w="0" w:type="auto"/>
            <w:shd w:val="clear" w:color="auto" w:fill="FFFFFF"/>
            <w:tcMar>
              <w:top w:w="105" w:type="dxa"/>
              <w:left w:w="150" w:type="dxa"/>
              <w:bottom w:w="105" w:type="dxa"/>
              <w:right w:w="150" w:type="dxa"/>
            </w:tcMar>
          </w:tcPr>
          <w:p w14:paraId="20400422"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10a</w:t>
            </w:r>
          </w:p>
        </w:tc>
        <w:tc>
          <w:tcPr>
            <w:tcW w:w="4728" w:type="dxa"/>
            <w:vMerge w:val="restart"/>
            <w:shd w:val="clear" w:color="auto" w:fill="FFFFFF"/>
            <w:tcMar>
              <w:top w:w="105" w:type="dxa"/>
              <w:left w:w="150" w:type="dxa"/>
              <w:bottom w:w="105" w:type="dxa"/>
              <w:right w:w="150" w:type="dxa"/>
            </w:tcMar>
          </w:tcPr>
          <w:p w14:paraId="52EB4E10"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281EA11E"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Pr>
          <w:p w14:paraId="3A17C58E"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C913D3" w:rsidRPr="001C58DE" w14:paraId="27D0AC69" w14:textId="77777777" w:rsidTr="00D2267C">
        <w:tc>
          <w:tcPr>
            <w:tcW w:w="0" w:type="auto"/>
            <w:shd w:val="clear" w:color="auto" w:fill="FFFFFF"/>
            <w:tcMar>
              <w:top w:w="105" w:type="dxa"/>
              <w:left w:w="150" w:type="dxa"/>
              <w:bottom w:w="105" w:type="dxa"/>
              <w:right w:w="150" w:type="dxa"/>
            </w:tcMar>
          </w:tcPr>
          <w:p w14:paraId="105C5CC6" w14:textId="6D8ADB13" w:rsidR="00C913D3" w:rsidRPr="001C58DE" w:rsidRDefault="00C913D3" w:rsidP="00F01293">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10b</w:t>
            </w:r>
          </w:p>
        </w:tc>
        <w:tc>
          <w:tcPr>
            <w:tcW w:w="4728" w:type="dxa"/>
            <w:vMerge/>
            <w:shd w:val="clear" w:color="auto" w:fill="FFFFFF"/>
            <w:tcMar>
              <w:top w:w="105" w:type="dxa"/>
              <w:left w:w="150" w:type="dxa"/>
              <w:bottom w:w="105" w:type="dxa"/>
              <w:right w:w="150" w:type="dxa"/>
            </w:tcMar>
          </w:tcPr>
          <w:p w14:paraId="425FD466"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tcPr>
          <w:p w14:paraId="716416EE" w14:textId="77777777" w:rsidR="00C913D3" w:rsidRPr="001C58DE" w:rsidRDefault="00C913D3" w:rsidP="00F01293">
            <w:pPr>
              <w:spacing w:after="0" w:line="300" w:lineRule="atLeast"/>
              <w:rPr>
                <w:rFonts w:eastAsia="Times New Roman" w:cs="Arial"/>
                <w:color w:val="0D0D0D" w:themeColor="text1" w:themeTint="F2"/>
                <w:sz w:val="21"/>
                <w:szCs w:val="21"/>
                <w:lang w:eastAsia="en-GB"/>
              </w:rPr>
            </w:pPr>
          </w:p>
        </w:tc>
      </w:tr>
    </w:tbl>
    <w:p w14:paraId="2062918F" w14:textId="5B33214B" w:rsidR="00224316" w:rsidRPr="001C58DE" w:rsidRDefault="00224316" w:rsidP="00735296">
      <w:pPr>
        <w:pStyle w:val="BodyText"/>
        <w:jc w:val="center"/>
        <w:rPr>
          <w:color w:val="0D0D0D" w:themeColor="text1" w:themeTint="F2"/>
        </w:rPr>
      </w:pPr>
    </w:p>
    <w:p w14:paraId="53912D2F" w14:textId="3095F22E" w:rsidR="00224316" w:rsidRPr="001C58DE" w:rsidRDefault="00224316" w:rsidP="00735296">
      <w:pPr>
        <w:pStyle w:val="BodyText"/>
        <w:jc w:val="center"/>
        <w:rPr>
          <w:color w:val="0D0D0D" w:themeColor="text1" w:themeTint="F2"/>
        </w:rPr>
      </w:pPr>
    </w:p>
    <w:p w14:paraId="037896B9" w14:textId="443AD9AD" w:rsidR="00224316" w:rsidRPr="001C58DE" w:rsidRDefault="00224316" w:rsidP="00735296">
      <w:pPr>
        <w:pStyle w:val="BodyText"/>
        <w:jc w:val="center"/>
        <w:rPr>
          <w:color w:val="0D0D0D" w:themeColor="text1" w:themeTint="F2"/>
        </w:rPr>
      </w:pPr>
    </w:p>
    <w:p w14:paraId="20BD8A9B" w14:textId="227B1E19" w:rsidR="00224316" w:rsidRDefault="00224316" w:rsidP="00735296">
      <w:pPr>
        <w:pStyle w:val="BodyText"/>
        <w:jc w:val="center"/>
      </w:pPr>
    </w:p>
    <w:p w14:paraId="683E6AFD" w14:textId="3D9B57CF" w:rsidR="00224316" w:rsidRDefault="00224316" w:rsidP="00735296">
      <w:pPr>
        <w:pStyle w:val="BodyText"/>
        <w:jc w:val="center"/>
      </w:pPr>
    </w:p>
    <w:p w14:paraId="0B846942" w14:textId="71C6C045" w:rsidR="00224316" w:rsidRDefault="00224316" w:rsidP="00735296">
      <w:pPr>
        <w:pStyle w:val="BodyText"/>
        <w:jc w:val="center"/>
      </w:pPr>
    </w:p>
    <w:p w14:paraId="70CB1937" w14:textId="5C71CDA0" w:rsidR="004A3711" w:rsidRDefault="004A3711">
      <w:pPr>
        <w:spacing w:after="0" w:line="240" w:lineRule="auto"/>
        <w:rPr>
          <w:rFonts w:eastAsia="Times New Roman"/>
          <w:szCs w:val="20"/>
        </w:rPr>
      </w:pPr>
      <w:r>
        <w:br w:type="page"/>
      </w:r>
    </w:p>
    <w:p w14:paraId="79164B00" w14:textId="67E6CE1F" w:rsidR="00714A23" w:rsidRDefault="00492E88" w:rsidP="00492E88">
      <w:pPr>
        <w:pStyle w:val="Heading3"/>
        <w:numPr>
          <w:ilvl w:val="3"/>
          <w:numId w:val="15"/>
        </w:numPr>
      </w:pPr>
      <w:bookmarkStart w:id="300" w:name="_Toc47953895"/>
      <w:bookmarkStart w:id="301" w:name="_Toc48058526"/>
      <w:bookmarkStart w:id="302" w:name="_Toc47953896"/>
      <w:bookmarkStart w:id="303" w:name="_Toc48058527"/>
      <w:bookmarkStart w:id="304" w:name="_Toc47953897"/>
      <w:bookmarkStart w:id="305" w:name="_Toc48058528"/>
      <w:bookmarkStart w:id="306" w:name="_Toc47953898"/>
      <w:bookmarkStart w:id="307" w:name="_Toc48058529"/>
      <w:bookmarkStart w:id="308" w:name="_Toc47953899"/>
      <w:bookmarkStart w:id="309" w:name="_Toc48058530"/>
      <w:bookmarkStart w:id="310" w:name="_Toc47953900"/>
      <w:bookmarkStart w:id="311" w:name="_Toc48058531"/>
      <w:bookmarkStart w:id="312" w:name="_Toc47953901"/>
      <w:bookmarkStart w:id="313" w:name="_Toc48058532"/>
      <w:bookmarkStart w:id="314" w:name="_Toc47953902"/>
      <w:bookmarkStart w:id="315" w:name="_Toc48058533"/>
      <w:bookmarkStart w:id="316" w:name="_Toc47953903"/>
      <w:bookmarkStart w:id="317" w:name="_Toc48058534"/>
      <w:bookmarkStart w:id="318" w:name="_Toc47953904"/>
      <w:bookmarkStart w:id="319" w:name="_Toc48058535"/>
      <w:bookmarkStart w:id="320" w:name="_Toc47953905"/>
      <w:bookmarkStart w:id="321" w:name="_Toc48058536"/>
      <w:bookmarkStart w:id="322" w:name="_Toc47953906"/>
      <w:bookmarkStart w:id="323" w:name="_Toc48058537"/>
      <w:bookmarkStart w:id="324" w:name="_Toc47953907"/>
      <w:bookmarkStart w:id="325" w:name="_Toc48058538"/>
      <w:bookmarkStart w:id="326" w:name="_Toc47953908"/>
      <w:bookmarkStart w:id="327" w:name="_Toc48058539"/>
      <w:bookmarkStart w:id="328" w:name="_Toc47953909"/>
      <w:bookmarkStart w:id="329" w:name="_Toc48058540"/>
      <w:bookmarkStart w:id="330" w:name="_Toc47953910"/>
      <w:bookmarkStart w:id="331" w:name="_Toc48058541"/>
      <w:bookmarkStart w:id="332" w:name="_Toc47953911"/>
      <w:bookmarkStart w:id="333" w:name="_Toc48058542"/>
      <w:bookmarkStart w:id="334" w:name="_Toc47953912"/>
      <w:bookmarkStart w:id="335" w:name="_Toc48058543"/>
      <w:bookmarkStart w:id="336" w:name="_Toc47953913"/>
      <w:bookmarkStart w:id="337" w:name="_Toc48058544"/>
      <w:bookmarkStart w:id="338" w:name="_Toc47953914"/>
      <w:bookmarkStart w:id="339" w:name="_Toc48058545"/>
      <w:bookmarkStart w:id="340" w:name="_Toc47953915"/>
      <w:bookmarkStart w:id="341" w:name="_Toc48058546"/>
      <w:bookmarkStart w:id="342" w:name="_Toc47953916"/>
      <w:bookmarkStart w:id="343" w:name="_Toc48058547"/>
      <w:bookmarkStart w:id="344" w:name="_Toc47953917"/>
      <w:bookmarkStart w:id="345" w:name="_Toc48058548"/>
      <w:bookmarkStart w:id="346" w:name="_Toc47953918"/>
      <w:bookmarkStart w:id="347" w:name="_Toc48058549"/>
      <w:bookmarkStart w:id="348" w:name="_Toc47953919"/>
      <w:bookmarkStart w:id="349" w:name="_Toc48058550"/>
      <w:bookmarkStart w:id="350" w:name="_Toc47953920"/>
      <w:bookmarkStart w:id="351" w:name="_Toc48058551"/>
      <w:bookmarkStart w:id="352" w:name="_Toc47953921"/>
      <w:bookmarkStart w:id="353" w:name="_Toc48058552"/>
      <w:bookmarkStart w:id="354" w:name="_Toc47953922"/>
      <w:bookmarkStart w:id="355" w:name="_Toc48058553"/>
      <w:bookmarkStart w:id="356" w:name="_Toc47953923"/>
      <w:bookmarkStart w:id="357" w:name="_Toc48058554"/>
      <w:bookmarkStart w:id="358" w:name="_Toc47953924"/>
      <w:bookmarkStart w:id="359" w:name="_Toc48058555"/>
      <w:bookmarkStart w:id="360" w:name="_Toc47953925"/>
      <w:bookmarkStart w:id="361" w:name="_Toc48058556"/>
      <w:bookmarkStart w:id="362" w:name="_Toc205389551"/>
      <w:bookmarkStart w:id="363" w:name="_Toc4319294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r>
        <w:lastRenderedPageBreak/>
        <w:t>Submitting an Arrived Declaration (Exports) (NILP)</w:t>
      </w:r>
      <w:bookmarkEnd w:id="362"/>
    </w:p>
    <w:p w14:paraId="247BF893" w14:textId="3EB6494F" w:rsidR="00492E88" w:rsidRDefault="00492E88" w:rsidP="00492E88">
      <w:pPr>
        <w:spacing w:after="0" w:line="240" w:lineRule="auto"/>
        <w:jc w:val="center"/>
        <w:rPr>
          <w:rFonts w:eastAsia="Times New Roman"/>
          <w:b/>
          <w:sz w:val="26"/>
          <w:szCs w:val="20"/>
        </w:rPr>
      </w:pPr>
      <w:r>
        <w:object w:dxaOrig="4501" w:dyaOrig="12615" w14:anchorId="64020196">
          <v:shape id="_x0000_i1055" type="#_x0000_t75" style="width:245pt;height:597.5pt" o:ole="">
            <v:imagedata r:id="rId75" o:title=""/>
          </v:shape>
          <o:OLEObject Type="Embed" ProgID="Visio.Drawing.15" ShapeID="_x0000_i1055" DrawAspect="Content" ObjectID="_1817283161" r:id="rId76"/>
        </w:object>
      </w:r>
      <w:r>
        <w:br w:type="page"/>
      </w:r>
    </w:p>
    <w:tbl>
      <w:tblPr>
        <w:tblW w:w="10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4728"/>
        <w:gridCol w:w="5266"/>
      </w:tblGrid>
      <w:tr w:rsidR="00492E88" w:rsidRPr="001C58DE" w14:paraId="727765BA" w14:textId="77777777" w:rsidTr="004970EA">
        <w:trPr>
          <w:tblHeader/>
        </w:trPr>
        <w:tc>
          <w:tcPr>
            <w:tcW w:w="0" w:type="auto"/>
            <w:shd w:val="clear" w:color="auto" w:fill="B8CCE4" w:themeFill="accent1" w:themeFillTint="66"/>
            <w:tcMar>
              <w:top w:w="105" w:type="dxa"/>
              <w:left w:w="150" w:type="dxa"/>
              <w:bottom w:w="105" w:type="dxa"/>
              <w:right w:w="150" w:type="dxa"/>
            </w:tcMar>
            <w:hideMark/>
          </w:tcPr>
          <w:p w14:paraId="42FBD594" w14:textId="77777777" w:rsidR="00492E88" w:rsidRPr="001C58DE" w:rsidRDefault="00492E88" w:rsidP="004970E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728" w:type="dxa"/>
            <w:shd w:val="clear" w:color="auto" w:fill="B8CCE4" w:themeFill="accent1" w:themeFillTint="66"/>
            <w:tcMar>
              <w:top w:w="105" w:type="dxa"/>
              <w:left w:w="150" w:type="dxa"/>
              <w:bottom w:w="105" w:type="dxa"/>
              <w:right w:w="150" w:type="dxa"/>
            </w:tcMar>
            <w:hideMark/>
          </w:tcPr>
          <w:p w14:paraId="523D65C2" w14:textId="77777777" w:rsidR="00492E88" w:rsidRPr="001C58DE" w:rsidRDefault="00492E88" w:rsidP="004970E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266" w:type="dxa"/>
            <w:shd w:val="clear" w:color="auto" w:fill="B8CCE4" w:themeFill="accent1" w:themeFillTint="66"/>
            <w:tcMar>
              <w:top w:w="105" w:type="dxa"/>
              <w:left w:w="150" w:type="dxa"/>
              <w:bottom w:w="105" w:type="dxa"/>
              <w:right w:w="150" w:type="dxa"/>
            </w:tcMar>
            <w:hideMark/>
          </w:tcPr>
          <w:p w14:paraId="187598E6" w14:textId="77777777" w:rsidR="00492E88" w:rsidRPr="001C58DE" w:rsidRDefault="00492E88" w:rsidP="004970E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492E88" w:rsidRPr="001C58DE" w14:paraId="0F068C74" w14:textId="77777777" w:rsidTr="00492E88">
        <w:tc>
          <w:tcPr>
            <w:tcW w:w="0" w:type="auto"/>
            <w:tcBorders>
              <w:bottom w:val="nil"/>
            </w:tcBorders>
            <w:shd w:val="clear" w:color="auto" w:fill="FFFFFF"/>
            <w:tcMar>
              <w:top w:w="105" w:type="dxa"/>
              <w:left w:w="150" w:type="dxa"/>
              <w:bottom w:w="105" w:type="dxa"/>
              <w:right w:w="150" w:type="dxa"/>
            </w:tcMar>
            <w:hideMark/>
          </w:tcPr>
          <w:p w14:paraId="698676EC" w14:textId="079D1F7C"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728" w:type="dxa"/>
            <w:vMerge w:val="restart"/>
            <w:shd w:val="clear" w:color="auto" w:fill="FFFFFF"/>
            <w:tcMar>
              <w:top w:w="105" w:type="dxa"/>
              <w:left w:w="150" w:type="dxa"/>
              <w:bottom w:w="105" w:type="dxa"/>
              <w:right w:w="150" w:type="dxa"/>
            </w:tcMar>
            <w:hideMark/>
          </w:tcPr>
          <w:p w14:paraId="668D1A5E"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4E3971C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5266" w:type="dxa"/>
            <w:vMerge w:val="restart"/>
            <w:shd w:val="clear" w:color="auto" w:fill="FFFFFF"/>
            <w:tcMar>
              <w:top w:w="105" w:type="dxa"/>
              <w:left w:w="150" w:type="dxa"/>
              <w:bottom w:w="105" w:type="dxa"/>
              <w:right w:w="150" w:type="dxa"/>
            </w:tcMar>
            <w:hideMark/>
          </w:tcPr>
          <w:p w14:paraId="0CCF7D4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an arrived declaration. This could be the full declaration (Type A), the simplified version (Type B or C), or a C21 (Type J)</w:t>
            </w:r>
          </w:p>
        </w:tc>
      </w:tr>
      <w:tr w:rsidR="00492E88" w:rsidRPr="001C58DE" w14:paraId="65968A8B" w14:textId="77777777" w:rsidTr="00492E88">
        <w:tc>
          <w:tcPr>
            <w:tcW w:w="0" w:type="auto"/>
            <w:tcBorders>
              <w:top w:val="nil"/>
            </w:tcBorders>
            <w:shd w:val="clear" w:color="auto" w:fill="FFFFFF"/>
            <w:tcMar>
              <w:top w:w="105" w:type="dxa"/>
              <w:left w:w="150" w:type="dxa"/>
              <w:bottom w:w="105" w:type="dxa"/>
              <w:right w:w="150" w:type="dxa"/>
            </w:tcMar>
          </w:tcPr>
          <w:p w14:paraId="0946E854" w14:textId="1F151A42"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tcPr>
          <w:p w14:paraId="004B9C1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tcMar>
              <w:top w:w="105" w:type="dxa"/>
              <w:left w:w="150" w:type="dxa"/>
              <w:bottom w:w="105" w:type="dxa"/>
              <w:right w:w="150" w:type="dxa"/>
            </w:tcMar>
          </w:tcPr>
          <w:p w14:paraId="6FB09D7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6D1640B5" w14:textId="77777777" w:rsidTr="00492E88">
        <w:tc>
          <w:tcPr>
            <w:tcW w:w="0" w:type="auto"/>
            <w:tcBorders>
              <w:bottom w:val="nil"/>
            </w:tcBorders>
            <w:shd w:val="clear" w:color="auto" w:fill="FFFFFF"/>
            <w:tcMar>
              <w:top w:w="105" w:type="dxa"/>
              <w:left w:w="150" w:type="dxa"/>
              <w:bottom w:w="105" w:type="dxa"/>
              <w:right w:w="150" w:type="dxa"/>
            </w:tcMar>
            <w:hideMark/>
          </w:tcPr>
          <w:p w14:paraId="5B4DDF52" w14:textId="31CD92CB"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728" w:type="dxa"/>
            <w:vMerge w:val="restart"/>
            <w:shd w:val="clear" w:color="auto" w:fill="FFFFFF"/>
            <w:tcMar>
              <w:top w:w="105" w:type="dxa"/>
              <w:left w:w="150" w:type="dxa"/>
              <w:bottom w:w="105" w:type="dxa"/>
              <w:right w:w="150" w:type="dxa"/>
            </w:tcMar>
            <w:hideMark/>
          </w:tcPr>
          <w:p w14:paraId="557D2B0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3DE95888"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3BF625D5"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492E88" w:rsidRPr="001C58DE" w14:paraId="3EC9B5DC" w14:textId="77777777" w:rsidTr="00492E88">
        <w:tc>
          <w:tcPr>
            <w:tcW w:w="0" w:type="auto"/>
            <w:tcBorders>
              <w:top w:val="nil"/>
            </w:tcBorders>
            <w:shd w:val="clear" w:color="auto" w:fill="FFFFFF"/>
            <w:tcMar>
              <w:top w:w="105" w:type="dxa"/>
              <w:left w:w="150" w:type="dxa"/>
              <w:bottom w:w="105" w:type="dxa"/>
              <w:right w:w="150" w:type="dxa"/>
            </w:tcMar>
            <w:hideMark/>
          </w:tcPr>
          <w:p w14:paraId="09BD41EA" w14:textId="2FE1267B"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hideMark/>
          </w:tcPr>
          <w:p w14:paraId="3C965FB0"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6FE1A6D2"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52AB6B2B" w14:textId="77777777" w:rsidTr="00492E88">
        <w:tc>
          <w:tcPr>
            <w:tcW w:w="0" w:type="auto"/>
            <w:tcBorders>
              <w:bottom w:val="nil"/>
            </w:tcBorders>
            <w:shd w:val="clear" w:color="auto" w:fill="FFFFFF"/>
            <w:tcMar>
              <w:top w:w="105" w:type="dxa"/>
              <w:left w:w="150" w:type="dxa"/>
              <w:bottom w:w="105" w:type="dxa"/>
              <w:right w:w="150" w:type="dxa"/>
            </w:tcMar>
            <w:hideMark/>
          </w:tcPr>
          <w:p w14:paraId="5B527E3B" w14:textId="6B8E08E2"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728" w:type="dxa"/>
            <w:vMerge w:val="restart"/>
            <w:shd w:val="clear" w:color="auto" w:fill="FFFFFF"/>
            <w:tcMar>
              <w:top w:w="105" w:type="dxa"/>
              <w:left w:w="150" w:type="dxa"/>
              <w:bottom w:w="105" w:type="dxa"/>
              <w:right w:w="150" w:type="dxa"/>
            </w:tcMar>
            <w:hideMark/>
          </w:tcPr>
          <w:p w14:paraId="06C177F3"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472368F0"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347D99DA"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w:t>
            </w:r>
          </w:p>
          <w:p w14:paraId="518411CB"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492E88" w:rsidRPr="001C58DE" w14:paraId="36F3EBA1" w14:textId="77777777" w:rsidTr="00492E88">
        <w:tc>
          <w:tcPr>
            <w:tcW w:w="0" w:type="auto"/>
            <w:tcBorders>
              <w:top w:val="nil"/>
            </w:tcBorders>
            <w:shd w:val="clear" w:color="auto" w:fill="FFFFFF"/>
            <w:tcMar>
              <w:top w:w="105" w:type="dxa"/>
              <w:left w:w="150" w:type="dxa"/>
              <w:bottom w:w="105" w:type="dxa"/>
              <w:right w:w="150" w:type="dxa"/>
            </w:tcMar>
            <w:hideMark/>
          </w:tcPr>
          <w:p w14:paraId="153B22F8" w14:textId="34EFE1FC"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hideMark/>
          </w:tcPr>
          <w:p w14:paraId="18B94F79"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182AA475"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3CD05BDB" w14:textId="77777777" w:rsidTr="00492E88">
        <w:tc>
          <w:tcPr>
            <w:tcW w:w="0" w:type="auto"/>
            <w:tcBorders>
              <w:bottom w:val="nil"/>
            </w:tcBorders>
            <w:shd w:val="clear" w:color="auto" w:fill="FFFFFF"/>
            <w:tcMar>
              <w:top w:w="105" w:type="dxa"/>
              <w:left w:w="150" w:type="dxa"/>
              <w:bottom w:w="105" w:type="dxa"/>
              <w:right w:w="150" w:type="dxa"/>
            </w:tcMar>
            <w:hideMark/>
          </w:tcPr>
          <w:p w14:paraId="46A35222" w14:textId="71BD5750"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728" w:type="dxa"/>
            <w:vMerge w:val="restart"/>
            <w:shd w:val="clear" w:color="auto" w:fill="FFFFFF"/>
            <w:tcMar>
              <w:top w:w="105" w:type="dxa"/>
              <w:left w:w="150" w:type="dxa"/>
              <w:bottom w:w="105" w:type="dxa"/>
              <w:right w:w="150" w:type="dxa"/>
            </w:tcMar>
            <w:hideMark/>
          </w:tcPr>
          <w:p w14:paraId="0292C99B"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544CFE53"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28C586C7"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492E88" w:rsidRPr="001C58DE" w14:paraId="3864EBF1" w14:textId="77777777" w:rsidTr="00492E88">
        <w:tc>
          <w:tcPr>
            <w:tcW w:w="0" w:type="auto"/>
            <w:tcBorders>
              <w:top w:val="nil"/>
            </w:tcBorders>
            <w:shd w:val="clear" w:color="auto" w:fill="FFFFFF"/>
            <w:tcMar>
              <w:top w:w="105" w:type="dxa"/>
              <w:left w:w="150" w:type="dxa"/>
              <w:bottom w:w="105" w:type="dxa"/>
              <w:right w:w="150" w:type="dxa"/>
            </w:tcMar>
            <w:hideMark/>
          </w:tcPr>
          <w:p w14:paraId="2060B90D" w14:textId="24D1A62A"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hideMark/>
          </w:tcPr>
          <w:p w14:paraId="39A7EF0E"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7A8AC2ED"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665594F3" w14:textId="77777777" w:rsidTr="004970EA">
        <w:tc>
          <w:tcPr>
            <w:tcW w:w="0" w:type="auto"/>
            <w:shd w:val="clear" w:color="auto" w:fill="FFFFFF"/>
            <w:tcMar>
              <w:top w:w="105" w:type="dxa"/>
              <w:left w:w="150" w:type="dxa"/>
              <w:bottom w:w="105" w:type="dxa"/>
              <w:right w:w="150" w:type="dxa"/>
            </w:tcMar>
          </w:tcPr>
          <w:p w14:paraId="12BC617B"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728" w:type="dxa"/>
            <w:shd w:val="clear" w:color="auto" w:fill="FFFFFF"/>
            <w:tcMar>
              <w:top w:w="105" w:type="dxa"/>
              <w:left w:w="150" w:type="dxa"/>
              <w:bottom w:w="105" w:type="dxa"/>
              <w:right w:w="150" w:type="dxa"/>
            </w:tcMar>
          </w:tcPr>
          <w:p w14:paraId="5FF478D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40CD6D35"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5266" w:type="dxa"/>
            <w:shd w:val="clear" w:color="auto" w:fill="FFFFFF"/>
            <w:tcMar>
              <w:top w:w="105" w:type="dxa"/>
              <w:left w:w="150" w:type="dxa"/>
              <w:bottom w:w="105" w:type="dxa"/>
              <w:right w:w="150" w:type="dxa"/>
            </w:tcMar>
            <w:vAlign w:val="center"/>
          </w:tcPr>
          <w:p w14:paraId="23E36991"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492E88" w:rsidRPr="001C58DE" w14:paraId="160483C2" w14:textId="77777777" w:rsidTr="00492E88">
        <w:tc>
          <w:tcPr>
            <w:tcW w:w="0" w:type="auto"/>
            <w:tcBorders>
              <w:bottom w:val="nil"/>
            </w:tcBorders>
            <w:shd w:val="clear" w:color="auto" w:fill="FFFFFF"/>
            <w:tcMar>
              <w:top w:w="105" w:type="dxa"/>
              <w:left w:w="150" w:type="dxa"/>
              <w:bottom w:w="105" w:type="dxa"/>
              <w:right w:w="150" w:type="dxa"/>
            </w:tcMar>
            <w:hideMark/>
          </w:tcPr>
          <w:p w14:paraId="7C400DBC" w14:textId="19E05F18"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728" w:type="dxa"/>
            <w:vMerge w:val="restart"/>
            <w:shd w:val="clear" w:color="auto" w:fill="FFFFFF"/>
            <w:tcMar>
              <w:top w:w="105" w:type="dxa"/>
              <w:left w:w="150" w:type="dxa"/>
              <w:bottom w:w="105" w:type="dxa"/>
              <w:right w:w="150" w:type="dxa"/>
            </w:tcMar>
            <w:hideMark/>
          </w:tcPr>
          <w:p w14:paraId="405BCEDF"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1D1C184E"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hideMark/>
          </w:tcPr>
          <w:p w14:paraId="59DD3343" w14:textId="77777777" w:rsidR="00492E88" w:rsidRPr="001C58DE" w:rsidRDefault="00492E88" w:rsidP="004970E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492E88" w:rsidRPr="001C58DE" w14:paraId="2BE34249" w14:textId="77777777" w:rsidTr="00492E88">
        <w:tc>
          <w:tcPr>
            <w:tcW w:w="0" w:type="auto"/>
            <w:tcBorders>
              <w:top w:val="nil"/>
            </w:tcBorders>
            <w:shd w:val="clear" w:color="auto" w:fill="FFFFFF"/>
            <w:tcMar>
              <w:top w:w="105" w:type="dxa"/>
              <w:left w:w="150" w:type="dxa"/>
              <w:bottom w:w="105" w:type="dxa"/>
              <w:right w:w="150" w:type="dxa"/>
            </w:tcMar>
            <w:hideMark/>
          </w:tcPr>
          <w:p w14:paraId="463F6AF7" w14:textId="353EEFB2"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hideMark/>
          </w:tcPr>
          <w:p w14:paraId="09F75622"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70B00601"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41A5AD50" w14:textId="77777777" w:rsidTr="00492E88">
        <w:tc>
          <w:tcPr>
            <w:tcW w:w="0" w:type="auto"/>
            <w:tcBorders>
              <w:bottom w:val="nil"/>
            </w:tcBorders>
            <w:shd w:val="clear" w:color="auto" w:fill="FFFFFF"/>
            <w:tcMar>
              <w:top w:w="105" w:type="dxa"/>
              <w:left w:w="150" w:type="dxa"/>
              <w:bottom w:w="105" w:type="dxa"/>
              <w:right w:w="150" w:type="dxa"/>
            </w:tcMar>
          </w:tcPr>
          <w:p w14:paraId="4872AFFA" w14:textId="13EF859E" w:rsidR="00492E88" w:rsidRPr="001C58DE" w:rsidDel="00861C40" w:rsidRDefault="00492E88" w:rsidP="004970EA">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7</w:t>
            </w:r>
          </w:p>
        </w:tc>
        <w:tc>
          <w:tcPr>
            <w:tcW w:w="4728" w:type="dxa"/>
            <w:vMerge w:val="restart"/>
            <w:shd w:val="clear" w:color="auto" w:fill="FFFFFF"/>
            <w:tcMar>
              <w:top w:w="105" w:type="dxa"/>
              <w:left w:w="150" w:type="dxa"/>
              <w:bottom w:w="105" w:type="dxa"/>
              <w:right w:w="150" w:type="dxa"/>
            </w:tcMar>
          </w:tcPr>
          <w:p w14:paraId="72D5F244"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14BC22DA"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Mar>
              <w:top w:w="105" w:type="dxa"/>
              <w:left w:w="150" w:type="dxa"/>
              <w:bottom w:w="105" w:type="dxa"/>
              <w:right w:w="150" w:type="dxa"/>
            </w:tcMar>
          </w:tcPr>
          <w:p w14:paraId="1091BA53"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492E88" w:rsidRPr="001C58DE" w14:paraId="2193FC2F" w14:textId="77777777" w:rsidTr="00492E88">
        <w:tc>
          <w:tcPr>
            <w:tcW w:w="0" w:type="auto"/>
            <w:tcBorders>
              <w:top w:val="nil"/>
            </w:tcBorders>
            <w:shd w:val="clear" w:color="auto" w:fill="FFFFFF"/>
            <w:tcMar>
              <w:top w:w="105" w:type="dxa"/>
              <w:left w:w="150" w:type="dxa"/>
              <w:bottom w:w="105" w:type="dxa"/>
              <w:right w:w="150" w:type="dxa"/>
            </w:tcMar>
          </w:tcPr>
          <w:p w14:paraId="0BF6A185" w14:textId="4D5012D6" w:rsidR="00492E88" w:rsidRPr="001C58DE" w:rsidDel="00861C40"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tcPr>
          <w:p w14:paraId="0F9F1B6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tcMar>
              <w:top w:w="105" w:type="dxa"/>
              <w:left w:w="150" w:type="dxa"/>
              <w:bottom w:w="105" w:type="dxa"/>
              <w:right w:w="150" w:type="dxa"/>
            </w:tcMar>
          </w:tcPr>
          <w:p w14:paraId="65EBC93C"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4CCB05BE" w14:textId="77777777" w:rsidTr="00492E88">
        <w:tc>
          <w:tcPr>
            <w:tcW w:w="0" w:type="auto"/>
            <w:tcBorders>
              <w:bottom w:val="nil"/>
            </w:tcBorders>
            <w:shd w:val="clear" w:color="auto" w:fill="FFFFFF"/>
            <w:tcMar>
              <w:top w:w="105" w:type="dxa"/>
              <w:left w:w="150" w:type="dxa"/>
              <w:bottom w:w="105" w:type="dxa"/>
              <w:right w:w="150" w:type="dxa"/>
            </w:tcMar>
            <w:hideMark/>
          </w:tcPr>
          <w:p w14:paraId="453E5471" w14:textId="699B2C85"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728" w:type="dxa"/>
            <w:vMerge w:val="restart"/>
            <w:shd w:val="clear" w:color="auto" w:fill="FFFFFF"/>
            <w:tcMar>
              <w:top w:w="105" w:type="dxa"/>
              <w:left w:w="150" w:type="dxa"/>
              <w:bottom w:w="105" w:type="dxa"/>
              <w:right w:w="150" w:type="dxa"/>
            </w:tcMar>
            <w:hideMark/>
          </w:tcPr>
          <w:p w14:paraId="033A43D4"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6D48C825"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1C333320"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p w14:paraId="733D0A98"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p w14:paraId="07CC5D5D"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p w14:paraId="46265AE1"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p w14:paraId="48793604"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val="restart"/>
            <w:shd w:val="clear" w:color="auto" w:fill="FFFFFF"/>
            <w:tcMar>
              <w:top w:w="105" w:type="dxa"/>
              <w:left w:w="150" w:type="dxa"/>
              <w:bottom w:w="105" w:type="dxa"/>
              <w:right w:w="150" w:type="dxa"/>
            </w:tcMar>
            <w:hideMark/>
          </w:tcPr>
          <w:p w14:paraId="6D1A0DD8"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1B9201DF"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4B5E78CA" w14:textId="77777777" w:rsidR="00492E88" w:rsidRPr="001C58DE" w:rsidRDefault="00492E88" w:rsidP="00492E88">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024CC0BE" w14:textId="77777777" w:rsidR="00492E88" w:rsidRPr="001C58DE" w:rsidRDefault="00492E88" w:rsidP="00492E88">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lastRenderedPageBreak/>
              <w:t>If the declaration type is simplified</w:t>
            </w:r>
          </w:p>
          <w:p w14:paraId="558AE6F4"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492E88" w:rsidRPr="001C58DE" w14:paraId="5A9BBEAD" w14:textId="77777777" w:rsidTr="00492E88">
        <w:tc>
          <w:tcPr>
            <w:tcW w:w="0" w:type="auto"/>
            <w:tcBorders>
              <w:top w:val="nil"/>
            </w:tcBorders>
            <w:shd w:val="clear" w:color="auto" w:fill="FFFFFF"/>
            <w:tcMar>
              <w:top w:w="105" w:type="dxa"/>
              <w:left w:w="150" w:type="dxa"/>
              <w:bottom w:w="105" w:type="dxa"/>
              <w:right w:w="150" w:type="dxa"/>
            </w:tcMar>
            <w:hideMark/>
          </w:tcPr>
          <w:p w14:paraId="23A83878" w14:textId="2563FD05"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hideMark/>
          </w:tcPr>
          <w:p w14:paraId="078B2365"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hideMark/>
          </w:tcPr>
          <w:p w14:paraId="7FD99E52"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264C7C30" w14:textId="77777777" w:rsidTr="00492E88">
        <w:tc>
          <w:tcPr>
            <w:tcW w:w="0" w:type="auto"/>
            <w:tcBorders>
              <w:bottom w:val="nil"/>
            </w:tcBorders>
            <w:shd w:val="clear" w:color="auto" w:fill="FFFFFF"/>
            <w:tcMar>
              <w:top w:w="105" w:type="dxa"/>
              <w:left w:w="150" w:type="dxa"/>
              <w:bottom w:w="105" w:type="dxa"/>
              <w:right w:w="150" w:type="dxa"/>
            </w:tcMar>
          </w:tcPr>
          <w:p w14:paraId="23EEDBAD" w14:textId="07EE6D28"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4728" w:type="dxa"/>
            <w:vMerge w:val="restart"/>
            <w:shd w:val="clear" w:color="auto" w:fill="FFFFFF"/>
            <w:tcMar>
              <w:top w:w="105" w:type="dxa"/>
              <w:left w:w="150" w:type="dxa"/>
              <w:bottom w:w="105" w:type="dxa"/>
              <w:right w:w="150" w:type="dxa"/>
            </w:tcMar>
          </w:tcPr>
          <w:p w14:paraId="1D6E33BF"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27C3ED32"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vMerge w:val="restart"/>
            <w:shd w:val="clear" w:color="auto" w:fill="FFFFFF"/>
          </w:tcPr>
          <w:p w14:paraId="226F6398"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492E88" w:rsidRPr="001C58DE" w14:paraId="05B186AE" w14:textId="77777777" w:rsidTr="00492E88">
        <w:tc>
          <w:tcPr>
            <w:tcW w:w="0" w:type="auto"/>
            <w:tcBorders>
              <w:top w:val="nil"/>
            </w:tcBorders>
            <w:shd w:val="clear" w:color="auto" w:fill="FFFFFF"/>
            <w:tcMar>
              <w:top w:w="105" w:type="dxa"/>
              <w:left w:w="150" w:type="dxa"/>
              <w:bottom w:w="105" w:type="dxa"/>
              <w:right w:w="150" w:type="dxa"/>
            </w:tcMar>
          </w:tcPr>
          <w:p w14:paraId="5F44F93B" w14:textId="4AAFB04F"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4728" w:type="dxa"/>
            <w:vMerge/>
            <w:shd w:val="clear" w:color="auto" w:fill="FFFFFF"/>
            <w:tcMar>
              <w:top w:w="105" w:type="dxa"/>
              <w:left w:w="150" w:type="dxa"/>
              <w:bottom w:w="105" w:type="dxa"/>
              <w:right w:w="150" w:type="dxa"/>
            </w:tcMar>
          </w:tcPr>
          <w:p w14:paraId="741A2452"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c>
          <w:tcPr>
            <w:tcW w:w="5266" w:type="dxa"/>
            <w:vMerge/>
            <w:shd w:val="clear" w:color="auto" w:fill="FFFFFF"/>
            <w:vAlign w:val="center"/>
          </w:tcPr>
          <w:p w14:paraId="29F06077"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p>
        </w:tc>
      </w:tr>
      <w:tr w:rsidR="00492E88" w:rsidRPr="001C58DE" w14:paraId="2B4D5B39" w14:textId="77777777" w:rsidTr="004970EA">
        <w:tc>
          <w:tcPr>
            <w:tcW w:w="0" w:type="auto"/>
            <w:shd w:val="clear" w:color="auto" w:fill="FFFFFF"/>
            <w:tcMar>
              <w:top w:w="105" w:type="dxa"/>
              <w:left w:w="150" w:type="dxa"/>
              <w:bottom w:w="105" w:type="dxa"/>
              <w:right w:w="150" w:type="dxa"/>
            </w:tcMar>
          </w:tcPr>
          <w:p w14:paraId="068885B3" w14:textId="510B9CDE"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p>
        </w:tc>
        <w:tc>
          <w:tcPr>
            <w:tcW w:w="4728" w:type="dxa"/>
            <w:shd w:val="clear" w:color="auto" w:fill="FFFFFF"/>
            <w:tcMar>
              <w:top w:w="105" w:type="dxa"/>
              <w:left w:w="150" w:type="dxa"/>
              <w:bottom w:w="105" w:type="dxa"/>
              <w:right w:w="150" w:type="dxa"/>
            </w:tcMar>
          </w:tcPr>
          <w:p w14:paraId="3E7DD841"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7CDE003D"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6" w:type="dxa"/>
            <w:shd w:val="clear" w:color="auto" w:fill="FFFFFF"/>
          </w:tcPr>
          <w:p w14:paraId="6BBC2110" w14:textId="77777777" w:rsidR="00492E88" w:rsidRPr="001C58DE" w:rsidRDefault="00492E88" w:rsidP="004970E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bl>
    <w:p w14:paraId="04C48A5A" w14:textId="02FC4F54" w:rsidR="00492E88" w:rsidRDefault="00492E88">
      <w:pPr>
        <w:spacing w:after="0" w:line="240" w:lineRule="auto"/>
        <w:rPr>
          <w:rFonts w:eastAsia="Times New Roman"/>
          <w:b/>
          <w:sz w:val="26"/>
          <w:szCs w:val="20"/>
        </w:rPr>
      </w:pPr>
    </w:p>
    <w:p w14:paraId="270D6499" w14:textId="490FF8B1" w:rsidR="00E21419" w:rsidRDefault="00E21419" w:rsidP="00F707C4">
      <w:pPr>
        <w:pStyle w:val="Heading3"/>
        <w:numPr>
          <w:ilvl w:val="3"/>
          <w:numId w:val="15"/>
        </w:numPr>
      </w:pPr>
      <w:bookmarkStart w:id="364" w:name="_Toc205389552"/>
      <w:r>
        <w:t>Submitting a Supplementary Declaration (Exports)</w:t>
      </w:r>
      <w:bookmarkEnd w:id="363"/>
      <w:bookmarkEnd w:id="364"/>
    </w:p>
    <w:p w14:paraId="3576F3AD" w14:textId="77777777" w:rsidR="00663E7A" w:rsidRDefault="00DE1BDE" w:rsidP="00877F35">
      <w:pPr>
        <w:pStyle w:val="BodyText"/>
      </w:pPr>
      <w:r>
        <w:t>This applies to both Type Y and Type Z Supplementary Declarations</w:t>
      </w:r>
      <w:r w:rsidR="00877F35">
        <w:t>.</w:t>
      </w:r>
    </w:p>
    <w:p w14:paraId="501425A3" w14:textId="77777777" w:rsidR="00663E7A" w:rsidRDefault="00663E7A" w:rsidP="00877F35">
      <w:pPr>
        <w:pStyle w:val="BodyText"/>
      </w:pPr>
    </w:p>
    <w:p w14:paraId="211D5E54" w14:textId="68D80EDA" w:rsidR="00663E7A" w:rsidRDefault="00877F35" w:rsidP="00877F35">
      <w:pPr>
        <w:pStyle w:val="BodyText"/>
      </w:pPr>
      <w:r w:rsidRPr="00877F35">
        <w:t xml:space="preserve">Export Supplementary declarations </w:t>
      </w:r>
      <w:r w:rsidR="00663E7A">
        <w:t>are</w:t>
      </w:r>
      <w:r w:rsidR="00663E7A" w:rsidRPr="00877F35">
        <w:t xml:space="preserve"> </w:t>
      </w:r>
      <w:r w:rsidRPr="00877F35">
        <w:t xml:space="preserve">received after the goods </w:t>
      </w:r>
      <w:r w:rsidR="00663E7A">
        <w:t xml:space="preserve">for exports </w:t>
      </w:r>
      <w:r w:rsidRPr="00877F35">
        <w:t>have actually shipped</w:t>
      </w:r>
      <w:r w:rsidR="00663E7A">
        <w:t>.</w:t>
      </w:r>
      <w:r w:rsidRPr="00877F35">
        <w:t xml:space="preserve"> </w:t>
      </w:r>
    </w:p>
    <w:p w14:paraId="04AA5514" w14:textId="77777777" w:rsidR="00663E7A" w:rsidRDefault="00663E7A" w:rsidP="00877F35">
      <w:pPr>
        <w:pStyle w:val="BodyText"/>
      </w:pPr>
    </w:p>
    <w:p w14:paraId="5B2AD469" w14:textId="43BEBDA7" w:rsidR="00663E7A" w:rsidRDefault="00877F35" w:rsidP="00877F35">
      <w:pPr>
        <w:pStyle w:val="BodyText"/>
      </w:pPr>
      <w:r w:rsidRPr="00877F35">
        <w:t xml:space="preserve">If a Supplementary declaration is presented for export it may have documentation, yet only in rare circumstances. Anything which relates to prohibitions or restrictions should have been risk assessed at the time of the original submission. </w:t>
      </w:r>
      <w:r w:rsidR="00C04468" w:rsidRPr="00B72EF6">
        <w:t>Risks will have been carried out next to the Simplified Declaration for Exports</w:t>
      </w:r>
      <w:r w:rsidR="00663E7A">
        <w:t>.</w:t>
      </w:r>
    </w:p>
    <w:p w14:paraId="154C8264" w14:textId="77777777" w:rsidR="00663E7A" w:rsidRDefault="00663E7A" w:rsidP="00877F35">
      <w:pPr>
        <w:pStyle w:val="BodyText"/>
      </w:pPr>
    </w:p>
    <w:p w14:paraId="6CAC7990" w14:textId="6056D71C" w:rsidR="00663E7A" w:rsidRDefault="00C04468" w:rsidP="00877F35">
      <w:pPr>
        <w:pStyle w:val="BodyText"/>
      </w:pPr>
      <w:r w:rsidRPr="00B72EF6">
        <w:t>The Type Y is the full declaration which supports the SDE submission and it is the details from the Supplementary Dec</w:t>
      </w:r>
      <w:r w:rsidR="00F15FB7" w:rsidRPr="00B72EF6">
        <w:t>laration</w:t>
      </w:r>
      <w:r w:rsidRPr="00B72EF6">
        <w:t xml:space="preserve"> which </w:t>
      </w:r>
      <w:r w:rsidR="00C376E6">
        <w:t xml:space="preserve">are required for Trade </w:t>
      </w:r>
      <w:r w:rsidR="008B6198">
        <w:t xml:space="preserve">Statistics. </w:t>
      </w:r>
      <w:r w:rsidR="008B6198" w:rsidRPr="00B72EF6">
        <w:t>Using</w:t>
      </w:r>
      <w:r w:rsidRPr="00B72EF6">
        <w:t xml:space="preserve"> the same DUCR as presented on the SDE</w:t>
      </w:r>
      <w:r w:rsidR="00C376E6">
        <w:t xml:space="preserve">, the Type Y </w:t>
      </w:r>
      <w:r w:rsidR="006B635C">
        <w:t xml:space="preserve">Supplementary declaration </w:t>
      </w:r>
      <w:r w:rsidR="00C376E6">
        <w:t xml:space="preserve">confirms </w:t>
      </w:r>
      <w:r w:rsidR="00663E7A">
        <w:t xml:space="preserve">the </w:t>
      </w:r>
      <w:r w:rsidR="008B6198">
        <w:t>goods</w:t>
      </w:r>
      <w:r w:rsidR="008B6198" w:rsidRPr="00B72EF6">
        <w:t xml:space="preserve"> </w:t>
      </w:r>
      <w:r w:rsidR="00663E7A">
        <w:t>o</w:t>
      </w:r>
      <w:r w:rsidRPr="00B72EF6">
        <w:t xml:space="preserve">riginal release granted </w:t>
      </w:r>
      <w:r w:rsidR="00663E7A">
        <w:t>under</w:t>
      </w:r>
      <w:r w:rsidRPr="00B72EF6">
        <w:t xml:space="preserve"> the SDE. </w:t>
      </w:r>
    </w:p>
    <w:p w14:paraId="050A0580" w14:textId="77777777" w:rsidR="00663E7A" w:rsidRDefault="00663E7A" w:rsidP="00877F35">
      <w:pPr>
        <w:pStyle w:val="BodyText"/>
      </w:pPr>
    </w:p>
    <w:p w14:paraId="74C8DB5A" w14:textId="508193D5" w:rsidR="00C01226" w:rsidRDefault="00C04468" w:rsidP="00877F35">
      <w:pPr>
        <w:pStyle w:val="BodyText"/>
      </w:pPr>
      <w:r w:rsidRPr="00B72EF6">
        <w:t xml:space="preserve">As goods have departed HMRC no longer has </w:t>
      </w:r>
      <w:r w:rsidR="00C376E6">
        <w:t xml:space="preserve">physical </w:t>
      </w:r>
      <w:r w:rsidRPr="00B72EF6">
        <w:t xml:space="preserve">control over the goods so the data requirements should be submitted as per the Tariff advice. </w:t>
      </w:r>
      <w:r w:rsidR="00877F35" w:rsidRPr="00877F35">
        <w:t xml:space="preserve">Once the goods have been shipped HMRC </w:t>
      </w:r>
      <w:r w:rsidR="00663E7A">
        <w:t xml:space="preserve">may receive </w:t>
      </w:r>
      <w:r w:rsidR="00877F35" w:rsidRPr="00877F35">
        <w:t xml:space="preserve">some paperwork </w:t>
      </w:r>
      <w:r w:rsidR="00663E7A">
        <w:t>to</w:t>
      </w:r>
      <w:r w:rsidR="006B635C">
        <w:t xml:space="preserve"> </w:t>
      </w:r>
      <w:r w:rsidR="008B6198">
        <w:t>finalis</w:t>
      </w:r>
      <w:r w:rsidR="00663E7A">
        <w:t>e the movement.</w:t>
      </w:r>
      <w:r w:rsidR="008B6198" w:rsidRPr="00877F35">
        <w:t xml:space="preserve"> In</w:t>
      </w:r>
      <w:r w:rsidR="00877F35" w:rsidRPr="00877F35">
        <w:t xml:space="preserve"> these circumstances the initial shipment would have generated a Route 3 response.</w:t>
      </w:r>
    </w:p>
    <w:p w14:paraId="29D7C86F" w14:textId="56311B19" w:rsidR="00663E7A" w:rsidRDefault="00663E7A" w:rsidP="00877F35">
      <w:pPr>
        <w:pStyle w:val="BodyText"/>
      </w:pPr>
    </w:p>
    <w:p w14:paraId="34E96094" w14:textId="5938AC31" w:rsidR="00663E7A" w:rsidRDefault="00663E7A" w:rsidP="00877F35">
      <w:pPr>
        <w:pStyle w:val="BodyText"/>
      </w:pPr>
      <w:r>
        <w:t>Under CDS approved traders will be able to use Entry in Declarants Records</w:t>
      </w:r>
      <w:r w:rsidR="00847541">
        <w:t xml:space="preserve"> (on EIDR). Here, traders will have used a C21EEIDR to effect shipment and a Type Z Supplementary Declaration will confirm details similar to those declared in a Type Y declaration.</w:t>
      </w:r>
    </w:p>
    <w:p w14:paraId="3E6638AB" w14:textId="3E160B66" w:rsidR="00C01226" w:rsidRDefault="00A62776" w:rsidP="00735296">
      <w:pPr>
        <w:pStyle w:val="BodyText"/>
        <w:jc w:val="center"/>
      </w:pPr>
      <w:r>
        <w:object w:dxaOrig="5694" w:dyaOrig="10396" w14:anchorId="1E587391">
          <v:shape id="_x0000_i1056" type="#_x0000_t75" style="width:453.5pt;height:612pt" o:ole="">
            <v:imagedata r:id="rId77" o:title="" cropbottom="6339f"/>
          </v:shape>
          <o:OLEObject Type="Embed" ProgID="Visio.Drawing.15" ShapeID="_x0000_i1056" DrawAspect="Content" ObjectID="_1817283162" r:id="rId78"/>
        </w:object>
      </w:r>
    </w:p>
    <w:p w14:paraId="18960B2A" w14:textId="77777777" w:rsidR="00735296" w:rsidRDefault="00735296" w:rsidP="001E0E68">
      <w:pPr>
        <w:spacing w:after="0" w:line="240" w:lineRule="auto"/>
      </w:pPr>
    </w:p>
    <w:tbl>
      <w:tblPr>
        <w:tblW w:w="10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34"/>
        <w:gridCol w:w="4423"/>
        <w:gridCol w:w="5667"/>
      </w:tblGrid>
      <w:tr w:rsidR="00735296" w:rsidRPr="001C58DE" w14:paraId="756D78A8" w14:textId="77777777" w:rsidTr="00DC2EC0">
        <w:trPr>
          <w:tblHeader/>
        </w:trPr>
        <w:tc>
          <w:tcPr>
            <w:tcW w:w="0" w:type="auto"/>
            <w:shd w:val="clear" w:color="auto" w:fill="B8CCE4" w:themeFill="accent1" w:themeFillTint="66"/>
            <w:tcMar>
              <w:top w:w="105" w:type="dxa"/>
              <w:left w:w="150" w:type="dxa"/>
              <w:bottom w:w="105" w:type="dxa"/>
              <w:right w:w="150" w:type="dxa"/>
            </w:tcMar>
            <w:hideMark/>
          </w:tcPr>
          <w:p w14:paraId="2CF44239" w14:textId="77777777" w:rsidR="00735296" w:rsidRPr="001C58DE" w:rsidRDefault="0073529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423" w:type="dxa"/>
            <w:shd w:val="clear" w:color="auto" w:fill="B8CCE4" w:themeFill="accent1" w:themeFillTint="66"/>
            <w:tcMar>
              <w:top w:w="105" w:type="dxa"/>
              <w:left w:w="150" w:type="dxa"/>
              <w:bottom w:w="105" w:type="dxa"/>
              <w:right w:w="150" w:type="dxa"/>
            </w:tcMar>
            <w:hideMark/>
          </w:tcPr>
          <w:p w14:paraId="319D45F9" w14:textId="77777777" w:rsidR="00735296" w:rsidRPr="001C58DE" w:rsidRDefault="0073529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667" w:type="dxa"/>
            <w:shd w:val="clear" w:color="auto" w:fill="B8CCE4" w:themeFill="accent1" w:themeFillTint="66"/>
            <w:tcMar>
              <w:top w:w="105" w:type="dxa"/>
              <w:left w:w="150" w:type="dxa"/>
              <w:bottom w:w="105" w:type="dxa"/>
              <w:right w:w="150" w:type="dxa"/>
            </w:tcMar>
            <w:hideMark/>
          </w:tcPr>
          <w:p w14:paraId="79921CF2" w14:textId="77777777" w:rsidR="00735296" w:rsidRPr="001C58DE" w:rsidRDefault="00735296" w:rsidP="00A01916">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735296" w:rsidRPr="001C58DE" w14:paraId="5476070F" w14:textId="77777777" w:rsidTr="00DC2EC0">
        <w:tc>
          <w:tcPr>
            <w:tcW w:w="0" w:type="auto"/>
            <w:shd w:val="clear" w:color="auto" w:fill="FFFFFF"/>
            <w:tcMar>
              <w:top w:w="105" w:type="dxa"/>
              <w:left w:w="150" w:type="dxa"/>
              <w:bottom w:w="105" w:type="dxa"/>
              <w:right w:w="150" w:type="dxa"/>
            </w:tcMar>
            <w:hideMark/>
          </w:tcPr>
          <w:p w14:paraId="03BAB1E8"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4423" w:type="dxa"/>
            <w:vMerge w:val="restart"/>
            <w:shd w:val="clear" w:color="auto" w:fill="FFFFFF"/>
            <w:tcMar>
              <w:top w:w="105" w:type="dxa"/>
              <w:left w:w="150" w:type="dxa"/>
              <w:bottom w:w="105" w:type="dxa"/>
              <w:right w:w="150" w:type="dxa"/>
            </w:tcMar>
            <w:hideMark/>
          </w:tcPr>
          <w:p w14:paraId="2C47C1E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57E6DD10"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p w14:paraId="4EBB8B5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val="restart"/>
            <w:shd w:val="clear" w:color="auto" w:fill="FFFFFF"/>
            <w:tcMar>
              <w:top w:w="105" w:type="dxa"/>
              <w:left w:w="150" w:type="dxa"/>
              <w:bottom w:w="105" w:type="dxa"/>
              <w:right w:w="150" w:type="dxa"/>
            </w:tcMar>
            <w:hideMark/>
          </w:tcPr>
          <w:p w14:paraId="1045B235" w14:textId="77777777" w:rsidR="00B55244"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 supplementary declaration.</w:t>
            </w:r>
          </w:p>
          <w:p w14:paraId="3FF210F3" w14:textId="5EFCD5CD" w:rsidR="00B55244"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This could be one of a </w:t>
            </w:r>
          </w:p>
          <w:p w14:paraId="7335FA3E" w14:textId="7E4C3CBA" w:rsidR="00E56C77"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Type Y </w:t>
            </w:r>
            <w:r w:rsidR="003D2C19" w:rsidRPr="001C58DE">
              <w:rPr>
                <w:rFonts w:eastAsia="Times New Roman" w:cs="Arial"/>
                <w:color w:val="0D0D0D" w:themeColor="text1" w:themeTint="F2"/>
                <w:sz w:val="21"/>
                <w:szCs w:val="21"/>
                <w:lang w:eastAsia="en-GB"/>
              </w:rPr>
              <w:t>e.g.</w:t>
            </w:r>
            <w:r w:rsidR="00B55244" w:rsidRPr="001C58DE">
              <w:rPr>
                <w:rFonts w:eastAsia="Times New Roman" w:cs="Arial"/>
                <w:color w:val="0D0D0D" w:themeColor="text1" w:themeTint="F2"/>
                <w:sz w:val="21"/>
                <w:szCs w:val="21"/>
                <w:lang w:eastAsia="en-GB"/>
              </w:rPr>
              <w:t xml:space="preserve"> </w:t>
            </w:r>
            <w:r w:rsidR="00EC331A" w:rsidRPr="001C58DE">
              <w:rPr>
                <w:rFonts w:eastAsia="Times New Roman" w:cs="Arial"/>
                <w:color w:val="0D0D0D" w:themeColor="text1" w:themeTint="F2"/>
                <w:sz w:val="21"/>
                <w:szCs w:val="21"/>
                <w:lang w:eastAsia="en-GB"/>
              </w:rPr>
              <w:t>preceded</w:t>
            </w:r>
            <w:r w:rsidR="00B55244" w:rsidRPr="001C58DE">
              <w:rPr>
                <w:rFonts w:eastAsia="Times New Roman" w:cs="Arial"/>
                <w:color w:val="0D0D0D" w:themeColor="text1" w:themeTint="F2"/>
                <w:sz w:val="21"/>
                <w:szCs w:val="21"/>
                <w:lang w:eastAsia="en-GB"/>
              </w:rPr>
              <w:t xml:space="preserve"> </w:t>
            </w:r>
            <w:r w:rsidR="00E56C77" w:rsidRPr="001C58DE">
              <w:rPr>
                <w:rFonts w:eastAsia="Times New Roman" w:cs="Arial"/>
                <w:color w:val="0D0D0D" w:themeColor="text1" w:themeTint="F2"/>
                <w:sz w:val="21"/>
                <w:szCs w:val="21"/>
                <w:lang w:eastAsia="en-GB"/>
              </w:rPr>
              <w:t xml:space="preserve">by a Type C </w:t>
            </w:r>
            <w:r w:rsidR="00441F03" w:rsidRPr="001C58DE">
              <w:rPr>
                <w:rFonts w:eastAsia="Times New Roman" w:cs="Arial"/>
                <w:color w:val="0D0D0D" w:themeColor="text1" w:themeTint="F2"/>
                <w:sz w:val="21"/>
                <w:szCs w:val="21"/>
                <w:lang w:eastAsia="en-GB"/>
              </w:rPr>
              <w:t>Declaration</w:t>
            </w:r>
            <w:r w:rsidR="00E56C77" w:rsidRPr="001C58DE">
              <w:rPr>
                <w:rFonts w:eastAsia="Times New Roman" w:cs="Arial"/>
                <w:color w:val="0D0D0D" w:themeColor="text1" w:themeTint="F2"/>
                <w:sz w:val="21"/>
                <w:szCs w:val="21"/>
                <w:lang w:eastAsia="en-GB"/>
              </w:rPr>
              <w:t xml:space="preserve"> </w:t>
            </w:r>
          </w:p>
          <w:p w14:paraId="16F45487" w14:textId="77777777" w:rsidR="00E56C77"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or </w:t>
            </w:r>
          </w:p>
          <w:p w14:paraId="0BDDBBB0" w14:textId="753FA672" w:rsidR="00735296" w:rsidRPr="001C58DE" w:rsidRDefault="00E56C77"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Type </w:t>
            </w:r>
            <w:r w:rsidR="00735296" w:rsidRPr="001C58DE">
              <w:rPr>
                <w:rFonts w:eastAsia="Times New Roman" w:cs="Arial"/>
                <w:color w:val="0D0D0D" w:themeColor="text1" w:themeTint="F2"/>
                <w:sz w:val="21"/>
                <w:szCs w:val="21"/>
                <w:lang w:eastAsia="en-GB"/>
              </w:rPr>
              <w:t>Z</w:t>
            </w:r>
            <w:r w:rsidRPr="001C58DE">
              <w:rPr>
                <w:rFonts w:eastAsia="Times New Roman" w:cs="Arial"/>
                <w:color w:val="0D0D0D" w:themeColor="text1" w:themeTint="F2"/>
                <w:sz w:val="21"/>
                <w:szCs w:val="21"/>
                <w:lang w:eastAsia="en-GB"/>
              </w:rPr>
              <w:t xml:space="preserve"> </w:t>
            </w:r>
            <w:r w:rsidR="00EC331A" w:rsidRPr="001C58DE">
              <w:rPr>
                <w:rFonts w:eastAsia="Times New Roman" w:cs="Arial"/>
                <w:color w:val="0D0D0D" w:themeColor="text1" w:themeTint="F2"/>
                <w:sz w:val="21"/>
                <w:szCs w:val="21"/>
                <w:lang w:eastAsia="en-GB"/>
              </w:rPr>
              <w:t>e.g.</w:t>
            </w:r>
            <w:r w:rsidRPr="001C58DE">
              <w:rPr>
                <w:rFonts w:eastAsia="Times New Roman" w:cs="Arial"/>
                <w:color w:val="0D0D0D" w:themeColor="text1" w:themeTint="F2"/>
                <w:sz w:val="21"/>
                <w:szCs w:val="21"/>
                <w:lang w:eastAsia="en-GB"/>
              </w:rPr>
              <w:t xml:space="preserve"> </w:t>
            </w:r>
            <w:r w:rsidR="00EC331A" w:rsidRPr="001C58DE">
              <w:rPr>
                <w:rFonts w:eastAsia="Times New Roman" w:cs="Arial"/>
                <w:color w:val="0D0D0D" w:themeColor="text1" w:themeTint="F2"/>
                <w:sz w:val="21"/>
                <w:szCs w:val="21"/>
                <w:lang w:eastAsia="en-GB"/>
              </w:rPr>
              <w:t>preceded</w:t>
            </w:r>
            <w:r w:rsidR="00441F03" w:rsidRPr="001C58DE">
              <w:rPr>
                <w:rFonts w:eastAsia="Times New Roman" w:cs="Arial"/>
                <w:color w:val="0D0D0D" w:themeColor="text1" w:themeTint="F2"/>
                <w:sz w:val="21"/>
                <w:szCs w:val="21"/>
                <w:lang w:eastAsia="en-GB"/>
              </w:rPr>
              <w:t xml:space="preserve"> by a Type C21EEIDR Declaration</w:t>
            </w:r>
          </w:p>
        </w:tc>
      </w:tr>
      <w:tr w:rsidR="00735296" w:rsidRPr="001C58DE" w14:paraId="1CD9161E" w14:textId="77777777" w:rsidTr="00DC2EC0">
        <w:tc>
          <w:tcPr>
            <w:tcW w:w="0" w:type="auto"/>
            <w:shd w:val="clear" w:color="auto" w:fill="FFFFFF"/>
            <w:tcMar>
              <w:top w:w="105" w:type="dxa"/>
              <w:left w:w="150" w:type="dxa"/>
              <w:bottom w:w="105" w:type="dxa"/>
              <w:right w:w="150" w:type="dxa"/>
            </w:tcMar>
          </w:tcPr>
          <w:p w14:paraId="4EF9A62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4423" w:type="dxa"/>
            <w:vMerge/>
            <w:shd w:val="clear" w:color="auto" w:fill="FFFFFF"/>
            <w:tcMar>
              <w:top w:w="105" w:type="dxa"/>
              <w:left w:w="150" w:type="dxa"/>
              <w:bottom w:w="105" w:type="dxa"/>
              <w:right w:w="150" w:type="dxa"/>
            </w:tcMar>
          </w:tcPr>
          <w:p w14:paraId="5A685952"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tcMar>
              <w:top w:w="105" w:type="dxa"/>
              <w:left w:w="150" w:type="dxa"/>
              <w:bottom w:w="105" w:type="dxa"/>
              <w:right w:w="150" w:type="dxa"/>
            </w:tcMar>
          </w:tcPr>
          <w:p w14:paraId="7037843D"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r>
      <w:tr w:rsidR="00735296" w:rsidRPr="001C58DE" w14:paraId="3716CF6E" w14:textId="77777777" w:rsidTr="00DC2EC0">
        <w:tc>
          <w:tcPr>
            <w:tcW w:w="0" w:type="auto"/>
            <w:shd w:val="clear" w:color="auto" w:fill="FFFFFF"/>
            <w:tcMar>
              <w:top w:w="105" w:type="dxa"/>
              <w:left w:w="150" w:type="dxa"/>
              <w:bottom w:w="105" w:type="dxa"/>
              <w:right w:w="150" w:type="dxa"/>
            </w:tcMar>
            <w:hideMark/>
          </w:tcPr>
          <w:p w14:paraId="4F323D6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4423" w:type="dxa"/>
            <w:vMerge w:val="restart"/>
            <w:shd w:val="clear" w:color="auto" w:fill="FFFFFF"/>
            <w:tcMar>
              <w:top w:w="105" w:type="dxa"/>
              <w:left w:w="150" w:type="dxa"/>
              <w:bottom w:w="105" w:type="dxa"/>
              <w:right w:w="150" w:type="dxa"/>
            </w:tcMar>
            <w:hideMark/>
          </w:tcPr>
          <w:p w14:paraId="556ACE0B"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D6F613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vMerge w:val="restart"/>
            <w:shd w:val="clear" w:color="auto" w:fill="FFFFFF"/>
            <w:tcMar>
              <w:top w:w="105" w:type="dxa"/>
              <w:left w:w="150" w:type="dxa"/>
              <w:bottom w:w="105" w:type="dxa"/>
              <w:right w:w="150" w:type="dxa"/>
            </w:tcMar>
            <w:hideMark/>
          </w:tcPr>
          <w:p w14:paraId="34F1B0C2" w14:textId="77777777" w:rsidR="00735296" w:rsidRPr="001C58DE" w:rsidRDefault="00735296" w:rsidP="00A0191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It will contain the specific validation errors that caused the rejection.</w:t>
            </w:r>
          </w:p>
        </w:tc>
      </w:tr>
      <w:tr w:rsidR="00735296" w:rsidRPr="001C58DE" w14:paraId="23321BD3" w14:textId="77777777" w:rsidTr="00DC2EC0">
        <w:tc>
          <w:tcPr>
            <w:tcW w:w="0" w:type="auto"/>
            <w:shd w:val="clear" w:color="auto" w:fill="FFFFFF"/>
            <w:tcMar>
              <w:top w:w="105" w:type="dxa"/>
              <w:left w:w="150" w:type="dxa"/>
              <w:bottom w:w="105" w:type="dxa"/>
              <w:right w:w="150" w:type="dxa"/>
            </w:tcMar>
            <w:hideMark/>
          </w:tcPr>
          <w:p w14:paraId="0120775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4423" w:type="dxa"/>
            <w:vMerge/>
            <w:shd w:val="clear" w:color="auto" w:fill="FFFFFF"/>
            <w:tcMar>
              <w:top w:w="105" w:type="dxa"/>
              <w:left w:w="150" w:type="dxa"/>
              <w:bottom w:w="105" w:type="dxa"/>
              <w:right w:w="150" w:type="dxa"/>
            </w:tcMar>
            <w:hideMark/>
          </w:tcPr>
          <w:p w14:paraId="558F3047"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vAlign w:val="center"/>
            <w:hideMark/>
          </w:tcPr>
          <w:p w14:paraId="713BEE4E"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r>
      <w:tr w:rsidR="00735296" w:rsidRPr="001C58DE" w14:paraId="182395A3" w14:textId="77777777" w:rsidTr="00DC2EC0">
        <w:tc>
          <w:tcPr>
            <w:tcW w:w="0" w:type="auto"/>
            <w:shd w:val="clear" w:color="auto" w:fill="FFFFFF"/>
            <w:tcMar>
              <w:top w:w="105" w:type="dxa"/>
              <w:left w:w="150" w:type="dxa"/>
              <w:bottom w:w="105" w:type="dxa"/>
              <w:right w:w="150" w:type="dxa"/>
            </w:tcMar>
            <w:hideMark/>
          </w:tcPr>
          <w:p w14:paraId="5462404C"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4423" w:type="dxa"/>
            <w:vMerge w:val="restart"/>
            <w:shd w:val="clear" w:color="auto" w:fill="FFFFFF"/>
            <w:tcMar>
              <w:top w:w="105" w:type="dxa"/>
              <w:left w:w="150" w:type="dxa"/>
              <w:bottom w:w="105" w:type="dxa"/>
              <w:right w:w="150" w:type="dxa"/>
            </w:tcMar>
            <w:hideMark/>
          </w:tcPr>
          <w:p w14:paraId="58498ADC"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1860FF4D"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vMerge w:val="restart"/>
            <w:shd w:val="clear" w:color="auto" w:fill="FFFFFF"/>
            <w:tcMar>
              <w:top w:w="105" w:type="dxa"/>
              <w:left w:w="150" w:type="dxa"/>
              <w:bottom w:w="105" w:type="dxa"/>
              <w:right w:w="150" w:type="dxa"/>
            </w:tcMar>
            <w:hideMark/>
          </w:tcPr>
          <w:p w14:paraId="5C2EFD98" w14:textId="66845F50" w:rsidR="00735296" w:rsidRPr="001C58DE" w:rsidRDefault="00735296" w:rsidP="00A0191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w:t>
            </w:r>
            <w:r w:rsidR="007C06F2" w:rsidRPr="001C58DE">
              <w:rPr>
                <w:rFonts w:eastAsia="Times New Roman" w:cs="Arial"/>
                <w:color w:val="0D0D0D" w:themeColor="text1" w:themeTint="F2"/>
                <w:sz w:val="21"/>
                <w:szCs w:val="21"/>
                <w:lang w:eastAsia="en-GB"/>
              </w:rPr>
              <w:t>.</w:t>
            </w:r>
          </w:p>
          <w:p w14:paraId="11C39B25" w14:textId="77777777" w:rsidR="00735296" w:rsidRPr="001C58DE" w:rsidRDefault="00735296" w:rsidP="00A0191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735296" w:rsidRPr="001C58DE" w14:paraId="090B5F90" w14:textId="77777777" w:rsidTr="00DC2EC0">
        <w:tc>
          <w:tcPr>
            <w:tcW w:w="0" w:type="auto"/>
            <w:shd w:val="clear" w:color="auto" w:fill="FFFFFF"/>
            <w:tcMar>
              <w:top w:w="105" w:type="dxa"/>
              <w:left w:w="150" w:type="dxa"/>
              <w:bottom w:w="105" w:type="dxa"/>
              <w:right w:w="150" w:type="dxa"/>
            </w:tcMar>
            <w:hideMark/>
          </w:tcPr>
          <w:p w14:paraId="283054B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4423" w:type="dxa"/>
            <w:vMerge/>
            <w:shd w:val="clear" w:color="auto" w:fill="FFFFFF"/>
            <w:tcMar>
              <w:top w:w="105" w:type="dxa"/>
              <w:left w:w="150" w:type="dxa"/>
              <w:bottom w:w="105" w:type="dxa"/>
              <w:right w:w="150" w:type="dxa"/>
            </w:tcMar>
            <w:hideMark/>
          </w:tcPr>
          <w:p w14:paraId="612F141F"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vAlign w:val="center"/>
            <w:hideMark/>
          </w:tcPr>
          <w:p w14:paraId="6623DE13"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r>
      <w:tr w:rsidR="00735296" w:rsidRPr="001C58DE" w14:paraId="5D894D42" w14:textId="77777777" w:rsidTr="00DC2EC0">
        <w:tc>
          <w:tcPr>
            <w:tcW w:w="0" w:type="auto"/>
            <w:shd w:val="clear" w:color="auto" w:fill="FFFFFF"/>
            <w:tcMar>
              <w:top w:w="105" w:type="dxa"/>
              <w:left w:w="150" w:type="dxa"/>
              <w:bottom w:w="105" w:type="dxa"/>
              <w:right w:w="150" w:type="dxa"/>
            </w:tcMar>
            <w:hideMark/>
          </w:tcPr>
          <w:p w14:paraId="145DD6EE"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423" w:type="dxa"/>
            <w:vMerge w:val="restart"/>
            <w:shd w:val="clear" w:color="auto" w:fill="FFFFFF"/>
            <w:tcMar>
              <w:top w:w="105" w:type="dxa"/>
              <w:left w:w="150" w:type="dxa"/>
              <w:bottom w:w="105" w:type="dxa"/>
              <w:right w:w="150" w:type="dxa"/>
            </w:tcMar>
            <w:hideMark/>
          </w:tcPr>
          <w:p w14:paraId="6F0B241A"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1974E9C4"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vMerge w:val="restart"/>
            <w:shd w:val="clear" w:color="auto" w:fill="FFFFFF"/>
            <w:tcMar>
              <w:top w:w="105" w:type="dxa"/>
              <w:left w:w="150" w:type="dxa"/>
              <w:bottom w:w="105" w:type="dxa"/>
              <w:right w:w="150" w:type="dxa"/>
            </w:tcMar>
            <w:hideMark/>
          </w:tcPr>
          <w:p w14:paraId="3538C278"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735296" w:rsidRPr="001C58DE" w14:paraId="098B6B9F" w14:textId="77777777" w:rsidTr="00DC2EC0">
        <w:tc>
          <w:tcPr>
            <w:tcW w:w="0" w:type="auto"/>
            <w:shd w:val="clear" w:color="auto" w:fill="FFFFFF"/>
            <w:tcMar>
              <w:top w:w="105" w:type="dxa"/>
              <w:left w:w="150" w:type="dxa"/>
              <w:bottom w:w="105" w:type="dxa"/>
              <w:right w:w="150" w:type="dxa"/>
            </w:tcMar>
            <w:hideMark/>
          </w:tcPr>
          <w:p w14:paraId="7765CABE"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423" w:type="dxa"/>
            <w:vMerge/>
            <w:shd w:val="clear" w:color="auto" w:fill="FFFFFF"/>
            <w:tcMar>
              <w:top w:w="105" w:type="dxa"/>
              <w:left w:w="150" w:type="dxa"/>
              <w:bottom w:w="105" w:type="dxa"/>
              <w:right w:w="150" w:type="dxa"/>
            </w:tcMar>
            <w:hideMark/>
          </w:tcPr>
          <w:p w14:paraId="171FDF33"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vAlign w:val="center"/>
            <w:hideMark/>
          </w:tcPr>
          <w:p w14:paraId="3CC26AE3"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r>
      <w:tr w:rsidR="00735296" w:rsidRPr="001C58DE" w14:paraId="0572DC18" w14:textId="77777777" w:rsidTr="00DC2EC0">
        <w:tc>
          <w:tcPr>
            <w:tcW w:w="0" w:type="auto"/>
            <w:shd w:val="clear" w:color="auto" w:fill="FFFFFF"/>
            <w:tcMar>
              <w:top w:w="105" w:type="dxa"/>
              <w:left w:w="150" w:type="dxa"/>
              <w:bottom w:w="105" w:type="dxa"/>
              <w:right w:w="150" w:type="dxa"/>
            </w:tcMar>
          </w:tcPr>
          <w:p w14:paraId="44AC6E7B"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4423" w:type="dxa"/>
            <w:vMerge w:val="restart"/>
            <w:shd w:val="clear" w:color="auto" w:fill="FFFFFF"/>
            <w:tcMar>
              <w:top w:w="105" w:type="dxa"/>
              <w:left w:w="150" w:type="dxa"/>
              <w:bottom w:w="105" w:type="dxa"/>
              <w:right w:w="150" w:type="dxa"/>
            </w:tcMar>
          </w:tcPr>
          <w:p w14:paraId="2617359C"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63705BBD"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vMerge w:val="restart"/>
            <w:shd w:val="clear" w:color="auto" w:fill="FFFFFF"/>
          </w:tcPr>
          <w:p w14:paraId="73E45636" w14:textId="77777777" w:rsidR="007C06F2" w:rsidRPr="001C58DE" w:rsidRDefault="007C06F2" w:rsidP="007C06F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19CC51A0" w14:textId="77777777" w:rsidR="007C06F2" w:rsidRPr="001C58DE" w:rsidRDefault="007C06F2" w:rsidP="007C06F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74E9AEBF" w14:textId="77777777" w:rsidR="007C06F2" w:rsidRPr="001C58DE" w:rsidRDefault="007C06F2"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43E1D73D" w14:textId="77777777" w:rsidR="007C06F2" w:rsidRPr="001C58DE" w:rsidRDefault="007C06F2" w:rsidP="00E55353">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687C5918" w14:textId="1542B2F9" w:rsidR="00735296" w:rsidRPr="001C58DE" w:rsidRDefault="007C06F2" w:rsidP="007C06F2">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735296" w:rsidRPr="001C58DE" w14:paraId="7ADA468C" w14:textId="77777777" w:rsidTr="00DC2EC0">
        <w:tc>
          <w:tcPr>
            <w:tcW w:w="0" w:type="auto"/>
            <w:shd w:val="clear" w:color="auto" w:fill="FFFFFF"/>
            <w:tcMar>
              <w:top w:w="105" w:type="dxa"/>
              <w:left w:w="150" w:type="dxa"/>
              <w:bottom w:w="105" w:type="dxa"/>
              <w:right w:w="150" w:type="dxa"/>
            </w:tcMar>
          </w:tcPr>
          <w:p w14:paraId="22722730"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5b</w:t>
            </w:r>
          </w:p>
        </w:tc>
        <w:tc>
          <w:tcPr>
            <w:tcW w:w="4423" w:type="dxa"/>
            <w:vMerge/>
            <w:shd w:val="clear" w:color="auto" w:fill="FFFFFF"/>
            <w:tcMar>
              <w:top w:w="105" w:type="dxa"/>
              <w:left w:w="150" w:type="dxa"/>
              <w:bottom w:w="105" w:type="dxa"/>
              <w:right w:w="150" w:type="dxa"/>
            </w:tcMar>
          </w:tcPr>
          <w:p w14:paraId="10562532"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vAlign w:val="center"/>
          </w:tcPr>
          <w:p w14:paraId="53DDB0F3" w14:textId="77777777" w:rsidR="00735296" w:rsidRPr="001C58DE" w:rsidRDefault="00735296">
            <w:pPr>
              <w:spacing w:after="0" w:line="300" w:lineRule="atLeast"/>
              <w:rPr>
                <w:rFonts w:eastAsia="Times New Roman" w:cs="Arial"/>
                <w:color w:val="0D0D0D" w:themeColor="text1" w:themeTint="F2"/>
                <w:sz w:val="21"/>
                <w:szCs w:val="21"/>
                <w:lang w:eastAsia="en-GB"/>
              </w:rPr>
            </w:pPr>
          </w:p>
        </w:tc>
      </w:tr>
      <w:tr w:rsidR="00735296" w:rsidRPr="001C58DE" w14:paraId="744C87C2" w14:textId="77777777" w:rsidTr="00DC2EC0">
        <w:tc>
          <w:tcPr>
            <w:tcW w:w="0" w:type="auto"/>
            <w:shd w:val="clear" w:color="auto" w:fill="FFFFFF"/>
            <w:tcMar>
              <w:top w:w="105" w:type="dxa"/>
              <w:left w:w="150" w:type="dxa"/>
              <w:bottom w:w="105" w:type="dxa"/>
              <w:right w:w="150" w:type="dxa"/>
            </w:tcMar>
          </w:tcPr>
          <w:p w14:paraId="22D154C2"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6a</w:t>
            </w:r>
          </w:p>
        </w:tc>
        <w:tc>
          <w:tcPr>
            <w:tcW w:w="4423" w:type="dxa"/>
            <w:vMerge w:val="restart"/>
            <w:shd w:val="clear" w:color="auto" w:fill="FFFFFF"/>
            <w:tcMar>
              <w:top w:w="105" w:type="dxa"/>
              <w:left w:w="150" w:type="dxa"/>
              <w:bottom w:w="105" w:type="dxa"/>
              <w:right w:w="150" w:type="dxa"/>
            </w:tcMar>
          </w:tcPr>
          <w:p w14:paraId="53AD5F88"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3D36C211"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vMerge w:val="restart"/>
            <w:shd w:val="clear" w:color="auto" w:fill="FFFFFF"/>
            <w:vAlign w:val="center"/>
          </w:tcPr>
          <w:p w14:paraId="78BFE1F6" w14:textId="77777777" w:rsidR="00735296" w:rsidRPr="001C58DE" w:rsidRDefault="0073529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735296" w:rsidRPr="001C58DE" w14:paraId="1EE27E2B" w14:textId="77777777" w:rsidTr="00DC2EC0">
        <w:tc>
          <w:tcPr>
            <w:tcW w:w="0" w:type="auto"/>
            <w:shd w:val="clear" w:color="auto" w:fill="FFFFFF"/>
            <w:tcMar>
              <w:top w:w="105" w:type="dxa"/>
              <w:left w:w="150" w:type="dxa"/>
              <w:bottom w:w="105" w:type="dxa"/>
              <w:right w:w="150" w:type="dxa"/>
            </w:tcMar>
          </w:tcPr>
          <w:p w14:paraId="3701252C"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6b</w:t>
            </w:r>
          </w:p>
        </w:tc>
        <w:tc>
          <w:tcPr>
            <w:tcW w:w="4423" w:type="dxa"/>
            <w:vMerge/>
            <w:shd w:val="clear" w:color="auto" w:fill="FFFFFF"/>
            <w:tcMar>
              <w:top w:w="105" w:type="dxa"/>
              <w:left w:w="150" w:type="dxa"/>
              <w:bottom w:w="105" w:type="dxa"/>
              <w:right w:w="150" w:type="dxa"/>
            </w:tcMar>
          </w:tcPr>
          <w:p w14:paraId="41FBE106"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p>
        </w:tc>
        <w:tc>
          <w:tcPr>
            <w:tcW w:w="5667" w:type="dxa"/>
            <w:vMerge/>
            <w:shd w:val="clear" w:color="auto" w:fill="FFFFFF"/>
            <w:vAlign w:val="center"/>
          </w:tcPr>
          <w:p w14:paraId="76F48D6D" w14:textId="77777777" w:rsidR="00735296" w:rsidRPr="001C58DE" w:rsidRDefault="00735296">
            <w:pPr>
              <w:spacing w:after="0" w:line="300" w:lineRule="atLeast"/>
              <w:rPr>
                <w:rFonts w:eastAsia="Times New Roman" w:cs="Arial"/>
                <w:color w:val="0D0D0D" w:themeColor="text1" w:themeTint="F2"/>
                <w:sz w:val="21"/>
                <w:szCs w:val="21"/>
                <w:lang w:eastAsia="en-GB"/>
              </w:rPr>
            </w:pPr>
          </w:p>
        </w:tc>
      </w:tr>
      <w:tr w:rsidR="00735296" w:rsidRPr="001C58DE" w14:paraId="304186EE" w14:textId="77777777" w:rsidTr="00DC2EC0">
        <w:tc>
          <w:tcPr>
            <w:tcW w:w="0" w:type="auto"/>
            <w:shd w:val="clear" w:color="auto" w:fill="FFFFFF"/>
            <w:tcMar>
              <w:top w:w="105" w:type="dxa"/>
              <w:left w:w="150" w:type="dxa"/>
              <w:bottom w:w="105" w:type="dxa"/>
              <w:right w:w="150" w:type="dxa"/>
            </w:tcMar>
          </w:tcPr>
          <w:p w14:paraId="720EFCED"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4423" w:type="dxa"/>
            <w:shd w:val="clear" w:color="auto" w:fill="FFFFFF"/>
            <w:tcMar>
              <w:top w:w="105" w:type="dxa"/>
              <w:left w:w="150" w:type="dxa"/>
              <w:bottom w:w="105" w:type="dxa"/>
              <w:right w:w="150" w:type="dxa"/>
            </w:tcMar>
          </w:tcPr>
          <w:p w14:paraId="440A10F9"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513A0A7B" w14:textId="77777777" w:rsidR="00735296" w:rsidRPr="001C58DE" w:rsidRDefault="00735296" w:rsidP="00A0191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667" w:type="dxa"/>
            <w:shd w:val="clear" w:color="auto" w:fill="FFFFFF"/>
          </w:tcPr>
          <w:p w14:paraId="3AB0EB59" w14:textId="77777777" w:rsidR="00735296" w:rsidRPr="001C58DE" w:rsidRDefault="0073529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bl>
    <w:p w14:paraId="56D46359" w14:textId="77777777" w:rsidR="00735296" w:rsidRPr="001C58DE" w:rsidRDefault="00735296" w:rsidP="00735296">
      <w:pPr>
        <w:pStyle w:val="BodyText"/>
        <w:jc w:val="center"/>
        <w:rPr>
          <w:color w:val="0D0D0D" w:themeColor="text1" w:themeTint="F2"/>
        </w:rPr>
      </w:pPr>
    </w:p>
    <w:p w14:paraId="60F34D7B" w14:textId="00C82B8D" w:rsidR="00616826" w:rsidRDefault="00616826">
      <w:pPr>
        <w:spacing w:after="0" w:line="240" w:lineRule="auto"/>
        <w:rPr>
          <w:rFonts w:eastAsia="Times New Roman"/>
          <w:szCs w:val="20"/>
        </w:rPr>
      </w:pPr>
      <w:r>
        <w:br w:type="page"/>
      </w:r>
    </w:p>
    <w:p w14:paraId="7707B5AF" w14:textId="0D1A83FC" w:rsidR="0020569D" w:rsidRDefault="0020569D" w:rsidP="00F707C4">
      <w:pPr>
        <w:pStyle w:val="Heading3"/>
        <w:numPr>
          <w:ilvl w:val="3"/>
          <w:numId w:val="15"/>
        </w:numPr>
      </w:pPr>
      <w:bookmarkStart w:id="365" w:name="_Toc47953927"/>
      <w:bookmarkStart w:id="366" w:name="_Toc48058558"/>
      <w:bookmarkStart w:id="367" w:name="_Toc47953928"/>
      <w:bookmarkStart w:id="368" w:name="_Toc48058559"/>
      <w:bookmarkStart w:id="369" w:name="_Toc47953929"/>
      <w:bookmarkStart w:id="370" w:name="_Toc48058560"/>
      <w:bookmarkStart w:id="371" w:name="_Toc47953930"/>
      <w:bookmarkStart w:id="372" w:name="_Toc48058561"/>
      <w:bookmarkStart w:id="373" w:name="_Toc44592095"/>
      <w:bookmarkStart w:id="374" w:name="_Toc44592135"/>
      <w:bookmarkStart w:id="375" w:name="_Toc44592175"/>
      <w:bookmarkStart w:id="376" w:name="_Toc44592996"/>
      <w:bookmarkStart w:id="377" w:name="_Toc45297702"/>
      <w:bookmarkStart w:id="378" w:name="_Toc45300199"/>
      <w:bookmarkStart w:id="379" w:name="_Toc45547121"/>
      <w:bookmarkStart w:id="380" w:name="_Toc205389553"/>
      <w:bookmarkStart w:id="381" w:name="_Toc43192950"/>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r w:rsidRPr="00E55F08">
        <w:lastRenderedPageBreak/>
        <w:t>Indirect</w:t>
      </w:r>
      <w:r>
        <w:t xml:space="preserve"> Export – Submit Declaration</w:t>
      </w:r>
      <w:r w:rsidR="000B5CD7">
        <w:t xml:space="preserve"> as the Office of Export</w:t>
      </w:r>
      <w:bookmarkEnd w:id="380"/>
    </w:p>
    <w:p w14:paraId="7DD1F813" w14:textId="5529657B" w:rsidR="0020569D" w:rsidRPr="001C58DE" w:rsidRDefault="0020569D" w:rsidP="0020569D">
      <w:pPr>
        <w:pStyle w:val="BodyText"/>
        <w:rPr>
          <w:rFonts w:cs="Arial"/>
          <w:sz w:val="21"/>
          <w:szCs w:val="21"/>
          <w:lang w:eastAsia="en-GB"/>
        </w:rPr>
      </w:pPr>
      <w:r w:rsidRPr="001C58DE">
        <w:rPr>
          <w:rFonts w:cs="Arial"/>
          <w:sz w:val="21"/>
          <w:szCs w:val="21"/>
          <w:lang w:eastAsia="en-GB"/>
        </w:rPr>
        <w:t xml:space="preserve">All export declarations are standard, and it is the coding in the Exit Office which determines whether </w:t>
      </w:r>
      <w:r w:rsidR="000B5CD7">
        <w:rPr>
          <w:rFonts w:cs="Arial"/>
          <w:sz w:val="21"/>
          <w:szCs w:val="21"/>
          <w:lang w:eastAsia="en-GB"/>
        </w:rPr>
        <w:t xml:space="preserve">the </w:t>
      </w:r>
      <w:r w:rsidRPr="001C58DE">
        <w:rPr>
          <w:rFonts w:cs="Arial"/>
          <w:sz w:val="21"/>
          <w:szCs w:val="21"/>
          <w:lang w:eastAsia="en-GB"/>
        </w:rPr>
        <w:t xml:space="preserve">message is sent via </w:t>
      </w:r>
      <w:r w:rsidR="00D443D3">
        <w:rPr>
          <w:rFonts w:cs="Arial"/>
          <w:sz w:val="21"/>
          <w:szCs w:val="21"/>
          <w:lang w:eastAsia="en-GB"/>
        </w:rPr>
        <w:t>CCN</w:t>
      </w:r>
      <w:r w:rsidRPr="001C58DE">
        <w:rPr>
          <w:rFonts w:cs="Arial"/>
          <w:sz w:val="21"/>
          <w:szCs w:val="21"/>
          <w:lang w:eastAsia="en-GB"/>
        </w:rPr>
        <w:t xml:space="preserve"> to </w:t>
      </w:r>
      <w:r w:rsidR="000B5CD7">
        <w:rPr>
          <w:rFonts w:cs="Arial"/>
          <w:sz w:val="21"/>
          <w:szCs w:val="21"/>
          <w:lang w:eastAsia="en-GB"/>
        </w:rPr>
        <w:t xml:space="preserve">an </w:t>
      </w:r>
      <w:r w:rsidRPr="001C58DE">
        <w:rPr>
          <w:rFonts w:cs="Arial"/>
          <w:sz w:val="21"/>
          <w:szCs w:val="21"/>
          <w:lang w:eastAsia="en-GB"/>
        </w:rPr>
        <w:t>OMS. There are no specific differences and the focus for Indirect should be based around the coding of the Office of Exit field i.e.</w:t>
      </w:r>
      <w:r w:rsidRPr="001C58DE">
        <w:rPr>
          <w:rFonts w:cs="Arial"/>
          <w:color w:val="333333"/>
          <w:sz w:val="21"/>
          <w:szCs w:val="21"/>
          <w:shd w:val="clear" w:color="auto" w:fill="F5F5F5"/>
        </w:rPr>
        <w:t xml:space="preserve"> </w:t>
      </w:r>
      <w:r w:rsidRPr="001C58DE">
        <w:rPr>
          <w:rFonts w:cs="Arial"/>
          <w:sz w:val="21"/>
          <w:szCs w:val="21"/>
          <w:lang w:eastAsia="en-GB"/>
        </w:rPr>
        <w:t>whether location of goods code begins with GBNNNNNN or not XXNNNNNN</w:t>
      </w:r>
      <w:r w:rsidR="007C581F">
        <w:rPr>
          <w:rFonts w:cs="Arial"/>
          <w:sz w:val="21"/>
          <w:szCs w:val="21"/>
          <w:lang w:eastAsia="en-GB"/>
        </w:rPr>
        <w:t>.</w:t>
      </w:r>
    </w:p>
    <w:p w14:paraId="012409EC" w14:textId="77777777" w:rsidR="007C581F" w:rsidRPr="001C58DE" w:rsidRDefault="007C581F" w:rsidP="007C581F">
      <w:pPr>
        <w:spacing w:before="150"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CDS will </w:t>
      </w:r>
      <w:r>
        <w:rPr>
          <w:rFonts w:eastAsia="Times New Roman" w:cs="Arial"/>
          <w:color w:val="0D0D0D" w:themeColor="text1" w:themeTint="F2"/>
          <w:sz w:val="21"/>
          <w:szCs w:val="21"/>
          <w:lang w:eastAsia="en-GB"/>
        </w:rPr>
        <w:t>receive an</w:t>
      </w:r>
      <w:r w:rsidRPr="001C58DE">
        <w:rPr>
          <w:rFonts w:eastAsia="Times New Roman" w:cs="Arial"/>
          <w:color w:val="0D0D0D" w:themeColor="text1" w:themeTint="F2"/>
          <w:sz w:val="21"/>
          <w:szCs w:val="21"/>
          <w:lang w:eastAsia="en-GB"/>
        </w:rPr>
        <w:t xml:space="preserve"> Indirect Export declaration from Trader. Once the declaration is processed and cleared CDS will create an XML message for all the outbound messages </w:t>
      </w:r>
      <w:r>
        <w:rPr>
          <w:rFonts w:eastAsia="Times New Roman" w:cs="Arial"/>
          <w:color w:val="0D0D0D" w:themeColor="text1" w:themeTint="F2"/>
          <w:sz w:val="21"/>
          <w:szCs w:val="21"/>
          <w:lang w:eastAsia="en-GB"/>
        </w:rPr>
        <w:t>to CCN/</w:t>
      </w:r>
      <w:r w:rsidRPr="001C58DE">
        <w:rPr>
          <w:rFonts w:eastAsia="Times New Roman" w:cs="Arial"/>
          <w:color w:val="0D0D0D" w:themeColor="text1" w:themeTint="F2"/>
          <w:sz w:val="21"/>
          <w:szCs w:val="21"/>
          <w:lang w:eastAsia="en-GB"/>
        </w:rPr>
        <w:t xml:space="preserve">OMS message standards in order to be </w:t>
      </w:r>
      <w:r w:rsidRPr="001C58DE">
        <w:rPr>
          <w:rFonts w:cs="Arial"/>
          <w:color w:val="0D0D0D" w:themeColor="text1" w:themeTint="F2"/>
          <w:sz w:val="21"/>
          <w:szCs w:val="21"/>
          <w:shd w:val="clear" w:color="auto" w:fill="FFFFFF"/>
        </w:rPr>
        <w:t>UCC</w:t>
      </w:r>
      <w:r w:rsidRPr="001C58DE">
        <w:rPr>
          <w:rStyle w:val="FootnoteReference"/>
          <w:rFonts w:cs="Arial"/>
          <w:color w:val="0D0D0D" w:themeColor="text1" w:themeTint="F2"/>
          <w:szCs w:val="21"/>
          <w:shd w:val="clear" w:color="auto" w:fill="FFFFFF"/>
        </w:rPr>
        <w:footnoteReference w:id="2"/>
      </w:r>
      <w:r w:rsidRPr="001C58DE">
        <w:rPr>
          <w:rFonts w:cs="Arial"/>
          <w:color w:val="0D0D0D" w:themeColor="text1" w:themeTint="F2"/>
          <w:sz w:val="21"/>
          <w:szCs w:val="21"/>
          <w:shd w:val="clear" w:color="auto" w:fill="FFFFFF"/>
        </w:rPr>
        <w:t xml:space="preserve"> legislation </w:t>
      </w:r>
      <w:r w:rsidRPr="001C58DE">
        <w:rPr>
          <w:rFonts w:eastAsia="Times New Roman" w:cs="Arial"/>
          <w:color w:val="0D0D0D" w:themeColor="text1" w:themeTint="F2"/>
          <w:sz w:val="21"/>
          <w:szCs w:val="21"/>
          <w:lang w:eastAsia="en-GB"/>
        </w:rPr>
        <w:t xml:space="preserve">compliant. </w:t>
      </w:r>
      <w:r w:rsidRPr="001C58DE">
        <w:rPr>
          <w:rFonts w:cs="Arial"/>
          <w:color w:val="0D0D0D" w:themeColor="text1" w:themeTint="F2"/>
          <w:sz w:val="21"/>
          <w:szCs w:val="21"/>
          <w:shd w:val="clear" w:color="auto" w:fill="FFFFFF"/>
        </w:rPr>
        <w:t xml:space="preserve">When goods have </w:t>
      </w:r>
      <w:r>
        <w:rPr>
          <w:rFonts w:cs="Arial"/>
          <w:color w:val="0D0D0D" w:themeColor="text1" w:themeTint="F2"/>
          <w:sz w:val="21"/>
          <w:szCs w:val="21"/>
          <w:shd w:val="clear" w:color="auto" w:fill="FFFFFF"/>
        </w:rPr>
        <w:t xml:space="preserve">received clearance CDS sends an IE501 to the Office of Exit in the EU via the CCN and then once they have </w:t>
      </w:r>
      <w:r w:rsidRPr="001C58DE">
        <w:rPr>
          <w:rFonts w:cs="Arial"/>
          <w:color w:val="0D0D0D" w:themeColor="text1" w:themeTint="F2"/>
          <w:sz w:val="21"/>
          <w:szCs w:val="21"/>
          <w:shd w:val="clear" w:color="auto" w:fill="FFFFFF"/>
        </w:rPr>
        <w:t>exited</w:t>
      </w:r>
      <w:r>
        <w:rPr>
          <w:rFonts w:cs="Arial"/>
          <w:color w:val="0D0D0D" w:themeColor="text1" w:themeTint="F2"/>
          <w:sz w:val="21"/>
          <w:szCs w:val="21"/>
          <w:shd w:val="clear" w:color="auto" w:fill="FFFFFF"/>
        </w:rPr>
        <w:t xml:space="preserve"> the</w:t>
      </w:r>
      <w:r w:rsidRPr="001C58DE">
        <w:rPr>
          <w:rFonts w:cs="Arial"/>
          <w:color w:val="0D0D0D" w:themeColor="text1" w:themeTint="F2"/>
          <w:sz w:val="21"/>
          <w:szCs w:val="21"/>
          <w:shd w:val="clear" w:color="auto" w:fill="FFFFFF"/>
        </w:rPr>
        <w:t xml:space="preserve"> EU, the </w:t>
      </w:r>
      <w:r>
        <w:rPr>
          <w:rFonts w:cs="Arial"/>
          <w:color w:val="0D0D0D" w:themeColor="text1" w:themeTint="F2"/>
          <w:sz w:val="21"/>
          <w:szCs w:val="21"/>
          <w:shd w:val="clear" w:color="auto" w:fill="FFFFFF"/>
        </w:rPr>
        <w:t xml:space="preserve">OMS </w:t>
      </w:r>
      <w:r w:rsidRPr="001C58DE">
        <w:rPr>
          <w:rFonts w:cs="Arial"/>
          <w:color w:val="0D0D0D" w:themeColor="text1" w:themeTint="F2"/>
          <w:sz w:val="21"/>
          <w:szCs w:val="21"/>
          <w:shd w:val="clear" w:color="auto" w:fill="FFFFFF"/>
        </w:rPr>
        <w:t xml:space="preserve">sends an </w:t>
      </w:r>
      <w:r>
        <w:rPr>
          <w:rFonts w:cs="Arial"/>
          <w:color w:val="0D0D0D" w:themeColor="text1" w:themeTint="F2"/>
          <w:sz w:val="21"/>
          <w:szCs w:val="21"/>
          <w:shd w:val="clear" w:color="auto" w:fill="FFFFFF"/>
        </w:rPr>
        <w:t xml:space="preserve">IE518 </w:t>
      </w:r>
      <w:r w:rsidRPr="001C58DE">
        <w:rPr>
          <w:rFonts w:cs="Arial"/>
          <w:color w:val="0D0D0D" w:themeColor="text1" w:themeTint="F2"/>
          <w:sz w:val="21"/>
          <w:szCs w:val="21"/>
          <w:shd w:val="clear" w:color="auto" w:fill="FFFFFF"/>
        </w:rPr>
        <w:t>Exit Results (ER) message to the Office of Export in the UK.</w:t>
      </w:r>
    </w:p>
    <w:p w14:paraId="4348089F" w14:textId="3D7F82F2" w:rsidR="006F29BE" w:rsidRDefault="006F29BE" w:rsidP="0020569D">
      <w:pPr>
        <w:pStyle w:val="BodyText"/>
        <w:rPr>
          <w:rFonts w:ascii="Segoe UI" w:hAnsi="Segoe UI" w:cs="Segoe UI"/>
          <w:sz w:val="21"/>
          <w:szCs w:val="21"/>
          <w:lang w:eastAsia="en-GB"/>
        </w:rPr>
      </w:pPr>
    </w:p>
    <w:p w14:paraId="5FCF46D1" w14:textId="00D48AC3" w:rsidR="006F29BE" w:rsidRDefault="00F242F6" w:rsidP="0020569D">
      <w:pPr>
        <w:pStyle w:val="BodyText"/>
        <w:rPr>
          <w:rFonts w:ascii="Segoe UI" w:hAnsi="Segoe UI" w:cs="Segoe UI"/>
          <w:sz w:val="21"/>
          <w:szCs w:val="21"/>
          <w:lang w:eastAsia="en-GB"/>
        </w:rPr>
      </w:pPr>
      <w:r>
        <w:object w:dxaOrig="18766" w:dyaOrig="13846" w14:anchorId="211F46ED">
          <v:shape id="_x0000_i1057" type="#_x0000_t75" style="width:533pt;height:389pt" o:ole="">
            <v:imagedata r:id="rId79" o:title="" cropbottom="11150f"/>
          </v:shape>
          <o:OLEObject Type="Embed" ProgID="Visio.Drawing.15" ShapeID="_x0000_i1057" DrawAspect="Content" ObjectID="_1817283163" r:id="rId80"/>
        </w:object>
      </w:r>
    </w:p>
    <w:p w14:paraId="3B6223D5" w14:textId="26C0BC73" w:rsidR="0035581A" w:rsidRDefault="0035581A" w:rsidP="0020569D">
      <w:pPr>
        <w:pStyle w:val="BodyText"/>
        <w:rPr>
          <w:rFonts w:ascii="Segoe UI" w:hAnsi="Segoe UI" w:cs="Segoe UI"/>
          <w:sz w:val="21"/>
          <w:szCs w:val="21"/>
          <w:lang w:eastAsia="en-GB"/>
        </w:rPr>
      </w:pPr>
    </w:p>
    <w:p w14:paraId="3BFF6CD8" w14:textId="77777777" w:rsidR="0020569D" w:rsidRPr="001C58DE" w:rsidRDefault="0020569D" w:rsidP="0020569D">
      <w:pPr>
        <w:tabs>
          <w:tab w:val="left" w:pos="4076"/>
        </w:tabs>
        <w:spacing w:after="0" w:line="240" w:lineRule="auto"/>
        <w:rPr>
          <w:color w:val="0D0D0D" w:themeColor="text1" w:themeTint="F2"/>
          <w:sz w:val="16"/>
          <w:szCs w:val="16"/>
        </w:rPr>
      </w:pPr>
      <w:r w:rsidRPr="001C58DE">
        <w:rPr>
          <w:color w:val="0D0D0D" w:themeColor="text1" w:themeTint="F2"/>
          <w:sz w:val="16"/>
          <w:szCs w:val="16"/>
        </w:rPr>
        <w:tab/>
      </w:r>
    </w:p>
    <w:p w14:paraId="50FF6C11" w14:textId="77777777" w:rsidR="0020569D" w:rsidRPr="00B63D49" w:rsidRDefault="0020569D" w:rsidP="00F707C4">
      <w:pPr>
        <w:pStyle w:val="Heading3"/>
        <w:numPr>
          <w:ilvl w:val="4"/>
          <w:numId w:val="15"/>
        </w:numPr>
      </w:pPr>
      <w:r>
        <w:br w:type="page"/>
      </w:r>
      <w:bookmarkStart w:id="382" w:name="_Toc205389554"/>
      <w:r>
        <w:lastRenderedPageBreak/>
        <w:t>CDS Indirect Export Submit Declaration Outbound Message Flow</w:t>
      </w:r>
      <w:bookmarkEnd w:id="382"/>
    </w:p>
    <w:p w14:paraId="71E19A98" w14:textId="7388C7E2"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rFonts w:cs="Arial"/>
          <w:color w:val="0D0D0D" w:themeColor="text1" w:themeTint="F2"/>
          <w:sz w:val="21"/>
          <w:szCs w:val="21"/>
        </w:rPr>
        <w:t>The following table gives the Outbound view of message flow between Trader\CSP, CDS</w:t>
      </w:r>
      <w:r w:rsidR="000B5CD7">
        <w:rPr>
          <w:rFonts w:cs="Arial"/>
          <w:color w:val="0D0D0D" w:themeColor="text1" w:themeTint="F2"/>
          <w:sz w:val="21"/>
          <w:szCs w:val="21"/>
        </w:rPr>
        <w:t xml:space="preserve"> and</w:t>
      </w:r>
      <w:r w:rsidRPr="001C58DE">
        <w:rPr>
          <w:rFonts w:cs="Arial"/>
          <w:color w:val="0D0D0D" w:themeColor="text1" w:themeTint="F2"/>
          <w:sz w:val="21"/>
          <w:szCs w:val="21"/>
        </w:rPr>
        <w:t xml:space="preserve"> </w:t>
      </w:r>
      <w:r w:rsidR="000B5CD7">
        <w:rPr>
          <w:rFonts w:cs="Arial"/>
          <w:color w:val="0D0D0D" w:themeColor="text1" w:themeTint="F2"/>
          <w:sz w:val="21"/>
          <w:szCs w:val="21"/>
        </w:rPr>
        <w:t>AES</w:t>
      </w:r>
      <w:r w:rsidRPr="001C58DE">
        <w:rPr>
          <w:rFonts w:cs="Arial"/>
          <w:color w:val="0D0D0D" w:themeColor="text1" w:themeTint="F2"/>
          <w:sz w:val="21"/>
          <w:szCs w:val="21"/>
        </w:rPr>
        <w:t xml:space="preserve"> systems</w:t>
      </w:r>
    </w:p>
    <w:p w14:paraId="76F4B1ED" w14:textId="77777777" w:rsidR="0020569D" w:rsidRPr="001C58DE" w:rsidRDefault="0020569D" w:rsidP="0020569D">
      <w:pPr>
        <w:pStyle w:val="NormalWeb"/>
        <w:spacing w:before="150" w:beforeAutospacing="0" w:after="0" w:afterAutospacing="0"/>
        <w:ind w:left="360"/>
        <w:rPr>
          <w:rFonts w:ascii="Arial" w:hAnsi="Arial" w:cs="Arial"/>
          <w:color w:val="0D0D0D" w:themeColor="text1" w:themeTint="F2"/>
          <w:sz w:val="21"/>
          <w:szCs w:val="21"/>
        </w:rPr>
      </w:pPr>
    </w:p>
    <w:tbl>
      <w:tblPr>
        <w:tblStyle w:val="TableGrid"/>
        <w:tblW w:w="0" w:type="auto"/>
        <w:tblInd w:w="360" w:type="dxa"/>
        <w:tblLook w:val="04A0" w:firstRow="1" w:lastRow="0" w:firstColumn="1" w:lastColumn="0" w:noHBand="0" w:noVBand="1"/>
      </w:tblPr>
      <w:tblGrid>
        <w:gridCol w:w="3604"/>
        <w:gridCol w:w="6684"/>
      </w:tblGrid>
      <w:tr w:rsidR="0020569D" w:rsidRPr="001C58DE" w14:paraId="624F3031" w14:textId="77777777" w:rsidTr="008812BD">
        <w:tc>
          <w:tcPr>
            <w:tcW w:w="3604" w:type="dxa"/>
          </w:tcPr>
          <w:p w14:paraId="245AC2EA"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1a\1b</w:t>
            </w:r>
          </w:p>
        </w:tc>
        <w:tc>
          <w:tcPr>
            <w:tcW w:w="6684" w:type="dxa"/>
          </w:tcPr>
          <w:p w14:paraId="48F4618D" w14:textId="70133A41"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The Trader via CSP submits indirect export declaration to CDS</w:t>
            </w:r>
          </w:p>
        </w:tc>
      </w:tr>
      <w:tr w:rsidR="0020569D" w:rsidRPr="001C58DE" w14:paraId="4068EE9F" w14:textId="77777777" w:rsidTr="008812BD">
        <w:tc>
          <w:tcPr>
            <w:tcW w:w="3604" w:type="dxa"/>
          </w:tcPr>
          <w:p w14:paraId="12F8BD11"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1c</w:t>
            </w:r>
          </w:p>
        </w:tc>
        <w:tc>
          <w:tcPr>
            <w:tcW w:w="6684" w:type="dxa"/>
          </w:tcPr>
          <w:p w14:paraId="6B79F2EA" w14:textId="2CAECC25"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The Trader directly submits indirect export declaration to CDS</w:t>
            </w:r>
          </w:p>
        </w:tc>
      </w:tr>
      <w:tr w:rsidR="0020569D" w:rsidRPr="001C58DE" w14:paraId="76301B7A" w14:textId="77777777" w:rsidTr="008812BD">
        <w:tc>
          <w:tcPr>
            <w:tcW w:w="3604" w:type="dxa"/>
          </w:tcPr>
          <w:p w14:paraId="14972E18"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2</w:t>
            </w:r>
          </w:p>
        </w:tc>
        <w:tc>
          <w:tcPr>
            <w:tcW w:w="6684" w:type="dxa"/>
          </w:tcPr>
          <w:p w14:paraId="06D00A84"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This indirect export submit declaration is processed by CDS</w:t>
            </w:r>
          </w:p>
        </w:tc>
      </w:tr>
      <w:tr w:rsidR="0020569D" w:rsidRPr="001C58DE" w14:paraId="5005997A" w14:textId="77777777" w:rsidTr="008812BD">
        <w:tc>
          <w:tcPr>
            <w:tcW w:w="3604" w:type="dxa"/>
          </w:tcPr>
          <w:p w14:paraId="2E9B19FF"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3</w:t>
            </w:r>
          </w:p>
        </w:tc>
        <w:tc>
          <w:tcPr>
            <w:tcW w:w="6684" w:type="dxa"/>
          </w:tcPr>
          <w:p w14:paraId="0F411D16" w14:textId="3D196776"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 xml:space="preserve">CDS forwards </w:t>
            </w:r>
            <w:r w:rsidR="001002D8">
              <w:rPr>
                <w:rFonts w:ascii="Arial" w:hAnsi="Arial" w:cs="Arial"/>
                <w:color w:val="0D0D0D" w:themeColor="text1" w:themeTint="F2"/>
                <w:sz w:val="21"/>
                <w:szCs w:val="21"/>
              </w:rPr>
              <w:t>anticipated exit</w:t>
            </w:r>
            <w:r w:rsidRPr="001C58DE">
              <w:rPr>
                <w:rFonts w:ascii="Arial" w:hAnsi="Arial" w:cs="Arial"/>
                <w:color w:val="0D0D0D" w:themeColor="text1" w:themeTint="F2"/>
                <w:sz w:val="21"/>
                <w:szCs w:val="21"/>
              </w:rPr>
              <w:t xml:space="preserve"> </w:t>
            </w:r>
            <w:r w:rsidR="001002D8">
              <w:rPr>
                <w:rFonts w:ascii="Arial" w:hAnsi="Arial" w:cs="Arial"/>
                <w:color w:val="0D0D0D" w:themeColor="text1" w:themeTint="F2"/>
                <w:sz w:val="21"/>
                <w:szCs w:val="21"/>
              </w:rPr>
              <w:t>(</w:t>
            </w:r>
            <w:r w:rsidR="00601859">
              <w:rPr>
                <w:rFonts w:ascii="Arial" w:hAnsi="Arial" w:cs="Arial"/>
                <w:color w:val="0D0D0D" w:themeColor="text1" w:themeTint="F2"/>
                <w:sz w:val="21"/>
                <w:szCs w:val="21"/>
              </w:rPr>
              <w:t>CD5</w:t>
            </w:r>
            <w:r w:rsidR="00D443D3">
              <w:rPr>
                <w:rFonts w:ascii="Arial" w:hAnsi="Arial" w:cs="Arial"/>
                <w:color w:val="0D0D0D" w:themeColor="text1" w:themeTint="F2"/>
                <w:sz w:val="21"/>
                <w:szCs w:val="21"/>
              </w:rPr>
              <w:t>01C</w:t>
            </w:r>
            <w:r w:rsidR="001002D8">
              <w:rPr>
                <w:rFonts w:ascii="Arial" w:hAnsi="Arial" w:cs="Arial"/>
                <w:color w:val="0D0D0D" w:themeColor="text1" w:themeTint="F2"/>
                <w:sz w:val="21"/>
                <w:szCs w:val="21"/>
              </w:rPr>
              <w:t>)</w:t>
            </w:r>
            <w:r w:rsidRPr="001C58DE">
              <w:rPr>
                <w:rFonts w:ascii="Arial" w:hAnsi="Arial" w:cs="Arial"/>
                <w:color w:val="0D0D0D" w:themeColor="text1" w:themeTint="F2"/>
                <w:sz w:val="21"/>
                <w:szCs w:val="21"/>
              </w:rPr>
              <w:t xml:space="preserve"> XML message to </w:t>
            </w:r>
            <w:r w:rsidR="00D443D3">
              <w:rPr>
                <w:rFonts w:ascii="Arial" w:hAnsi="Arial" w:cs="Arial"/>
                <w:color w:val="0D0D0D" w:themeColor="text1" w:themeTint="F2"/>
                <w:sz w:val="21"/>
                <w:szCs w:val="21"/>
              </w:rPr>
              <w:t>CCN</w:t>
            </w:r>
          </w:p>
        </w:tc>
      </w:tr>
      <w:tr w:rsidR="0020569D" w:rsidRPr="001C58DE" w14:paraId="4079C3F9" w14:textId="77777777" w:rsidTr="008812BD">
        <w:tc>
          <w:tcPr>
            <w:tcW w:w="3604" w:type="dxa"/>
          </w:tcPr>
          <w:p w14:paraId="01DDB7EA"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4</w:t>
            </w:r>
          </w:p>
        </w:tc>
        <w:tc>
          <w:tcPr>
            <w:tcW w:w="6684" w:type="dxa"/>
          </w:tcPr>
          <w:p w14:paraId="31E53046" w14:textId="220536F0" w:rsidR="0020569D" w:rsidRPr="001C58DE" w:rsidRDefault="00D443D3" w:rsidP="008812BD">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CCN</w:t>
            </w:r>
            <w:r w:rsidR="0020569D" w:rsidRPr="001C58DE">
              <w:rPr>
                <w:rFonts w:ascii="Arial" w:hAnsi="Arial" w:cs="Arial"/>
                <w:color w:val="0D0D0D" w:themeColor="text1" w:themeTint="F2"/>
                <w:sz w:val="21"/>
                <w:szCs w:val="21"/>
              </w:rPr>
              <w:t xml:space="preserve"> forwards </w:t>
            </w:r>
            <w:r w:rsidR="001002D8">
              <w:rPr>
                <w:rFonts w:ascii="Arial" w:hAnsi="Arial" w:cs="Arial"/>
                <w:color w:val="0D0D0D" w:themeColor="text1" w:themeTint="F2"/>
                <w:sz w:val="21"/>
                <w:szCs w:val="21"/>
              </w:rPr>
              <w:t>anticipated exit</w:t>
            </w:r>
            <w:r w:rsidR="001002D8" w:rsidRPr="001C58DE">
              <w:rPr>
                <w:rFonts w:ascii="Arial" w:hAnsi="Arial" w:cs="Arial"/>
                <w:color w:val="0D0D0D" w:themeColor="text1" w:themeTint="F2"/>
                <w:sz w:val="21"/>
                <w:szCs w:val="21"/>
              </w:rPr>
              <w:t xml:space="preserve"> </w:t>
            </w:r>
            <w:r w:rsidR="001002D8">
              <w:rPr>
                <w:rFonts w:ascii="Arial" w:hAnsi="Arial" w:cs="Arial"/>
                <w:color w:val="0D0D0D" w:themeColor="text1" w:themeTint="F2"/>
                <w:sz w:val="21"/>
                <w:szCs w:val="21"/>
              </w:rPr>
              <w:t>(CD501C)</w:t>
            </w:r>
            <w:r w:rsidR="001002D8" w:rsidRPr="001C58DE">
              <w:rPr>
                <w:rFonts w:ascii="Arial" w:hAnsi="Arial" w:cs="Arial"/>
                <w:color w:val="0D0D0D" w:themeColor="text1" w:themeTint="F2"/>
                <w:sz w:val="21"/>
                <w:szCs w:val="21"/>
              </w:rPr>
              <w:t xml:space="preserve"> </w:t>
            </w:r>
            <w:r w:rsidR="0020569D" w:rsidRPr="001C58DE">
              <w:rPr>
                <w:rFonts w:ascii="Arial" w:hAnsi="Arial" w:cs="Arial"/>
                <w:color w:val="0D0D0D" w:themeColor="text1" w:themeTint="F2"/>
                <w:sz w:val="21"/>
                <w:szCs w:val="21"/>
              </w:rPr>
              <w:t>XML message to the Office of Exit</w:t>
            </w:r>
          </w:p>
        </w:tc>
      </w:tr>
    </w:tbl>
    <w:p w14:paraId="16EBEB1F" w14:textId="77777777" w:rsidR="0020569D" w:rsidRPr="001C58DE" w:rsidRDefault="0020569D" w:rsidP="0020569D">
      <w:pPr>
        <w:pStyle w:val="NormalWeb"/>
        <w:spacing w:before="150" w:beforeAutospacing="0" w:after="0" w:afterAutospacing="0"/>
        <w:ind w:left="360"/>
        <w:rPr>
          <w:rFonts w:ascii="Arial" w:hAnsi="Arial" w:cs="Arial"/>
          <w:color w:val="0D0D0D" w:themeColor="text1" w:themeTint="F2"/>
          <w:sz w:val="21"/>
          <w:szCs w:val="21"/>
        </w:rPr>
      </w:pPr>
    </w:p>
    <w:p w14:paraId="73A7C226" w14:textId="1283EB8C"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rFonts w:cs="Arial"/>
          <w:color w:val="0D0D0D" w:themeColor="text1" w:themeTint="F2"/>
          <w:sz w:val="21"/>
          <w:szCs w:val="21"/>
        </w:rPr>
        <w:t>The following table gives the Outbound view of message types and message formats between Trader\CSP, CDS</w:t>
      </w:r>
      <w:r w:rsidR="000B5CD7">
        <w:rPr>
          <w:rFonts w:cs="Arial"/>
          <w:color w:val="0D0D0D" w:themeColor="text1" w:themeTint="F2"/>
          <w:sz w:val="21"/>
          <w:szCs w:val="21"/>
        </w:rPr>
        <w:t xml:space="preserve"> and AES </w:t>
      </w:r>
      <w:r w:rsidRPr="001C58DE">
        <w:rPr>
          <w:rFonts w:cs="Arial"/>
          <w:color w:val="0D0D0D" w:themeColor="text1" w:themeTint="F2"/>
          <w:sz w:val="21"/>
          <w:szCs w:val="21"/>
        </w:rPr>
        <w:t>systems</w:t>
      </w:r>
    </w:p>
    <w:tbl>
      <w:tblPr>
        <w:tblW w:w="0" w:type="auto"/>
        <w:tblInd w:w="900" w:type="dxa"/>
        <w:tblCellMar>
          <w:top w:w="15" w:type="dxa"/>
          <w:left w:w="15" w:type="dxa"/>
          <w:bottom w:w="15" w:type="dxa"/>
          <w:right w:w="15" w:type="dxa"/>
        </w:tblCellMar>
        <w:tblLook w:val="04A0" w:firstRow="1" w:lastRow="0" w:firstColumn="1" w:lastColumn="0" w:noHBand="0" w:noVBand="1"/>
      </w:tblPr>
      <w:tblGrid>
        <w:gridCol w:w="3112"/>
        <w:gridCol w:w="2591"/>
        <w:gridCol w:w="2523"/>
      </w:tblGrid>
      <w:tr w:rsidR="0020569D" w:rsidRPr="001C58DE" w14:paraId="1CE9B52F" w14:textId="77777777" w:rsidTr="008812BD">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5D02D5C" w14:textId="77777777" w:rsidR="0020569D" w:rsidRPr="001C58DE" w:rsidRDefault="0020569D" w:rsidP="008812BD">
            <w:pPr>
              <w:ind w:left="2700"/>
              <w:rPr>
                <w:rFonts w:ascii="Times New Roman" w:hAnsi="Times New Roman"/>
                <w:color w:val="0D0D0D" w:themeColor="text1" w:themeTint="F2"/>
                <w:sz w:val="20"/>
                <w:szCs w:val="20"/>
              </w:rPr>
            </w:pP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1E68D826"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In Message (format)</w:t>
            </w: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738E659"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Out Message (format)</w:t>
            </w:r>
            <w:r w:rsidRPr="001C58DE">
              <w:rPr>
                <w:color w:val="0D0D0D" w:themeColor="text1" w:themeTint="F2"/>
                <w:sz w:val="20"/>
                <w:szCs w:val="20"/>
              </w:rPr>
              <w:t>   </w:t>
            </w:r>
          </w:p>
        </w:tc>
      </w:tr>
      <w:tr w:rsidR="0020569D" w:rsidRPr="001C58DE" w14:paraId="26C75058"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4CD87F2D" w14:textId="77777777" w:rsidR="0020569D" w:rsidRPr="001C58DE" w:rsidRDefault="0020569D" w:rsidP="008812BD">
            <w:pPr>
              <w:rPr>
                <w:rStyle w:val="Strong"/>
                <w:color w:val="0D0D0D" w:themeColor="text1" w:themeTint="F2"/>
                <w:sz w:val="20"/>
                <w:szCs w:val="20"/>
              </w:rPr>
            </w:pPr>
            <w:r w:rsidRPr="001C58DE">
              <w:rPr>
                <w:rStyle w:val="Strong"/>
                <w:color w:val="0D0D0D" w:themeColor="text1" w:themeTint="F2"/>
                <w:sz w:val="20"/>
                <w:szCs w:val="20"/>
              </w:rPr>
              <w:t>Trader\CSP</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2893B68B" w14:textId="77777777" w:rsidR="0020569D" w:rsidRPr="001C58DE" w:rsidRDefault="0020569D" w:rsidP="008812BD">
            <w:pPr>
              <w:rPr>
                <w:color w:val="0D0D0D" w:themeColor="text1" w:themeTint="F2"/>
                <w:sz w:val="20"/>
                <w:szCs w:val="20"/>
              </w:rPr>
            </w:pPr>
            <w:r w:rsidRPr="001C58DE">
              <w:rPr>
                <w:color w:val="0D0D0D" w:themeColor="text1" w:themeTint="F2"/>
                <w:sz w:val="20"/>
                <w:szCs w:val="20"/>
              </w:rPr>
              <w:t>Submit New Declaration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45CEBA21" w14:textId="77777777" w:rsidR="0020569D" w:rsidRPr="001C58DE" w:rsidRDefault="0020569D" w:rsidP="008812BD">
            <w:pPr>
              <w:rPr>
                <w:color w:val="0D0D0D" w:themeColor="text1" w:themeTint="F2"/>
                <w:sz w:val="20"/>
                <w:szCs w:val="20"/>
              </w:rPr>
            </w:pPr>
          </w:p>
        </w:tc>
      </w:tr>
      <w:tr w:rsidR="0020569D" w:rsidRPr="001C58DE" w14:paraId="5B40C65B"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761F6F7"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CDS</w:t>
            </w: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144C4803" w14:textId="77777777" w:rsidR="0020569D" w:rsidRPr="001C58DE" w:rsidRDefault="0020569D" w:rsidP="008812BD">
            <w:pPr>
              <w:rPr>
                <w:color w:val="0D0D0D" w:themeColor="text1" w:themeTint="F2"/>
                <w:sz w:val="20"/>
                <w:szCs w:val="20"/>
              </w:rPr>
            </w:pPr>
            <w:r w:rsidRPr="001C58DE">
              <w:rPr>
                <w:color w:val="0D0D0D" w:themeColor="text1" w:themeTint="F2"/>
                <w:sz w:val="20"/>
                <w:szCs w:val="20"/>
              </w:rPr>
              <w:t>Process new declaration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D734C3E" w14:textId="78780822" w:rsidR="0020569D" w:rsidRPr="001C58DE" w:rsidRDefault="00D443D3" w:rsidP="008812BD">
            <w:pPr>
              <w:rPr>
                <w:color w:val="0D0D0D" w:themeColor="text1" w:themeTint="F2"/>
                <w:sz w:val="20"/>
                <w:szCs w:val="20"/>
              </w:rPr>
            </w:pPr>
            <w:r>
              <w:rPr>
                <w:color w:val="0D0D0D" w:themeColor="text1" w:themeTint="F2"/>
                <w:sz w:val="20"/>
                <w:szCs w:val="20"/>
              </w:rPr>
              <w:t>IE501</w:t>
            </w:r>
            <w:r w:rsidR="0020569D" w:rsidRPr="001C58DE">
              <w:rPr>
                <w:color w:val="0D0D0D" w:themeColor="text1" w:themeTint="F2"/>
                <w:sz w:val="20"/>
                <w:szCs w:val="20"/>
              </w:rPr>
              <w:t xml:space="preserve"> (XML) </w:t>
            </w:r>
          </w:p>
        </w:tc>
      </w:tr>
      <w:tr w:rsidR="0020569D" w:rsidRPr="001C58DE" w14:paraId="31FA1325"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F06771C" w14:textId="6260E0A2" w:rsidR="0020569D" w:rsidRPr="001C58DE" w:rsidRDefault="00D443D3" w:rsidP="008812BD">
            <w:pPr>
              <w:rPr>
                <w:color w:val="0D0D0D" w:themeColor="text1" w:themeTint="F2"/>
                <w:sz w:val="20"/>
                <w:szCs w:val="20"/>
              </w:rPr>
            </w:pPr>
            <w:r>
              <w:rPr>
                <w:rStyle w:val="Strong"/>
                <w:color w:val="0D0D0D" w:themeColor="text1" w:themeTint="F2"/>
                <w:sz w:val="20"/>
                <w:szCs w:val="20"/>
              </w:rPr>
              <w:t>CCN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16145626" w14:textId="4E0BE681" w:rsidR="0020569D" w:rsidRPr="001C58DE" w:rsidRDefault="00D443D3" w:rsidP="008812BD">
            <w:pPr>
              <w:rPr>
                <w:color w:val="0D0D0D" w:themeColor="text1" w:themeTint="F2"/>
                <w:sz w:val="20"/>
                <w:szCs w:val="20"/>
              </w:rPr>
            </w:pPr>
            <w:r>
              <w:rPr>
                <w:color w:val="0D0D0D" w:themeColor="text1" w:themeTint="F2"/>
                <w:sz w:val="20"/>
                <w:szCs w:val="20"/>
              </w:rPr>
              <w:t>IE501</w:t>
            </w:r>
            <w:r w:rsidR="0020569D" w:rsidRPr="001C58DE">
              <w:rPr>
                <w:color w:val="0D0D0D" w:themeColor="text1" w:themeTint="F2"/>
                <w:sz w:val="20"/>
                <w:szCs w:val="20"/>
              </w:rPr>
              <w:t xml:space="preserve"> (XML)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539B5A4" w14:textId="2FDD0B6B" w:rsidR="0020569D" w:rsidRPr="001C58DE" w:rsidRDefault="00D443D3" w:rsidP="008812BD">
            <w:pPr>
              <w:rPr>
                <w:color w:val="0D0D0D" w:themeColor="text1" w:themeTint="F2"/>
                <w:sz w:val="20"/>
                <w:szCs w:val="20"/>
              </w:rPr>
            </w:pPr>
            <w:r>
              <w:rPr>
                <w:color w:val="0D0D0D" w:themeColor="text1" w:themeTint="F2"/>
                <w:sz w:val="20"/>
                <w:szCs w:val="20"/>
              </w:rPr>
              <w:t>IE501</w:t>
            </w:r>
            <w:r w:rsidRPr="001C58DE">
              <w:rPr>
                <w:color w:val="0D0D0D" w:themeColor="text1" w:themeTint="F2"/>
                <w:sz w:val="20"/>
                <w:szCs w:val="20"/>
              </w:rPr>
              <w:t xml:space="preserve"> </w:t>
            </w:r>
            <w:r w:rsidR="0020569D" w:rsidRPr="001C58DE">
              <w:rPr>
                <w:color w:val="0D0D0D" w:themeColor="text1" w:themeTint="F2"/>
                <w:sz w:val="20"/>
                <w:szCs w:val="20"/>
              </w:rPr>
              <w:t>(XML)   </w:t>
            </w:r>
          </w:p>
        </w:tc>
      </w:tr>
      <w:tr w:rsidR="0020569D" w:rsidRPr="001C58DE" w14:paraId="346F06BD"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61BD3F9E" w14:textId="140B519B" w:rsidR="0020569D" w:rsidRPr="001C58DE" w:rsidRDefault="0020569D" w:rsidP="008812BD">
            <w:pPr>
              <w:rPr>
                <w:rStyle w:val="Strong"/>
                <w:color w:val="0D0D0D" w:themeColor="text1" w:themeTint="F2"/>
                <w:sz w:val="20"/>
                <w:szCs w:val="20"/>
              </w:rPr>
            </w:pPr>
            <w:r w:rsidRPr="001C58DE">
              <w:rPr>
                <w:rStyle w:val="Strong"/>
                <w:color w:val="0D0D0D" w:themeColor="text1" w:themeTint="F2"/>
                <w:sz w:val="20"/>
                <w:szCs w:val="20"/>
              </w:rPr>
              <w:t>OMS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343E6DAF" w14:textId="3996CC83" w:rsidR="0020569D" w:rsidRPr="001C58DE" w:rsidRDefault="00D443D3" w:rsidP="008812BD">
            <w:pPr>
              <w:rPr>
                <w:color w:val="0D0D0D" w:themeColor="text1" w:themeTint="F2"/>
                <w:sz w:val="20"/>
                <w:szCs w:val="20"/>
              </w:rPr>
            </w:pPr>
            <w:r>
              <w:rPr>
                <w:color w:val="0D0D0D" w:themeColor="text1" w:themeTint="F2"/>
                <w:sz w:val="20"/>
                <w:szCs w:val="20"/>
              </w:rPr>
              <w:t>IE501</w:t>
            </w:r>
            <w:r w:rsidRPr="001C58DE">
              <w:rPr>
                <w:color w:val="0D0D0D" w:themeColor="text1" w:themeTint="F2"/>
                <w:sz w:val="20"/>
                <w:szCs w:val="20"/>
              </w:rPr>
              <w:t xml:space="preserve"> </w:t>
            </w:r>
            <w:r w:rsidR="0020569D" w:rsidRPr="001C58DE">
              <w:rPr>
                <w:color w:val="0D0D0D" w:themeColor="text1" w:themeTint="F2"/>
                <w:sz w:val="20"/>
                <w:szCs w:val="20"/>
              </w:rPr>
              <w:t>(XML)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5A02B1E2" w14:textId="77777777" w:rsidR="0020569D" w:rsidRPr="001C58DE" w:rsidRDefault="0020569D" w:rsidP="008812BD">
            <w:pPr>
              <w:rPr>
                <w:color w:val="0D0D0D" w:themeColor="text1" w:themeTint="F2"/>
                <w:sz w:val="20"/>
                <w:szCs w:val="20"/>
              </w:rPr>
            </w:pPr>
          </w:p>
        </w:tc>
      </w:tr>
    </w:tbl>
    <w:p w14:paraId="2262601F" w14:textId="77777777" w:rsidR="0020569D" w:rsidRDefault="0020569D" w:rsidP="0020569D">
      <w:pPr>
        <w:pStyle w:val="BodyText"/>
      </w:pPr>
    </w:p>
    <w:p w14:paraId="330E4879" w14:textId="77777777" w:rsidR="0020569D" w:rsidRDefault="0020569D" w:rsidP="0020569D">
      <w:pPr>
        <w:spacing w:after="0" w:line="240" w:lineRule="auto"/>
      </w:pPr>
    </w:p>
    <w:p w14:paraId="45FF212C" w14:textId="77777777" w:rsidR="0020569D" w:rsidRDefault="0020569D" w:rsidP="0020569D">
      <w:pPr>
        <w:spacing w:after="0" w:line="240" w:lineRule="auto"/>
      </w:pPr>
    </w:p>
    <w:p w14:paraId="67A87F4E" w14:textId="77777777" w:rsidR="0020569D" w:rsidRDefault="0020569D" w:rsidP="0020569D">
      <w:pPr>
        <w:spacing w:after="0" w:line="240" w:lineRule="auto"/>
        <w:rPr>
          <w:rFonts w:eastAsia="Times New Roman"/>
          <w:szCs w:val="20"/>
          <w:u w:val="single"/>
        </w:rPr>
      </w:pPr>
      <w:r>
        <w:br w:type="page"/>
      </w:r>
    </w:p>
    <w:p w14:paraId="17760AA0" w14:textId="7E7EEED5" w:rsidR="0020569D" w:rsidRDefault="0020569D" w:rsidP="00F707C4">
      <w:pPr>
        <w:pStyle w:val="Heading3"/>
        <w:numPr>
          <w:ilvl w:val="4"/>
          <w:numId w:val="15"/>
        </w:numPr>
      </w:pPr>
      <w:bookmarkStart w:id="383" w:name="_Toc47953933"/>
      <w:bookmarkStart w:id="384" w:name="_Toc48058564"/>
      <w:bookmarkStart w:id="385" w:name="_Toc47953934"/>
      <w:bookmarkStart w:id="386" w:name="_Toc48058565"/>
      <w:bookmarkStart w:id="387" w:name="_Toc47953935"/>
      <w:bookmarkStart w:id="388" w:name="_Toc48058566"/>
      <w:bookmarkStart w:id="389" w:name="_Toc47953951"/>
      <w:bookmarkStart w:id="390" w:name="_Toc48058582"/>
      <w:bookmarkStart w:id="391" w:name="_Toc47953954"/>
      <w:bookmarkStart w:id="392" w:name="_Toc48058585"/>
      <w:bookmarkStart w:id="393" w:name="_Toc47953955"/>
      <w:bookmarkStart w:id="394" w:name="_Toc48058586"/>
      <w:bookmarkStart w:id="395" w:name="_Toc47953976"/>
      <w:bookmarkStart w:id="396" w:name="_Toc48058607"/>
      <w:bookmarkStart w:id="397" w:name="_Toc47953977"/>
      <w:bookmarkStart w:id="398" w:name="_Toc48058608"/>
      <w:bookmarkStart w:id="399" w:name="_Toc205389555"/>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r>
        <w:lastRenderedPageBreak/>
        <w:t>CDS Indirect Export Submit Declaration ReturnBound Message Flow</w:t>
      </w:r>
      <w:bookmarkEnd w:id="399"/>
    </w:p>
    <w:p w14:paraId="708AD4BC" w14:textId="155DCE53"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color w:val="0D0D0D" w:themeColor="text1" w:themeTint="F2"/>
        </w:rPr>
        <w:t xml:space="preserve">In response to the Indirect Export Declaration, </w:t>
      </w:r>
      <w:r w:rsidRPr="001C58DE">
        <w:rPr>
          <w:rFonts w:cs="Arial"/>
          <w:color w:val="0D0D0D" w:themeColor="text1" w:themeTint="F2"/>
          <w:sz w:val="21"/>
          <w:szCs w:val="21"/>
        </w:rPr>
        <w:t>the following table gives the Returnbound view of message flow between Trader\CSP, CDS</w:t>
      </w:r>
      <w:r w:rsidR="000B5CD7">
        <w:rPr>
          <w:rFonts w:cs="Arial"/>
          <w:color w:val="0D0D0D" w:themeColor="text1" w:themeTint="F2"/>
          <w:sz w:val="21"/>
          <w:szCs w:val="21"/>
        </w:rPr>
        <w:t xml:space="preserve"> and AES</w:t>
      </w:r>
      <w:r w:rsidRPr="001C58DE">
        <w:rPr>
          <w:rFonts w:cs="Arial"/>
          <w:color w:val="0D0D0D" w:themeColor="text1" w:themeTint="F2"/>
          <w:sz w:val="21"/>
          <w:szCs w:val="21"/>
        </w:rPr>
        <w:t xml:space="preserve"> systems</w:t>
      </w:r>
    </w:p>
    <w:tbl>
      <w:tblPr>
        <w:tblStyle w:val="TableGrid"/>
        <w:tblW w:w="0" w:type="auto"/>
        <w:tblLook w:val="04A0" w:firstRow="1" w:lastRow="0" w:firstColumn="1" w:lastColumn="0" w:noHBand="0" w:noVBand="1"/>
      </w:tblPr>
      <w:tblGrid>
        <w:gridCol w:w="3964"/>
        <w:gridCol w:w="6684"/>
      </w:tblGrid>
      <w:tr w:rsidR="0020569D" w14:paraId="75DA5E5D" w14:textId="77777777" w:rsidTr="008812BD">
        <w:tc>
          <w:tcPr>
            <w:tcW w:w="3964" w:type="dxa"/>
          </w:tcPr>
          <w:p w14:paraId="19102783" w14:textId="77777777" w:rsidR="0020569D" w:rsidRDefault="0020569D" w:rsidP="008812BD">
            <w:r>
              <w:t>5</w:t>
            </w:r>
          </w:p>
        </w:tc>
        <w:tc>
          <w:tcPr>
            <w:tcW w:w="6684" w:type="dxa"/>
          </w:tcPr>
          <w:p w14:paraId="1BC87FC5" w14:textId="3B621D43" w:rsidR="0020569D" w:rsidRDefault="0020569D" w:rsidP="008812BD">
            <w:r w:rsidRPr="000417A3">
              <w:rPr>
                <w:rFonts w:cs="Arial"/>
                <w:color w:val="333333"/>
                <w:sz w:val="21"/>
                <w:szCs w:val="21"/>
              </w:rPr>
              <w:t xml:space="preserve">Office of Exit </w:t>
            </w:r>
            <w:r>
              <w:rPr>
                <w:rFonts w:cs="Arial"/>
                <w:color w:val="333333"/>
                <w:sz w:val="21"/>
                <w:szCs w:val="21"/>
              </w:rPr>
              <w:t>responds with an</w:t>
            </w:r>
            <w:r w:rsidR="00D44346">
              <w:rPr>
                <w:rFonts w:cs="Arial"/>
                <w:color w:val="333333"/>
                <w:sz w:val="21"/>
                <w:szCs w:val="21"/>
              </w:rPr>
              <w:t xml:space="preserve"> Exit Results</w:t>
            </w:r>
            <w:r>
              <w:rPr>
                <w:rFonts w:cs="Arial"/>
                <w:color w:val="333333"/>
                <w:sz w:val="21"/>
                <w:szCs w:val="21"/>
              </w:rPr>
              <w:t xml:space="preserve"> </w:t>
            </w:r>
            <w:r w:rsidR="00D44346">
              <w:rPr>
                <w:rFonts w:cs="Arial"/>
                <w:color w:val="333333"/>
                <w:sz w:val="21"/>
                <w:szCs w:val="21"/>
              </w:rPr>
              <w:t>(</w:t>
            </w:r>
            <w:r w:rsidR="00C5770B">
              <w:rPr>
                <w:rFonts w:cs="Arial"/>
                <w:color w:val="333333"/>
                <w:sz w:val="21"/>
                <w:szCs w:val="21"/>
              </w:rPr>
              <w:t>CD</w:t>
            </w:r>
            <w:r w:rsidRPr="000417A3">
              <w:rPr>
                <w:rFonts w:cs="Arial"/>
                <w:color w:val="333333"/>
                <w:sz w:val="21"/>
                <w:szCs w:val="21"/>
              </w:rPr>
              <w:t>51</w:t>
            </w:r>
            <w:r>
              <w:rPr>
                <w:rFonts w:cs="Arial"/>
                <w:color w:val="333333"/>
                <w:sz w:val="21"/>
                <w:szCs w:val="21"/>
              </w:rPr>
              <w:t>8</w:t>
            </w:r>
            <w:r w:rsidR="00D443D3">
              <w:rPr>
                <w:rFonts w:cs="Arial"/>
                <w:color w:val="333333"/>
                <w:sz w:val="21"/>
                <w:szCs w:val="21"/>
              </w:rPr>
              <w:t>C</w:t>
            </w:r>
            <w:r w:rsidR="00D44346">
              <w:rPr>
                <w:rFonts w:cs="Arial"/>
                <w:color w:val="333333"/>
                <w:sz w:val="21"/>
                <w:szCs w:val="21"/>
              </w:rPr>
              <w:t>)</w:t>
            </w:r>
            <w:r w:rsidRPr="000417A3">
              <w:rPr>
                <w:rFonts w:cs="Arial"/>
                <w:color w:val="333333"/>
                <w:sz w:val="21"/>
                <w:szCs w:val="21"/>
              </w:rPr>
              <w:t xml:space="preserve"> XML message to </w:t>
            </w:r>
            <w:r w:rsidR="00D443D3">
              <w:rPr>
                <w:rFonts w:cs="Arial"/>
                <w:color w:val="333333"/>
                <w:sz w:val="21"/>
                <w:szCs w:val="21"/>
              </w:rPr>
              <w:t>CCN</w:t>
            </w:r>
          </w:p>
        </w:tc>
      </w:tr>
      <w:tr w:rsidR="0020569D" w14:paraId="02AB35FA" w14:textId="77777777" w:rsidTr="008812BD">
        <w:tc>
          <w:tcPr>
            <w:tcW w:w="3964" w:type="dxa"/>
          </w:tcPr>
          <w:p w14:paraId="5562FFA8" w14:textId="77777777" w:rsidR="0020569D" w:rsidRDefault="0020569D" w:rsidP="008812BD">
            <w:r>
              <w:t>6</w:t>
            </w:r>
          </w:p>
        </w:tc>
        <w:tc>
          <w:tcPr>
            <w:tcW w:w="6684" w:type="dxa"/>
          </w:tcPr>
          <w:p w14:paraId="51F6C332" w14:textId="07597530" w:rsidR="0020569D" w:rsidRDefault="00D443D3" w:rsidP="008812BD">
            <w:r>
              <w:rPr>
                <w:rFonts w:cs="Arial"/>
                <w:color w:val="333333"/>
                <w:sz w:val="21"/>
                <w:szCs w:val="21"/>
              </w:rPr>
              <w:t xml:space="preserve">CCN </w:t>
            </w:r>
            <w:r w:rsidR="0020569D" w:rsidRPr="000417A3">
              <w:rPr>
                <w:rFonts w:cs="Arial"/>
                <w:color w:val="333333"/>
                <w:sz w:val="21"/>
                <w:szCs w:val="21"/>
              </w:rPr>
              <w:t xml:space="preserve">Exit </w:t>
            </w:r>
            <w:r w:rsidR="0020569D">
              <w:rPr>
                <w:rFonts w:cs="Arial"/>
                <w:color w:val="333333"/>
                <w:sz w:val="21"/>
                <w:szCs w:val="21"/>
              </w:rPr>
              <w:t xml:space="preserve">responds with an </w:t>
            </w:r>
            <w:r w:rsidR="00D44346">
              <w:rPr>
                <w:rFonts w:cs="Arial"/>
                <w:color w:val="333333"/>
                <w:sz w:val="21"/>
                <w:szCs w:val="21"/>
              </w:rPr>
              <w:t>Exit Results (CD</w:t>
            </w:r>
            <w:r w:rsidR="00D44346" w:rsidRPr="000417A3">
              <w:rPr>
                <w:rFonts w:cs="Arial"/>
                <w:color w:val="333333"/>
                <w:sz w:val="21"/>
                <w:szCs w:val="21"/>
              </w:rPr>
              <w:t>51</w:t>
            </w:r>
            <w:r w:rsidR="00D44346">
              <w:rPr>
                <w:rFonts w:cs="Arial"/>
                <w:color w:val="333333"/>
                <w:sz w:val="21"/>
                <w:szCs w:val="21"/>
              </w:rPr>
              <w:t>8C)</w:t>
            </w:r>
            <w:r w:rsidR="00D44346" w:rsidRPr="000417A3">
              <w:rPr>
                <w:rFonts w:cs="Arial"/>
                <w:color w:val="333333"/>
                <w:sz w:val="21"/>
                <w:szCs w:val="21"/>
              </w:rPr>
              <w:t xml:space="preserve"> </w:t>
            </w:r>
            <w:r w:rsidR="0020569D" w:rsidRPr="000417A3">
              <w:rPr>
                <w:rFonts w:cs="Arial"/>
                <w:color w:val="333333"/>
                <w:sz w:val="21"/>
                <w:szCs w:val="21"/>
              </w:rPr>
              <w:t xml:space="preserve">XML message to </w:t>
            </w:r>
            <w:r w:rsidR="0020569D">
              <w:rPr>
                <w:rFonts w:cs="Arial"/>
                <w:color w:val="333333"/>
                <w:sz w:val="21"/>
                <w:szCs w:val="21"/>
              </w:rPr>
              <w:t>CDS</w:t>
            </w:r>
          </w:p>
        </w:tc>
      </w:tr>
      <w:tr w:rsidR="0020569D" w14:paraId="1CCA288F" w14:textId="77777777" w:rsidTr="008812BD">
        <w:tc>
          <w:tcPr>
            <w:tcW w:w="3964" w:type="dxa"/>
          </w:tcPr>
          <w:p w14:paraId="7D425F01" w14:textId="77777777" w:rsidR="0020569D" w:rsidRDefault="0020569D" w:rsidP="008812BD">
            <w:r>
              <w:t>7</w:t>
            </w:r>
          </w:p>
        </w:tc>
        <w:tc>
          <w:tcPr>
            <w:tcW w:w="6684" w:type="dxa"/>
          </w:tcPr>
          <w:p w14:paraId="7643A97D" w14:textId="46EF549B" w:rsidR="0020569D" w:rsidRDefault="0020569D" w:rsidP="008812BD">
            <w:r>
              <w:rPr>
                <w:rFonts w:cs="Arial"/>
                <w:color w:val="333333"/>
                <w:sz w:val="21"/>
                <w:szCs w:val="21"/>
              </w:rPr>
              <w:t xml:space="preserve">CDS processes the </w:t>
            </w:r>
            <w:r w:rsidR="00D44346">
              <w:rPr>
                <w:rFonts w:cs="Arial"/>
                <w:color w:val="333333"/>
                <w:sz w:val="21"/>
                <w:szCs w:val="21"/>
              </w:rPr>
              <w:t>Exit Results (CD</w:t>
            </w:r>
            <w:r w:rsidR="00D44346" w:rsidRPr="000417A3">
              <w:rPr>
                <w:rFonts w:cs="Arial"/>
                <w:color w:val="333333"/>
                <w:sz w:val="21"/>
                <w:szCs w:val="21"/>
              </w:rPr>
              <w:t>51</w:t>
            </w:r>
            <w:r w:rsidR="00D44346">
              <w:rPr>
                <w:rFonts w:cs="Arial"/>
                <w:color w:val="333333"/>
                <w:sz w:val="21"/>
                <w:szCs w:val="21"/>
              </w:rPr>
              <w:t>8C)</w:t>
            </w:r>
            <w:r w:rsidR="00D44346" w:rsidRPr="000417A3">
              <w:rPr>
                <w:rFonts w:cs="Arial"/>
                <w:color w:val="333333"/>
                <w:sz w:val="21"/>
                <w:szCs w:val="21"/>
              </w:rPr>
              <w:t xml:space="preserve"> </w:t>
            </w:r>
            <w:r>
              <w:rPr>
                <w:rFonts w:cs="Arial"/>
                <w:color w:val="333333"/>
                <w:sz w:val="21"/>
                <w:szCs w:val="21"/>
              </w:rPr>
              <w:t>XML message response</w:t>
            </w:r>
            <w:r w:rsidR="00D443D3">
              <w:rPr>
                <w:rFonts w:cs="Arial"/>
                <w:color w:val="333333"/>
                <w:sz w:val="21"/>
                <w:szCs w:val="21"/>
              </w:rPr>
              <w:t xml:space="preserve"> and converts to a</w:t>
            </w:r>
            <w:r w:rsidR="00D44346">
              <w:rPr>
                <w:rFonts w:cs="Arial"/>
                <w:color w:val="333333"/>
                <w:sz w:val="21"/>
                <w:szCs w:val="21"/>
              </w:rPr>
              <w:t>n Exit Results</w:t>
            </w:r>
            <w:r w:rsidR="00D443D3">
              <w:rPr>
                <w:rFonts w:cs="Arial"/>
                <w:color w:val="333333"/>
                <w:sz w:val="21"/>
                <w:szCs w:val="21"/>
              </w:rPr>
              <w:t xml:space="preserve"> </w:t>
            </w:r>
            <w:r w:rsidR="00D44346">
              <w:rPr>
                <w:rFonts w:cs="Arial"/>
                <w:color w:val="333333"/>
                <w:sz w:val="21"/>
                <w:szCs w:val="21"/>
              </w:rPr>
              <w:t>(</w:t>
            </w:r>
            <w:r w:rsidR="00F32C68">
              <w:rPr>
                <w:rFonts w:cs="Arial"/>
                <w:color w:val="333333"/>
                <w:sz w:val="21"/>
                <w:szCs w:val="21"/>
              </w:rPr>
              <w:t>CD</w:t>
            </w:r>
            <w:r w:rsidR="00D443D3">
              <w:rPr>
                <w:rFonts w:cs="Arial"/>
                <w:color w:val="333333"/>
                <w:sz w:val="21"/>
                <w:szCs w:val="21"/>
              </w:rPr>
              <w:t>518B</w:t>
            </w:r>
            <w:r w:rsidR="00D44346">
              <w:rPr>
                <w:rFonts w:cs="Arial"/>
                <w:color w:val="333333"/>
                <w:sz w:val="21"/>
                <w:szCs w:val="21"/>
              </w:rPr>
              <w:t>) XML message</w:t>
            </w:r>
          </w:p>
        </w:tc>
      </w:tr>
      <w:tr w:rsidR="0020569D" w14:paraId="58E1260D" w14:textId="77777777" w:rsidTr="008812BD">
        <w:tc>
          <w:tcPr>
            <w:tcW w:w="3964" w:type="dxa"/>
          </w:tcPr>
          <w:p w14:paraId="1282AB14" w14:textId="77777777" w:rsidR="0020569D" w:rsidRDefault="0020569D" w:rsidP="008812BD">
            <w:r>
              <w:t>8a\8b</w:t>
            </w:r>
          </w:p>
        </w:tc>
        <w:tc>
          <w:tcPr>
            <w:tcW w:w="6684" w:type="dxa"/>
          </w:tcPr>
          <w:p w14:paraId="39E9C96D" w14:textId="409E0F31" w:rsidR="0020569D" w:rsidRDefault="0020569D" w:rsidP="008812BD">
            <w:r>
              <w:rPr>
                <w:rFonts w:cs="Arial"/>
                <w:color w:val="333333"/>
                <w:sz w:val="21"/>
                <w:szCs w:val="21"/>
              </w:rPr>
              <w:t xml:space="preserve">CDS responds with </w:t>
            </w:r>
            <w:r w:rsidR="00053073">
              <w:rPr>
                <w:rFonts w:cs="Arial"/>
                <w:color w:val="333333"/>
                <w:sz w:val="21"/>
                <w:szCs w:val="21"/>
              </w:rPr>
              <w:t>DMSEOG</w:t>
            </w:r>
            <w:r>
              <w:rPr>
                <w:rFonts w:cs="Arial"/>
                <w:color w:val="333333"/>
                <w:sz w:val="21"/>
                <w:szCs w:val="21"/>
              </w:rPr>
              <w:t xml:space="preserve"> message to CSP</w:t>
            </w:r>
          </w:p>
        </w:tc>
      </w:tr>
      <w:tr w:rsidR="0020569D" w14:paraId="029E9ADC" w14:textId="77777777" w:rsidTr="008812BD">
        <w:tc>
          <w:tcPr>
            <w:tcW w:w="3964" w:type="dxa"/>
          </w:tcPr>
          <w:p w14:paraId="507D9730" w14:textId="77777777" w:rsidR="0020569D" w:rsidRDefault="0020569D" w:rsidP="008812BD">
            <w:r>
              <w:t>8c</w:t>
            </w:r>
          </w:p>
        </w:tc>
        <w:tc>
          <w:tcPr>
            <w:tcW w:w="6684" w:type="dxa"/>
          </w:tcPr>
          <w:p w14:paraId="7D1DFDCD" w14:textId="420FF1E8" w:rsidR="0020569D" w:rsidRDefault="0020569D" w:rsidP="008812BD">
            <w:pPr>
              <w:rPr>
                <w:rFonts w:cs="Arial"/>
                <w:color w:val="333333"/>
                <w:sz w:val="21"/>
                <w:szCs w:val="21"/>
              </w:rPr>
            </w:pPr>
            <w:r>
              <w:rPr>
                <w:rFonts w:cs="Arial"/>
                <w:color w:val="333333"/>
                <w:sz w:val="21"/>
                <w:szCs w:val="21"/>
              </w:rPr>
              <w:t xml:space="preserve">CDS responds with </w:t>
            </w:r>
            <w:r w:rsidR="00053073">
              <w:rPr>
                <w:rFonts w:cs="Arial"/>
                <w:color w:val="333333"/>
                <w:sz w:val="21"/>
                <w:szCs w:val="21"/>
              </w:rPr>
              <w:t xml:space="preserve">DMSEOG </w:t>
            </w:r>
            <w:r>
              <w:rPr>
                <w:rFonts w:cs="Arial"/>
                <w:color w:val="333333"/>
                <w:sz w:val="21"/>
                <w:szCs w:val="21"/>
              </w:rPr>
              <w:t>message directly to the Trader</w:t>
            </w:r>
          </w:p>
        </w:tc>
      </w:tr>
    </w:tbl>
    <w:p w14:paraId="19A7A74A" w14:textId="77777777" w:rsidR="0020569D" w:rsidRPr="00B63D49" w:rsidRDefault="0020569D" w:rsidP="0020569D"/>
    <w:p w14:paraId="4FC992A8" w14:textId="28F6D32C" w:rsidR="0020569D" w:rsidRPr="000417A3" w:rsidRDefault="0020569D" w:rsidP="00E55353">
      <w:pPr>
        <w:numPr>
          <w:ilvl w:val="0"/>
          <w:numId w:val="13"/>
        </w:numPr>
        <w:spacing w:before="100" w:beforeAutospacing="1" w:after="100" w:afterAutospacing="1" w:line="240" w:lineRule="auto"/>
        <w:ind w:left="0"/>
        <w:rPr>
          <w:rFonts w:cs="Arial"/>
          <w:color w:val="333333"/>
          <w:sz w:val="21"/>
          <w:szCs w:val="21"/>
        </w:rPr>
      </w:pPr>
      <w:r>
        <w:rPr>
          <w:rFonts w:cs="Arial"/>
          <w:color w:val="333333"/>
          <w:sz w:val="21"/>
          <w:szCs w:val="21"/>
        </w:rPr>
        <w:t>The f</w:t>
      </w:r>
      <w:r w:rsidRPr="000417A3">
        <w:rPr>
          <w:rFonts w:cs="Arial"/>
          <w:color w:val="333333"/>
          <w:sz w:val="21"/>
          <w:szCs w:val="21"/>
        </w:rPr>
        <w:t xml:space="preserve">ollowing table gives the </w:t>
      </w:r>
      <w:r>
        <w:rPr>
          <w:rFonts w:cs="Arial"/>
          <w:color w:val="333333"/>
          <w:sz w:val="21"/>
          <w:szCs w:val="21"/>
        </w:rPr>
        <w:t>Returnbound</w:t>
      </w:r>
      <w:r w:rsidRPr="000417A3">
        <w:rPr>
          <w:rFonts w:cs="Arial"/>
          <w:color w:val="333333"/>
          <w:sz w:val="21"/>
          <w:szCs w:val="21"/>
        </w:rPr>
        <w:t xml:space="preserve"> view of message</w:t>
      </w:r>
      <w:r>
        <w:rPr>
          <w:rFonts w:cs="Arial"/>
          <w:color w:val="333333"/>
          <w:sz w:val="21"/>
          <w:szCs w:val="21"/>
        </w:rPr>
        <w:t xml:space="preserve"> types and message</w:t>
      </w:r>
      <w:r w:rsidRPr="000417A3">
        <w:rPr>
          <w:rFonts w:cs="Arial"/>
          <w:color w:val="333333"/>
          <w:sz w:val="21"/>
          <w:szCs w:val="21"/>
        </w:rPr>
        <w:t xml:space="preserve"> </w:t>
      </w:r>
      <w:r>
        <w:rPr>
          <w:rFonts w:cs="Arial"/>
          <w:color w:val="333333"/>
          <w:sz w:val="21"/>
          <w:szCs w:val="21"/>
        </w:rPr>
        <w:t>formats</w:t>
      </w:r>
      <w:r w:rsidRPr="000417A3">
        <w:rPr>
          <w:rFonts w:cs="Arial"/>
          <w:color w:val="333333"/>
          <w:sz w:val="21"/>
          <w:szCs w:val="21"/>
        </w:rPr>
        <w:t xml:space="preserve"> between </w:t>
      </w:r>
      <w:r>
        <w:rPr>
          <w:rFonts w:cs="Arial"/>
          <w:color w:val="333333"/>
          <w:sz w:val="21"/>
          <w:szCs w:val="21"/>
        </w:rPr>
        <w:t xml:space="preserve">Trader\CSP, CDS, </w:t>
      </w:r>
      <w:r w:rsidR="00F82595">
        <w:rPr>
          <w:rFonts w:cs="Arial"/>
          <w:color w:val="333333"/>
          <w:sz w:val="21"/>
          <w:szCs w:val="21"/>
        </w:rPr>
        <w:t>CCN</w:t>
      </w:r>
      <w:r>
        <w:rPr>
          <w:rFonts w:cs="Arial"/>
          <w:color w:val="333333"/>
          <w:sz w:val="21"/>
          <w:szCs w:val="21"/>
        </w:rPr>
        <w:t xml:space="preserve">, </w:t>
      </w:r>
      <w:r w:rsidR="00F82595">
        <w:rPr>
          <w:rFonts w:cs="Arial"/>
          <w:color w:val="333333"/>
          <w:sz w:val="21"/>
          <w:szCs w:val="21"/>
        </w:rPr>
        <w:t>OMS</w:t>
      </w:r>
      <w:r>
        <w:rPr>
          <w:rFonts w:cs="Arial"/>
          <w:color w:val="333333"/>
          <w:sz w:val="21"/>
          <w:szCs w:val="21"/>
        </w:rPr>
        <w:t xml:space="preserve"> </w:t>
      </w:r>
      <w:r w:rsidRPr="000417A3">
        <w:rPr>
          <w:rFonts w:cs="Arial"/>
          <w:color w:val="333333"/>
          <w:sz w:val="21"/>
          <w:szCs w:val="21"/>
        </w:rPr>
        <w:t>systems</w:t>
      </w:r>
    </w:p>
    <w:tbl>
      <w:tblPr>
        <w:tblW w:w="0" w:type="auto"/>
        <w:tblInd w:w="900" w:type="dxa"/>
        <w:tblCellMar>
          <w:top w:w="15" w:type="dxa"/>
          <w:left w:w="15" w:type="dxa"/>
          <w:bottom w:w="15" w:type="dxa"/>
          <w:right w:w="15" w:type="dxa"/>
        </w:tblCellMar>
        <w:tblLook w:val="04A0" w:firstRow="1" w:lastRow="0" w:firstColumn="1" w:lastColumn="0" w:noHBand="0" w:noVBand="1"/>
      </w:tblPr>
      <w:tblGrid>
        <w:gridCol w:w="3112"/>
        <w:gridCol w:w="2301"/>
        <w:gridCol w:w="2523"/>
      </w:tblGrid>
      <w:tr w:rsidR="0020569D" w:rsidRPr="00AE32A7" w14:paraId="5FB25955" w14:textId="77777777" w:rsidTr="008812BD">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30C2089" w14:textId="77777777" w:rsidR="0020569D" w:rsidRPr="00E5074A" w:rsidRDefault="0020569D" w:rsidP="008812BD">
            <w:pPr>
              <w:ind w:left="2700"/>
              <w:rPr>
                <w:rFonts w:ascii="Times New Roman" w:hAnsi="Times New Roman"/>
                <w:sz w:val="20"/>
                <w:szCs w:val="20"/>
              </w:rPr>
            </w:pPr>
            <w:r w:rsidRPr="00E5074A">
              <w:rPr>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348D1A9" w14:textId="77777777" w:rsidR="0020569D" w:rsidRPr="00E5074A" w:rsidRDefault="0020569D" w:rsidP="008812BD">
            <w:pPr>
              <w:rPr>
                <w:sz w:val="20"/>
                <w:szCs w:val="20"/>
              </w:rPr>
            </w:pPr>
            <w:r w:rsidRPr="00E5074A">
              <w:rPr>
                <w:rStyle w:val="Strong"/>
                <w:sz w:val="20"/>
                <w:szCs w:val="20"/>
              </w:rPr>
              <w:t>In Message (format)</w:t>
            </w:r>
            <w:r w:rsidRPr="00E5074A">
              <w:rPr>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1B9FE21E" w14:textId="77777777" w:rsidR="0020569D" w:rsidRPr="00E5074A" w:rsidRDefault="0020569D" w:rsidP="008812BD">
            <w:pPr>
              <w:rPr>
                <w:sz w:val="20"/>
                <w:szCs w:val="20"/>
              </w:rPr>
            </w:pPr>
            <w:r w:rsidRPr="00E5074A">
              <w:rPr>
                <w:rStyle w:val="Strong"/>
                <w:sz w:val="20"/>
                <w:szCs w:val="20"/>
              </w:rPr>
              <w:t>Out Message (format)</w:t>
            </w:r>
            <w:r w:rsidRPr="00E5074A">
              <w:rPr>
                <w:sz w:val="20"/>
                <w:szCs w:val="20"/>
              </w:rPr>
              <w:t>  </w:t>
            </w:r>
            <w:r w:rsidRPr="00E5074A">
              <w:rPr>
                <w:color w:val="000000"/>
                <w:sz w:val="20"/>
                <w:szCs w:val="20"/>
              </w:rPr>
              <w:t> </w:t>
            </w:r>
          </w:p>
        </w:tc>
      </w:tr>
      <w:tr w:rsidR="0020569D" w:rsidRPr="00AE32A7" w14:paraId="4B48777C"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5819EC2B" w14:textId="1046F4E3" w:rsidR="0020569D" w:rsidRPr="00E5074A" w:rsidRDefault="0020569D" w:rsidP="008812BD">
            <w:pPr>
              <w:rPr>
                <w:rStyle w:val="Strong"/>
                <w:sz w:val="20"/>
                <w:szCs w:val="20"/>
              </w:rPr>
            </w:pPr>
            <w:r w:rsidRPr="00E5074A">
              <w:rPr>
                <w:rStyle w:val="Strong"/>
                <w:sz w:val="20"/>
                <w:szCs w:val="20"/>
              </w:rPr>
              <w:t>OMS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58602BD" w14:textId="77777777" w:rsidR="0020569D" w:rsidRPr="00E5074A" w:rsidRDefault="0020569D" w:rsidP="008812BD">
            <w:pPr>
              <w:rPr>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3123F3B0" w14:textId="5FFC2372" w:rsidR="0020569D" w:rsidRPr="00E5074A" w:rsidRDefault="00D443D3" w:rsidP="008812BD">
            <w:pPr>
              <w:rPr>
                <w:sz w:val="20"/>
                <w:szCs w:val="20"/>
              </w:rPr>
            </w:pPr>
            <w:r>
              <w:rPr>
                <w:sz w:val="20"/>
                <w:szCs w:val="20"/>
              </w:rPr>
              <w:t>IE518C</w:t>
            </w:r>
            <w:r w:rsidRPr="00E5074A">
              <w:rPr>
                <w:sz w:val="20"/>
                <w:szCs w:val="20"/>
              </w:rPr>
              <w:t xml:space="preserve"> </w:t>
            </w:r>
            <w:r w:rsidR="0020569D" w:rsidRPr="00E5074A">
              <w:rPr>
                <w:sz w:val="20"/>
                <w:szCs w:val="20"/>
              </w:rPr>
              <w:t>(XML)  </w:t>
            </w:r>
            <w:r w:rsidR="0020569D" w:rsidRPr="00E5074A">
              <w:rPr>
                <w:color w:val="000000"/>
                <w:sz w:val="20"/>
                <w:szCs w:val="20"/>
              </w:rPr>
              <w:t> </w:t>
            </w:r>
          </w:p>
        </w:tc>
      </w:tr>
      <w:tr w:rsidR="0020569D" w:rsidRPr="00AE32A7" w14:paraId="30CD3069"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361CB401" w14:textId="4490052D" w:rsidR="0020569D" w:rsidRPr="00E5074A" w:rsidRDefault="000B4D8D" w:rsidP="008812BD">
            <w:pPr>
              <w:rPr>
                <w:rStyle w:val="Strong"/>
                <w:sz w:val="20"/>
                <w:szCs w:val="20"/>
              </w:rPr>
            </w:pPr>
            <w:r>
              <w:rPr>
                <w:rStyle w:val="Strong"/>
                <w:sz w:val="20"/>
                <w:szCs w:val="20"/>
              </w:rPr>
              <w:t>CCN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063249AE" w14:textId="668D8770" w:rsidR="0020569D" w:rsidRPr="00E5074A" w:rsidRDefault="00D443D3" w:rsidP="008812BD">
            <w:pPr>
              <w:rPr>
                <w:sz w:val="20"/>
                <w:szCs w:val="20"/>
              </w:rPr>
            </w:pPr>
            <w:r>
              <w:rPr>
                <w:sz w:val="20"/>
                <w:szCs w:val="20"/>
              </w:rPr>
              <w:t>IE518</w:t>
            </w:r>
            <w:r w:rsidR="0020569D" w:rsidRPr="00E5074A">
              <w:rPr>
                <w:sz w:val="20"/>
                <w:szCs w:val="20"/>
              </w:rPr>
              <w:t xml:space="preserve"> (XML)  </w:t>
            </w:r>
            <w:r w:rsidR="0020569D" w:rsidRPr="00E5074A">
              <w:rPr>
                <w:color w:val="000000"/>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52415E58" w14:textId="4C1A35D6" w:rsidR="0020569D" w:rsidRPr="00E5074A" w:rsidRDefault="00D443D3" w:rsidP="008812BD">
            <w:pPr>
              <w:rPr>
                <w:sz w:val="20"/>
                <w:szCs w:val="20"/>
              </w:rPr>
            </w:pPr>
            <w:r>
              <w:rPr>
                <w:sz w:val="20"/>
                <w:szCs w:val="20"/>
              </w:rPr>
              <w:t>IE518C</w:t>
            </w:r>
            <w:r w:rsidRPr="00E5074A">
              <w:rPr>
                <w:sz w:val="20"/>
                <w:szCs w:val="20"/>
              </w:rPr>
              <w:t xml:space="preserve"> </w:t>
            </w:r>
            <w:r w:rsidR="0020569D" w:rsidRPr="00E5074A">
              <w:rPr>
                <w:sz w:val="20"/>
                <w:szCs w:val="20"/>
              </w:rPr>
              <w:t>(XML)  </w:t>
            </w:r>
            <w:r w:rsidR="0020569D" w:rsidRPr="00E5074A">
              <w:rPr>
                <w:color w:val="000000"/>
                <w:sz w:val="20"/>
                <w:szCs w:val="20"/>
              </w:rPr>
              <w:t> </w:t>
            </w:r>
          </w:p>
        </w:tc>
      </w:tr>
      <w:tr w:rsidR="0020569D" w:rsidRPr="00AE32A7" w14:paraId="047B5AA6"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AC6E8D6" w14:textId="77777777" w:rsidR="0020569D" w:rsidRPr="00E5074A" w:rsidRDefault="0020569D" w:rsidP="008812BD">
            <w:pPr>
              <w:rPr>
                <w:sz w:val="20"/>
                <w:szCs w:val="20"/>
              </w:rPr>
            </w:pPr>
            <w:r w:rsidRPr="00E5074A">
              <w:rPr>
                <w:rStyle w:val="Strong"/>
                <w:sz w:val="20"/>
                <w:szCs w:val="20"/>
              </w:rPr>
              <w:t>CDS</w:t>
            </w:r>
            <w:r w:rsidRPr="00E5074A">
              <w:rPr>
                <w:sz w:val="20"/>
                <w:szCs w:val="20"/>
              </w:rPr>
              <w:t>  </w:t>
            </w:r>
            <w:r w:rsidRPr="00E5074A">
              <w:rPr>
                <w:color w:val="000000"/>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BDF3887" w14:textId="5E91B851" w:rsidR="0020569D" w:rsidRPr="00E5074A" w:rsidRDefault="00D443D3" w:rsidP="008812BD">
            <w:pPr>
              <w:rPr>
                <w:sz w:val="20"/>
                <w:szCs w:val="20"/>
              </w:rPr>
            </w:pPr>
            <w:r>
              <w:rPr>
                <w:sz w:val="20"/>
                <w:szCs w:val="20"/>
              </w:rPr>
              <w:t>IE518</w:t>
            </w:r>
            <w:r w:rsidR="0020569D" w:rsidRPr="00E5074A">
              <w:rPr>
                <w:sz w:val="20"/>
                <w:szCs w:val="20"/>
              </w:rPr>
              <w:t xml:space="preserve"> (XML)  </w:t>
            </w:r>
            <w:r w:rsidR="0020569D" w:rsidRPr="00E5074A">
              <w:rPr>
                <w:color w:val="000000"/>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D886444" w14:textId="77777777" w:rsidR="0020569D" w:rsidRPr="00E5074A" w:rsidRDefault="0020569D" w:rsidP="008812BD">
            <w:pPr>
              <w:rPr>
                <w:sz w:val="20"/>
                <w:szCs w:val="20"/>
              </w:rPr>
            </w:pPr>
            <w:r w:rsidRPr="00E5074A">
              <w:rPr>
                <w:sz w:val="20"/>
                <w:szCs w:val="20"/>
              </w:rPr>
              <w:t>IE518B (XML)  </w:t>
            </w:r>
            <w:r w:rsidRPr="00E5074A">
              <w:rPr>
                <w:color w:val="000000"/>
                <w:sz w:val="20"/>
                <w:szCs w:val="20"/>
              </w:rPr>
              <w:t> </w:t>
            </w:r>
          </w:p>
        </w:tc>
      </w:tr>
      <w:tr w:rsidR="0020569D" w:rsidRPr="00AE32A7" w14:paraId="324AABFE"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B5152E5" w14:textId="19FA149F" w:rsidR="0020569D" w:rsidRPr="00E5074A" w:rsidRDefault="00053073" w:rsidP="008812BD">
            <w:pPr>
              <w:rPr>
                <w:sz w:val="20"/>
                <w:szCs w:val="20"/>
              </w:rPr>
            </w:pPr>
            <w:r>
              <w:rPr>
                <w:rStyle w:val="Strong"/>
                <w:sz w:val="20"/>
                <w:szCs w:val="20"/>
              </w:rPr>
              <w:t>Trader\</w:t>
            </w:r>
            <w:r w:rsidR="0020569D" w:rsidRPr="00E5074A">
              <w:rPr>
                <w:rStyle w:val="Strong"/>
                <w:sz w:val="20"/>
                <w:szCs w:val="20"/>
              </w:rPr>
              <w:t>CSP</w:t>
            </w:r>
            <w:r w:rsidR="0020569D" w:rsidRPr="00E5074A">
              <w:rPr>
                <w:sz w:val="20"/>
                <w:szCs w:val="20"/>
              </w:rPr>
              <w:t>  </w:t>
            </w:r>
            <w:r w:rsidR="0020569D" w:rsidRPr="00E5074A">
              <w:rPr>
                <w:color w:val="000000"/>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9E5E4B2" w14:textId="427EEA94" w:rsidR="0020569D" w:rsidRPr="00E5074A" w:rsidRDefault="007C4E39" w:rsidP="008812BD">
            <w:pPr>
              <w:rPr>
                <w:sz w:val="20"/>
                <w:szCs w:val="20"/>
              </w:rPr>
            </w:pPr>
            <w:r>
              <w:rPr>
                <w:rFonts w:cs="Arial"/>
                <w:color w:val="333333"/>
                <w:sz w:val="21"/>
                <w:szCs w:val="21"/>
              </w:rPr>
              <w:t>DMSEOG</w:t>
            </w:r>
            <w:r w:rsidRPr="00E5074A" w:rsidDel="00053073">
              <w:rPr>
                <w:sz w:val="20"/>
                <w:szCs w:val="20"/>
              </w:rPr>
              <w:t xml:space="preserve">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138361C6" w14:textId="5FAB1CDB" w:rsidR="0020569D" w:rsidRPr="00E5074A" w:rsidRDefault="0020569D" w:rsidP="008812BD">
            <w:pPr>
              <w:rPr>
                <w:sz w:val="20"/>
                <w:szCs w:val="20"/>
              </w:rPr>
            </w:pPr>
          </w:p>
        </w:tc>
      </w:tr>
    </w:tbl>
    <w:p w14:paraId="75B4F88D" w14:textId="28709EFE" w:rsidR="0020569D" w:rsidRDefault="0020569D" w:rsidP="0020569D">
      <w:pPr>
        <w:spacing w:after="0" w:line="240" w:lineRule="auto"/>
      </w:pPr>
    </w:p>
    <w:p w14:paraId="039034B1" w14:textId="77777777" w:rsidR="0034154A" w:rsidRDefault="0034154A" w:rsidP="0020569D">
      <w:pPr>
        <w:spacing w:after="0" w:line="240" w:lineRule="auto"/>
      </w:pPr>
    </w:p>
    <w:p w14:paraId="3FBAEFE3" w14:textId="77777777" w:rsidR="0020569D" w:rsidRDefault="0020569D" w:rsidP="00F707C4">
      <w:pPr>
        <w:pStyle w:val="Heading3"/>
        <w:numPr>
          <w:ilvl w:val="3"/>
          <w:numId w:val="15"/>
        </w:numPr>
      </w:pPr>
      <w:bookmarkStart w:id="400" w:name="_Toc47953979"/>
      <w:bookmarkStart w:id="401" w:name="_Toc48058610"/>
      <w:bookmarkStart w:id="402" w:name="_Toc47953980"/>
      <w:bookmarkStart w:id="403" w:name="_Toc48058611"/>
      <w:bookmarkStart w:id="404" w:name="_Toc47953981"/>
      <w:bookmarkStart w:id="405" w:name="_Toc48058612"/>
      <w:bookmarkStart w:id="406" w:name="_Toc47953997"/>
      <w:bookmarkStart w:id="407" w:name="_Toc48058628"/>
      <w:bookmarkStart w:id="408" w:name="_Toc47953998"/>
      <w:bookmarkStart w:id="409" w:name="_Toc48058629"/>
      <w:bookmarkStart w:id="410" w:name="_Toc47954019"/>
      <w:bookmarkStart w:id="411" w:name="_Toc48058650"/>
      <w:bookmarkEnd w:id="400"/>
      <w:bookmarkEnd w:id="401"/>
      <w:bookmarkEnd w:id="402"/>
      <w:bookmarkEnd w:id="403"/>
      <w:bookmarkEnd w:id="404"/>
      <w:bookmarkEnd w:id="405"/>
      <w:bookmarkEnd w:id="406"/>
      <w:bookmarkEnd w:id="407"/>
      <w:bookmarkEnd w:id="408"/>
      <w:bookmarkEnd w:id="409"/>
      <w:bookmarkEnd w:id="410"/>
      <w:bookmarkEnd w:id="411"/>
      <w:r>
        <w:br w:type="page"/>
      </w:r>
      <w:bookmarkStart w:id="412" w:name="_Toc205389556"/>
      <w:r>
        <w:lastRenderedPageBreak/>
        <w:t>Indirect Export – Cancel Declaration</w:t>
      </w:r>
      <w:bookmarkEnd w:id="412"/>
    </w:p>
    <w:p w14:paraId="6AC7C7F5" w14:textId="138D63DB" w:rsidR="003D4ABB" w:rsidRDefault="00C21440" w:rsidP="00C21440">
      <w:pPr>
        <w:pStyle w:val="BodyText"/>
      </w:pPr>
      <w:r w:rsidRPr="00C21440">
        <w:rPr>
          <w:rFonts w:cs="Arial"/>
          <w:sz w:val="21"/>
          <w:szCs w:val="21"/>
          <w:lang w:eastAsia="en-GB"/>
        </w:rPr>
        <w:t>CDS will receive a cancel declaration request from the Trader. Once an export declaration is processed, cleared and an IE501 has been sent to the OMS, in order to process th</w:t>
      </w:r>
      <w:r>
        <w:rPr>
          <w:rFonts w:cs="Arial"/>
          <w:sz w:val="21"/>
          <w:szCs w:val="21"/>
          <w:lang w:eastAsia="en-GB"/>
        </w:rPr>
        <w:t>at</w:t>
      </w:r>
      <w:r w:rsidRPr="00C21440">
        <w:rPr>
          <w:rFonts w:cs="Arial"/>
          <w:sz w:val="21"/>
          <w:szCs w:val="21"/>
          <w:lang w:eastAsia="en-GB"/>
        </w:rPr>
        <w:t xml:space="preserve"> cancel declaration request CDS will create and send an IE510 XML message to the OMS via CCN. The OMS will respond with a positive or negative IE591 which is then reflected to the trader via a DMSREQ (positive or negative) and additionally a DMSINV in scenarios</w:t>
      </w:r>
      <w:r w:rsidR="00132C63">
        <w:rPr>
          <w:rFonts w:cs="Arial"/>
          <w:sz w:val="21"/>
          <w:szCs w:val="21"/>
          <w:lang w:eastAsia="en-GB"/>
        </w:rPr>
        <w:t xml:space="preserve"> the cancellation has been accepted</w:t>
      </w:r>
      <w:r w:rsidRPr="00C21440">
        <w:rPr>
          <w:rFonts w:cs="Arial"/>
          <w:sz w:val="21"/>
          <w:szCs w:val="21"/>
          <w:lang w:eastAsia="en-GB"/>
        </w:rPr>
        <w:t xml:space="preserve">. </w:t>
      </w:r>
      <w:r w:rsidR="00F32C68">
        <w:object w:dxaOrig="18766" w:dyaOrig="14476" w14:anchorId="1763B750">
          <v:shape id="_x0000_i1058" type="#_x0000_t75" style="width:490.05pt;height:525.5pt" o:ole="">
            <v:imagedata r:id="rId81" o:title="" cropbottom="626f"/>
          </v:shape>
          <o:OLEObject Type="Embed" ProgID="Visio.Drawing.15" ShapeID="_x0000_i1058" DrawAspect="Content" ObjectID="_1817283164" r:id="rId82"/>
        </w:object>
      </w:r>
    </w:p>
    <w:p w14:paraId="34C8D362" w14:textId="77777777" w:rsidR="00894824" w:rsidRDefault="00894824" w:rsidP="00DC2EC0">
      <w:pPr>
        <w:pStyle w:val="BodyText"/>
        <w:rPr>
          <w:rFonts w:cs="Arial"/>
          <w:color w:val="0D0D0D" w:themeColor="text1" w:themeTint="F2"/>
          <w:sz w:val="21"/>
          <w:szCs w:val="21"/>
          <w:lang w:eastAsia="en-GB"/>
        </w:rPr>
      </w:pPr>
    </w:p>
    <w:p w14:paraId="6C37E406" w14:textId="3C2D42BB" w:rsidR="0020569D" w:rsidRPr="00B63D49" w:rsidRDefault="0020569D" w:rsidP="00132C63">
      <w:pPr>
        <w:pStyle w:val="Heading3"/>
        <w:numPr>
          <w:ilvl w:val="4"/>
          <w:numId w:val="15"/>
        </w:numPr>
      </w:pPr>
      <w:r>
        <w:br w:type="page"/>
      </w:r>
      <w:bookmarkStart w:id="413" w:name="_Toc205389557"/>
      <w:r>
        <w:lastRenderedPageBreak/>
        <w:t>CDS Indirect Export Cancel Declaration Outbound Message Flow</w:t>
      </w:r>
      <w:bookmarkEnd w:id="413"/>
    </w:p>
    <w:p w14:paraId="37339F42" w14:textId="77777777"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rFonts w:cs="Arial"/>
          <w:color w:val="0D0D0D" w:themeColor="text1" w:themeTint="F2"/>
          <w:sz w:val="21"/>
          <w:szCs w:val="21"/>
        </w:rPr>
        <w:t>The following table gives the Outbound view of message flow between Trader\CSP, CDS, ECN+, ECS systems</w:t>
      </w:r>
    </w:p>
    <w:p w14:paraId="5271822A" w14:textId="77777777" w:rsidR="0020569D" w:rsidRPr="001C58DE" w:rsidRDefault="0020569D" w:rsidP="0020569D">
      <w:pPr>
        <w:pStyle w:val="NormalWeb"/>
        <w:spacing w:before="150" w:beforeAutospacing="0" w:after="0" w:afterAutospacing="0"/>
        <w:ind w:left="360"/>
        <w:rPr>
          <w:rFonts w:ascii="Arial" w:hAnsi="Arial" w:cs="Arial"/>
          <w:color w:val="0D0D0D" w:themeColor="text1" w:themeTint="F2"/>
          <w:sz w:val="21"/>
          <w:szCs w:val="21"/>
        </w:rPr>
      </w:pPr>
    </w:p>
    <w:tbl>
      <w:tblPr>
        <w:tblStyle w:val="TableGrid"/>
        <w:tblW w:w="0" w:type="auto"/>
        <w:tblInd w:w="360" w:type="dxa"/>
        <w:tblLook w:val="04A0" w:firstRow="1" w:lastRow="0" w:firstColumn="1" w:lastColumn="0" w:noHBand="0" w:noVBand="1"/>
      </w:tblPr>
      <w:tblGrid>
        <w:gridCol w:w="3604"/>
        <w:gridCol w:w="6684"/>
      </w:tblGrid>
      <w:tr w:rsidR="0020569D" w:rsidRPr="001C58DE" w14:paraId="52A8AB55" w14:textId="77777777" w:rsidTr="008812BD">
        <w:tc>
          <w:tcPr>
            <w:tcW w:w="3604" w:type="dxa"/>
          </w:tcPr>
          <w:p w14:paraId="679B6145"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1a\1b</w:t>
            </w:r>
          </w:p>
        </w:tc>
        <w:tc>
          <w:tcPr>
            <w:tcW w:w="6684" w:type="dxa"/>
          </w:tcPr>
          <w:p w14:paraId="4EEF7001" w14:textId="2617E3B2"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The Trader via CSP cancels an indirect export declaration to CDS</w:t>
            </w:r>
            <w:r w:rsidR="000B1959">
              <w:rPr>
                <w:rFonts w:ascii="Arial" w:hAnsi="Arial" w:cs="Arial"/>
                <w:color w:val="0D0D0D" w:themeColor="text1" w:themeTint="F2"/>
                <w:sz w:val="21"/>
                <w:szCs w:val="21"/>
              </w:rPr>
              <w:t xml:space="preserve"> via the submit</w:t>
            </w:r>
            <w:r w:rsidR="00CE4995">
              <w:rPr>
                <w:rFonts w:ascii="Arial" w:hAnsi="Arial" w:cs="Arial"/>
                <w:color w:val="0D0D0D" w:themeColor="text1" w:themeTint="F2"/>
                <w:sz w:val="21"/>
                <w:szCs w:val="21"/>
              </w:rPr>
              <w:t>Cancellation</w:t>
            </w:r>
            <w:r w:rsidR="000B1959">
              <w:rPr>
                <w:rFonts w:ascii="Arial" w:hAnsi="Arial" w:cs="Arial"/>
                <w:color w:val="0D0D0D" w:themeColor="text1" w:themeTint="F2"/>
                <w:sz w:val="21"/>
                <w:szCs w:val="21"/>
              </w:rPr>
              <w:t xml:space="preserve"> operation.</w:t>
            </w:r>
          </w:p>
        </w:tc>
      </w:tr>
      <w:tr w:rsidR="0020569D" w:rsidRPr="001C58DE" w14:paraId="119CEF70" w14:textId="77777777" w:rsidTr="008812BD">
        <w:tc>
          <w:tcPr>
            <w:tcW w:w="3604" w:type="dxa"/>
          </w:tcPr>
          <w:p w14:paraId="2BC1B4F8"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1c</w:t>
            </w:r>
          </w:p>
        </w:tc>
        <w:tc>
          <w:tcPr>
            <w:tcW w:w="6684" w:type="dxa"/>
          </w:tcPr>
          <w:p w14:paraId="414866CF"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The Trader directly cancels an indirect export declaration to CDS</w:t>
            </w:r>
          </w:p>
        </w:tc>
      </w:tr>
      <w:tr w:rsidR="0020569D" w:rsidRPr="001C58DE" w14:paraId="0835B34A" w14:textId="77777777" w:rsidTr="008812BD">
        <w:tc>
          <w:tcPr>
            <w:tcW w:w="3604" w:type="dxa"/>
          </w:tcPr>
          <w:p w14:paraId="4C9A662A"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2</w:t>
            </w:r>
          </w:p>
        </w:tc>
        <w:tc>
          <w:tcPr>
            <w:tcW w:w="6684" w:type="dxa"/>
          </w:tcPr>
          <w:p w14:paraId="5A4E483A"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This indirect export cancel declaration is processed by CDS</w:t>
            </w:r>
          </w:p>
        </w:tc>
      </w:tr>
      <w:tr w:rsidR="0020569D" w:rsidRPr="001C58DE" w14:paraId="6588532A" w14:textId="77777777" w:rsidTr="008812BD">
        <w:tc>
          <w:tcPr>
            <w:tcW w:w="3604" w:type="dxa"/>
          </w:tcPr>
          <w:p w14:paraId="0F2BC5AC"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3</w:t>
            </w:r>
          </w:p>
        </w:tc>
        <w:tc>
          <w:tcPr>
            <w:tcW w:w="6684" w:type="dxa"/>
          </w:tcPr>
          <w:p w14:paraId="1D4B1C45" w14:textId="57F0C592"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CDS forwards a</w:t>
            </w:r>
            <w:r w:rsidR="000B1959">
              <w:rPr>
                <w:rFonts w:ascii="Arial" w:hAnsi="Arial" w:cs="Arial"/>
                <w:color w:val="0D0D0D" w:themeColor="text1" w:themeTint="F2"/>
                <w:sz w:val="21"/>
                <w:szCs w:val="21"/>
              </w:rPr>
              <w:t xml:space="preserve"> </w:t>
            </w:r>
            <w:r w:rsidR="00D44346">
              <w:rPr>
                <w:rFonts w:ascii="Arial" w:hAnsi="Arial" w:cs="Arial"/>
                <w:color w:val="0D0D0D" w:themeColor="text1" w:themeTint="F2"/>
                <w:sz w:val="21"/>
                <w:szCs w:val="21"/>
              </w:rPr>
              <w:t>cancellation request (</w:t>
            </w:r>
            <w:r w:rsidR="001002D8">
              <w:rPr>
                <w:rFonts w:ascii="Arial" w:hAnsi="Arial" w:cs="Arial"/>
                <w:color w:val="0D0D0D" w:themeColor="text1" w:themeTint="F2"/>
                <w:sz w:val="21"/>
                <w:szCs w:val="21"/>
              </w:rPr>
              <w:t>CD510C</w:t>
            </w:r>
            <w:r w:rsidR="00D44346">
              <w:rPr>
                <w:rFonts w:ascii="Arial" w:hAnsi="Arial" w:cs="Arial"/>
                <w:color w:val="0D0D0D" w:themeColor="text1" w:themeTint="F2"/>
                <w:sz w:val="21"/>
                <w:szCs w:val="21"/>
              </w:rPr>
              <w:t>)</w:t>
            </w:r>
            <w:r w:rsidR="000B1959">
              <w:rPr>
                <w:rFonts w:ascii="Arial" w:hAnsi="Arial" w:cs="Arial"/>
                <w:color w:val="0D0D0D" w:themeColor="text1" w:themeTint="F2"/>
                <w:sz w:val="21"/>
                <w:szCs w:val="21"/>
              </w:rPr>
              <w:t xml:space="preserve"> </w:t>
            </w:r>
            <w:r w:rsidRPr="001C58DE">
              <w:rPr>
                <w:rFonts w:ascii="Arial" w:hAnsi="Arial" w:cs="Arial"/>
                <w:color w:val="0D0D0D" w:themeColor="text1" w:themeTint="F2"/>
                <w:sz w:val="21"/>
                <w:szCs w:val="21"/>
              </w:rPr>
              <w:t xml:space="preserve">XML message to </w:t>
            </w:r>
            <w:r w:rsidR="000B1959">
              <w:rPr>
                <w:rFonts w:ascii="Arial" w:hAnsi="Arial" w:cs="Arial"/>
                <w:color w:val="0D0D0D" w:themeColor="text1" w:themeTint="F2"/>
                <w:sz w:val="21"/>
                <w:szCs w:val="21"/>
              </w:rPr>
              <w:t>CCN</w:t>
            </w:r>
          </w:p>
        </w:tc>
      </w:tr>
      <w:tr w:rsidR="0020569D" w:rsidRPr="001C58DE" w14:paraId="20E391C6" w14:textId="77777777" w:rsidTr="008812BD">
        <w:tc>
          <w:tcPr>
            <w:tcW w:w="3604" w:type="dxa"/>
          </w:tcPr>
          <w:p w14:paraId="39EB52C4" w14:textId="77777777" w:rsidR="0020569D" w:rsidRPr="001C58DE" w:rsidRDefault="0020569D" w:rsidP="008812BD">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4</w:t>
            </w:r>
          </w:p>
        </w:tc>
        <w:tc>
          <w:tcPr>
            <w:tcW w:w="6684" w:type="dxa"/>
          </w:tcPr>
          <w:p w14:paraId="13D3013F" w14:textId="386E6449" w:rsidR="0020569D" w:rsidRPr="001C58DE" w:rsidRDefault="000B1959" w:rsidP="008812BD">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CCN</w:t>
            </w:r>
            <w:r w:rsidR="0020569D" w:rsidRPr="001C58DE">
              <w:rPr>
                <w:rFonts w:ascii="Arial" w:hAnsi="Arial" w:cs="Arial"/>
                <w:color w:val="0D0D0D" w:themeColor="text1" w:themeTint="F2"/>
                <w:sz w:val="21"/>
                <w:szCs w:val="21"/>
              </w:rPr>
              <w:t xml:space="preserve"> forwards a </w:t>
            </w:r>
            <w:r w:rsidR="00D44346">
              <w:rPr>
                <w:rFonts w:ascii="Arial" w:hAnsi="Arial" w:cs="Arial"/>
                <w:color w:val="0D0D0D" w:themeColor="text1" w:themeTint="F2"/>
                <w:sz w:val="21"/>
                <w:szCs w:val="21"/>
              </w:rPr>
              <w:t>cancellation request (</w:t>
            </w:r>
            <w:r w:rsidR="001002D8">
              <w:rPr>
                <w:rFonts w:ascii="Arial" w:hAnsi="Arial" w:cs="Arial"/>
                <w:color w:val="0D0D0D" w:themeColor="text1" w:themeTint="F2"/>
                <w:sz w:val="21"/>
                <w:szCs w:val="21"/>
              </w:rPr>
              <w:t>CD510C</w:t>
            </w:r>
            <w:r w:rsidR="00D44346">
              <w:rPr>
                <w:rFonts w:ascii="Arial" w:hAnsi="Arial" w:cs="Arial"/>
                <w:color w:val="0D0D0D" w:themeColor="text1" w:themeTint="F2"/>
                <w:sz w:val="21"/>
                <w:szCs w:val="21"/>
              </w:rPr>
              <w:t>)</w:t>
            </w:r>
            <w:r w:rsidR="00F32C68">
              <w:rPr>
                <w:rFonts w:ascii="Arial" w:hAnsi="Arial" w:cs="Arial"/>
                <w:color w:val="0D0D0D" w:themeColor="text1" w:themeTint="F2"/>
                <w:sz w:val="21"/>
                <w:szCs w:val="21"/>
              </w:rPr>
              <w:t xml:space="preserve"> </w:t>
            </w:r>
            <w:r w:rsidR="0020569D" w:rsidRPr="001C58DE">
              <w:rPr>
                <w:rFonts w:ascii="Arial" w:hAnsi="Arial" w:cs="Arial"/>
                <w:color w:val="0D0D0D" w:themeColor="text1" w:themeTint="F2"/>
                <w:sz w:val="21"/>
                <w:szCs w:val="21"/>
              </w:rPr>
              <w:t>XML message to Office of Exit</w:t>
            </w:r>
          </w:p>
        </w:tc>
      </w:tr>
    </w:tbl>
    <w:p w14:paraId="40D5946F" w14:textId="77777777" w:rsidR="0020569D" w:rsidRPr="001C58DE" w:rsidRDefault="0020569D" w:rsidP="0020569D">
      <w:pPr>
        <w:pStyle w:val="NormalWeb"/>
        <w:spacing w:before="150" w:beforeAutospacing="0" w:after="0" w:afterAutospacing="0"/>
        <w:ind w:left="360"/>
        <w:rPr>
          <w:rFonts w:ascii="Arial" w:hAnsi="Arial" w:cs="Arial"/>
          <w:color w:val="0D0D0D" w:themeColor="text1" w:themeTint="F2"/>
          <w:sz w:val="21"/>
          <w:szCs w:val="21"/>
        </w:rPr>
      </w:pPr>
    </w:p>
    <w:p w14:paraId="5CAC409D" w14:textId="77777777"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rFonts w:cs="Arial"/>
          <w:color w:val="0D0D0D" w:themeColor="text1" w:themeTint="F2"/>
          <w:sz w:val="21"/>
          <w:szCs w:val="21"/>
        </w:rPr>
        <w:t>The following table gives the Outbound view of message types and message formats between Trader\CSP, CDS, ECN+, ECS systems</w:t>
      </w:r>
    </w:p>
    <w:tbl>
      <w:tblPr>
        <w:tblW w:w="0" w:type="auto"/>
        <w:tblInd w:w="900" w:type="dxa"/>
        <w:tblCellMar>
          <w:top w:w="15" w:type="dxa"/>
          <w:left w:w="15" w:type="dxa"/>
          <w:bottom w:w="15" w:type="dxa"/>
          <w:right w:w="15" w:type="dxa"/>
        </w:tblCellMar>
        <w:tblLook w:val="04A0" w:firstRow="1" w:lastRow="0" w:firstColumn="1" w:lastColumn="0" w:noHBand="0" w:noVBand="1"/>
      </w:tblPr>
      <w:tblGrid>
        <w:gridCol w:w="3112"/>
        <w:gridCol w:w="2802"/>
        <w:gridCol w:w="2523"/>
      </w:tblGrid>
      <w:tr w:rsidR="0020569D" w:rsidRPr="001C58DE" w14:paraId="48CAA333" w14:textId="77777777" w:rsidTr="008812BD">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57379C27" w14:textId="77777777" w:rsidR="0020569D" w:rsidRPr="001C58DE" w:rsidRDefault="0020569D" w:rsidP="008812BD">
            <w:pPr>
              <w:ind w:left="2700"/>
              <w:rPr>
                <w:rFonts w:ascii="Times New Roman" w:hAnsi="Times New Roman"/>
                <w:color w:val="0D0D0D" w:themeColor="text1" w:themeTint="F2"/>
                <w:sz w:val="20"/>
                <w:szCs w:val="20"/>
              </w:rPr>
            </w:pP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B6E6B33"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In Message (format)</w:t>
            </w: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6132DA4"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Out Message (format)</w:t>
            </w:r>
            <w:r w:rsidRPr="001C58DE">
              <w:rPr>
                <w:color w:val="0D0D0D" w:themeColor="text1" w:themeTint="F2"/>
                <w:sz w:val="20"/>
                <w:szCs w:val="20"/>
              </w:rPr>
              <w:t>   </w:t>
            </w:r>
          </w:p>
        </w:tc>
      </w:tr>
      <w:tr w:rsidR="0020569D" w:rsidRPr="001C58DE" w14:paraId="0349F1A1"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20E3C554" w14:textId="77777777" w:rsidR="0020569D" w:rsidRPr="001C58DE" w:rsidRDefault="0020569D" w:rsidP="008812BD">
            <w:pPr>
              <w:rPr>
                <w:rStyle w:val="Strong"/>
                <w:color w:val="0D0D0D" w:themeColor="text1" w:themeTint="F2"/>
                <w:sz w:val="20"/>
                <w:szCs w:val="20"/>
              </w:rPr>
            </w:pPr>
            <w:r w:rsidRPr="001C58DE">
              <w:rPr>
                <w:rStyle w:val="Strong"/>
                <w:color w:val="0D0D0D" w:themeColor="text1" w:themeTint="F2"/>
                <w:sz w:val="20"/>
                <w:szCs w:val="20"/>
              </w:rPr>
              <w:t>Trader\CSP</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5D15ED46" w14:textId="1615E40F" w:rsidR="0020569D" w:rsidRPr="001C58DE" w:rsidRDefault="00CE4995" w:rsidP="008812BD">
            <w:pPr>
              <w:rPr>
                <w:color w:val="0D0D0D" w:themeColor="text1" w:themeTint="F2"/>
                <w:sz w:val="20"/>
                <w:szCs w:val="20"/>
              </w:rPr>
            </w:pPr>
            <w:r>
              <w:rPr>
                <w:color w:val="0D0D0D" w:themeColor="text1" w:themeTint="F2"/>
                <w:sz w:val="20"/>
                <w:szCs w:val="20"/>
              </w:rPr>
              <w:t>submitCancellation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2D3C7464" w14:textId="77777777" w:rsidR="0020569D" w:rsidRPr="001C58DE" w:rsidRDefault="0020569D" w:rsidP="008812BD">
            <w:pPr>
              <w:rPr>
                <w:color w:val="0D0D0D" w:themeColor="text1" w:themeTint="F2"/>
                <w:sz w:val="20"/>
                <w:szCs w:val="20"/>
              </w:rPr>
            </w:pPr>
          </w:p>
        </w:tc>
      </w:tr>
      <w:tr w:rsidR="0020569D" w:rsidRPr="001C58DE" w14:paraId="0613690A"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6C76409"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CDS</w:t>
            </w:r>
            <w:r w:rsidRPr="001C58DE">
              <w:rPr>
                <w:color w:val="0D0D0D" w:themeColor="text1" w:themeTint="F2"/>
                <w:sz w:val="20"/>
                <w:szCs w:val="20"/>
              </w:rPr>
              <w: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A55901A" w14:textId="77777777" w:rsidR="0020569D" w:rsidRPr="001C58DE" w:rsidRDefault="0020569D" w:rsidP="008812BD">
            <w:pPr>
              <w:rPr>
                <w:color w:val="0D0D0D" w:themeColor="text1" w:themeTint="F2"/>
                <w:sz w:val="20"/>
                <w:szCs w:val="20"/>
              </w:rPr>
            </w:pPr>
            <w:r w:rsidRPr="001C58DE">
              <w:rPr>
                <w:color w:val="0D0D0D" w:themeColor="text1" w:themeTint="F2"/>
                <w:sz w:val="20"/>
                <w:szCs w:val="20"/>
              </w:rPr>
              <w:t>Process cancel declaration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F861653" w14:textId="07B3F813" w:rsidR="0020569D" w:rsidRPr="001C58DE" w:rsidRDefault="001002D8" w:rsidP="008812BD">
            <w:pPr>
              <w:rPr>
                <w:color w:val="0D0D0D" w:themeColor="text1" w:themeTint="F2"/>
                <w:sz w:val="20"/>
                <w:szCs w:val="20"/>
              </w:rPr>
            </w:pPr>
            <w:r>
              <w:rPr>
                <w:color w:val="0D0D0D" w:themeColor="text1" w:themeTint="F2"/>
                <w:sz w:val="20"/>
                <w:szCs w:val="20"/>
              </w:rPr>
              <w:t>IE510C</w:t>
            </w:r>
            <w:r w:rsidRPr="001C58DE">
              <w:rPr>
                <w:color w:val="0D0D0D" w:themeColor="text1" w:themeTint="F2"/>
                <w:sz w:val="20"/>
                <w:szCs w:val="20"/>
              </w:rPr>
              <w:t xml:space="preserve"> </w:t>
            </w:r>
            <w:r w:rsidR="0020569D" w:rsidRPr="001C58DE">
              <w:rPr>
                <w:color w:val="0D0D0D" w:themeColor="text1" w:themeTint="F2"/>
                <w:sz w:val="20"/>
                <w:szCs w:val="20"/>
              </w:rPr>
              <w:t>(XML) </w:t>
            </w:r>
          </w:p>
        </w:tc>
      </w:tr>
      <w:tr w:rsidR="0020569D" w:rsidRPr="001C58DE" w14:paraId="11DC48DF"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1B153EA" w14:textId="06FDD3F1" w:rsidR="0020569D" w:rsidRPr="001C58DE" w:rsidRDefault="00CE4995" w:rsidP="008812BD">
            <w:pPr>
              <w:rPr>
                <w:color w:val="0D0D0D" w:themeColor="text1" w:themeTint="F2"/>
                <w:sz w:val="20"/>
                <w:szCs w:val="20"/>
              </w:rPr>
            </w:pPr>
            <w:r>
              <w:rPr>
                <w:rStyle w:val="Strong"/>
                <w:color w:val="0D0D0D" w:themeColor="text1" w:themeTint="F2"/>
                <w:sz w:val="20"/>
                <w:szCs w:val="20"/>
              </w:rPr>
              <w:t>CCN</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AED0315" w14:textId="0C911A2E" w:rsidR="0020569D" w:rsidRPr="001C58DE" w:rsidRDefault="001002D8" w:rsidP="008812BD">
            <w:pPr>
              <w:rPr>
                <w:color w:val="0D0D0D" w:themeColor="text1" w:themeTint="F2"/>
                <w:sz w:val="20"/>
                <w:szCs w:val="20"/>
              </w:rPr>
            </w:pPr>
            <w:r>
              <w:rPr>
                <w:color w:val="0D0D0D" w:themeColor="text1" w:themeTint="F2"/>
                <w:sz w:val="20"/>
                <w:szCs w:val="20"/>
              </w:rPr>
              <w:t>IE510C</w:t>
            </w:r>
            <w:r w:rsidR="00CE4995" w:rsidRPr="001C58DE">
              <w:rPr>
                <w:color w:val="0D0D0D" w:themeColor="text1" w:themeTint="F2"/>
                <w:sz w:val="20"/>
                <w:szCs w:val="20"/>
              </w:rPr>
              <w:t xml:space="preserve"> </w:t>
            </w:r>
            <w:r w:rsidR="0020569D" w:rsidRPr="001C58DE">
              <w:rPr>
                <w:color w:val="0D0D0D" w:themeColor="text1" w:themeTint="F2"/>
                <w:sz w:val="20"/>
                <w:szCs w:val="20"/>
              </w:rPr>
              <w:t>(XML)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19C3CFA" w14:textId="675EDF53" w:rsidR="0020569D" w:rsidRPr="001C58DE" w:rsidRDefault="001002D8" w:rsidP="008812BD">
            <w:pPr>
              <w:rPr>
                <w:color w:val="0D0D0D" w:themeColor="text1" w:themeTint="F2"/>
                <w:sz w:val="20"/>
                <w:szCs w:val="20"/>
              </w:rPr>
            </w:pPr>
            <w:r>
              <w:rPr>
                <w:color w:val="0D0D0D" w:themeColor="text1" w:themeTint="F2"/>
                <w:sz w:val="20"/>
                <w:szCs w:val="20"/>
              </w:rPr>
              <w:t>IE510C</w:t>
            </w:r>
            <w:r w:rsidRPr="001C58DE">
              <w:rPr>
                <w:color w:val="0D0D0D" w:themeColor="text1" w:themeTint="F2"/>
                <w:sz w:val="20"/>
                <w:szCs w:val="20"/>
              </w:rPr>
              <w:t xml:space="preserve"> </w:t>
            </w:r>
            <w:r w:rsidR="0020569D" w:rsidRPr="001C58DE">
              <w:rPr>
                <w:color w:val="0D0D0D" w:themeColor="text1" w:themeTint="F2"/>
                <w:sz w:val="20"/>
                <w:szCs w:val="20"/>
              </w:rPr>
              <w:t>(XML)   </w:t>
            </w:r>
          </w:p>
        </w:tc>
      </w:tr>
      <w:tr w:rsidR="0020569D" w:rsidRPr="001C58DE" w14:paraId="502C5F94"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4AE444D7" w14:textId="3FB5DFDC" w:rsidR="0020569D" w:rsidRPr="001C58DE" w:rsidRDefault="0020569D" w:rsidP="008812BD">
            <w:pPr>
              <w:rPr>
                <w:rStyle w:val="Strong"/>
                <w:color w:val="0D0D0D" w:themeColor="text1" w:themeTint="F2"/>
                <w:sz w:val="20"/>
                <w:szCs w:val="20"/>
              </w:rPr>
            </w:pPr>
            <w:r w:rsidRPr="001C58DE">
              <w:rPr>
                <w:rStyle w:val="Strong"/>
                <w:color w:val="0D0D0D" w:themeColor="text1" w:themeTint="F2"/>
                <w:sz w:val="20"/>
                <w:szCs w:val="20"/>
              </w:rPr>
              <w:t>OMS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3231BDEE" w14:textId="26CEDCBC" w:rsidR="0020569D" w:rsidRPr="001C58DE" w:rsidRDefault="001002D8" w:rsidP="008812BD">
            <w:pPr>
              <w:rPr>
                <w:color w:val="0D0D0D" w:themeColor="text1" w:themeTint="F2"/>
                <w:sz w:val="20"/>
                <w:szCs w:val="20"/>
              </w:rPr>
            </w:pPr>
            <w:r>
              <w:rPr>
                <w:color w:val="0D0D0D" w:themeColor="text1" w:themeTint="F2"/>
                <w:sz w:val="20"/>
                <w:szCs w:val="20"/>
              </w:rPr>
              <w:t>IE510C</w:t>
            </w:r>
            <w:r w:rsidRPr="001C58DE">
              <w:rPr>
                <w:color w:val="0D0D0D" w:themeColor="text1" w:themeTint="F2"/>
                <w:sz w:val="20"/>
                <w:szCs w:val="20"/>
              </w:rPr>
              <w:t xml:space="preserve"> </w:t>
            </w:r>
            <w:r w:rsidR="0020569D" w:rsidRPr="001C58DE">
              <w:rPr>
                <w:color w:val="0D0D0D" w:themeColor="text1" w:themeTint="F2"/>
                <w:sz w:val="20"/>
                <w:szCs w:val="20"/>
              </w:rPr>
              <w:t>(XML)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3950146D" w14:textId="77777777" w:rsidR="0020569D" w:rsidRPr="001C58DE" w:rsidRDefault="0020569D" w:rsidP="008812BD">
            <w:pPr>
              <w:rPr>
                <w:color w:val="0D0D0D" w:themeColor="text1" w:themeTint="F2"/>
                <w:sz w:val="20"/>
                <w:szCs w:val="20"/>
              </w:rPr>
            </w:pPr>
          </w:p>
        </w:tc>
      </w:tr>
    </w:tbl>
    <w:p w14:paraId="515BA3A1" w14:textId="77777777" w:rsidR="0020569D" w:rsidRPr="001C58DE" w:rsidRDefault="0020569D" w:rsidP="0020569D">
      <w:pPr>
        <w:pStyle w:val="BodyText"/>
        <w:rPr>
          <w:color w:val="0D0D0D" w:themeColor="text1" w:themeTint="F2"/>
        </w:rPr>
      </w:pPr>
    </w:p>
    <w:p w14:paraId="43A142C9" w14:textId="77777777" w:rsidR="0020569D" w:rsidRDefault="0020569D" w:rsidP="0020569D">
      <w:pPr>
        <w:spacing w:after="0" w:line="240" w:lineRule="auto"/>
      </w:pPr>
    </w:p>
    <w:p w14:paraId="1C8BF70F" w14:textId="77777777" w:rsidR="0020569D" w:rsidRDefault="0020569D" w:rsidP="0020569D">
      <w:pPr>
        <w:spacing w:after="0" w:line="240" w:lineRule="auto"/>
      </w:pPr>
    </w:p>
    <w:p w14:paraId="4091AC5A" w14:textId="77777777" w:rsidR="0020569D" w:rsidRDefault="0020569D" w:rsidP="0020569D">
      <w:pPr>
        <w:spacing w:after="0" w:line="240" w:lineRule="auto"/>
        <w:rPr>
          <w:rFonts w:eastAsia="Times New Roman"/>
          <w:szCs w:val="20"/>
          <w:u w:val="single"/>
        </w:rPr>
      </w:pPr>
      <w:r>
        <w:br w:type="page"/>
      </w:r>
    </w:p>
    <w:p w14:paraId="79DC0828" w14:textId="77777777" w:rsidR="0020569D" w:rsidRDefault="0020569D" w:rsidP="0020569D">
      <w:pPr>
        <w:pStyle w:val="BodyText"/>
      </w:pPr>
    </w:p>
    <w:p w14:paraId="0931D415" w14:textId="77777777" w:rsidR="0020569D" w:rsidRDefault="0020569D" w:rsidP="00F707C4">
      <w:pPr>
        <w:pStyle w:val="Heading3"/>
        <w:numPr>
          <w:ilvl w:val="4"/>
          <w:numId w:val="15"/>
        </w:numPr>
      </w:pPr>
      <w:bookmarkStart w:id="414" w:name="_Toc205389558"/>
      <w:r>
        <w:t>CDS Indirect Export Cancel Declaration ReturnBound Message Flow</w:t>
      </w:r>
      <w:bookmarkEnd w:id="414"/>
    </w:p>
    <w:p w14:paraId="75284372" w14:textId="77777777"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color w:val="0D0D0D" w:themeColor="text1" w:themeTint="F2"/>
        </w:rPr>
        <w:t xml:space="preserve">In response to the Indirect Export Cancel Declaration, </w:t>
      </w:r>
      <w:r w:rsidRPr="001C58DE">
        <w:rPr>
          <w:rFonts w:cs="Arial"/>
          <w:color w:val="0D0D0D" w:themeColor="text1" w:themeTint="F2"/>
          <w:sz w:val="21"/>
          <w:szCs w:val="21"/>
        </w:rPr>
        <w:t>the following table gives the Returnbound view of message flow between Trader\CSP, CDS, ECN+, ECS systems</w:t>
      </w:r>
    </w:p>
    <w:tbl>
      <w:tblPr>
        <w:tblStyle w:val="TableGrid"/>
        <w:tblW w:w="0" w:type="auto"/>
        <w:tblLook w:val="04A0" w:firstRow="1" w:lastRow="0" w:firstColumn="1" w:lastColumn="0" w:noHBand="0" w:noVBand="1"/>
      </w:tblPr>
      <w:tblGrid>
        <w:gridCol w:w="3964"/>
        <w:gridCol w:w="6684"/>
      </w:tblGrid>
      <w:tr w:rsidR="0020569D" w:rsidRPr="001C58DE" w14:paraId="37961BF5" w14:textId="77777777" w:rsidTr="008812BD">
        <w:tc>
          <w:tcPr>
            <w:tcW w:w="3964" w:type="dxa"/>
          </w:tcPr>
          <w:p w14:paraId="24B06E91" w14:textId="77777777" w:rsidR="0020569D" w:rsidRPr="001C58DE" w:rsidRDefault="0020569D" w:rsidP="008812BD">
            <w:pPr>
              <w:rPr>
                <w:color w:val="0D0D0D" w:themeColor="text1" w:themeTint="F2"/>
              </w:rPr>
            </w:pPr>
            <w:r w:rsidRPr="001C58DE">
              <w:rPr>
                <w:color w:val="0D0D0D" w:themeColor="text1" w:themeTint="F2"/>
              </w:rPr>
              <w:t>5</w:t>
            </w:r>
          </w:p>
        </w:tc>
        <w:tc>
          <w:tcPr>
            <w:tcW w:w="6684" w:type="dxa"/>
          </w:tcPr>
          <w:p w14:paraId="1F8E77C9" w14:textId="6B502DA4" w:rsidR="0020569D" w:rsidRPr="001C58DE" w:rsidRDefault="0020569D" w:rsidP="008812BD">
            <w:pPr>
              <w:rPr>
                <w:color w:val="0D0D0D" w:themeColor="text1" w:themeTint="F2"/>
              </w:rPr>
            </w:pPr>
            <w:r w:rsidRPr="001C58DE">
              <w:rPr>
                <w:rFonts w:cs="Arial"/>
                <w:color w:val="0D0D0D" w:themeColor="text1" w:themeTint="F2"/>
                <w:sz w:val="21"/>
                <w:szCs w:val="21"/>
              </w:rPr>
              <w:t xml:space="preserve">Office of Exit responds with </w:t>
            </w:r>
            <w:r w:rsidR="00CE4995">
              <w:rPr>
                <w:rFonts w:cs="Arial"/>
                <w:color w:val="0D0D0D" w:themeColor="text1" w:themeTint="F2"/>
                <w:sz w:val="21"/>
                <w:szCs w:val="21"/>
              </w:rPr>
              <w:t>positive</w:t>
            </w:r>
            <w:r w:rsidR="001002D8">
              <w:rPr>
                <w:rFonts w:cs="Arial"/>
                <w:color w:val="0D0D0D" w:themeColor="text1" w:themeTint="F2"/>
                <w:sz w:val="21"/>
                <w:szCs w:val="21"/>
              </w:rPr>
              <w:t xml:space="preserve"> invalidation ack</w:t>
            </w:r>
            <w:r w:rsidR="00CE4995">
              <w:rPr>
                <w:rFonts w:cs="Arial"/>
                <w:color w:val="0D0D0D" w:themeColor="text1" w:themeTint="F2"/>
                <w:sz w:val="21"/>
                <w:szCs w:val="21"/>
              </w:rPr>
              <w:t xml:space="preserve"> </w:t>
            </w:r>
            <w:r w:rsidR="001002D8">
              <w:rPr>
                <w:rFonts w:cs="Arial"/>
                <w:color w:val="0D0D0D" w:themeColor="text1" w:themeTint="F2"/>
                <w:sz w:val="21"/>
                <w:szCs w:val="21"/>
              </w:rPr>
              <w:t>(CD</w:t>
            </w:r>
            <w:r w:rsidR="00CE4995">
              <w:rPr>
                <w:rFonts w:cs="Arial"/>
                <w:sz w:val="21"/>
                <w:szCs w:val="21"/>
              </w:rPr>
              <w:t>591</w:t>
            </w:r>
            <w:r w:rsidR="001002D8">
              <w:rPr>
                <w:rFonts w:cs="Arial"/>
                <w:sz w:val="21"/>
                <w:szCs w:val="21"/>
              </w:rPr>
              <w:t>C)</w:t>
            </w:r>
            <w:r w:rsidR="00CE4995">
              <w:rPr>
                <w:rFonts w:cs="Arial"/>
                <w:color w:val="0D0D0D" w:themeColor="text1" w:themeTint="F2"/>
                <w:sz w:val="21"/>
                <w:szCs w:val="21"/>
              </w:rPr>
              <w:t xml:space="preserve"> </w:t>
            </w:r>
            <w:r w:rsidRPr="001C58DE">
              <w:rPr>
                <w:rFonts w:cs="Arial"/>
                <w:color w:val="0D0D0D" w:themeColor="text1" w:themeTint="F2"/>
                <w:sz w:val="21"/>
                <w:szCs w:val="21"/>
              </w:rPr>
              <w:t xml:space="preserve">XML message to </w:t>
            </w:r>
            <w:r w:rsidR="00CE4995">
              <w:rPr>
                <w:rFonts w:cs="Arial"/>
                <w:color w:val="0D0D0D" w:themeColor="text1" w:themeTint="F2"/>
                <w:sz w:val="21"/>
                <w:szCs w:val="21"/>
              </w:rPr>
              <w:t>CCN</w:t>
            </w:r>
          </w:p>
        </w:tc>
      </w:tr>
      <w:tr w:rsidR="0020569D" w:rsidRPr="001C58DE" w14:paraId="36DC2E37" w14:textId="77777777" w:rsidTr="008812BD">
        <w:tc>
          <w:tcPr>
            <w:tcW w:w="3964" w:type="dxa"/>
          </w:tcPr>
          <w:p w14:paraId="14BB59DA" w14:textId="77777777" w:rsidR="0020569D" w:rsidRPr="001C58DE" w:rsidRDefault="0020569D" w:rsidP="008812BD">
            <w:pPr>
              <w:rPr>
                <w:color w:val="0D0D0D" w:themeColor="text1" w:themeTint="F2"/>
              </w:rPr>
            </w:pPr>
            <w:r w:rsidRPr="001C58DE">
              <w:rPr>
                <w:color w:val="0D0D0D" w:themeColor="text1" w:themeTint="F2"/>
              </w:rPr>
              <w:t>6</w:t>
            </w:r>
          </w:p>
        </w:tc>
        <w:tc>
          <w:tcPr>
            <w:tcW w:w="6684" w:type="dxa"/>
          </w:tcPr>
          <w:p w14:paraId="7272BD7C" w14:textId="7856B3AF" w:rsidR="0020569D" w:rsidRPr="001C58DE" w:rsidRDefault="00CE4995" w:rsidP="008812BD">
            <w:pPr>
              <w:rPr>
                <w:color w:val="0D0D0D" w:themeColor="text1" w:themeTint="F2"/>
              </w:rPr>
            </w:pPr>
            <w:r>
              <w:rPr>
                <w:rFonts w:cs="Arial"/>
                <w:color w:val="0D0D0D" w:themeColor="text1" w:themeTint="F2"/>
                <w:sz w:val="21"/>
                <w:szCs w:val="21"/>
              </w:rPr>
              <w:t>CCN</w:t>
            </w:r>
            <w:r w:rsidR="0020569D" w:rsidRPr="001C58DE">
              <w:rPr>
                <w:rFonts w:cs="Arial"/>
                <w:color w:val="0D0D0D" w:themeColor="text1" w:themeTint="F2"/>
                <w:sz w:val="21"/>
                <w:szCs w:val="21"/>
              </w:rPr>
              <w:t xml:space="preserve"> responds with </w:t>
            </w:r>
            <w:r w:rsidR="00441A30">
              <w:rPr>
                <w:rFonts w:cs="Arial"/>
                <w:color w:val="0D0D0D" w:themeColor="text1" w:themeTint="F2"/>
                <w:sz w:val="21"/>
                <w:szCs w:val="21"/>
              </w:rPr>
              <w:t>positive</w:t>
            </w:r>
            <w:r w:rsidR="001002D8">
              <w:rPr>
                <w:rFonts w:cs="Arial"/>
                <w:color w:val="0D0D0D" w:themeColor="text1" w:themeTint="F2"/>
                <w:sz w:val="21"/>
                <w:szCs w:val="21"/>
              </w:rPr>
              <w:t xml:space="preserve"> invalidation ack</w:t>
            </w:r>
            <w:r w:rsidR="0020569D" w:rsidRPr="001C58DE">
              <w:rPr>
                <w:rFonts w:cs="Arial"/>
                <w:color w:val="0D0D0D" w:themeColor="text1" w:themeTint="F2"/>
                <w:sz w:val="21"/>
                <w:szCs w:val="21"/>
              </w:rPr>
              <w:t xml:space="preserve"> </w:t>
            </w:r>
            <w:r w:rsidR="001002D8">
              <w:rPr>
                <w:rFonts w:cs="Arial"/>
                <w:color w:val="0D0D0D" w:themeColor="text1" w:themeTint="F2"/>
                <w:sz w:val="21"/>
                <w:szCs w:val="21"/>
              </w:rPr>
              <w:t>(CD</w:t>
            </w:r>
            <w:r>
              <w:rPr>
                <w:rFonts w:cs="Arial"/>
                <w:sz w:val="21"/>
                <w:szCs w:val="21"/>
              </w:rPr>
              <w:t>591</w:t>
            </w:r>
            <w:r w:rsidR="001002D8">
              <w:rPr>
                <w:rFonts w:cs="Arial"/>
                <w:sz w:val="21"/>
                <w:szCs w:val="21"/>
              </w:rPr>
              <w:t>C)</w:t>
            </w:r>
            <w:r>
              <w:rPr>
                <w:rFonts w:cs="Arial"/>
                <w:color w:val="0D0D0D" w:themeColor="text1" w:themeTint="F2"/>
                <w:sz w:val="21"/>
                <w:szCs w:val="21"/>
              </w:rPr>
              <w:t xml:space="preserve"> </w:t>
            </w:r>
            <w:r w:rsidR="0020569D" w:rsidRPr="001C58DE">
              <w:rPr>
                <w:rFonts w:cs="Arial"/>
                <w:color w:val="0D0D0D" w:themeColor="text1" w:themeTint="F2"/>
                <w:sz w:val="21"/>
                <w:szCs w:val="21"/>
              </w:rPr>
              <w:t>XML message to CDS</w:t>
            </w:r>
          </w:p>
        </w:tc>
      </w:tr>
      <w:tr w:rsidR="0020569D" w:rsidRPr="001C58DE" w14:paraId="7457D159" w14:textId="77777777" w:rsidTr="008812BD">
        <w:tc>
          <w:tcPr>
            <w:tcW w:w="3964" w:type="dxa"/>
          </w:tcPr>
          <w:p w14:paraId="37E5CAAC" w14:textId="77777777" w:rsidR="0020569D" w:rsidRPr="001C58DE" w:rsidRDefault="0020569D" w:rsidP="008812BD">
            <w:pPr>
              <w:rPr>
                <w:color w:val="0D0D0D" w:themeColor="text1" w:themeTint="F2"/>
              </w:rPr>
            </w:pPr>
            <w:r w:rsidRPr="001C58DE">
              <w:rPr>
                <w:color w:val="0D0D0D" w:themeColor="text1" w:themeTint="F2"/>
              </w:rPr>
              <w:t>7</w:t>
            </w:r>
          </w:p>
        </w:tc>
        <w:tc>
          <w:tcPr>
            <w:tcW w:w="6684" w:type="dxa"/>
          </w:tcPr>
          <w:p w14:paraId="059D0865" w14:textId="5DC40D53" w:rsidR="0020569D" w:rsidRPr="001C58DE" w:rsidRDefault="0020569D" w:rsidP="008812BD">
            <w:pPr>
              <w:rPr>
                <w:color w:val="0D0D0D" w:themeColor="text1" w:themeTint="F2"/>
              </w:rPr>
            </w:pPr>
            <w:r w:rsidRPr="001C58DE">
              <w:rPr>
                <w:rFonts w:cs="Arial"/>
                <w:color w:val="0D0D0D" w:themeColor="text1" w:themeTint="F2"/>
                <w:sz w:val="21"/>
                <w:szCs w:val="21"/>
              </w:rPr>
              <w:t xml:space="preserve">CDS processes </w:t>
            </w:r>
            <w:r w:rsidR="00D44346">
              <w:rPr>
                <w:rFonts w:cs="Arial"/>
                <w:color w:val="0D0D0D" w:themeColor="text1" w:themeTint="F2"/>
                <w:sz w:val="21"/>
                <w:szCs w:val="21"/>
              </w:rPr>
              <w:t xml:space="preserve">positive </w:t>
            </w:r>
            <w:r w:rsidR="00D44346">
              <w:rPr>
                <w:rFonts w:cs="Arial"/>
                <w:sz w:val="21"/>
                <w:szCs w:val="21"/>
              </w:rPr>
              <w:t>invalidation ack (</w:t>
            </w:r>
            <w:r w:rsidR="001002D8">
              <w:rPr>
                <w:rFonts w:cs="Arial"/>
                <w:sz w:val="21"/>
                <w:szCs w:val="21"/>
              </w:rPr>
              <w:t>CD591C</w:t>
            </w:r>
            <w:r w:rsidR="00D44346">
              <w:rPr>
                <w:rFonts w:cs="Arial"/>
                <w:sz w:val="21"/>
                <w:szCs w:val="21"/>
              </w:rPr>
              <w:t>)</w:t>
            </w:r>
            <w:r w:rsidR="00D44346">
              <w:rPr>
                <w:rFonts w:cs="Arial"/>
                <w:color w:val="0D0D0D" w:themeColor="text1" w:themeTint="F2"/>
                <w:sz w:val="21"/>
                <w:szCs w:val="21"/>
              </w:rPr>
              <w:t xml:space="preserve"> </w:t>
            </w:r>
            <w:r w:rsidRPr="001C58DE">
              <w:rPr>
                <w:rFonts w:cs="Arial"/>
                <w:color w:val="0D0D0D" w:themeColor="text1" w:themeTint="F2"/>
                <w:sz w:val="21"/>
                <w:szCs w:val="21"/>
              </w:rPr>
              <w:t>XML message response</w:t>
            </w:r>
          </w:p>
        </w:tc>
      </w:tr>
      <w:tr w:rsidR="0020569D" w:rsidRPr="001C58DE" w14:paraId="363C7E17" w14:textId="77777777" w:rsidTr="008812BD">
        <w:tc>
          <w:tcPr>
            <w:tcW w:w="3964" w:type="dxa"/>
          </w:tcPr>
          <w:p w14:paraId="6807282F" w14:textId="77777777" w:rsidR="0020569D" w:rsidRPr="001C58DE" w:rsidRDefault="0020569D" w:rsidP="008812BD">
            <w:pPr>
              <w:rPr>
                <w:color w:val="0D0D0D" w:themeColor="text1" w:themeTint="F2"/>
              </w:rPr>
            </w:pPr>
            <w:r w:rsidRPr="001C58DE">
              <w:rPr>
                <w:color w:val="0D0D0D" w:themeColor="text1" w:themeTint="F2"/>
              </w:rPr>
              <w:t>8a\8b</w:t>
            </w:r>
          </w:p>
        </w:tc>
        <w:tc>
          <w:tcPr>
            <w:tcW w:w="6684" w:type="dxa"/>
          </w:tcPr>
          <w:p w14:paraId="759D7FCB" w14:textId="2C41D2F3" w:rsidR="0020569D" w:rsidRPr="001C58DE" w:rsidRDefault="0020569D" w:rsidP="008812BD">
            <w:pPr>
              <w:rPr>
                <w:color w:val="0D0D0D" w:themeColor="text1" w:themeTint="F2"/>
              </w:rPr>
            </w:pPr>
            <w:r w:rsidRPr="001C58DE">
              <w:rPr>
                <w:rFonts w:cs="Arial"/>
                <w:color w:val="0D0D0D" w:themeColor="text1" w:themeTint="F2"/>
                <w:sz w:val="21"/>
                <w:szCs w:val="21"/>
              </w:rPr>
              <w:t xml:space="preserve">CDS responds with </w:t>
            </w:r>
            <w:r w:rsidR="003D13FF" w:rsidRPr="001C58DE">
              <w:rPr>
                <w:color w:val="0D0D0D" w:themeColor="text1" w:themeTint="F2"/>
                <w:sz w:val="20"/>
                <w:szCs w:val="20"/>
              </w:rPr>
              <w:t>DMSINV</w:t>
            </w:r>
            <w:r w:rsidRPr="001C58DE">
              <w:rPr>
                <w:rFonts w:cs="Arial"/>
                <w:color w:val="0D0D0D" w:themeColor="text1" w:themeTint="F2"/>
                <w:sz w:val="21"/>
                <w:szCs w:val="21"/>
              </w:rPr>
              <w:t xml:space="preserve"> message to CSP</w:t>
            </w:r>
            <w:r w:rsidR="00441A30">
              <w:rPr>
                <w:rFonts w:cs="Arial"/>
                <w:color w:val="0D0D0D" w:themeColor="text1" w:themeTint="F2"/>
                <w:sz w:val="21"/>
                <w:szCs w:val="21"/>
              </w:rPr>
              <w:t>/ Trader</w:t>
            </w:r>
          </w:p>
        </w:tc>
      </w:tr>
      <w:tr w:rsidR="00441A30" w:rsidRPr="001C58DE" w14:paraId="61CD3481" w14:textId="77777777" w:rsidTr="008812BD">
        <w:tc>
          <w:tcPr>
            <w:tcW w:w="3964" w:type="dxa"/>
          </w:tcPr>
          <w:p w14:paraId="49BE0F32" w14:textId="28ABFF81" w:rsidR="00441A30" w:rsidRPr="001C58DE" w:rsidRDefault="00441A30" w:rsidP="00441A30">
            <w:pPr>
              <w:rPr>
                <w:color w:val="0D0D0D" w:themeColor="text1" w:themeTint="F2"/>
              </w:rPr>
            </w:pPr>
            <w:r>
              <w:rPr>
                <w:color w:val="0D0D0D" w:themeColor="text1" w:themeTint="F2"/>
              </w:rPr>
              <w:t>9a\9b</w:t>
            </w:r>
          </w:p>
        </w:tc>
        <w:tc>
          <w:tcPr>
            <w:tcW w:w="6684" w:type="dxa"/>
          </w:tcPr>
          <w:p w14:paraId="1B59DF03" w14:textId="29180EFD" w:rsidR="00441A30" w:rsidRPr="001C58DE" w:rsidRDefault="00441A30" w:rsidP="00441A30">
            <w:pPr>
              <w:rPr>
                <w:rFonts w:cs="Arial"/>
                <w:color w:val="0D0D0D" w:themeColor="text1" w:themeTint="F2"/>
                <w:sz w:val="21"/>
                <w:szCs w:val="21"/>
              </w:rPr>
            </w:pPr>
            <w:r w:rsidRPr="001C58DE">
              <w:rPr>
                <w:rFonts w:cs="Arial"/>
                <w:color w:val="0D0D0D" w:themeColor="text1" w:themeTint="F2"/>
                <w:sz w:val="21"/>
                <w:szCs w:val="21"/>
              </w:rPr>
              <w:t>CDS responds with</w:t>
            </w:r>
            <w:r>
              <w:rPr>
                <w:rFonts w:cs="Arial"/>
                <w:color w:val="0D0D0D" w:themeColor="text1" w:themeTint="F2"/>
                <w:sz w:val="21"/>
                <w:szCs w:val="21"/>
              </w:rPr>
              <w:t xml:space="preserve"> positive</w:t>
            </w:r>
            <w:r w:rsidRPr="001C58DE">
              <w:rPr>
                <w:rFonts w:cs="Arial"/>
                <w:color w:val="0D0D0D" w:themeColor="text1" w:themeTint="F2"/>
                <w:sz w:val="21"/>
                <w:szCs w:val="21"/>
              </w:rPr>
              <w:t xml:space="preserve"> </w:t>
            </w:r>
            <w:r w:rsidRPr="001C58DE">
              <w:rPr>
                <w:color w:val="0D0D0D" w:themeColor="text1" w:themeTint="F2"/>
                <w:sz w:val="20"/>
                <w:szCs w:val="20"/>
              </w:rPr>
              <w:t>DMS</w:t>
            </w:r>
            <w:r>
              <w:rPr>
                <w:color w:val="0D0D0D" w:themeColor="text1" w:themeTint="F2"/>
                <w:sz w:val="20"/>
                <w:szCs w:val="20"/>
              </w:rPr>
              <w:t>REQ</w:t>
            </w:r>
            <w:r w:rsidRPr="001C58DE">
              <w:rPr>
                <w:rFonts w:cs="Arial"/>
                <w:color w:val="0D0D0D" w:themeColor="text1" w:themeTint="F2"/>
                <w:sz w:val="21"/>
                <w:szCs w:val="21"/>
              </w:rPr>
              <w:t xml:space="preserve"> message to CSP</w:t>
            </w:r>
            <w:r>
              <w:rPr>
                <w:rFonts w:cs="Arial"/>
                <w:color w:val="0D0D0D" w:themeColor="text1" w:themeTint="F2"/>
                <w:sz w:val="21"/>
                <w:szCs w:val="21"/>
              </w:rPr>
              <w:t>/ Trader</w:t>
            </w:r>
          </w:p>
        </w:tc>
      </w:tr>
      <w:tr w:rsidR="00441A30" w:rsidRPr="001C58DE" w14:paraId="238C10B7" w14:textId="77777777" w:rsidTr="008812BD">
        <w:tc>
          <w:tcPr>
            <w:tcW w:w="3964" w:type="dxa"/>
          </w:tcPr>
          <w:p w14:paraId="53E55178" w14:textId="422B6221" w:rsidR="00441A30" w:rsidRPr="001C58DE" w:rsidRDefault="00441A30" w:rsidP="00441A30">
            <w:pPr>
              <w:rPr>
                <w:color w:val="0D0D0D" w:themeColor="text1" w:themeTint="F2"/>
              </w:rPr>
            </w:pPr>
            <w:r>
              <w:rPr>
                <w:color w:val="0D0D0D" w:themeColor="text1" w:themeTint="F2"/>
              </w:rPr>
              <w:t>10</w:t>
            </w:r>
          </w:p>
        </w:tc>
        <w:tc>
          <w:tcPr>
            <w:tcW w:w="6684" w:type="dxa"/>
          </w:tcPr>
          <w:p w14:paraId="1F7340DD" w14:textId="7ADC507A" w:rsidR="00441A30" w:rsidRPr="001C58DE" w:rsidRDefault="00441A30" w:rsidP="00441A30">
            <w:pPr>
              <w:rPr>
                <w:rFonts w:cs="Arial"/>
                <w:color w:val="0D0D0D" w:themeColor="text1" w:themeTint="F2"/>
                <w:sz w:val="21"/>
                <w:szCs w:val="21"/>
              </w:rPr>
            </w:pPr>
            <w:r w:rsidRPr="001C58DE">
              <w:rPr>
                <w:rFonts w:cs="Arial"/>
                <w:color w:val="0D0D0D" w:themeColor="text1" w:themeTint="F2"/>
                <w:sz w:val="21"/>
                <w:szCs w:val="21"/>
              </w:rPr>
              <w:t xml:space="preserve">Office of Exit responds with </w:t>
            </w:r>
            <w:r>
              <w:rPr>
                <w:rFonts w:cs="Arial"/>
                <w:color w:val="0D0D0D" w:themeColor="text1" w:themeTint="F2"/>
                <w:sz w:val="21"/>
                <w:szCs w:val="21"/>
              </w:rPr>
              <w:t>negative</w:t>
            </w:r>
            <w:r w:rsidR="00D44346">
              <w:rPr>
                <w:rFonts w:cs="Arial"/>
                <w:sz w:val="21"/>
                <w:szCs w:val="21"/>
              </w:rPr>
              <w:t xml:space="preserve"> invalidation ack (</w:t>
            </w:r>
            <w:r w:rsidR="001002D8">
              <w:rPr>
                <w:rFonts w:cs="Arial"/>
                <w:sz w:val="21"/>
                <w:szCs w:val="21"/>
              </w:rPr>
              <w:t>CD591C</w:t>
            </w:r>
            <w:r w:rsidR="00D44346">
              <w:rPr>
                <w:rFonts w:cs="Arial"/>
                <w:sz w:val="21"/>
                <w:szCs w:val="21"/>
              </w:rPr>
              <w:t>)</w:t>
            </w:r>
            <w:r w:rsidR="00D44346">
              <w:rPr>
                <w:rFonts w:cs="Arial"/>
                <w:color w:val="0D0D0D" w:themeColor="text1" w:themeTint="F2"/>
                <w:sz w:val="21"/>
                <w:szCs w:val="21"/>
              </w:rPr>
              <w:t xml:space="preserve"> </w:t>
            </w:r>
            <w:r w:rsidRPr="001C58DE">
              <w:rPr>
                <w:rFonts w:cs="Arial"/>
                <w:color w:val="0D0D0D" w:themeColor="text1" w:themeTint="F2"/>
                <w:sz w:val="21"/>
                <w:szCs w:val="21"/>
              </w:rPr>
              <w:t xml:space="preserve">XML message to </w:t>
            </w:r>
            <w:r>
              <w:rPr>
                <w:rFonts w:cs="Arial"/>
                <w:color w:val="0D0D0D" w:themeColor="text1" w:themeTint="F2"/>
                <w:sz w:val="21"/>
                <w:szCs w:val="21"/>
              </w:rPr>
              <w:t>CCN</w:t>
            </w:r>
          </w:p>
        </w:tc>
      </w:tr>
      <w:tr w:rsidR="00441A30" w:rsidRPr="001C58DE" w14:paraId="4305F1D8" w14:textId="77777777" w:rsidTr="008812BD">
        <w:tc>
          <w:tcPr>
            <w:tcW w:w="3964" w:type="dxa"/>
          </w:tcPr>
          <w:p w14:paraId="0F568993" w14:textId="104416F4" w:rsidR="00441A30" w:rsidRPr="001C58DE" w:rsidRDefault="00441A30" w:rsidP="00441A30">
            <w:pPr>
              <w:rPr>
                <w:color w:val="0D0D0D" w:themeColor="text1" w:themeTint="F2"/>
              </w:rPr>
            </w:pPr>
            <w:r>
              <w:rPr>
                <w:color w:val="0D0D0D" w:themeColor="text1" w:themeTint="F2"/>
              </w:rPr>
              <w:t>11</w:t>
            </w:r>
          </w:p>
        </w:tc>
        <w:tc>
          <w:tcPr>
            <w:tcW w:w="6684" w:type="dxa"/>
          </w:tcPr>
          <w:p w14:paraId="05E87CBC" w14:textId="49F04C56" w:rsidR="00441A30" w:rsidRPr="001C58DE" w:rsidRDefault="00441A30" w:rsidP="00441A30">
            <w:pPr>
              <w:rPr>
                <w:rFonts w:cs="Arial"/>
                <w:color w:val="0D0D0D" w:themeColor="text1" w:themeTint="F2"/>
                <w:sz w:val="21"/>
                <w:szCs w:val="21"/>
              </w:rPr>
            </w:pPr>
            <w:r>
              <w:rPr>
                <w:rFonts w:cs="Arial"/>
                <w:color w:val="0D0D0D" w:themeColor="text1" w:themeTint="F2"/>
                <w:sz w:val="21"/>
                <w:szCs w:val="21"/>
              </w:rPr>
              <w:t>CCN</w:t>
            </w:r>
            <w:r w:rsidRPr="001C58DE">
              <w:rPr>
                <w:rFonts w:cs="Arial"/>
                <w:color w:val="0D0D0D" w:themeColor="text1" w:themeTint="F2"/>
                <w:sz w:val="21"/>
                <w:szCs w:val="21"/>
              </w:rPr>
              <w:t xml:space="preserve"> responds with </w:t>
            </w:r>
            <w:r w:rsidR="00D44346">
              <w:rPr>
                <w:rFonts w:cs="Arial"/>
                <w:color w:val="0D0D0D" w:themeColor="text1" w:themeTint="F2"/>
                <w:sz w:val="21"/>
                <w:szCs w:val="21"/>
              </w:rPr>
              <w:t>negative</w:t>
            </w:r>
            <w:r w:rsidR="00D44346">
              <w:rPr>
                <w:rFonts w:cs="Arial"/>
                <w:sz w:val="21"/>
                <w:szCs w:val="21"/>
              </w:rPr>
              <w:t xml:space="preserve"> invalidation ack (</w:t>
            </w:r>
            <w:r w:rsidR="001002D8">
              <w:rPr>
                <w:rFonts w:cs="Arial"/>
                <w:sz w:val="21"/>
                <w:szCs w:val="21"/>
              </w:rPr>
              <w:t>CD591C</w:t>
            </w:r>
            <w:r w:rsidR="00D44346">
              <w:rPr>
                <w:rFonts w:cs="Arial"/>
                <w:sz w:val="21"/>
                <w:szCs w:val="21"/>
              </w:rPr>
              <w:t>)</w:t>
            </w:r>
            <w:r w:rsidR="00D44346">
              <w:rPr>
                <w:rFonts w:cs="Arial"/>
                <w:color w:val="0D0D0D" w:themeColor="text1" w:themeTint="F2"/>
                <w:sz w:val="21"/>
                <w:szCs w:val="21"/>
              </w:rPr>
              <w:t xml:space="preserve"> </w:t>
            </w:r>
            <w:r w:rsidRPr="001C58DE">
              <w:rPr>
                <w:rFonts w:cs="Arial"/>
                <w:color w:val="0D0D0D" w:themeColor="text1" w:themeTint="F2"/>
                <w:sz w:val="21"/>
                <w:szCs w:val="21"/>
              </w:rPr>
              <w:t>XML message to CDS</w:t>
            </w:r>
          </w:p>
        </w:tc>
      </w:tr>
      <w:tr w:rsidR="00441A30" w:rsidRPr="001C58DE" w14:paraId="31EEAEAE" w14:textId="77777777" w:rsidTr="008812BD">
        <w:tc>
          <w:tcPr>
            <w:tcW w:w="3964" w:type="dxa"/>
          </w:tcPr>
          <w:p w14:paraId="6CD4E6E4" w14:textId="48D51C0A" w:rsidR="00441A30" w:rsidRPr="001C58DE" w:rsidRDefault="00441A30" w:rsidP="00441A30">
            <w:pPr>
              <w:rPr>
                <w:color w:val="0D0D0D" w:themeColor="text1" w:themeTint="F2"/>
              </w:rPr>
            </w:pPr>
            <w:r>
              <w:rPr>
                <w:color w:val="0D0D0D" w:themeColor="text1" w:themeTint="F2"/>
              </w:rPr>
              <w:t>12</w:t>
            </w:r>
          </w:p>
        </w:tc>
        <w:tc>
          <w:tcPr>
            <w:tcW w:w="6684" w:type="dxa"/>
          </w:tcPr>
          <w:p w14:paraId="3EAA9A4F" w14:textId="254F751A" w:rsidR="00441A30" w:rsidRPr="001C58DE" w:rsidRDefault="00441A30" w:rsidP="00441A30">
            <w:pPr>
              <w:rPr>
                <w:rFonts w:cs="Arial"/>
                <w:color w:val="0D0D0D" w:themeColor="text1" w:themeTint="F2"/>
                <w:sz w:val="21"/>
                <w:szCs w:val="21"/>
              </w:rPr>
            </w:pPr>
            <w:r w:rsidRPr="001C58DE">
              <w:rPr>
                <w:rFonts w:cs="Arial"/>
                <w:color w:val="0D0D0D" w:themeColor="text1" w:themeTint="F2"/>
                <w:sz w:val="21"/>
                <w:szCs w:val="21"/>
              </w:rPr>
              <w:t xml:space="preserve">CDS processes </w:t>
            </w:r>
            <w:r w:rsidR="00D44346">
              <w:rPr>
                <w:rFonts w:cs="Arial"/>
                <w:color w:val="0D0D0D" w:themeColor="text1" w:themeTint="F2"/>
                <w:sz w:val="21"/>
                <w:szCs w:val="21"/>
              </w:rPr>
              <w:t xml:space="preserve">negative </w:t>
            </w:r>
            <w:r w:rsidR="00D44346">
              <w:rPr>
                <w:rFonts w:cs="Arial"/>
                <w:sz w:val="21"/>
                <w:szCs w:val="21"/>
              </w:rPr>
              <w:t>invalidation ack (</w:t>
            </w:r>
            <w:r w:rsidR="001002D8">
              <w:rPr>
                <w:rFonts w:cs="Arial"/>
                <w:sz w:val="21"/>
                <w:szCs w:val="21"/>
              </w:rPr>
              <w:t>CD591C</w:t>
            </w:r>
            <w:r w:rsidR="00D44346">
              <w:rPr>
                <w:rFonts w:cs="Arial"/>
                <w:sz w:val="21"/>
                <w:szCs w:val="21"/>
              </w:rPr>
              <w:t>)</w:t>
            </w:r>
            <w:r w:rsidR="00D44346">
              <w:rPr>
                <w:rFonts w:cs="Arial"/>
                <w:color w:val="0D0D0D" w:themeColor="text1" w:themeTint="F2"/>
                <w:sz w:val="21"/>
                <w:szCs w:val="21"/>
              </w:rPr>
              <w:t xml:space="preserve"> </w:t>
            </w:r>
            <w:r w:rsidRPr="001C58DE">
              <w:rPr>
                <w:rFonts w:cs="Arial"/>
                <w:color w:val="0D0D0D" w:themeColor="text1" w:themeTint="F2"/>
                <w:sz w:val="21"/>
                <w:szCs w:val="21"/>
              </w:rPr>
              <w:t>XML message response</w:t>
            </w:r>
          </w:p>
        </w:tc>
      </w:tr>
      <w:tr w:rsidR="00441A30" w:rsidRPr="001C58DE" w14:paraId="2B2DDD59" w14:textId="77777777" w:rsidTr="008812BD">
        <w:tc>
          <w:tcPr>
            <w:tcW w:w="3964" w:type="dxa"/>
          </w:tcPr>
          <w:p w14:paraId="44DAF925" w14:textId="1ABBD61B" w:rsidR="00441A30" w:rsidRPr="001C58DE" w:rsidRDefault="005C1DA7" w:rsidP="00441A30">
            <w:pPr>
              <w:rPr>
                <w:color w:val="0D0D0D" w:themeColor="text1" w:themeTint="F2"/>
              </w:rPr>
            </w:pPr>
            <w:r>
              <w:rPr>
                <w:color w:val="0D0D0D" w:themeColor="text1" w:themeTint="F2"/>
              </w:rPr>
              <w:t>13</w:t>
            </w:r>
            <w:r w:rsidR="00441A30" w:rsidRPr="001C58DE">
              <w:rPr>
                <w:color w:val="0D0D0D" w:themeColor="text1" w:themeTint="F2"/>
              </w:rPr>
              <w:t>a\</w:t>
            </w:r>
            <w:r>
              <w:rPr>
                <w:color w:val="0D0D0D" w:themeColor="text1" w:themeTint="F2"/>
              </w:rPr>
              <w:t>13</w:t>
            </w:r>
            <w:r w:rsidR="00441A30" w:rsidRPr="001C58DE">
              <w:rPr>
                <w:color w:val="0D0D0D" w:themeColor="text1" w:themeTint="F2"/>
              </w:rPr>
              <w:t>b</w:t>
            </w:r>
          </w:p>
        </w:tc>
        <w:tc>
          <w:tcPr>
            <w:tcW w:w="6684" w:type="dxa"/>
          </w:tcPr>
          <w:p w14:paraId="1F94D14B" w14:textId="124A2452" w:rsidR="00441A30" w:rsidRPr="001C58DE" w:rsidRDefault="00441A30" w:rsidP="00441A30">
            <w:pPr>
              <w:rPr>
                <w:rFonts w:cs="Arial"/>
                <w:color w:val="0D0D0D" w:themeColor="text1" w:themeTint="F2"/>
                <w:sz w:val="21"/>
                <w:szCs w:val="21"/>
              </w:rPr>
            </w:pPr>
            <w:r w:rsidRPr="001C58DE">
              <w:rPr>
                <w:rFonts w:cs="Arial"/>
                <w:color w:val="0D0D0D" w:themeColor="text1" w:themeTint="F2"/>
                <w:sz w:val="21"/>
                <w:szCs w:val="21"/>
              </w:rPr>
              <w:t xml:space="preserve">CDS responds with </w:t>
            </w:r>
            <w:r>
              <w:rPr>
                <w:rFonts w:cs="Arial"/>
                <w:color w:val="0D0D0D" w:themeColor="text1" w:themeTint="F2"/>
                <w:sz w:val="21"/>
                <w:szCs w:val="21"/>
              </w:rPr>
              <w:t xml:space="preserve">negative </w:t>
            </w:r>
            <w:r>
              <w:rPr>
                <w:color w:val="0D0D0D" w:themeColor="text1" w:themeTint="F2"/>
                <w:sz w:val="20"/>
                <w:szCs w:val="20"/>
              </w:rPr>
              <w:t>DMSREQ</w:t>
            </w:r>
            <w:r w:rsidRPr="001C58DE">
              <w:rPr>
                <w:rFonts w:cs="Arial"/>
                <w:color w:val="0D0D0D" w:themeColor="text1" w:themeTint="F2"/>
                <w:sz w:val="21"/>
                <w:szCs w:val="21"/>
              </w:rPr>
              <w:t xml:space="preserve"> message to CSP</w:t>
            </w:r>
            <w:r>
              <w:rPr>
                <w:rFonts w:cs="Arial"/>
                <w:color w:val="0D0D0D" w:themeColor="text1" w:themeTint="F2"/>
                <w:sz w:val="21"/>
                <w:szCs w:val="21"/>
              </w:rPr>
              <w:t>/ Trader</w:t>
            </w:r>
          </w:p>
        </w:tc>
      </w:tr>
    </w:tbl>
    <w:p w14:paraId="18641E78" w14:textId="77777777" w:rsidR="0020569D" w:rsidRPr="001C58DE" w:rsidRDefault="0020569D" w:rsidP="0020569D">
      <w:pPr>
        <w:rPr>
          <w:color w:val="0D0D0D" w:themeColor="text1" w:themeTint="F2"/>
        </w:rPr>
      </w:pPr>
    </w:p>
    <w:p w14:paraId="53F1A0C2" w14:textId="186C26B2" w:rsidR="0020569D" w:rsidRPr="001C58DE" w:rsidRDefault="0020569D" w:rsidP="00E55353">
      <w:pPr>
        <w:numPr>
          <w:ilvl w:val="0"/>
          <w:numId w:val="13"/>
        </w:numPr>
        <w:spacing w:before="100" w:beforeAutospacing="1" w:after="100" w:afterAutospacing="1" w:line="240" w:lineRule="auto"/>
        <w:ind w:left="0"/>
        <w:rPr>
          <w:rFonts w:cs="Arial"/>
          <w:color w:val="0D0D0D" w:themeColor="text1" w:themeTint="F2"/>
          <w:sz w:val="21"/>
          <w:szCs w:val="21"/>
        </w:rPr>
      </w:pPr>
      <w:r w:rsidRPr="001C58DE">
        <w:rPr>
          <w:rFonts w:cs="Arial"/>
          <w:color w:val="0D0D0D" w:themeColor="text1" w:themeTint="F2"/>
          <w:sz w:val="21"/>
          <w:szCs w:val="21"/>
        </w:rPr>
        <w:t xml:space="preserve">The following table gives the Returnbound view of message types and message formats between Trader\CSP, CDS, </w:t>
      </w:r>
      <w:r w:rsidR="005C1DA7">
        <w:rPr>
          <w:rFonts w:cs="Arial"/>
          <w:color w:val="0D0D0D" w:themeColor="text1" w:themeTint="F2"/>
          <w:sz w:val="21"/>
          <w:szCs w:val="21"/>
        </w:rPr>
        <w:t xml:space="preserve">CCN, OMS </w:t>
      </w:r>
      <w:r w:rsidRPr="001C58DE">
        <w:rPr>
          <w:rFonts w:cs="Arial"/>
          <w:color w:val="0D0D0D" w:themeColor="text1" w:themeTint="F2"/>
          <w:sz w:val="21"/>
          <w:szCs w:val="21"/>
        </w:rPr>
        <w:t>systems</w:t>
      </w:r>
    </w:p>
    <w:tbl>
      <w:tblPr>
        <w:tblW w:w="0" w:type="auto"/>
        <w:tblInd w:w="900" w:type="dxa"/>
        <w:tblCellMar>
          <w:top w:w="15" w:type="dxa"/>
          <w:left w:w="15" w:type="dxa"/>
          <w:bottom w:w="15" w:type="dxa"/>
          <w:right w:w="15" w:type="dxa"/>
        </w:tblCellMar>
        <w:tblLook w:val="04A0" w:firstRow="1" w:lastRow="0" w:firstColumn="1" w:lastColumn="0" w:noHBand="0" w:noVBand="1"/>
      </w:tblPr>
      <w:tblGrid>
        <w:gridCol w:w="3112"/>
        <w:gridCol w:w="2234"/>
        <w:gridCol w:w="3050"/>
      </w:tblGrid>
      <w:tr w:rsidR="0020569D" w:rsidRPr="001C58DE" w14:paraId="40CF5DD4" w14:textId="77777777" w:rsidTr="00CE4995">
        <w:tc>
          <w:tcPr>
            <w:tcW w:w="3112"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7B11108" w14:textId="77777777" w:rsidR="0020569D" w:rsidRPr="001C58DE" w:rsidRDefault="0020569D" w:rsidP="008812BD">
            <w:pPr>
              <w:ind w:left="2700"/>
              <w:rPr>
                <w:rFonts w:ascii="Times New Roman" w:hAnsi="Times New Roman"/>
                <w:color w:val="0D0D0D" w:themeColor="text1" w:themeTint="F2"/>
                <w:sz w:val="20"/>
                <w:szCs w:val="20"/>
              </w:rPr>
            </w:pPr>
            <w:r w:rsidRPr="001C58DE">
              <w:rPr>
                <w:color w:val="0D0D0D" w:themeColor="text1" w:themeTint="F2"/>
                <w:sz w:val="20"/>
                <w:szCs w:val="20"/>
              </w:rPr>
              <w:t>  </w:t>
            </w:r>
          </w:p>
        </w:tc>
        <w:tc>
          <w:tcPr>
            <w:tcW w:w="2234"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EE768F3"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In Message (format)</w:t>
            </w:r>
            <w:r w:rsidRPr="001C58DE">
              <w:rPr>
                <w:color w:val="0D0D0D" w:themeColor="text1" w:themeTint="F2"/>
                <w:sz w:val="20"/>
                <w:szCs w:val="20"/>
              </w:rPr>
              <w:t>  </w:t>
            </w:r>
          </w:p>
        </w:tc>
        <w:tc>
          <w:tcPr>
            <w:tcW w:w="305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6EB214A8"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Out Message (format)</w:t>
            </w:r>
            <w:r w:rsidRPr="001C58DE">
              <w:rPr>
                <w:color w:val="0D0D0D" w:themeColor="text1" w:themeTint="F2"/>
                <w:sz w:val="20"/>
                <w:szCs w:val="20"/>
              </w:rPr>
              <w:t>   </w:t>
            </w:r>
          </w:p>
        </w:tc>
      </w:tr>
      <w:tr w:rsidR="0020569D" w:rsidRPr="001C58DE" w14:paraId="310ABFEE" w14:textId="77777777" w:rsidTr="00CE4995">
        <w:tc>
          <w:tcPr>
            <w:tcW w:w="31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6E4F5DF6" w14:textId="7ED63CC7" w:rsidR="0020569D" w:rsidRPr="001C58DE" w:rsidRDefault="00CE4995" w:rsidP="008812BD">
            <w:pPr>
              <w:rPr>
                <w:rStyle w:val="Strong"/>
                <w:color w:val="0D0D0D" w:themeColor="text1" w:themeTint="F2"/>
                <w:sz w:val="20"/>
                <w:szCs w:val="20"/>
              </w:rPr>
            </w:pPr>
            <w:r>
              <w:rPr>
                <w:rStyle w:val="Strong"/>
                <w:color w:val="0D0D0D" w:themeColor="text1" w:themeTint="F2"/>
                <w:sz w:val="20"/>
                <w:szCs w:val="20"/>
              </w:rPr>
              <w:t>O</w:t>
            </w:r>
            <w:r>
              <w:rPr>
                <w:rStyle w:val="Strong"/>
                <w:sz w:val="20"/>
                <w:szCs w:val="20"/>
              </w:rPr>
              <w:t>MS</w:t>
            </w:r>
          </w:p>
        </w:tc>
        <w:tc>
          <w:tcPr>
            <w:tcW w:w="223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5D49F4C" w14:textId="77777777" w:rsidR="0020569D" w:rsidRPr="001C58DE" w:rsidRDefault="0020569D" w:rsidP="008812BD">
            <w:pPr>
              <w:rPr>
                <w:color w:val="0D0D0D" w:themeColor="text1" w:themeTint="F2"/>
                <w:sz w:val="20"/>
                <w:szCs w:val="20"/>
              </w:rPr>
            </w:pPr>
          </w:p>
        </w:tc>
        <w:tc>
          <w:tcPr>
            <w:tcW w:w="3050"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8F02D67" w14:textId="31CB5ED7" w:rsidR="0020569D" w:rsidRPr="001C58DE" w:rsidRDefault="00CE4995" w:rsidP="008812BD">
            <w:pPr>
              <w:rPr>
                <w:color w:val="0D0D0D" w:themeColor="text1" w:themeTint="F2"/>
                <w:sz w:val="20"/>
                <w:szCs w:val="20"/>
              </w:rPr>
            </w:pPr>
            <w:r>
              <w:rPr>
                <w:color w:val="0D0D0D" w:themeColor="text1" w:themeTint="F2"/>
                <w:sz w:val="20"/>
                <w:szCs w:val="20"/>
              </w:rPr>
              <w:t>IE591</w:t>
            </w:r>
            <w:r w:rsidR="0020569D" w:rsidRPr="001C58DE">
              <w:rPr>
                <w:color w:val="0D0D0D" w:themeColor="text1" w:themeTint="F2"/>
                <w:sz w:val="20"/>
                <w:szCs w:val="20"/>
              </w:rPr>
              <w:t xml:space="preserve"> (XML)   </w:t>
            </w:r>
          </w:p>
        </w:tc>
      </w:tr>
      <w:tr w:rsidR="0020569D" w:rsidRPr="001C58DE" w14:paraId="4EA4CAE8" w14:textId="77777777" w:rsidTr="00CE4995">
        <w:tc>
          <w:tcPr>
            <w:tcW w:w="31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0471DC84" w14:textId="617B36F6" w:rsidR="0020569D" w:rsidRPr="001C58DE" w:rsidRDefault="00CE4995" w:rsidP="008812BD">
            <w:pPr>
              <w:rPr>
                <w:rStyle w:val="Strong"/>
                <w:color w:val="0D0D0D" w:themeColor="text1" w:themeTint="F2"/>
                <w:sz w:val="20"/>
                <w:szCs w:val="20"/>
              </w:rPr>
            </w:pPr>
            <w:r>
              <w:rPr>
                <w:rStyle w:val="Strong"/>
                <w:color w:val="0D0D0D" w:themeColor="text1" w:themeTint="F2"/>
                <w:sz w:val="20"/>
                <w:szCs w:val="20"/>
              </w:rPr>
              <w:t>CCN</w:t>
            </w:r>
          </w:p>
        </w:tc>
        <w:tc>
          <w:tcPr>
            <w:tcW w:w="223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1F255945" w14:textId="1F284F3A" w:rsidR="0020569D" w:rsidRPr="001C58DE" w:rsidRDefault="00CE4995" w:rsidP="008812BD">
            <w:pPr>
              <w:rPr>
                <w:color w:val="0D0D0D" w:themeColor="text1" w:themeTint="F2"/>
                <w:sz w:val="20"/>
                <w:szCs w:val="20"/>
              </w:rPr>
            </w:pPr>
            <w:r>
              <w:rPr>
                <w:color w:val="0D0D0D" w:themeColor="text1" w:themeTint="F2"/>
                <w:sz w:val="20"/>
                <w:szCs w:val="20"/>
              </w:rPr>
              <w:t>IE591</w:t>
            </w:r>
            <w:r w:rsidRPr="001C58DE">
              <w:rPr>
                <w:color w:val="0D0D0D" w:themeColor="text1" w:themeTint="F2"/>
                <w:sz w:val="20"/>
                <w:szCs w:val="20"/>
              </w:rPr>
              <w:t xml:space="preserve"> </w:t>
            </w:r>
            <w:r w:rsidR="0020569D" w:rsidRPr="001C58DE">
              <w:rPr>
                <w:color w:val="0D0D0D" w:themeColor="text1" w:themeTint="F2"/>
                <w:sz w:val="20"/>
                <w:szCs w:val="20"/>
              </w:rPr>
              <w:t>(XML)   </w:t>
            </w:r>
          </w:p>
        </w:tc>
        <w:tc>
          <w:tcPr>
            <w:tcW w:w="3050"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6DE7113" w14:textId="4B7BB930" w:rsidR="0020569D" w:rsidRPr="001C58DE" w:rsidRDefault="00CE4995" w:rsidP="008812BD">
            <w:pPr>
              <w:rPr>
                <w:color w:val="0D0D0D" w:themeColor="text1" w:themeTint="F2"/>
                <w:sz w:val="20"/>
                <w:szCs w:val="20"/>
              </w:rPr>
            </w:pPr>
            <w:r>
              <w:rPr>
                <w:color w:val="0D0D0D" w:themeColor="text1" w:themeTint="F2"/>
                <w:sz w:val="20"/>
                <w:szCs w:val="20"/>
              </w:rPr>
              <w:t>IE591</w:t>
            </w:r>
            <w:r w:rsidRPr="001C58DE">
              <w:rPr>
                <w:color w:val="0D0D0D" w:themeColor="text1" w:themeTint="F2"/>
                <w:sz w:val="20"/>
                <w:szCs w:val="20"/>
              </w:rPr>
              <w:t xml:space="preserve"> </w:t>
            </w:r>
            <w:r w:rsidR="0020569D" w:rsidRPr="001C58DE">
              <w:rPr>
                <w:color w:val="0D0D0D" w:themeColor="text1" w:themeTint="F2"/>
                <w:sz w:val="20"/>
                <w:szCs w:val="20"/>
              </w:rPr>
              <w:t>(XML)   </w:t>
            </w:r>
          </w:p>
        </w:tc>
      </w:tr>
      <w:tr w:rsidR="0020569D" w:rsidRPr="001C58DE" w14:paraId="2057A4CC" w14:textId="77777777" w:rsidTr="00CE4995">
        <w:tc>
          <w:tcPr>
            <w:tcW w:w="31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308FA6E"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t>CDS</w:t>
            </w:r>
            <w:r w:rsidRPr="001C58DE">
              <w:rPr>
                <w:color w:val="0D0D0D" w:themeColor="text1" w:themeTint="F2"/>
                <w:sz w:val="20"/>
                <w:szCs w:val="20"/>
              </w:rPr>
              <w:t>   </w:t>
            </w:r>
          </w:p>
        </w:tc>
        <w:tc>
          <w:tcPr>
            <w:tcW w:w="223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A7C00C4" w14:textId="345EE400" w:rsidR="0020569D" w:rsidRPr="001C58DE" w:rsidRDefault="0020569D" w:rsidP="008812BD">
            <w:pPr>
              <w:rPr>
                <w:color w:val="0D0D0D" w:themeColor="text1" w:themeTint="F2"/>
                <w:sz w:val="20"/>
                <w:szCs w:val="20"/>
              </w:rPr>
            </w:pPr>
            <w:r w:rsidRPr="001C58DE">
              <w:rPr>
                <w:color w:val="0D0D0D" w:themeColor="text1" w:themeTint="F2"/>
                <w:sz w:val="20"/>
                <w:szCs w:val="20"/>
              </w:rPr>
              <w:t>IE</w:t>
            </w:r>
            <w:r w:rsidR="00CE4995">
              <w:rPr>
                <w:color w:val="0D0D0D" w:themeColor="text1" w:themeTint="F2"/>
                <w:sz w:val="20"/>
                <w:szCs w:val="20"/>
              </w:rPr>
              <w:t>591</w:t>
            </w:r>
            <w:r w:rsidRPr="001C58DE">
              <w:rPr>
                <w:color w:val="0D0D0D" w:themeColor="text1" w:themeTint="F2"/>
                <w:sz w:val="20"/>
                <w:szCs w:val="20"/>
              </w:rPr>
              <w:t xml:space="preserve"> (XML)   </w:t>
            </w:r>
          </w:p>
        </w:tc>
        <w:tc>
          <w:tcPr>
            <w:tcW w:w="3050"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36773DE3" w14:textId="77777777" w:rsidR="0020569D" w:rsidRDefault="00CE4995" w:rsidP="008812BD">
            <w:pPr>
              <w:rPr>
                <w:color w:val="0D0D0D" w:themeColor="text1" w:themeTint="F2"/>
                <w:sz w:val="20"/>
                <w:szCs w:val="20"/>
              </w:rPr>
            </w:pPr>
            <w:r w:rsidRPr="001C58DE">
              <w:rPr>
                <w:color w:val="0D0D0D" w:themeColor="text1" w:themeTint="F2"/>
                <w:sz w:val="20"/>
                <w:szCs w:val="20"/>
              </w:rPr>
              <w:t>DMSINV</w:t>
            </w:r>
            <w:r w:rsidRPr="001C58DE" w:rsidDel="005D3A00">
              <w:rPr>
                <w:color w:val="0D0D0D" w:themeColor="text1" w:themeTint="F2"/>
                <w:sz w:val="20"/>
                <w:szCs w:val="20"/>
              </w:rPr>
              <w:t xml:space="preserve"> </w:t>
            </w:r>
            <w:r w:rsidR="0020569D" w:rsidRPr="001C58DE">
              <w:rPr>
                <w:color w:val="0D0D0D" w:themeColor="text1" w:themeTint="F2"/>
                <w:sz w:val="20"/>
                <w:szCs w:val="20"/>
              </w:rPr>
              <w:t>(XML)   </w:t>
            </w:r>
          </w:p>
          <w:p w14:paraId="72361885" w14:textId="4BC1AEF8" w:rsidR="00CE4995" w:rsidRPr="001C58DE" w:rsidRDefault="00CE4995" w:rsidP="008812BD">
            <w:pPr>
              <w:rPr>
                <w:color w:val="0D0D0D" w:themeColor="text1" w:themeTint="F2"/>
                <w:sz w:val="20"/>
                <w:szCs w:val="20"/>
              </w:rPr>
            </w:pPr>
            <w:r w:rsidRPr="001C58DE">
              <w:rPr>
                <w:color w:val="0D0D0D" w:themeColor="text1" w:themeTint="F2"/>
                <w:sz w:val="20"/>
                <w:szCs w:val="20"/>
              </w:rPr>
              <w:lastRenderedPageBreak/>
              <w:t>DMS</w:t>
            </w:r>
            <w:r>
              <w:rPr>
                <w:color w:val="0D0D0D" w:themeColor="text1" w:themeTint="F2"/>
                <w:sz w:val="20"/>
                <w:szCs w:val="20"/>
              </w:rPr>
              <w:t>REQ (XML)</w:t>
            </w:r>
          </w:p>
        </w:tc>
      </w:tr>
      <w:tr w:rsidR="0020569D" w:rsidRPr="001C58DE" w14:paraId="3E8F6ACB" w14:textId="77777777" w:rsidTr="00CE4995">
        <w:tc>
          <w:tcPr>
            <w:tcW w:w="31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D59F0F6" w14:textId="77777777" w:rsidR="0020569D" w:rsidRPr="001C58DE" w:rsidRDefault="0020569D" w:rsidP="008812BD">
            <w:pPr>
              <w:rPr>
                <w:color w:val="0D0D0D" w:themeColor="text1" w:themeTint="F2"/>
                <w:sz w:val="20"/>
                <w:szCs w:val="20"/>
              </w:rPr>
            </w:pPr>
            <w:r w:rsidRPr="001C58DE">
              <w:rPr>
                <w:rStyle w:val="Strong"/>
                <w:color w:val="0D0D0D" w:themeColor="text1" w:themeTint="F2"/>
                <w:sz w:val="20"/>
                <w:szCs w:val="20"/>
              </w:rPr>
              <w:lastRenderedPageBreak/>
              <w:t>Trader\CSP</w:t>
            </w:r>
            <w:r w:rsidRPr="001C58DE">
              <w:rPr>
                <w:color w:val="0D0D0D" w:themeColor="text1" w:themeTint="F2"/>
                <w:sz w:val="20"/>
                <w:szCs w:val="20"/>
              </w:rPr>
              <w:t>   </w:t>
            </w:r>
          </w:p>
        </w:tc>
        <w:tc>
          <w:tcPr>
            <w:tcW w:w="2234"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5C60A2EB" w14:textId="77777777" w:rsidR="00CE4995" w:rsidRDefault="00CE4995" w:rsidP="00CE4995">
            <w:pPr>
              <w:rPr>
                <w:color w:val="0D0D0D" w:themeColor="text1" w:themeTint="F2"/>
                <w:sz w:val="20"/>
                <w:szCs w:val="20"/>
              </w:rPr>
            </w:pPr>
            <w:r w:rsidRPr="001C58DE">
              <w:rPr>
                <w:color w:val="0D0D0D" w:themeColor="text1" w:themeTint="F2"/>
                <w:sz w:val="20"/>
                <w:szCs w:val="20"/>
              </w:rPr>
              <w:t>DMSINV</w:t>
            </w:r>
            <w:r w:rsidRPr="001C58DE" w:rsidDel="005D3A00">
              <w:rPr>
                <w:color w:val="0D0D0D" w:themeColor="text1" w:themeTint="F2"/>
                <w:sz w:val="20"/>
                <w:szCs w:val="20"/>
              </w:rPr>
              <w:t xml:space="preserve"> </w:t>
            </w:r>
            <w:r w:rsidRPr="001C58DE">
              <w:rPr>
                <w:color w:val="0D0D0D" w:themeColor="text1" w:themeTint="F2"/>
                <w:sz w:val="20"/>
                <w:szCs w:val="20"/>
              </w:rPr>
              <w:t>(XML)   </w:t>
            </w:r>
          </w:p>
          <w:p w14:paraId="5E7DF8D0" w14:textId="0256F8A0" w:rsidR="0020569D" w:rsidRPr="001C58DE" w:rsidRDefault="00CE4995" w:rsidP="00CE4995">
            <w:pPr>
              <w:rPr>
                <w:color w:val="0D0D0D" w:themeColor="text1" w:themeTint="F2"/>
                <w:sz w:val="20"/>
                <w:szCs w:val="20"/>
              </w:rPr>
            </w:pPr>
            <w:r w:rsidRPr="001C58DE">
              <w:rPr>
                <w:color w:val="0D0D0D" w:themeColor="text1" w:themeTint="F2"/>
                <w:sz w:val="20"/>
                <w:szCs w:val="20"/>
              </w:rPr>
              <w:t>DMS</w:t>
            </w:r>
            <w:r>
              <w:rPr>
                <w:color w:val="0D0D0D" w:themeColor="text1" w:themeTint="F2"/>
                <w:sz w:val="20"/>
                <w:szCs w:val="20"/>
              </w:rPr>
              <w:t>REQ (XML)</w:t>
            </w:r>
          </w:p>
        </w:tc>
        <w:tc>
          <w:tcPr>
            <w:tcW w:w="3050" w:type="dxa"/>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1BF2F89" w14:textId="2BCE70E2" w:rsidR="0020569D" w:rsidRPr="001C58DE" w:rsidRDefault="0020569D" w:rsidP="008812BD">
            <w:pPr>
              <w:rPr>
                <w:color w:val="0D0D0D" w:themeColor="text1" w:themeTint="F2"/>
                <w:sz w:val="20"/>
                <w:szCs w:val="20"/>
              </w:rPr>
            </w:pPr>
          </w:p>
        </w:tc>
      </w:tr>
    </w:tbl>
    <w:p w14:paraId="1F00C74A" w14:textId="77777777" w:rsidR="0020569D" w:rsidRDefault="0020569D" w:rsidP="0020569D">
      <w:pPr>
        <w:spacing w:after="0" w:line="240" w:lineRule="auto"/>
      </w:pPr>
    </w:p>
    <w:p w14:paraId="7BEA17AE" w14:textId="71DF715A" w:rsidR="0020569D" w:rsidRDefault="0020569D" w:rsidP="0020569D">
      <w:pPr>
        <w:spacing w:after="0" w:line="240" w:lineRule="auto"/>
      </w:pPr>
    </w:p>
    <w:p w14:paraId="130E07F6" w14:textId="46B603D9" w:rsidR="0020569D" w:rsidRDefault="0020569D" w:rsidP="0020569D">
      <w:pPr>
        <w:spacing w:after="0" w:line="240" w:lineRule="auto"/>
      </w:pPr>
      <w:r>
        <w:br w:type="page"/>
      </w:r>
    </w:p>
    <w:p w14:paraId="4FBE80AF" w14:textId="2F8F56AF" w:rsidR="00132C63" w:rsidRDefault="00132C63" w:rsidP="00132C63">
      <w:pPr>
        <w:pStyle w:val="Heading3"/>
        <w:numPr>
          <w:ilvl w:val="3"/>
          <w:numId w:val="15"/>
        </w:numPr>
      </w:pPr>
      <w:bookmarkStart w:id="415" w:name="_Toc205389559"/>
      <w:r>
        <w:lastRenderedPageBreak/>
        <w:t xml:space="preserve">Indirect </w:t>
      </w:r>
      <w:r w:rsidRPr="00132C63">
        <w:t>Export</w:t>
      </w:r>
      <w:r>
        <w:t>: Submit C21e as the Office of Exit</w:t>
      </w:r>
      <w:bookmarkEnd w:id="415"/>
      <w:r>
        <w:t xml:space="preserve"> </w:t>
      </w:r>
    </w:p>
    <w:p w14:paraId="088A7049" w14:textId="113D83B1" w:rsidR="00BF3BAD" w:rsidRDefault="00BF3BAD" w:rsidP="0065487B">
      <w:pPr>
        <w:spacing w:line="240" w:lineRule="auto"/>
        <w:rPr>
          <w:rFonts w:cs="Arial"/>
        </w:rPr>
      </w:pPr>
      <w:r>
        <w:t xml:space="preserve">An IE501 has been received into CDS from the Office of Export in the EU via CCN. </w:t>
      </w:r>
      <w:r w:rsidRPr="00BF3BAD">
        <w:rPr>
          <w:rFonts w:cs="Arial"/>
        </w:rPr>
        <w:t xml:space="preserve">The trader responsible for exiting the goods </w:t>
      </w:r>
      <w:r w:rsidR="0065487B">
        <w:rPr>
          <w:rFonts w:cs="Arial"/>
        </w:rPr>
        <w:t xml:space="preserve">in the UK </w:t>
      </w:r>
      <w:r w:rsidRPr="00BF3BAD">
        <w:rPr>
          <w:rFonts w:cs="Arial"/>
        </w:rPr>
        <w:t>submits a pre-lodged indirect export C21e type declaration into CDS</w:t>
      </w:r>
      <w:r w:rsidR="0065487B">
        <w:rPr>
          <w:rFonts w:cs="Arial"/>
        </w:rPr>
        <w:t>,</w:t>
      </w:r>
      <w:r w:rsidRPr="00BF3BAD">
        <w:rPr>
          <w:rFonts w:cs="Arial"/>
        </w:rPr>
        <w:t xml:space="preserve"> quoting the EU MRN in the IE501</w:t>
      </w:r>
      <w:r>
        <w:rPr>
          <w:rFonts w:cs="Arial"/>
        </w:rPr>
        <w:t>.</w:t>
      </w:r>
      <w:r w:rsidR="00C36F92">
        <w:rPr>
          <w:rFonts w:cs="Arial"/>
        </w:rPr>
        <w:t xml:space="preserve"> The C21e, as per the usual process in CDS, will still maintain a link to </w:t>
      </w:r>
      <w:r w:rsidR="00762EF3">
        <w:rPr>
          <w:rFonts w:cs="Arial"/>
        </w:rPr>
        <w:t>a DUCR provided by the trader, in conjunction with an EU MRN.</w:t>
      </w:r>
      <w:r>
        <w:rPr>
          <w:rFonts w:cs="Arial"/>
        </w:rPr>
        <w:t xml:space="preserve"> </w:t>
      </w:r>
      <w:r w:rsidRPr="00BF3BAD">
        <w:rPr>
          <w:rFonts w:cs="Arial"/>
        </w:rPr>
        <w:t xml:space="preserve">When the goods arrive, via an EAL message submitted into CDS, the risking and clearance process will take place with CDS notifying the trader of the outcome as per BAU. </w:t>
      </w:r>
      <w:r w:rsidRPr="0065487B">
        <w:rPr>
          <w:rFonts w:cs="Arial"/>
        </w:rPr>
        <w:t>When departure of the goods has occurred</w:t>
      </w:r>
      <w:r w:rsidR="0065487B">
        <w:rPr>
          <w:rFonts w:cs="Arial"/>
        </w:rPr>
        <w:t>, the CSP submits an</w:t>
      </w:r>
      <w:r w:rsidRPr="0065487B">
        <w:rPr>
          <w:rFonts w:cs="Arial"/>
        </w:rPr>
        <w:t xml:space="preserve"> EDL</w:t>
      </w:r>
      <w:r w:rsidR="0065487B">
        <w:rPr>
          <w:rFonts w:cs="Arial"/>
        </w:rPr>
        <w:t xml:space="preserve"> to</w:t>
      </w:r>
      <w:r w:rsidRPr="0065487B">
        <w:rPr>
          <w:rFonts w:cs="Arial"/>
        </w:rPr>
        <w:t xml:space="preserve"> CDS</w:t>
      </w:r>
      <w:r w:rsidR="0065487B">
        <w:rPr>
          <w:rFonts w:cs="Arial"/>
        </w:rPr>
        <w:t xml:space="preserve"> and CDS create an</w:t>
      </w:r>
      <w:r w:rsidRPr="0065487B">
        <w:rPr>
          <w:rFonts w:cs="Arial"/>
        </w:rPr>
        <w:t xml:space="preserve"> IE518 </w:t>
      </w:r>
      <w:r w:rsidR="0065487B">
        <w:rPr>
          <w:rFonts w:cs="Arial"/>
        </w:rPr>
        <w:t xml:space="preserve">Exit Results </w:t>
      </w:r>
      <w:r w:rsidRPr="0065487B">
        <w:rPr>
          <w:rFonts w:cs="Arial"/>
        </w:rPr>
        <w:t xml:space="preserve">message </w:t>
      </w:r>
      <w:r w:rsidR="0065487B">
        <w:rPr>
          <w:rFonts w:cs="Arial"/>
        </w:rPr>
        <w:t xml:space="preserve">which is then </w:t>
      </w:r>
      <w:r w:rsidRPr="0065487B">
        <w:rPr>
          <w:rFonts w:cs="Arial"/>
        </w:rPr>
        <w:t>sent to the Office of Export</w:t>
      </w:r>
      <w:r w:rsidR="0065487B">
        <w:rPr>
          <w:rFonts w:cs="Arial"/>
        </w:rPr>
        <w:t xml:space="preserve"> in the EU,</w:t>
      </w:r>
      <w:r w:rsidRPr="0065487B">
        <w:rPr>
          <w:rFonts w:cs="Arial"/>
        </w:rPr>
        <w:t xml:space="preserve"> notifying them of the exit results. </w:t>
      </w:r>
    </w:p>
    <w:p w14:paraId="6443C27F" w14:textId="52D9DCE3" w:rsidR="0065487B" w:rsidRPr="0065487B" w:rsidRDefault="007C581F" w:rsidP="0065487B">
      <w:pPr>
        <w:spacing w:line="240" w:lineRule="auto"/>
      </w:pPr>
      <w:r>
        <w:rPr>
          <w:noProof/>
        </w:rPr>
        <w:drawing>
          <wp:inline distT="0" distB="0" distL="0" distR="0" wp14:anchorId="0AFBE4C2" wp14:editId="4AD89360">
            <wp:extent cx="6767830" cy="4934585"/>
            <wp:effectExtent l="0" t="0" r="0" b="0"/>
            <wp:docPr id="16" name="Picture 16" descr="A diagram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with text and numbers&#10;&#10;Description automatically generated with medium confidence"/>
                    <pic:cNvPicPr/>
                  </pic:nvPicPr>
                  <pic:blipFill>
                    <a:blip r:embed="rId83"/>
                    <a:stretch>
                      <a:fillRect/>
                    </a:stretch>
                  </pic:blipFill>
                  <pic:spPr>
                    <a:xfrm>
                      <a:off x="0" y="0"/>
                      <a:ext cx="6767830" cy="4934585"/>
                    </a:xfrm>
                    <a:prstGeom prst="rect">
                      <a:avLst/>
                    </a:prstGeom>
                  </pic:spPr>
                </pic:pic>
              </a:graphicData>
            </a:graphic>
          </wp:inline>
        </w:drawing>
      </w:r>
    </w:p>
    <w:p w14:paraId="6C11A86C" w14:textId="77777777" w:rsidR="007C581F" w:rsidRDefault="007C581F" w:rsidP="007C581F">
      <w:r>
        <w:t xml:space="preserve">The following table depicts the message flow between CSP/Trader, CDS and the CCN when exiting indirect exports from NI. </w:t>
      </w:r>
    </w:p>
    <w:p w14:paraId="39EE68C9" w14:textId="77777777" w:rsidR="007C581F" w:rsidRDefault="007C581F" w:rsidP="007C581F">
      <w:r>
        <w:t xml:space="preserve"> </w:t>
      </w:r>
    </w:p>
    <w:tbl>
      <w:tblPr>
        <w:tblStyle w:val="TableGrid"/>
        <w:tblW w:w="0" w:type="auto"/>
        <w:tblInd w:w="360" w:type="dxa"/>
        <w:tblLook w:val="04A0" w:firstRow="1" w:lastRow="0" w:firstColumn="1" w:lastColumn="0" w:noHBand="0" w:noVBand="1"/>
      </w:tblPr>
      <w:tblGrid>
        <w:gridCol w:w="3604"/>
        <w:gridCol w:w="6684"/>
      </w:tblGrid>
      <w:tr w:rsidR="007C581F" w:rsidRPr="001C58DE" w14:paraId="5649722C" w14:textId="77777777" w:rsidTr="00734EAC">
        <w:tc>
          <w:tcPr>
            <w:tcW w:w="3604" w:type="dxa"/>
          </w:tcPr>
          <w:p w14:paraId="6DDA7D4A" w14:textId="3AFC92DD" w:rsidR="007C581F" w:rsidRPr="001C58DE" w:rsidRDefault="007C581F"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1a\1b</w:t>
            </w:r>
          </w:p>
        </w:tc>
        <w:tc>
          <w:tcPr>
            <w:tcW w:w="6684" w:type="dxa"/>
          </w:tcPr>
          <w:p w14:paraId="7205743E" w14:textId="7A213BE5" w:rsidR="007C581F" w:rsidRPr="001C58DE" w:rsidRDefault="007C581F"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 xml:space="preserve">The OMS sends an IE501 record to CDS via the CCN. </w:t>
            </w:r>
          </w:p>
        </w:tc>
      </w:tr>
      <w:tr w:rsidR="007C581F" w:rsidRPr="001C58DE" w14:paraId="171CE6CF" w14:textId="77777777" w:rsidTr="00734EAC">
        <w:tc>
          <w:tcPr>
            <w:tcW w:w="3604" w:type="dxa"/>
          </w:tcPr>
          <w:p w14:paraId="0A36B672" w14:textId="5D447F75" w:rsidR="007C581F" w:rsidRPr="001C58DE" w:rsidRDefault="007C581F"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lastRenderedPageBreak/>
              <w:t>2</w:t>
            </w:r>
            <w:r w:rsidRPr="001C58DE">
              <w:rPr>
                <w:rFonts w:ascii="Arial" w:hAnsi="Arial" w:cs="Arial"/>
                <w:color w:val="0D0D0D" w:themeColor="text1" w:themeTint="F2"/>
                <w:sz w:val="21"/>
                <w:szCs w:val="21"/>
              </w:rPr>
              <w:t>a\</w:t>
            </w:r>
            <w:r>
              <w:rPr>
                <w:rFonts w:ascii="Arial" w:hAnsi="Arial" w:cs="Arial"/>
                <w:color w:val="0D0D0D" w:themeColor="text1" w:themeTint="F2"/>
                <w:sz w:val="21"/>
                <w:szCs w:val="21"/>
              </w:rPr>
              <w:t>2</w:t>
            </w:r>
            <w:r w:rsidRPr="001C58DE">
              <w:rPr>
                <w:rFonts w:ascii="Arial" w:hAnsi="Arial" w:cs="Arial"/>
                <w:color w:val="0D0D0D" w:themeColor="text1" w:themeTint="F2"/>
                <w:sz w:val="21"/>
                <w:szCs w:val="21"/>
              </w:rPr>
              <w:t>b</w:t>
            </w:r>
            <w:r>
              <w:rPr>
                <w:rFonts w:ascii="Arial" w:hAnsi="Arial" w:cs="Arial"/>
                <w:color w:val="0D0D0D" w:themeColor="text1" w:themeTint="F2"/>
                <w:sz w:val="21"/>
                <w:szCs w:val="21"/>
              </w:rPr>
              <w:t>\2c</w:t>
            </w:r>
          </w:p>
        </w:tc>
        <w:tc>
          <w:tcPr>
            <w:tcW w:w="6684" w:type="dxa"/>
          </w:tcPr>
          <w:p w14:paraId="7001FB91" w14:textId="358EC6C4" w:rsidR="007C581F" w:rsidRPr="001C58DE" w:rsidRDefault="007C581F" w:rsidP="00734EAC">
            <w:pPr>
              <w:pStyle w:val="NormalWeb"/>
              <w:spacing w:before="150" w:beforeAutospacing="0" w:after="0" w:afterAutospacing="0"/>
              <w:rPr>
                <w:rFonts w:ascii="Arial" w:hAnsi="Arial" w:cs="Arial"/>
                <w:color w:val="0D0D0D" w:themeColor="text1" w:themeTint="F2"/>
                <w:sz w:val="21"/>
                <w:szCs w:val="21"/>
              </w:rPr>
            </w:pPr>
            <w:r w:rsidRPr="001C58DE">
              <w:rPr>
                <w:rFonts w:ascii="Arial" w:hAnsi="Arial" w:cs="Arial"/>
                <w:color w:val="0D0D0D" w:themeColor="text1" w:themeTint="F2"/>
                <w:sz w:val="21"/>
                <w:szCs w:val="21"/>
              </w:rPr>
              <w:t xml:space="preserve">The Trader </w:t>
            </w:r>
            <w:r w:rsidR="00F461D8">
              <w:rPr>
                <w:rFonts w:ascii="Arial" w:hAnsi="Arial" w:cs="Arial"/>
                <w:color w:val="0D0D0D" w:themeColor="text1" w:themeTint="F2"/>
                <w:sz w:val="21"/>
                <w:szCs w:val="21"/>
              </w:rPr>
              <w:t xml:space="preserve">or </w:t>
            </w:r>
            <w:r w:rsidRPr="001C58DE">
              <w:rPr>
                <w:rFonts w:ascii="Arial" w:hAnsi="Arial" w:cs="Arial"/>
                <w:color w:val="0D0D0D" w:themeColor="text1" w:themeTint="F2"/>
                <w:sz w:val="21"/>
                <w:szCs w:val="21"/>
              </w:rPr>
              <w:t xml:space="preserve">CSP </w:t>
            </w:r>
            <w:r w:rsidR="00F461D8">
              <w:rPr>
                <w:rFonts w:ascii="Arial" w:hAnsi="Arial" w:cs="Arial"/>
                <w:color w:val="0D0D0D" w:themeColor="text1" w:themeTint="F2"/>
                <w:sz w:val="21"/>
                <w:szCs w:val="21"/>
              </w:rPr>
              <w:t>submits a prelodged C21e to</w:t>
            </w:r>
            <w:r w:rsidRPr="001C58DE">
              <w:rPr>
                <w:rFonts w:ascii="Arial" w:hAnsi="Arial" w:cs="Arial"/>
                <w:color w:val="0D0D0D" w:themeColor="text1" w:themeTint="F2"/>
                <w:sz w:val="21"/>
                <w:szCs w:val="21"/>
              </w:rPr>
              <w:t xml:space="preserve"> CDS</w:t>
            </w:r>
            <w:r>
              <w:rPr>
                <w:rFonts w:ascii="Arial" w:hAnsi="Arial" w:cs="Arial"/>
                <w:color w:val="0D0D0D" w:themeColor="text1" w:themeTint="F2"/>
                <w:sz w:val="21"/>
                <w:szCs w:val="21"/>
              </w:rPr>
              <w:t xml:space="preserve"> via the submit</w:t>
            </w:r>
            <w:r w:rsidR="00F461D8">
              <w:rPr>
                <w:rFonts w:ascii="Arial" w:hAnsi="Arial" w:cs="Arial"/>
                <w:color w:val="0D0D0D" w:themeColor="text1" w:themeTint="F2"/>
                <w:sz w:val="21"/>
                <w:szCs w:val="21"/>
              </w:rPr>
              <w:t>Declaration</w:t>
            </w:r>
            <w:r>
              <w:rPr>
                <w:rFonts w:ascii="Arial" w:hAnsi="Arial" w:cs="Arial"/>
                <w:color w:val="0D0D0D" w:themeColor="text1" w:themeTint="F2"/>
                <w:sz w:val="21"/>
                <w:szCs w:val="21"/>
              </w:rPr>
              <w:t xml:space="preserve"> operation.</w:t>
            </w:r>
          </w:p>
        </w:tc>
      </w:tr>
      <w:tr w:rsidR="007C581F" w:rsidRPr="001C58DE" w14:paraId="063C9077" w14:textId="77777777" w:rsidTr="00734EAC">
        <w:tc>
          <w:tcPr>
            <w:tcW w:w="3604" w:type="dxa"/>
          </w:tcPr>
          <w:p w14:paraId="4ACF53DD" w14:textId="55903300" w:rsidR="007C581F" w:rsidRPr="001C58DE" w:rsidRDefault="00F461D8"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3</w:t>
            </w:r>
          </w:p>
        </w:tc>
        <w:tc>
          <w:tcPr>
            <w:tcW w:w="6684" w:type="dxa"/>
          </w:tcPr>
          <w:p w14:paraId="0ED115C3" w14:textId="4CFE27FC" w:rsidR="007C581F" w:rsidRPr="001C58DE" w:rsidRDefault="00F461D8"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CDS validates and processes the declaration as per BAU.</w:t>
            </w:r>
          </w:p>
        </w:tc>
      </w:tr>
      <w:tr w:rsidR="007C581F" w:rsidRPr="001C58DE" w14:paraId="140B6EB4" w14:textId="77777777" w:rsidTr="00734EAC">
        <w:tc>
          <w:tcPr>
            <w:tcW w:w="3604" w:type="dxa"/>
          </w:tcPr>
          <w:p w14:paraId="5C7EE8AA" w14:textId="2DAEA073" w:rsidR="007C581F" w:rsidRPr="001C58DE" w:rsidRDefault="00F461D8"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4</w:t>
            </w:r>
          </w:p>
        </w:tc>
        <w:tc>
          <w:tcPr>
            <w:tcW w:w="6684" w:type="dxa"/>
          </w:tcPr>
          <w:p w14:paraId="0BB0ADE2" w14:textId="2E4798FE" w:rsidR="007C581F" w:rsidRPr="001C58DE"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CSP arrives the declaration; please see section 2.3.2.2 for the Export Actual Arrival process.</w:t>
            </w:r>
          </w:p>
        </w:tc>
      </w:tr>
      <w:tr w:rsidR="007C581F" w:rsidRPr="001C58DE" w14:paraId="230B2BA5" w14:textId="77777777" w:rsidTr="00734EAC">
        <w:tc>
          <w:tcPr>
            <w:tcW w:w="3604" w:type="dxa"/>
          </w:tcPr>
          <w:p w14:paraId="15A29A54" w14:textId="21826431" w:rsidR="007C581F" w:rsidRPr="001C58DE" w:rsidRDefault="00F461D8"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5a\5b</w:t>
            </w:r>
          </w:p>
        </w:tc>
        <w:tc>
          <w:tcPr>
            <w:tcW w:w="6684" w:type="dxa"/>
          </w:tcPr>
          <w:p w14:paraId="1A073F11" w14:textId="01D2C77C" w:rsidR="007C581F" w:rsidRPr="001C58DE" w:rsidRDefault="00F461D8"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 xml:space="preserve">In scenarios an IE501 was not received prior to the arrival of the declaration, CDS will build an IE502 diversion request message and send this to the Office of Export OMS declared in the C21e.  </w:t>
            </w:r>
          </w:p>
        </w:tc>
      </w:tr>
      <w:tr w:rsidR="00D10619" w:rsidRPr="001C58DE" w14:paraId="36920ABD" w14:textId="77777777" w:rsidTr="00734EAC">
        <w:tc>
          <w:tcPr>
            <w:tcW w:w="3604" w:type="dxa"/>
          </w:tcPr>
          <w:p w14:paraId="64D146B1" w14:textId="4D6D5DCB" w:rsidR="00D10619"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6c\6d</w:t>
            </w:r>
          </w:p>
        </w:tc>
        <w:tc>
          <w:tcPr>
            <w:tcW w:w="6684" w:type="dxa"/>
          </w:tcPr>
          <w:p w14:paraId="4B91E1D8" w14:textId="35E64F5E" w:rsidR="00D10619"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 xml:space="preserve">The OMS responds to CDS via the CCN with an IE503 diversion response message. </w:t>
            </w:r>
          </w:p>
        </w:tc>
      </w:tr>
      <w:tr w:rsidR="00D10619" w:rsidRPr="001C58DE" w14:paraId="6AC731FA" w14:textId="77777777" w:rsidTr="00734EAC">
        <w:tc>
          <w:tcPr>
            <w:tcW w:w="3604" w:type="dxa"/>
          </w:tcPr>
          <w:p w14:paraId="165B8790" w14:textId="77B4103B" w:rsidR="00D10619"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7</w:t>
            </w:r>
          </w:p>
        </w:tc>
        <w:tc>
          <w:tcPr>
            <w:tcW w:w="6684" w:type="dxa"/>
          </w:tcPr>
          <w:p w14:paraId="506C6E10" w14:textId="3BAADB8D" w:rsidR="00D10619"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CSP departs the declaration; please see section 2.3.2.8 for the Export Departure process.</w:t>
            </w:r>
          </w:p>
        </w:tc>
      </w:tr>
      <w:tr w:rsidR="007C581F" w:rsidRPr="001C58DE" w14:paraId="27E1F945" w14:textId="77777777" w:rsidTr="00734EAC">
        <w:tc>
          <w:tcPr>
            <w:tcW w:w="3604" w:type="dxa"/>
          </w:tcPr>
          <w:p w14:paraId="7E9622D1" w14:textId="3355482E" w:rsidR="007C581F" w:rsidRPr="001C58DE"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8a\8b</w:t>
            </w:r>
          </w:p>
        </w:tc>
        <w:tc>
          <w:tcPr>
            <w:tcW w:w="6684" w:type="dxa"/>
          </w:tcPr>
          <w:p w14:paraId="60C2AFDF" w14:textId="2FBAA1D0" w:rsidR="007C581F" w:rsidRPr="001C58DE" w:rsidRDefault="00D10619" w:rsidP="00734EAC">
            <w:pPr>
              <w:pStyle w:val="NormalWeb"/>
              <w:spacing w:before="150" w:beforeAutospacing="0" w:after="0" w:afterAutospacing="0"/>
              <w:rPr>
                <w:rFonts w:ascii="Arial" w:hAnsi="Arial" w:cs="Arial"/>
                <w:color w:val="0D0D0D" w:themeColor="text1" w:themeTint="F2"/>
                <w:sz w:val="21"/>
                <w:szCs w:val="21"/>
              </w:rPr>
            </w:pPr>
            <w:r>
              <w:rPr>
                <w:rFonts w:ascii="Arial" w:hAnsi="Arial" w:cs="Arial"/>
                <w:color w:val="0D0D0D" w:themeColor="text1" w:themeTint="F2"/>
                <w:sz w:val="21"/>
                <w:szCs w:val="21"/>
              </w:rPr>
              <w:t xml:space="preserve">CDS submits the IE518 Exit Results messages to the Office of Export in the OMS via the CCN. </w:t>
            </w:r>
          </w:p>
        </w:tc>
      </w:tr>
    </w:tbl>
    <w:p w14:paraId="420251D3" w14:textId="400C7B99" w:rsidR="00BF3BAD" w:rsidRDefault="00BF3BAD" w:rsidP="007C581F"/>
    <w:p w14:paraId="7A38030C" w14:textId="77777777" w:rsidR="00132C63" w:rsidRPr="00132C63" w:rsidRDefault="00132C63" w:rsidP="00132C63">
      <w:pPr>
        <w:pStyle w:val="BodyText"/>
      </w:pPr>
    </w:p>
    <w:p w14:paraId="065184C0" w14:textId="792C598B" w:rsidR="00C56BD4" w:rsidRDefault="00C56BD4" w:rsidP="00132C63">
      <w:pPr>
        <w:pStyle w:val="Heading3"/>
        <w:numPr>
          <w:ilvl w:val="2"/>
          <w:numId w:val="15"/>
        </w:numPr>
      </w:pPr>
      <w:bookmarkStart w:id="416" w:name="_Toc205389560"/>
      <w:r>
        <w:t>Export Message Flows for I</w:t>
      </w:r>
      <w:r w:rsidR="007233EA">
        <w:t>nventory Linking</w:t>
      </w:r>
      <w:bookmarkEnd w:id="416"/>
    </w:p>
    <w:p w14:paraId="3A9F2442" w14:textId="70C1CDA9" w:rsidR="00F40CD2" w:rsidRDefault="00F40CD2" w:rsidP="00C56BD4">
      <w:pPr>
        <w:pStyle w:val="BodyText"/>
      </w:pPr>
      <w:r w:rsidRPr="00F40CD2">
        <w:t>Submission of Inventory linking movement request messages (EAA, EAL and EDL) can only be made via a CSP</w:t>
      </w:r>
      <w:r w:rsidR="00834196">
        <w:t xml:space="preserve"> (</w:t>
      </w:r>
      <w:r w:rsidR="00CD6939">
        <w:t>with a privileged app)</w:t>
      </w:r>
    </w:p>
    <w:p w14:paraId="301EE5DC" w14:textId="77777777" w:rsidR="00F40CD2" w:rsidRPr="001A4B12" w:rsidRDefault="00F40CD2" w:rsidP="00C56BD4">
      <w:pPr>
        <w:pStyle w:val="BodyText"/>
        <w:rPr>
          <w:sz w:val="8"/>
          <w:szCs w:val="8"/>
        </w:rPr>
      </w:pPr>
    </w:p>
    <w:p w14:paraId="405280EB" w14:textId="7FB76B5F" w:rsidR="00C56BD4" w:rsidRDefault="007233EA" w:rsidP="00C56BD4">
      <w:pPr>
        <w:pStyle w:val="BodyText"/>
      </w:pPr>
      <w:r>
        <w:t xml:space="preserve">Unless explicitly mentioned </w:t>
      </w:r>
      <w:r w:rsidR="00594408">
        <w:t>the following sequence diagrams assum</w:t>
      </w:r>
      <w:r w:rsidR="00833802">
        <w:t>e</w:t>
      </w:r>
      <w:r w:rsidR="00594408">
        <w:t xml:space="preserve"> that the MUCR is in an open state</w:t>
      </w:r>
    </w:p>
    <w:p w14:paraId="0D2DE835" w14:textId="77777777" w:rsidR="006B6848" w:rsidRPr="001A4B12" w:rsidRDefault="006B6848" w:rsidP="00C56BD4">
      <w:pPr>
        <w:pStyle w:val="BodyText"/>
        <w:rPr>
          <w:sz w:val="8"/>
          <w:szCs w:val="8"/>
        </w:rPr>
      </w:pPr>
    </w:p>
    <w:p w14:paraId="69A3DEA4" w14:textId="6C37D947" w:rsidR="00A24C6D" w:rsidRDefault="00A24C6D" w:rsidP="00F707C4">
      <w:pPr>
        <w:pStyle w:val="Heading3"/>
        <w:numPr>
          <w:ilvl w:val="3"/>
          <w:numId w:val="15"/>
        </w:numPr>
      </w:pPr>
      <w:bookmarkStart w:id="417" w:name="_Toc45297712"/>
      <w:bookmarkStart w:id="418" w:name="_Toc45300209"/>
      <w:bookmarkStart w:id="419" w:name="_Toc45547131"/>
      <w:bookmarkStart w:id="420" w:name="_Toc45297713"/>
      <w:bookmarkStart w:id="421" w:name="_Toc45300210"/>
      <w:bookmarkStart w:id="422" w:name="_Toc45547132"/>
      <w:bookmarkStart w:id="423" w:name="_Toc205389561"/>
      <w:bookmarkEnd w:id="417"/>
      <w:bookmarkEnd w:id="418"/>
      <w:bookmarkEnd w:id="419"/>
      <w:bookmarkEnd w:id="420"/>
      <w:bookmarkEnd w:id="421"/>
      <w:bookmarkEnd w:id="422"/>
      <w:r>
        <w:t>Export Anticipated Arrival</w:t>
      </w:r>
      <w:bookmarkEnd w:id="381"/>
      <w:bookmarkEnd w:id="423"/>
    </w:p>
    <w:p w14:paraId="3A0DB22B" w14:textId="0A41F9D8" w:rsidR="002E7503" w:rsidRDefault="00DC08E7">
      <w:pPr>
        <w:pStyle w:val="BodyText"/>
        <w:jc w:val="center"/>
      </w:pPr>
      <w:r>
        <w:object w:dxaOrig="6158" w:dyaOrig="16237" w14:anchorId="45139CA2">
          <v:shape id="_x0000_i1059" type="#_x0000_t75" style="width:403.5pt;height:525.5pt" o:ole="">
            <v:imagedata r:id="rId84" o:title="" cropbottom="9166f"/>
          </v:shape>
          <o:OLEObject Type="Embed" ProgID="Visio.Drawing.15" ShapeID="_x0000_i1059" DrawAspect="Content" ObjectID="_1817283165" r:id="rId85"/>
        </w:object>
      </w:r>
      <w:r w:rsidR="002E7503">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34"/>
        <w:gridCol w:w="4564"/>
        <w:gridCol w:w="5544"/>
      </w:tblGrid>
      <w:tr w:rsidR="00A24C6D" w:rsidRPr="00530B12" w14:paraId="0AB9082E" w14:textId="77777777" w:rsidTr="003305A6">
        <w:trPr>
          <w:tblHeader/>
        </w:trPr>
        <w:tc>
          <w:tcPr>
            <w:tcW w:w="0" w:type="auto"/>
            <w:shd w:val="clear" w:color="auto" w:fill="B8CCE4" w:themeFill="accent1" w:themeFillTint="66"/>
            <w:tcMar>
              <w:top w:w="105" w:type="dxa"/>
              <w:left w:w="150" w:type="dxa"/>
              <w:bottom w:w="105" w:type="dxa"/>
              <w:right w:w="150" w:type="dxa"/>
            </w:tcMar>
            <w:hideMark/>
          </w:tcPr>
          <w:p w14:paraId="26A1D1CE" w14:textId="4B81F524" w:rsidR="00A24C6D" w:rsidRPr="001C58DE" w:rsidRDefault="00A24C6D" w:rsidP="00B95D2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564" w:type="dxa"/>
            <w:shd w:val="clear" w:color="auto" w:fill="B8CCE4" w:themeFill="accent1" w:themeFillTint="66"/>
            <w:tcMar>
              <w:top w:w="105" w:type="dxa"/>
              <w:left w:w="150" w:type="dxa"/>
              <w:bottom w:w="105" w:type="dxa"/>
              <w:right w:w="150" w:type="dxa"/>
            </w:tcMar>
            <w:hideMark/>
          </w:tcPr>
          <w:p w14:paraId="28FA8AA1" w14:textId="77777777" w:rsidR="00A24C6D" w:rsidRPr="001C58DE" w:rsidRDefault="00A24C6D" w:rsidP="00B95D2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544" w:type="dxa"/>
            <w:shd w:val="clear" w:color="auto" w:fill="B8CCE4" w:themeFill="accent1" w:themeFillTint="66"/>
            <w:tcMar>
              <w:top w:w="105" w:type="dxa"/>
              <w:left w:w="150" w:type="dxa"/>
              <w:bottom w:w="105" w:type="dxa"/>
              <w:right w:w="150" w:type="dxa"/>
            </w:tcMar>
            <w:hideMark/>
          </w:tcPr>
          <w:p w14:paraId="2EA4FE35" w14:textId="77777777" w:rsidR="00A24C6D" w:rsidRPr="001C58DE" w:rsidRDefault="00A24C6D" w:rsidP="00B95D21">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A24C6D" w:rsidRPr="00530B12" w14:paraId="1E922224" w14:textId="77777777" w:rsidTr="003305A6">
        <w:tc>
          <w:tcPr>
            <w:tcW w:w="0" w:type="auto"/>
            <w:shd w:val="clear" w:color="auto" w:fill="FFFFFF"/>
            <w:tcMar>
              <w:top w:w="105" w:type="dxa"/>
              <w:left w:w="150" w:type="dxa"/>
              <w:bottom w:w="105" w:type="dxa"/>
              <w:right w:w="150" w:type="dxa"/>
            </w:tcMar>
            <w:hideMark/>
          </w:tcPr>
          <w:p w14:paraId="777B86C7"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564" w:type="dxa"/>
            <w:shd w:val="clear" w:color="auto" w:fill="FFFFFF"/>
            <w:tcMar>
              <w:top w:w="105" w:type="dxa"/>
              <w:left w:w="150" w:type="dxa"/>
              <w:bottom w:w="105" w:type="dxa"/>
              <w:right w:w="150" w:type="dxa"/>
            </w:tcMar>
          </w:tcPr>
          <w:p w14:paraId="58EE77BA"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submitEAA</w:t>
            </w:r>
          </w:p>
          <w:p w14:paraId="4F740917"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544" w:type="dxa"/>
            <w:shd w:val="clear" w:color="auto" w:fill="FFFFFF"/>
            <w:tcMar>
              <w:top w:w="105" w:type="dxa"/>
              <w:left w:w="150" w:type="dxa"/>
              <w:bottom w:w="105" w:type="dxa"/>
              <w:right w:w="150" w:type="dxa"/>
            </w:tcMar>
          </w:tcPr>
          <w:p w14:paraId="318D8E20" w14:textId="2357D40A" w:rsidR="00A24C6D" w:rsidRPr="001C58DE" w:rsidRDefault="00772D46"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CSPs </w:t>
            </w:r>
            <w:r w:rsidR="00A24C6D" w:rsidRPr="001C58DE">
              <w:rPr>
                <w:rFonts w:eastAsia="Times New Roman" w:cs="Arial"/>
                <w:color w:val="0D0D0D" w:themeColor="text1" w:themeTint="F2"/>
                <w:sz w:val="21"/>
                <w:szCs w:val="21"/>
                <w:lang w:eastAsia="en-GB"/>
              </w:rPr>
              <w:t xml:space="preserve">will submit an anticipated arrival message into CDS </w:t>
            </w:r>
            <w:r w:rsidR="00E368A3" w:rsidRPr="001C58DE">
              <w:rPr>
                <w:rFonts w:eastAsia="Times New Roman" w:cs="Arial"/>
                <w:color w:val="0D0D0D" w:themeColor="text1" w:themeTint="F2"/>
                <w:sz w:val="21"/>
                <w:szCs w:val="21"/>
                <w:lang w:eastAsia="en-GB"/>
              </w:rPr>
              <w:t>only</w:t>
            </w:r>
            <w:r w:rsidR="00A24C6D" w:rsidRPr="001C58DE">
              <w:rPr>
                <w:rFonts w:eastAsia="Times New Roman" w:cs="Arial"/>
                <w:color w:val="0D0D0D" w:themeColor="text1" w:themeTint="F2"/>
                <w:sz w:val="21"/>
                <w:szCs w:val="21"/>
                <w:lang w:eastAsia="en-GB"/>
              </w:rPr>
              <w:t xml:space="preserve">. </w:t>
            </w:r>
          </w:p>
        </w:tc>
      </w:tr>
      <w:tr w:rsidR="00A24C6D" w:rsidRPr="00530B12" w14:paraId="7DA76120" w14:textId="77777777" w:rsidTr="003305A6">
        <w:tc>
          <w:tcPr>
            <w:tcW w:w="0" w:type="auto"/>
            <w:shd w:val="clear" w:color="auto" w:fill="FFFFFF"/>
            <w:tcMar>
              <w:top w:w="105" w:type="dxa"/>
              <w:left w:w="150" w:type="dxa"/>
              <w:bottom w:w="105" w:type="dxa"/>
              <w:right w:w="150" w:type="dxa"/>
            </w:tcMar>
            <w:hideMark/>
          </w:tcPr>
          <w:p w14:paraId="6734819D"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564" w:type="dxa"/>
            <w:shd w:val="clear" w:color="auto" w:fill="FFFFFF"/>
            <w:tcMar>
              <w:top w:w="105" w:type="dxa"/>
              <w:left w:w="150" w:type="dxa"/>
              <w:bottom w:w="105" w:type="dxa"/>
              <w:right w:w="150" w:type="dxa"/>
            </w:tcMar>
          </w:tcPr>
          <w:p w14:paraId="645D4943"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 (Digital)</w:t>
            </w:r>
          </w:p>
        </w:tc>
        <w:tc>
          <w:tcPr>
            <w:tcW w:w="5544" w:type="dxa"/>
            <w:shd w:val="clear" w:color="auto" w:fill="FFFFFF"/>
            <w:tcMar>
              <w:top w:w="105" w:type="dxa"/>
              <w:left w:w="150" w:type="dxa"/>
              <w:bottom w:w="105" w:type="dxa"/>
              <w:right w:w="150" w:type="dxa"/>
            </w:tcMar>
          </w:tcPr>
          <w:p w14:paraId="69D07863" w14:textId="77777777"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A24C6D" w:rsidRPr="00530B12" w14:paraId="74E62A98" w14:textId="77777777" w:rsidTr="003305A6">
        <w:tc>
          <w:tcPr>
            <w:tcW w:w="0" w:type="auto"/>
            <w:shd w:val="clear" w:color="auto" w:fill="FFFFFF"/>
            <w:tcMar>
              <w:top w:w="105" w:type="dxa"/>
              <w:left w:w="150" w:type="dxa"/>
              <w:bottom w:w="105" w:type="dxa"/>
              <w:right w:w="150" w:type="dxa"/>
            </w:tcMar>
          </w:tcPr>
          <w:p w14:paraId="19460FCC"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564" w:type="dxa"/>
            <w:shd w:val="clear" w:color="auto" w:fill="FFFFFF"/>
            <w:tcMar>
              <w:top w:w="105" w:type="dxa"/>
              <w:left w:w="150" w:type="dxa"/>
              <w:bottom w:w="105" w:type="dxa"/>
              <w:right w:w="150" w:type="dxa"/>
            </w:tcMar>
          </w:tcPr>
          <w:p w14:paraId="2FD8D2A9"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 (Digital)</w:t>
            </w:r>
          </w:p>
        </w:tc>
        <w:tc>
          <w:tcPr>
            <w:tcW w:w="5544" w:type="dxa"/>
            <w:shd w:val="clear" w:color="auto" w:fill="FFFFFF"/>
            <w:tcMar>
              <w:top w:w="105" w:type="dxa"/>
              <w:left w:w="150" w:type="dxa"/>
              <w:bottom w:w="105" w:type="dxa"/>
              <w:right w:w="150" w:type="dxa"/>
            </w:tcMar>
          </w:tcPr>
          <w:p w14:paraId="2C167729" w14:textId="77777777"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A24C6D" w:rsidRPr="00530B12" w14:paraId="01FCACF4" w14:textId="77777777" w:rsidTr="003305A6">
        <w:tc>
          <w:tcPr>
            <w:tcW w:w="0" w:type="auto"/>
            <w:shd w:val="clear" w:color="auto" w:fill="FFFFFF"/>
            <w:tcMar>
              <w:top w:w="105" w:type="dxa"/>
              <w:left w:w="150" w:type="dxa"/>
              <w:bottom w:w="105" w:type="dxa"/>
              <w:right w:w="150" w:type="dxa"/>
            </w:tcMar>
          </w:tcPr>
          <w:p w14:paraId="3CFD0D18"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564" w:type="dxa"/>
            <w:shd w:val="clear" w:color="auto" w:fill="FFFFFF"/>
            <w:tcMar>
              <w:top w:w="105" w:type="dxa"/>
              <w:left w:w="150" w:type="dxa"/>
              <w:bottom w:w="105" w:type="dxa"/>
              <w:right w:w="150" w:type="dxa"/>
            </w:tcMar>
          </w:tcPr>
          <w:p w14:paraId="52EC1F92"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(nak)</w:t>
            </w:r>
          </w:p>
          <w:p w14:paraId="4783F350"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2C1A24A6" w14:textId="2129D727"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message, business validation failures may be identified. This will cause the system to send back a UKCTRL (</w:t>
            </w:r>
            <w:hyperlink r:id="rId86"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containing a specific error code to the scenario that caused the failure.</w:t>
            </w:r>
            <w:r w:rsidR="0074388B" w:rsidRPr="001C58DE">
              <w:rPr>
                <w:rFonts w:eastAsia="Times New Roman" w:cs="Arial"/>
                <w:color w:val="0D0D0D" w:themeColor="text1" w:themeTint="F2"/>
                <w:sz w:val="21"/>
                <w:szCs w:val="21"/>
                <w:lang w:eastAsia="en-GB"/>
              </w:rPr>
              <w:t xml:space="preserve"> </w:t>
            </w:r>
          </w:p>
        </w:tc>
      </w:tr>
      <w:tr w:rsidR="00A24C6D" w:rsidRPr="00530B12" w14:paraId="536B2E23" w14:textId="77777777" w:rsidTr="003305A6">
        <w:tc>
          <w:tcPr>
            <w:tcW w:w="0" w:type="auto"/>
            <w:shd w:val="clear" w:color="auto" w:fill="FFFFFF"/>
            <w:tcMar>
              <w:top w:w="105" w:type="dxa"/>
              <w:left w:w="150" w:type="dxa"/>
              <w:bottom w:w="105" w:type="dxa"/>
              <w:right w:w="150" w:type="dxa"/>
            </w:tcMar>
          </w:tcPr>
          <w:p w14:paraId="5583CC67"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564" w:type="dxa"/>
            <w:shd w:val="clear" w:color="auto" w:fill="FFFFFF"/>
            <w:tcMar>
              <w:top w:w="105" w:type="dxa"/>
              <w:left w:w="150" w:type="dxa"/>
              <w:bottom w:w="105" w:type="dxa"/>
              <w:right w:w="150" w:type="dxa"/>
            </w:tcMar>
          </w:tcPr>
          <w:p w14:paraId="3C457B5D"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sendEAA</w:t>
            </w:r>
          </w:p>
          <w:p w14:paraId="509A7780"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2F97727B" w14:textId="77777777"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message is attempting to anticipate a DUCR that does not exist, an EAA response will be sent back. The response will contain a CRC value of 101 to indicate this scenario.</w:t>
            </w:r>
          </w:p>
          <w:p w14:paraId="50E745BC" w14:textId="1CB85E3A" w:rsidR="002E1730" w:rsidRPr="001C58DE" w:rsidRDefault="002E1730"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004E6F08" w:rsidRPr="001C58DE">
              <w:rPr>
                <w:rFonts w:eastAsia="Times New Roman" w:cs="Arial"/>
                <w:color w:val="0D0D0D" w:themeColor="text1" w:themeTint="F2"/>
                <w:sz w:val="21"/>
                <w:szCs w:val="21"/>
                <w:lang w:eastAsia="en-GB"/>
              </w:rPr>
              <w:t xml:space="preserve"> </w:t>
            </w:r>
            <w:r w:rsidR="004E6F08"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t>The SOE will be 0 (Declaration does not exist)</w:t>
            </w:r>
          </w:p>
        </w:tc>
      </w:tr>
      <w:tr w:rsidR="00A24C6D" w:rsidRPr="00530B12" w14:paraId="57262A15" w14:textId="77777777" w:rsidTr="003305A6">
        <w:tc>
          <w:tcPr>
            <w:tcW w:w="0" w:type="auto"/>
            <w:shd w:val="clear" w:color="auto" w:fill="FFFFFF"/>
            <w:tcMar>
              <w:top w:w="105" w:type="dxa"/>
              <w:left w:w="150" w:type="dxa"/>
              <w:bottom w:w="105" w:type="dxa"/>
              <w:right w:w="150" w:type="dxa"/>
            </w:tcMar>
          </w:tcPr>
          <w:p w14:paraId="51D5E3AF"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564" w:type="dxa"/>
            <w:shd w:val="clear" w:color="auto" w:fill="FFFFFF"/>
            <w:tcMar>
              <w:top w:w="105" w:type="dxa"/>
              <w:left w:w="150" w:type="dxa"/>
              <w:bottom w:w="105" w:type="dxa"/>
              <w:right w:w="150" w:type="dxa"/>
            </w:tcMar>
          </w:tcPr>
          <w:p w14:paraId="158C8ACA"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4BB53588"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01D38D8F" w14:textId="77777777"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pre-lodged declaration has been found, the system will send an ERS response formulated from the initial risking of the data.</w:t>
            </w:r>
          </w:p>
          <w:p w14:paraId="2BEA50B0" w14:textId="06B33040"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14 (</w:t>
            </w:r>
            <w:r w:rsidR="004A6720" w:rsidRPr="001C58DE">
              <w:rPr>
                <w:rFonts w:eastAsia="Times New Roman" w:cs="Arial"/>
                <w:color w:val="0D0D0D" w:themeColor="text1" w:themeTint="F2"/>
                <w:sz w:val="21"/>
                <w:szCs w:val="21"/>
                <w:lang w:eastAsia="en-GB"/>
              </w:rPr>
              <w:t>Declaration is Risked</w:t>
            </w:r>
            <w:r w:rsidRPr="001C58DE">
              <w:rPr>
                <w:rFonts w:eastAsia="Times New Roman" w:cs="Arial"/>
                <w:color w:val="0D0D0D" w:themeColor="text1" w:themeTint="F2"/>
                <w:sz w:val="21"/>
                <w:szCs w:val="21"/>
                <w:lang w:eastAsia="en-GB"/>
              </w:rPr>
              <w:t>).</w:t>
            </w:r>
            <w:r w:rsidR="00E61078" w:rsidRPr="001C58DE" w:rsidDel="00E61078">
              <w:rPr>
                <w:rFonts w:eastAsia="Times New Roman" w:cs="Arial"/>
                <w:strike/>
                <w:color w:val="0D0D0D" w:themeColor="text1" w:themeTint="F2"/>
                <w:sz w:val="21"/>
                <w:szCs w:val="21"/>
                <w:lang w:eastAsia="en-GB"/>
              </w:rPr>
              <w:t xml:space="preserve"> </w:t>
            </w:r>
          </w:p>
        </w:tc>
      </w:tr>
      <w:tr w:rsidR="00A24C6D" w:rsidRPr="00530B12" w14:paraId="2989F7E7" w14:textId="77777777" w:rsidTr="003305A6">
        <w:tc>
          <w:tcPr>
            <w:tcW w:w="0" w:type="auto"/>
            <w:shd w:val="clear" w:color="auto" w:fill="FFFFFF"/>
            <w:tcMar>
              <w:top w:w="105" w:type="dxa"/>
              <w:left w:w="150" w:type="dxa"/>
              <w:bottom w:w="105" w:type="dxa"/>
              <w:right w:w="150" w:type="dxa"/>
            </w:tcMar>
          </w:tcPr>
          <w:p w14:paraId="6E2956AC"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4564" w:type="dxa"/>
            <w:shd w:val="clear" w:color="auto" w:fill="FFFFFF"/>
            <w:tcMar>
              <w:top w:w="105" w:type="dxa"/>
              <w:left w:w="150" w:type="dxa"/>
              <w:bottom w:w="105" w:type="dxa"/>
              <w:right w:w="150" w:type="dxa"/>
            </w:tcMar>
          </w:tcPr>
          <w:p w14:paraId="42EEE5AB"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61ED9B39"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7368CC32" w14:textId="7518AC09"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update to the declaration data will trigger an ERS. In reality, for the majority of cases</w:t>
            </w:r>
            <w:r w:rsidR="00C0182F" w:rsidRPr="001C58DE">
              <w:rPr>
                <w:rFonts w:eastAsia="Times New Roman" w:cs="Arial"/>
                <w:color w:val="0D0D0D" w:themeColor="text1" w:themeTint="F2"/>
                <w:sz w:val="21"/>
                <w:szCs w:val="21"/>
                <w:lang w:eastAsia="en-GB"/>
              </w:rPr>
              <w:t xml:space="preserve"> for an EAA</w:t>
            </w:r>
            <w:r w:rsidRPr="001C58DE">
              <w:rPr>
                <w:rFonts w:eastAsia="Times New Roman" w:cs="Arial"/>
                <w:color w:val="0D0D0D" w:themeColor="text1" w:themeTint="F2"/>
                <w:sz w:val="21"/>
                <w:szCs w:val="21"/>
                <w:lang w:eastAsia="en-GB"/>
              </w:rPr>
              <w:t>, only one ERS will be sent. This is due to the fact that for the majority of pre-lodged declarations, once risking has completed, the declaration will not change state until it is arrived.</w:t>
            </w:r>
          </w:p>
          <w:p w14:paraId="166E88FC" w14:textId="4EBCDEEA"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lastRenderedPageBreak/>
              <w:t>SOE Code:</w:t>
            </w:r>
            <w:r w:rsidRPr="001C58DE">
              <w:rPr>
                <w:rFonts w:eastAsia="Times New Roman" w:cs="Arial"/>
                <w:color w:val="0D0D0D" w:themeColor="text1" w:themeTint="F2"/>
                <w:sz w:val="21"/>
                <w:szCs w:val="21"/>
                <w:lang w:eastAsia="en-GB"/>
              </w:rPr>
              <w:br/>
              <w:t xml:space="preserve">The SOE will be 14 (Declaration </w:t>
            </w:r>
            <w:r w:rsidR="00C0182F" w:rsidRPr="001C58DE">
              <w:rPr>
                <w:rFonts w:eastAsia="Times New Roman" w:cs="Arial"/>
                <w:color w:val="0D0D0D" w:themeColor="text1" w:themeTint="F2"/>
                <w:sz w:val="21"/>
                <w:szCs w:val="21"/>
                <w:lang w:eastAsia="en-GB"/>
              </w:rPr>
              <w:t>Is R</w:t>
            </w:r>
            <w:r w:rsidRPr="001C58DE">
              <w:rPr>
                <w:rFonts w:eastAsia="Times New Roman" w:cs="Arial"/>
                <w:color w:val="0D0D0D" w:themeColor="text1" w:themeTint="F2"/>
                <w:sz w:val="21"/>
                <w:szCs w:val="21"/>
                <w:lang w:eastAsia="en-GB"/>
              </w:rPr>
              <w:t>isked).</w:t>
            </w:r>
            <w:r w:rsidR="003305A6" w:rsidRPr="001C58DE">
              <w:rPr>
                <w:rFonts w:eastAsia="Times New Roman" w:cs="Arial"/>
                <w:color w:val="0D0D0D" w:themeColor="text1" w:themeTint="F2"/>
                <w:sz w:val="21"/>
                <w:szCs w:val="21"/>
                <w:lang w:eastAsia="en-GB"/>
              </w:rPr>
              <w:t xml:space="preserve"> </w:t>
            </w:r>
          </w:p>
        </w:tc>
      </w:tr>
      <w:tr w:rsidR="00A24C6D" w:rsidRPr="00530B12" w14:paraId="127A9A80" w14:textId="77777777" w:rsidTr="003305A6">
        <w:tc>
          <w:tcPr>
            <w:tcW w:w="0" w:type="auto"/>
            <w:shd w:val="clear" w:color="auto" w:fill="FFFFFF"/>
            <w:tcMar>
              <w:top w:w="105" w:type="dxa"/>
              <w:left w:w="150" w:type="dxa"/>
              <w:bottom w:w="105" w:type="dxa"/>
              <w:right w:w="150" w:type="dxa"/>
            </w:tcMar>
          </w:tcPr>
          <w:p w14:paraId="2CF80FEB"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8</w:t>
            </w:r>
          </w:p>
        </w:tc>
        <w:tc>
          <w:tcPr>
            <w:tcW w:w="4564" w:type="dxa"/>
            <w:shd w:val="clear" w:color="auto" w:fill="FFFFFF"/>
            <w:tcMar>
              <w:top w:w="105" w:type="dxa"/>
              <w:left w:w="150" w:type="dxa"/>
              <w:bottom w:w="105" w:type="dxa"/>
              <w:right w:w="150" w:type="dxa"/>
            </w:tcMar>
          </w:tcPr>
          <w:p w14:paraId="43876A49"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sendEAA</w:t>
            </w:r>
          </w:p>
          <w:p w14:paraId="3D054A09"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3B26F423" w14:textId="01098171" w:rsidR="00A24C6D" w:rsidRPr="001C58DE" w:rsidRDefault="00361884"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Alternatively</w:t>
            </w:r>
            <w:r w:rsidR="00A24C6D" w:rsidRPr="001C58DE">
              <w:rPr>
                <w:rFonts w:eastAsia="Times New Roman" w:cs="Arial"/>
                <w:color w:val="0D0D0D" w:themeColor="text1" w:themeTint="F2"/>
                <w:sz w:val="21"/>
                <w:szCs w:val="21"/>
                <w:lang w:eastAsia="en-GB"/>
              </w:rPr>
              <w:t>, if a MUCR is identified in the EAA message, but can’t be found, an EAA response will be sent back to the originator. The CRC value will be 101.</w:t>
            </w:r>
          </w:p>
          <w:p w14:paraId="0EF61B1B" w14:textId="123403C2" w:rsidR="00487F6B" w:rsidRPr="001C58DE" w:rsidRDefault="004A691B"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004E6F08" w:rsidRPr="001C58DE">
              <w:rPr>
                <w:rFonts w:eastAsia="Times New Roman" w:cs="Arial"/>
                <w:color w:val="0D0D0D" w:themeColor="text1" w:themeTint="F2"/>
                <w:sz w:val="21"/>
                <w:szCs w:val="21"/>
                <w:lang w:eastAsia="en-GB"/>
              </w:rPr>
              <w:t xml:space="preserve"> </w:t>
            </w:r>
            <w:r w:rsidR="004E6F08" w:rsidRPr="001C58DE">
              <w:rPr>
                <w:rFonts w:eastAsia="Times New Roman" w:cs="Arial"/>
                <w:color w:val="0D0D0D" w:themeColor="text1" w:themeTint="F2"/>
                <w:sz w:val="21"/>
                <w:szCs w:val="21"/>
                <w:lang w:eastAsia="en-GB"/>
              </w:rPr>
              <w:br/>
            </w:r>
            <w:r w:rsidR="00487F6B" w:rsidRPr="001C58DE">
              <w:rPr>
                <w:rFonts w:eastAsia="Times New Roman" w:cs="Arial"/>
                <w:color w:val="0D0D0D" w:themeColor="text1" w:themeTint="F2"/>
                <w:sz w:val="21"/>
                <w:szCs w:val="21"/>
                <w:lang w:eastAsia="en-GB"/>
              </w:rPr>
              <w:t>The SOE will be 0 (</w:t>
            </w:r>
            <w:r w:rsidRPr="001C58DE">
              <w:rPr>
                <w:rFonts w:eastAsia="Times New Roman" w:cs="Arial"/>
                <w:color w:val="0D0D0D" w:themeColor="text1" w:themeTint="F2"/>
                <w:sz w:val="21"/>
                <w:szCs w:val="21"/>
                <w:lang w:eastAsia="en-GB"/>
              </w:rPr>
              <w:t xml:space="preserve">The Consolidation </w:t>
            </w:r>
            <w:r w:rsidR="00487F6B" w:rsidRPr="001C58DE">
              <w:rPr>
                <w:rFonts w:eastAsia="Times New Roman" w:cs="Arial"/>
                <w:color w:val="0D0D0D" w:themeColor="text1" w:themeTint="F2"/>
                <w:sz w:val="21"/>
                <w:szCs w:val="21"/>
                <w:lang w:eastAsia="en-GB"/>
              </w:rPr>
              <w:t>does not exist)</w:t>
            </w:r>
          </w:p>
        </w:tc>
      </w:tr>
      <w:tr w:rsidR="00A24C6D" w:rsidRPr="00530B12" w14:paraId="5109E456" w14:textId="77777777" w:rsidTr="003305A6">
        <w:tc>
          <w:tcPr>
            <w:tcW w:w="0" w:type="auto"/>
            <w:shd w:val="clear" w:color="auto" w:fill="FFFFFF"/>
            <w:tcMar>
              <w:top w:w="105" w:type="dxa"/>
              <w:left w:w="150" w:type="dxa"/>
              <w:bottom w:w="105" w:type="dxa"/>
              <w:right w:w="150" w:type="dxa"/>
            </w:tcMar>
          </w:tcPr>
          <w:p w14:paraId="0485E31D"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4564" w:type="dxa"/>
            <w:shd w:val="clear" w:color="auto" w:fill="FFFFFF"/>
            <w:tcMar>
              <w:top w:w="105" w:type="dxa"/>
              <w:left w:w="150" w:type="dxa"/>
              <w:bottom w:w="105" w:type="dxa"/>
              <w:right w:w="150" w:type="dxa"/>
            </w:tcMar>
          </w:tcPr>
          <w:p w14:paraId="1F66955F"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3D7D1C14" w14:textId="77777777" w:rsidR="00A24C6D" w:rsidRPr="001C58DE" w:rsidRDefault="00A24C6D"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65AB2C88" w14:textId="7E701042" w:rsidR="00A24C6D" w:rsidRPr="001C58DE" w:rsidRDefault="00C0182F"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MUCR is found that contains no declarations,</w:t>
            </w:r>
            <w:r w:rsidR="00A24C6D" w:rsidRPr="001C58DE">
              <w:rPr>
                <w:rFonts w:eastAsia="Times New Roman" w:cs="Arial"/>
                <w:color w:val="0D0D0D" w:themeColor="text1" w:themeTint="F2"/>
                <w:sz w:val="21"/>
                <w:szCs w:val="21"/>
                <w:lang w:eastAsia="en-GB"/>
              </w:rPr>
              <w:t xml:space="preserve"> a</w:t>
            </w:r>
            <w:r w:rsidR="008B0BD4" w:rsidRPr="001C58DE">
              <w:rPr>
                <w:rFonts w:eastAsia="Times New Roman" w:cs="Arial"/>
                <w:color w:val="0D0D0D" w:themeColor="text1" w:themeTint="F2"/>
                <w:sz w:val="21"/>
                <w:szCs w:val="21"/>
                <w:lang w:eastAsia="en-GB"/>
              </w:rPr>
              <w:t>n EMR</w:t>
            </w:r>
            <w:r w:rsidR="00A24C6D" w:rsidRPr="001C58DE">
              <w:rPr>
                <w:rFonts w:eastAsia="Times New Roman" w:cs="Arial"/>
                <w:color w:val="0D0D0D" w:themeColor="text1" w:themeTint="F2"/>
                <w:sz w:val="21"/>
                <w:szCs w:val="21"/>
                <w:lang w:eastAsia="en-GB"/>
              </w:rPr>
              <w:t xml:space="preserve"> response will be sent back to the originator with a master value for route and status based on the underlying declaration data.</w:t>
            </w:r>
          </w:p>
          <w:p w14:paraId="03AAF872" w14:textId="35A7FC15" w:rsidR="00F5352A" w:rsidRPr="001C58DE" w:rsidRDefault="00F5352A"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w:t>
            </w:r>
            <w:r w:rsidR="0019443E"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 xml:space="preserve">SOE will be </w:t>
            </w:r>
            <w:r w:rsidR="00A83266" w:rsidRPr="001C58DE">
              <w:rPr>
                <w:rFonts w:eastAsia="Times New Roman" w:cs="Arial"/>
                <w:color w:val="0D0D0D" w:themeColor="text1" w:themeTint="F2"/>
                <w:sz w:val="21"/>
                <w:szCs w:val="21"/>
                <w:lang w:eastAsia="en-GB"/>
              </w:rPr>
              <w:t>0 (</w:t>
            </w:r>
            <w:r w:rsidR="008C6A6E" w:rsidRPr="001C58DE">
              <w:rPr>
                <w:rFonts w:eastAsia="Times New Roman" w:cs="Arial"/>
                <w:color w:val="0D0D0D" w:themeColor="text1" w:themeTint="F2"/>
                <w:sz w:val="21"/>
                <w:szCs w:val="21"/>
                <w:lang w:eastAsia="en-GB"/>
              </w:rPr>
              <w:t>The Consolidation is empty)</w:t>
            </w:r>
          </w:p>
        </w:tc>
      </w:tr>
      <w:tr w:rsidR="00A24C6D" w:rsidRPr="00530B12" w14:paraId="66009DC7" w14:textId="77777777" w:rsidTr="003305A6">
        <w:tc>
          <w:tcPr>
            <w:tcW w:w="0" w:type="auto"/>
            <w:shd w:val="clear" w:color="auto" w:fill="FFFFFF"/>
            <w:tcMar>
              <w:top w:w="105" w:type="dxa"/>
              <w:left w:w="150" w:type="dxa"/>
              <w:bottom w:w="105" w:type="dxa"/>
              <w:right w:w="150" w:type="dxa"/>
            </w:tcMar>
          </w:tcPr>
          <w:p w14:paraId="0389968E" w14:textId="77777777" w:rsidR="00A24C6D" w:rsidRPr="001C58DE" w:rsidRDefault="00A24C6D" w:rsidP="00B95D21">
            <w:pPr>
              <w:spacing w:after="0" w:line="300" w:lineRule="atLeast"/>
              <w:rPr>
                <w:rFonts w:eastAsia="Times New Roman" w:cs="Arial"/>
                <w:color w:val="333333"/>
                <w:sz w:val="21"/>
                <w:szCs w:val="21"/>
                <w:lang w:eastAsia="en-GB"/>
              </w:rPr>
            </w:pPr>
            <w:r w:rsidRPr="001C58DE">
              <w:rPr>
                <w:rFonts w:eastAsia="Times New Roman" w:cs="Arial"/>
                <w:sz w:val="21"/>
                <w:szCs w:val="21"/>
                <w:lang w:eastAsia="en-GB"/>
              </w:rPr>
              <w:t>10</w:t>
            </w:r>
          </w:p>
        </w:tc>
        <w:tc>
          <w:tcPr>
            <w:tcW w:w="4564" w:type="dxa"/>
            <w:shd w:val="clear" w:color="auto" w:fill="FFFFFF"/>
            <w:tcMar>
              <w:top w:w="105" w:type="dxa"/>
              <w:left w:w="150" w:type="dxa"/>
              <w:bottom w:w="105" w:type="dxa"/>
              <w:right w:w="150" w:type="dxa"/>
            </w:tcMar>
          </w:tcPr>
          <w:p w14:paraId="50617ADC" w14:textId="77777777" w:rsidR="00A24C6D" w:rsidRPr="001C58DE" w:rsidRDefault="00A24C6D" w:rsidP="00B95D21">
            <w:pPr>
              <w:spacing w:after="0" w:line="300" w:lineRule="atLeast"/>
              <w:rPr>
                <w:rFonts w:eastAsia="Times New Roman" w:cs="Arial"/>
                <w:sz w:val="21"/>
                <w:szCs w:val="21"/>
                <w:lang w:eastAsia="en-GB"/>
              </w:rPr>
            </w:pPr>
            <w:r w:rsidRPr="001C58DE">
              <w:rPr>
                <w:rFonts w:eastAsia="Times New Roman" w:cs="Arial"/>
                <w:sz w:val="21"/>
                <w:szCs w:val="21"/>
                <w:lang w:eastAsia="en-GB"/>
              </w:rPr>
              <w:t>sendEMR</w:t>
            </w:r>
          </w:p>
          <w:p w14:paraId="46B32961" w14:textId="77777777" w:rsidR="00A24C6D" w:rsidRPr="001C58DE" w:rsidRDefault="00A24C6D" w:rsidP="00B95D21">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544" w:type="dxa"/>
            <w:shd w:val="clear" w:color="auto" w:fill="FFFFFF"/>
            <w:tcMar>
              <w:top w:w="105" w:type="dxa"/>
              <w:left w:w="150" w:type="dxa"/>
              <w:bottom w:w="105" w:type="dxa"/>
              <w:right w:w="150" w:type="dxa"/>
            </w:tcMar>
          </w:tcPr>
          <w:p w14:paraId="2E76C0BF" w14:textId="658D903B" w:rsidR="00A24C6D" w:rsidRPr="001C58DE" w:rsidRDefault="00A24C6D"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MUCR is not yet shut, it will always have an SOE value of ‘0’, regardless of the status of the underlying declarations.</w:t>
            </w:r>
          </w:p>
          <w:p w14:paraId="02E30B51" w14:textId="3A0AAC20" w:rsidR="002A0556" w:rsidRPr="001C58DE" w:rsidRDefault="002A0556" w:rsidP="00B95D21">
            <w:pPr>
              <w:spacing w:after="240" w:line="300" w:lineRule="atLeast"/>
              <w:rPr>
                <w:rFonts w:eastAsia="Times New Roman" w:cs="Arial"/>
                <w:color w:val="333333"/>
                <w:sz w:val="21"/>
                <w:szCs w:val="21"/>
                <w:lang w:eastAsia="en-GB"/>
              </w:rPr>
            </w:pPr>
            <w:r w:rsidRPr="001C58DE">
              <w:rPr>
                <w:rFonts w:cs="Arial"/>
                <w:color w:val="2E74B5"/>
                <w:sz w:val="21"/>
                <w:szCs w:val="21"/>
              </w:rPr>
              <w:t>EMR may contain additional information depending on the MASTER-OP value in the EAA message</w:t>
            </w:r>
          </w:p>
          <w:p w14:paraId="624757CF" w14:textId="1BCB5889" w:rsidR="0019443E" w:rsidRPr="001C58DE" w:rsidRDefault="0019443E" w:rsidP="00B95D21">
            <w:pPr>
              <w:spacing w:after="240" w:line="300" w:lineRule="atLeast"/>
              <w:rPr>
                <w:rFonts w:eastAsia="Times New Roman" w:cs="Arial"/>
                <w:color w:val="333333"/>
                <w:sz w:val="21"/>
                <w:szCs w:val="21"/>
                <w:lang w:eastAsia="en-GB"/>
              </w:rPr>
            </w:pPr>
            <w:r w:rsidRPr="001C58DE">
              <w:rPr>
                <w:rFonts w:eastAsia="Times New Roman" w:cs="Arial"/>
                <w:b/>
                <w:color w:val="0D0D0D" w:themeColor="text1" w:themeTint="F2"/>
                <w:sz w:val="21"/>
                <w:szCs w:val="21"/>
                <w:lang w:eastAsia="en-GB"/>
              </w:rPr>
              <w:t>SOE Code:</w:t>
            </w:r>
            <w:r w:rsidR="004E6F08" w:rsidRPr="001C58DE">
              <w:rPr>
                <w:rFonts w:eastAsia="Times New Roman" w:cs="Arial"/>
                <w:color w:val="0D0D0D" w:themeColor="text1" w:themeTint="F2"/>
                <w:sz w:val="21"/>
                <w:szCs w:val="21"/>
                <w:lang w:eastAsia="en-GB"/>
              </w:rPr>
              <w:t xml:space="preserve"> </w:t>
            </w:r>
            <w:r w:rsidR="004E6F08"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t>The MUCR SOE will be 0 (</w:t>
            </w:r>
            <w:r w:rsidR="00081D1C" w:rsidRPr="001C58DE">
              <w:rPr>
                <w:rFonts w:eastAsia="Times New Roman" w:cs="Arial"/>
                <w:color w:val="0D0D0D" w:themeColor="text1" w:themeTint="F2"/>
                <w:sz w:val="21"/>
                <w:szCs w:val="21"/>
                <w:lang w:eastAsia="en-GB"/>
              </w:rPr>
              <w:t>T</w:t>
            </w:r>
            <w:r w:rsidRPr="001C58DE">
              <w:rPr>
                <w:rFonts w:eastAsia="Times New Roman" w:cs="Arial"/>
                <w:color w:val="0D0D0D" w:themeColor="text1" w:themeTint="F2"/>
                <w:sz w:val="21"/>
                <w:szCs w:val="21"/>
                <w:lang w:eastAsia="en-GB"/>
              </w:rPr>
              <w:t xml:space="preserve">he Consolidation is </w:t>
            </w:r>
            <w:r w:rsidR="006777FF" w:rsidRPr="001C58DE">
              <w:rPr>
                <w:rFonts w:eastAsia="Times New Roman" w:cs="Arial"/>
                <w:color w:val="0D0D0D" w:themeColor="text1" w:themeTint="F2"/>
                <w:sz w:val="21"/>
                <w:szCs w:val="21"/>
                <w:lang w:eastAsia="en-GB"/>
              </w:rPr>
              <w:t>open</w:t>
            </w:r>
            <w:r w:rsidRPr="001C58DE">
              <w:rPr>
                <w:rFonts w:eastAsia="Times New Roman" w:cs="Arial"/>
                <w:color w:val="0D0D0D" w:themeColor="text1" w:themeTint="F2"/>
                <w:sz w:val="21"/>
                <w:szCs w:val="21"/>
                <w:lang w:eastAsia="en-GB"/>
              </w:rPr>
              <w:t>)</w:t>
            </w:r>
          </w:p>
        </w:tc>
      </w:tr>
      <w:tr w:rsidR="00AA5D30" w:rsidRPr="00530B12" w14:paraId="64D06EEC" w14:textId="77777777" w:rsidTr="003305A6">
        <w:tc>
          <w:tcPr>
            <w:tcW w:w="0" w:type="auto"/>
            <w:shd w:val="clear" w:color="auto" w:fill="FFFFFF"/>
            <w:tcMar>
              <w:top w:w="105" w:type="dxa"/>
              <w:left w:w="150" w:type="dxa"/>
              <w:bottom w:w="105" w:type="dxa"/>
              <w:right w:w="150" w:type="dxa"/>
            </w:tcMar>
          </w:tcPr>
          <w:p w14:paraId="2465FD67" w14:textId="3FF20376" w:rsidR="00AA5D30" w:rsidRPr="001C58DE" w:rsidRDefault="00AA5D30" w:rsidP="00B95D21">
            <w:pPr>
              <w:spacing w:after="0" w:line="300" w:lineRule="atLeast"/>
              <w:rPr>
                <w:rFonts w:eastAsia="Times New Roman" w:cs="Arial"/>
                <w:color w:val="333333"/>
                <w:sz w:val="21"/>
                <w:szCs w:val="21"/>
                <w:lang w:eastAsia="en-GB"/>
              </w:rPr>
            </w:pPr>
            <w:r w:rsidRPr="001C58DE">
              <w:rPr>
                <w:rFonts w:eastAsia="Times New Roman" w:cs="Arial"/>
                <w:sz w:val="21"/>
                <w:szCs w:val="21"/>
                <w:lang w:eastAsia="en-GB"/>
              </w:rPr>
              <w:t>11</w:t>
            </w:r>
          </w:p>
        </w:tc>
        <w:tc>
          <w:tcPr>
            <w:tcW w:w="4564" w:type="dxa"/>
            <w:shd w:val="clear" w:color="auto" w:fill="FFFFFF"/>
            <w:tcMar>
              <w:top w:w="105" w:type="dxa"/>
              <w:left w:w="150" w:type="dxa"/>
              <w:bottom w:w="105" w:type="dxa"/>
              <w:right w:w="150" w:type="dxa"/>
            </w:tcMar>
          </w:tcPr>
          <w:p w14:paraId="77B70E83" w14:textId="1EB984CC" w:rsidR="00AA5D30" w:rsidRPr="001C58DE" w:rsidRDefault="00CC6F3F" w:rsidP="00B95D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tc>
        <w:tc>
          <w:tcPr>
            <w:tcW w:w="5544" w:type="dxa"/>
            <w:shd w:val="clear" w:color="auto" w:fill="FFFFFF"/>
            <w:tcMar>
              <w:top w:w="105" w:type="dxa"/>
              <w:left w:w="150" w:type="dxa"/>
              <w:bottom w:w="105" w:type="dxa"/>
              <w:right w:w="150" w:type="dxa"/>
            </w:tcMar>
          </w:tcPr>
          <w:p w14:paraId="4A0B38ED" w14:textId="5A3138C3" w:rsidR="00AA5D30" w:rsidRPr="001C58DE" w:rsidRDefault="00E34B99" w:rsidP="00B95D2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CDS processing occurs, amendments to declarations info to CDS. Following Perform Control, update movement </w:t>
            </w:r>
          </w:p>
          <w:p w14:paraId="2D5B78EB" w14:textId="32FDF712" w:rsidR="002A0556" w:rsidRPr="001C58DE" w:rsidRDefault="002A0556" w:rsidP="00B95D21">
            <w:pPr>
              <w:spacing w:after="240" w:line="300" w:lineRule="atLeast"/>
              <w:rPr>
                <w:rFonts w:eastAsia="Times New Roman" w:cs="Arial"/>
                <w:color w:val="333333"/>
                <w:sz w:val="21"/>
                <w:szCs w:val="21"/>
                <w:lang w:eastAsia="en-GB"/>
              </w:rPr>
            </w:pPr>
            <w:r w:rsidRPr="001C58DE">
              <w:rPr>
                <w:rFonts w:cs="Arial"/>
                <w:color w:val="2E74B5"/>
                <w:sz w:val="21"/>
                <w:szCs w:val="21"/>
              </w:rPr>
              <w:t>EMR may contain additional information depending on the MASTER-OP value in the EAA message</w:t>
            </w:r>
          </w:p>
          <w:p w14:paraId="44B4BD56" w14:textId="2A51B97F" w:rsidR="00E34B99" w:rsidRPr="001C58DE" w:rsidRDefault="00E34B99" w:rsidP="00B95D21">
            <w:pPr>
              <w:spacing w:after="240" w:line="300" w:lineRule="atLeast"/>
              <w:rPr>
                <w:rFonts w:eastAsia="Times New Roman" w:cs="Arial"/>
                <w:color w:val="333333"/>
                <w:sz w:val="21"/>
                <w:szCs w:val="21"/>
                <w:lang w:eastAsia="en-GB"/>
              </w:rPr>
            </w:pPr>
            <w:r w:rsidRPr="001C58DE">
              <w:rPr>
                <w:rFonts w:eastAsia="Times New Roman" w:cs="Arial"/>
                <w:b/>
                <w:color w:val="0D0D0D" w:themeColor="text1" w:themeTint="F2"/>
                <w:sz w:val="21"/>
                <w:szCs w:val="21"/>
                <w:lang w:eastAsia="en-GB"/>
              </w:rPr>
              <w:t>SOE Code:</w:t>
            </w:r>
            <w:r w:rsidR="00A051F2" w:rsidRPr="001C58DE">
              <w:rPr>
                <w:rFonts w:eastAsia="Times New Roman" w:cs="Arial"/>
                <w:color w:val="0D0D0D" w:themeColor="text1" w:themeTint="F2"/>
                <w:sz w:val="21"/>
                <w:szCs w:val="21"/>
                <w:lang w:eastAsia="en-GB"/>
              </w:rPr>
              <w:t xml:space="preserve"> </w:t>
            </w:r>
            <w:r w:rsidR="00A051F2" w:rsidRPr="001C58DE">
              <w:rPr>
                <w:rFonts w:eastAsia="Times New Roman" w:cs="Arial"/>
                <w:color w:val="0D0D0D" w:themeColor="text1" w:themeTint="F2"/>
                <w:sz w:val="21"/>
                <w:szCs w:val="21"/>
                <w:lang w:eastAsia="en-GB"/>
              </w:rPr>
              <w:br/>
            </w:r>
            <w:r w:rsidRPr="001C58DE">
              <w:rPr>
                <w:rFonts w:eastAsia="Times New Roman" w:cs="Arial"/>
                <w:color w:val="0D0D0D" w:themeColor="text1" w:themeTint="F2"/>
                <w:sz w:val="21"/>
                <w:szCs w:val="21"/>
                <w:lang w:eastAsia="en-GB"/>
              </w:rPr>
              <w:t>The MUCR SOE will be 0</w:t>
            </w:r>
            <w:r w:rsidR="00F5592F" w:rsidRPr="001C58DE">
              <w:rPr>
                <w:rFonts w:eastAsia="Times New Roman" w:cs="Arial"/>
                <w:color w:val="0D0D0D" w:themeColor="text1" w:themeTint="F2"/>
                <w:sz w:val="21"/>
                <w:szCs w:val="21"/>
                <w:lang w:eastAsia="en-GB"/>
              </w:rPr>
              <w:t xml:space="preserve"> (The Consolidation is open)</w:t>
            </w:r>
            <w:r w:rsidRPr="001C58DE">
              <w:rPr>
                <w:rFonts w:eastAsia="Times New Roman" w:cs="Arial"/>
                <w:color w:val="0D0D0D" w:themeColor="text1" w:themeTint="F2"/>
                <w:sz w:val="21"/>
                <w:szCs w:val="21"/>
                <w:lang w:eastAsia="en-GB"/>
              </w:rPr>
              <w:t xml:space="preserve"> </w:t>
            </w:r>
          </w:p>
        </w:tc>
      </w:tr>
    </w:tbl>
    <w:p w14:paraId="7EF70E91" w14:textId="77777777" w:rsidR="00A24C6D" w:rsidRDefault="00A24C6D" w:rsidP="00A24C6D">
      <w:pPr>
        <w:spacing w:after="0" w:line="240" w:lineRule="auto"/>
        <w:rPr>
          <w:rFonts w:eastAsia="Times New Roman"/>
          <w:szCs w:val="20"/>
        </w:rPr>
      </w:pPr>
      <w:r>
        <w:lastRenderedPageBreak/>
        <w:br w:type="page"/>
      </w:r>
    </w:p>
    <w:p w14:paraId="7349BFCB" w14:textId="04406926" w:rsidR="00FB1192" w:rsidRDefault="00FB1192" w:rsidP="00F707C4">
      <w:pPr>
        <w:pStyle w:val="Heading3"/>
        <w:numPr>
          <w:ilvl w:val="3"/>
          <w:numId w:val="15"/>
        </w:numPr>
      </w:pPr>
      <w:bookmarkStart w:id="424" w:name="_Toc44592097"/>
      <w:bookmarkStart w:id="425" w:name="_Toc44592137"/>
      <w:bookmarkStart w:id="426" w:name="_Toc44592177"/>
      <w:bookmarkStart w:id="427" w:name="_Toc44592998"/>
      <w:bookmarkStart w:id="428" w:name="_Toc45297715"/>
      <w:bookmarkStart w:id="429" w:name="_Toc45300212"/>
      <w:bookmarkStart w:id="430" w:name="_Toc45547134"/>
      <w:bookmarkStart w:id="431" w:name="_Toc43192951"/>
      <w:bookmarkStart w:id="432" w:name="_Toc205389562"/>
      <w:bookmarkEnd w:id="424"/>
      <w:bookmarkEnd w:id="425"/>
      <w:bookmarkEnd w:id="426"/>
      <w:bookmarkEnd w:id="427"/>
      <w:bookmarkEnd w:id="428"/>
      <w:bookmarkEnd w:id="429"/>
      <w:bookmarkEnd w:id="430"/>
      <w:r>
        <w:lastRenderedPageBreak/>
        <w:t>Export</w:t>
      </w:r>
      <w:r w:rsidR="00D56176">
        <w:t xml:space="preserve"> </w:t>
      </w:r>
      <w:r w:rsidR="007A3A1B">
        <w:t xml:space="preserve">Actual </w:t>
      </w:r>
      <w:r w:rsidR="00D56176">
        <w:t>Arrival</w:t>
      </w:r>
      <w:bookmarkEnd w:id="291"/>
      <w:bookmarkEnd w:id="431"/>
      <w:bookmarkEnd w:id="432"/>
    </w:p>
    <w:p w14:paraId="75C28E01" w14:textId="6D6C44F8" w:rsidR="005E442B" w:rsidRPr="00A007E5" w:rsidRDefault="005E442B" w:rsidP="00453101">
      <w:pPr>
        <w:pStyle w:val="BodyText"/>
        <w:ind w:firstLine="720"/>
      </w:pPr>
      <w:r w:rsidRPr="00A007E5">
        <w:t>In the case of an EAL the MUCR SOE is not always assumed to be open here</w:t>
      </w:r>
    </w:p>
    <w:p w14:paraId="2265DED0" w14:textId="16FAC90B" w:rsidR="00493DD6" w:rsidRDefault="0091126D" w:rsidP="001C58DE">
      <w:pPr>
        <w:pStyle w:val="BodyText"/>
        <w:ind w:firstLine="720"/>
        <w:jc w:val="center"/>
      </w:pPr>
      <w:r w:rsidRPr="0091126D">
        <w:lastRenderedPageBreak/>
        <w:t xml:space="preserve"> </w:t>
      </w:r>
      <w:r w:rsidR="004E436A" w:rsidDel="004E436A">
        <w:t xml:space="preserve"> </w:t>
      </w:r>
      <w:r w:rsidR="005E3421">
        <w:object w:dxaOrig="5475" w:dyaOrig="20536" w14:anchorId="41F69359">
          <v:shape id="_x0000_i1060" type="#_x0000_t75" style="width:374.5pt;height:590.5pt" o:ole="">
            <v:imagedata r:id="rId87" o:title="" croptop="533f" cropbottom="13450f"/>
          </v:shape>
          <o:OLEObject Type="Embed" ProgID="Visio.Drawing.15" ShapeID="_x0000_i1060" DrawAspect="Content" ObjectID="_1817283166" r:id="rId88"/>
        </w:object>
      </w:r>
      <w:r w:rsidR="004E436A" w:rsidDel="004E436A">
        <w:t xml:space="preserve"> </w:t>
      </w:r>
    </w:p>
    <w:p w14:paraId="144C0B65" w14:textId="2025AAEA" w:rsidR="00493DD6" w:rsidRDefault="00EF6D48" w:rsidP="001E0E68">
      <w:pPr>
        <w:pStyle w:val="BodyText"/>
        <w:jc w:val="center"/>
      </w:pPr>
      <w:r>
        <w:object w:dxaOrig="5925" w:dyaOrig="13583" w14:anchorId="5AE3B751">
          <v:shape id="_x0000_i1061" type="#_x0000_t75" style="width:374.5pt;height:9in" o:ole="">
            <v:imagedata r:id="rId89" o:title="" cropbottom="2787f"/>
          </v:shape>
          <o:OLEObject Type="Embed" ProgID="Visio.Drawing.15" ShapeID="_x0000_i1061" DrawAspect="Content" ObjectID="_1817283167" r:id="rId90"/>
        </w:object>
      </w:r>
      <w:r w:rsidR="00493DD6">
        <w:br w:type="page"/>
      </w:r>
    </w:p>
    <w:tbl>
      <w:tblPr>
        <w:tblW w:w="1066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9"/>
        <w:gridCol w:w="4536"/>
        <w:gridCol w:w="5416"/>
      </w:tblGrid>
      <w:tr w:rsidR="00300829" w:rsidRPr="001C58DE" w14:paraId="46DC693F" w14:textId="77777777" w:rsidTr="003305A6">
        <w:trPr>
          <w:tblHeader/>
        </w:trPr>
        <w:tc>
          <w:tcPr>
            <w:tcW w:w="709" w:type="dxa"/>
            <w:shd w:val="clear" w:color="auto" w:fill="B8CCE4" w:themeFill="accent1" w:themeFillTint="66"/>
          </w:tcPr>
          <w:p w14:paraId="6D43D053" w14:textId="0EA0AFD1" w:rsidR="00300829" w:rsidRPr="001C58DE" w:rsidRDefault="00300829" w:rsidP="00D2267C">
            <w:pPr>
              <w:spacing w:after="0" w:line="300" w:lineRule="atLeast"/>
              <w:jc w:val="center"/>
              <w:rPr>
                <w:rFonts w:eastAsia="Times New Roman" w:cs="Arial"/>
                <w:b/>
                <w:bCs/>
                <w:color w:val="000000" w:themeColor="text1"/>
                <w:sz w:val="21"/>
                <w:szCs w:val="21"/>
                <w:lang w:eastAsia="en-GB"/>
              </w:rPr>
            </w:pPr>
            <w:r w:rsidRPr="001C58DE">
              <w:rPr>
                <w:rFonts w:eastAsia="Times New Roman" w:cs="Arial"/>
                <w:b/>
                <w:bCs/>
                <w:color w:val="000000" w:themeColor="text1"/>
                <w:sz w:val="21"/>
                <w:szCs w:val="21"/>
                <w:lang w:eastAsia="en-GB"/>
              </w:rPr>
              <w:lastRenderedPageBreak/>
              <w:t>ID</w:t>
            </w:r>
          </w:p>
        </w:tc>
        <w:tc>
          <w:tcPr>
            <w:tcW w:w="4536" w:type="dxa"/>
            <w:shd w:val="clear" w:color="auto" w:fill="B8CCE4" w:themeFill="accent1" w:themeFillTint="66"/>
            <w:tcMar>
              <w:top w:w="105" w:type="dxa"/>
              <w:left w:w="150" w:type="dxa"/>
              <w:bottom w:w="105" w:type="dxa"/>
              <w:right w:w="150" w:type="dxa"/>
            </w:tcMar>
            <w:hideMark/>
          </w:tcPr>
          <w:p w14:paraId="5CE75401" w14:textId="392AA973" w:rsidR="00300829" w:rsidRPr="001C58DE" w:rsidRDefault="00300829" w:rsidP="000C3F57">
            <w:pPr>
              <w:spacing w:after="0" w:line="300" w:lineRule="atLeast"/>
              <w:rPr>
                <w:rFonts w:eastAsia="Times New Roman" w:cs="Arial"/>
                <w:b/>
                <w:bCs/>
                <w:color w:val="000000" w:themeColor="text1"/>
                <w:sz w:val="21"/>
                <w:szCs w:val="21"/>
                <w:lang w:eastAsia="en-GB"/>
              </w:rPr>
            </w:pPr>
            <w:r w:rsidRPr="001C58DE">
              <w:rPr>
                <w:rFonts w:eastAsia="Times New Roman" w:cs="Arial"/>
                <w:b/>
                <w:bCs/>
                <w:color w:val="000000" w:themeColor="text1"/>
                <w:sz w:val="21"/>
                <w:szCs w:val="21"/>
                <w:lang w:eastAsia="en-GB"/>
              </w:rPr>
              <w:t>Operation</w:t>
            </w:r>
            <w:r w:rsidR="00C07136" w:rsidRPr="001C58DE">
              <w:rPr>
                <w:rFonts w:eastAsia="Times New Roman" w:cs="Arial"/>
                <w:b/>
                <w:bCs/>
                <w:color w:val="000000" w:themeColor="text1"/>
                <w:sz w:val="21"/>
                <w:szCs w:val="21"/>
                <w:lang w:eastAsia="en-GB"/>
              </w:rPr>
              <w:t xml:space="preserve"> (endpoint)</w:t>
            </w:r>
          </w:p>
        </w:tc>
        <w:tc>
          <w:tcPr>
            <w:tcW w:w="5416" w:type="dxa"/>
            <w:shd w:val="clear" w:color="auto" w:fill="B8CCE4" w:themeFill="accent1" w:themeFillTint="66"/>
            <w:tcMar>
              <w:top w:w="105" w:type="dxa"/>
              <w:left w:w="150" w:type="dxa"/>
              <w:bottom w:w="105" w:type="dxa"/>
              <w:right w:w="150" w:type="dxa"/>
            </w:tcMar>
            <w:hideMark/>
          </w:tcPr>
          <w:p w14:paraId="318E9AFB" w14:textId="77777777" w:rsidR="00300829" w:rsidRPr="001C58DE" w:rsidRDefault="00300829" w:rsidP="000C3F57">
            <w:pPr>
              <w:spacing w:after="0" w:line="300" w:lineRule="atLeast"/>
              <w:rPr>
                <w:rFonts w:eastAsia="Times New Roman" w:cs="Arial"/>
                <w:b/>
                <w:bCs/>
                <w:color w:val="000000" w:themeColor="text1"/>
                <w:sz w:val="21"/>
                <w:szCs w:val="21"/>
                <w:lang w:eastAsia="en-GB"/>
              </w:rPr>
            </w:pPr>
            <w:r w:rsidRPr="001C58DE">
              <w:rPr>
                <w:rFonts w:eastAsia="Times New Roman" w:cs="Arial"/>
                <w:b/>
                <w:bCs/>
                <w:color w:val="000000" w:themeColor="text1"/>
                <w:sz w:val="21"/>
                <w:szCs w:val="21"/>
                <w:lang w:eastAsia="en-GB"/>
              </w:rPr>
              <w:t>Description</w:t>
            </w:r>
          </w:p>
        </w:tc>
      </w:tr>
      <w:tr w:rsidR="00300829" w:rsidRPr="001C58DE" w14:paraId="7029FCC7" w14:textId="77777777" w:rsidTr="003305A6">
        <w:tc>
          <w:tcPr>
            <w:tcW w:w="709" w:type="dxa"/>
            <w:shd w:val="clear" w:color="auto" w:fill="FFFFFF"/>
          </w:tcPr>
          <w:p w14:paraId="403774DA" w14:textId="1F8AFD06" w:rsidR="00300829" w:rsidRPr="001C58DE" w:rsidRDefault="00300829"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p>
        </w:tc>
        <w:tc>
          <w:tcPr>
            <w:tcW w:w="4536" w:type="dxa"/>
            <w:shd w:val="clear" w:color="auto" w:fill="FFFFFF"/>
            <w:tcMar>
              <w:top w:w="105" w:type="dxa"/>
              <w:left w:w="150" w:type="dxa"/>
              <w:bottom w:w="105" w:type="dxa"/>
              <w:right w:w="150" w:type="dxa"/>
            </w:tcMar>
          </w:tcPr>
          <w:p w14:paraId="72EDDA21" w14:textId="77777777" w:rsidR="00300829" w:rsidRPr="001C58DE" w:rsidRDefault="00300829"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submitEAL</w:t>
            </w:r>
          </w:p>
          <w:p w14:paraId="76B9AE41" w14:textId="4222CF6D" w:rsidR="00C43C46" w:rsidRPr="001C58DE" w:rsidRDefault="00C43C46"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(customs/inventory-linking/exports)</w:t>
            </w:r>
          </w:p>
        </w:tc>
        <w:tc>
          <w:tcPr>
            <w:tcW w:w="5416" w:type="dxa"/>
            <w:shd w:val="clear" w:color="auto" w:fill="FFFFFF"/>
            <w:tcMar>
              <w:top w:w="105" w:type="dxa"/>
              <w:left w:w="150" w:type="dxa"/>
              <w:bottom w:w="105" w:type="dxa"/>
              <w:right w:w="150" w:type="dxa"/>
            </w:tcMar>
          </w:tcPr>
          <w:p w14:paraId="4C5EE953" w14:textId="71E97ED5" w:rsidR="00300829" w:rsidRPr="001C58DE" w:rsidRDefault="00300829" w:rsidP="0030072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Loaders will submit an arrival message into CDS, through their CSP or through their own software. Alternatively, an arrival can be submitted through the NESWEB replacement screens.</w:t>
            </w:r>
            <w:r w:rsidR="009C6204" w:rsidRPr="001C58DE">
              <w:rPr>
                <w:rFonts w:eastAsia="Times New Roman" w:cs="Arial"/>
                <w:color w:val="000000" w:themeColor="text1"/>
                <w:sz w:val="21"/>
                <w:szCs w:val="21"/>
                <w:lang w:eastAsia="en-GB"/>
              </w:rPr>
              <w:t xml:space="preserve"> This trigger is the same for inventory linked and non-inventory linked declarations.</w:t>
            </w:r>
          </w:p>
        </w:tc>
      </w:tr>
      <w:tr w:rsidR="00300829" w:rsidRPr="001C58DE" w14:paraId="60A03DBD" w14:textId="77777777" w:rsidTr="003305A6">
        <w:tc>
          <w:tcPr>
            <w:tcW w:w="709" w:type="dxa"/>
            <w:shd w:val="clear" w:color="auto" w:fill="FFFFFF"/>
          </w:tcPr>
          <w:p w14:paraId="231C401C" w14:textId="321997DC" w:rsidR="00300829" w:rsidRPr="001C58DE" w:rsidRDefault="00300829"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2</w:t>
            </w:r>
          </w:p>
        </w:tc>
        <w:tc>
          <w:tcPr>
            <w:tcW w:w="4536" w:type="dxa"/>
            <w:shd w:val="clear" w:color="auto" w:fill="FFFFFF"/>
            <w:tcMar>
              <w:top w:w="105" w:type="dxa"/>
              <w:left w:w="150" w:type="dxa"/>
              <w:bottom w:w="105" w:type="dxa"/>
              <w:right w:w="150" w:type="dxa"/>
            </w:tcMar>
          </w:tcPr>
          <w:p w14:paraId="6450D455" w14:textId="300C1C91" w:rsidR="00300829" w:rsidRPr="001C58DE" w:rsidRDefault="00300829"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nak (Digital)</w:t>
            </w:r>
          </w:p>
        </w:tc>
        <w:tc>
          <w:tcPr>
            <w:tcW w:w="5416" w:type="dxa"/>
            <w:shd w:val="clear" w:color="auto" w:fill="FFFFFF"/>
            <w:tcMar>
              <w:top w:w="105" w:type="dxa"/>
              <w:left w:w="150" w:type="dxa"/>
              <w:bottom w:w="105" w:type="dxa"/>
              <w:right w:w="150" w:type="dxa"/>
            </w:tcMar>
          </w:tcPr>
          <w:p w14:paraId="0BEEBB9D" w14:textId="0DCE0A74" w:rsidR="00300829" w:rsidRPr="001C58DE" w:rsidRDefault="00300829" w:rsidP="000C3F57">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Where the message fails schema validation, a HTTP error response will be generated.</w:t>
            </w:r>
          </w:p>
        </w:tc>
      </w:tr>
      <w:tr w:rsidR="00300829" w:rsidRPr="001C58DE" w14:paraId="3C72E093" w14:textId="77777777" w:rsidTr="003305A6">
        <w:tc>
          <w:tcPr>
            <w:tcW w:w="709" w:type="dxa"/>
            <w:shd w:val="clear" w:color="auto" w:fill="FFFFFF"/>
          </w:tcPr>
          <w:p w14:paraId="2119676F" w14:textId="1AE3B41B" w:rsidR="00300829" w:rsidRPr="001C58DE" w:rsidRDefault="00300829"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3</w:t>
            </w:r>
          </w:p>
        </w:tc>
        <w:tc>
          <w:tcPr>
            <w:tcW w:w="4536" w:type="dxa"/>
            <w:shd w:val="clear" w:color="auto" w:fill="FFFFFF"/>
            <w:tcMar>
              <w:top w:w="105" w:type="dxa"/>
              <w:left w:w="150" w:type="dxa"/>
              <w:bottom w:w="105" w:type="dxa"/>
              <w:right w:w="150" w:type="dxa"/>
            </w:tcMar>
          </w:tcPr>
          <w:p w14:paraId="66811713" w14:textId="5BA6FA2E" w:rsidR="00300829" w:rsidRPr="001C58DE" w:rsidRDefault="00300829"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ack (Digital)</w:t>
            </w:r>
          </w:p>
        </w:tc>
        <w:tc>
          <w:tcPr>
            <w:tcW w:w="5416" w:type="dxa"/>
            <w:shd w:val="clear" w:color="auto" w:fill="FFFFFF"/>
            <w:tcMar>
              <w:top w:w="105" w:type="dxa"/>
              <w:left w:w="150" w:type="dxa"/>
              <w:bottom w:w="105" w:type="dxa"/>
              <w:right w:w="150" w:type="dxa"/>
            </w:tcMar>
          </w:tcPr>
          <w:p w14:paraId="015F34A2" w14:textId="3B64318F" w:rsidR="00300829" w:rsidRPr="001C58DE" w:rsidRDefault="00300829" w:rsidP="000C3F57">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Where the message passes schema validation, a HTTP acceptance response will be generated.</w:t>
            </w:r>
          </w:p>
        </w:tc>
      </w:tr>
      <w:tr w:rsidR="003F02C2" w:rsidRPr="001C58DE" w14:paraId="26B244A2" w14:textId="77777777" w:rsidTr="003305A6">
        <w:tc>
          <w:tcPr>
            <w:tcW w:w="709" w:type="dxa"/>
            <w:shd w:val="clear" w:color="auto" w:fill="FFFFFF"/>
          </w:tcPr>
          <w:p w14:paraId="570B84C0" w14:textId="3B041382" w:rsidR="003F02C2" w:rsidRPr="001C58DE" w:rsidRDefault="00E056AD" w:rsidP="008812BD">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4</w:t>
            </w:r>
          </w:p>
        </w:tc>
        <w:tc>
          <w:tcPr>
            <w:tcW w:w="4536" w:type="dxa"/>
            <w:shd w:val="clear" w:color="auto" w:fill="FFFFFF"/>
            <w:tcMar>
              <w:top w:w="105" w:type="dxa"/>
              <w:left w:w="150" w:type="dxa"/>
              <w:bottom w:w="105" w:type="dxa"/>
              <w:right w:w="150" w:type="dxa"/>
            </w:tcMar>
          </w:tcPr>
          <w:p w14:paraId="6FF09922" w14:textId="77777777" w:rsidR="003F02C2" w:rsidRPr="001C58DE" w:rsidRDefault="003F02C2" w:rsidP="008812BD">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UKCTRL (nak)</w:t>
            </w:r>
          </w:p>
          <w:p w14:paraId="7C2F8FF4" w14:textId="77777777" w:rsidR="003F02C2" w:rsidRPr="001C58DE" w:rsidRDefault="003F02C2" w:rsidP="008812BD">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47B28557" w14:textId="33865E8C" w:rsidR="003F02C2" w:rsidRPr="001C58DE" w:rsidRDefault="003F02C2" w:rsidP="008812BD">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During the processing of the arrival, other business validation failures may be identified. This will cause the system to send back a UKCTRL </w:t>
            </w:r>
            <w:r w:rsidRPr="001C58DE">
              <w:rPr>
                <w:rFonts w:eastAsia="Times New Roman" w:cs="Arial"/>
                <w:color w:val="548DD4" w:themeColor="text2" w:themeTint="99"/>
                <w:sz w:val="21"/>
                <w:szCs w:val="21"/>
                <w:lang w:eastAsia="en-GB"/>
              </w:rPr>
              <w:t>(</w:t>
            </w:r>
            <w:hyperlink r:id="rId91" w:history="1">
              <w:r w:rsidRPr="001C58DE">
                <w:rPr>
                  <w:rStyle w:val="Hyperlink"/>
                  <w:rFonts w:eastAsia="Times New Roman" w:cs="Arial"/>
                  <w:color w:val="548DD4" w:themeColor="text2" w:themeTint="99"/>
                  <w:sz w:val="21"/>
                  <w:szCs w:val="21"/>
                  <w:lang w:eastAsia="en-GB"/>
                </w:rPr>
                <w:t>nak</w:t>
              </w:r>
            </w:hyperlink>
            <w:r w:rsidRPr="001C58DE">
              <w:rPr>
                <w:rFonts w:eastAsia="Times New Roman" w:cs="Arial"/>
                <w:color w:val="548DD4" w:themeColor="text2" w:themeTint="99"/>
                <w:sz w:val="21"/>
                <w:szCs w:val="21"/>
                <w:lang w:eastAsia="en-GB"/>
              </w:rPr>
              <w:t xml:space="preserve">), </w:t>
            </w:r>
            <w:r w:rsidRPr="001C58DE">
              <w:rPr>
                <w:rFonts w:eastAsia="Times New Roman" w:cs="Arial"/>
                <w:color w:val="000000" w:themeColor="text1"/>
                <w:sz w:val="21"/>
                <w:szCs w:val="21"/>
                <w:lang w:eastAsia="en-GB"/>
              </w:rPr>
              <w:t xml:space="preserve">containing a specific error code to the scenario that caused the failure. </w:t>
            </w:r>
          </w:p>
        </w:tc>
      </w:tr>
      <w:tr w:rsidR="00300829" w:rsidRPr="001C58DE" w14:paraId="2F10136F" w14:textId="77777777" w:rsidTr="003305A6">
        <w:tc>
          <w:tcPr>
            <w:tcW w:w="709" w:type="dxa"/>
            <w:shd w:val="clear" w:color="auto" w:fill="FFFFFF"/>
          </w:tcPr>
          <w:p w14:paraId="705262C1" w14:textId="266D485B" w:rsidR="00300829" w:rsidRPr="001C58DE" w:rsidRDefault="00E056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5</w:t>
            </w:r>
          </w:p>
        </w:tc>
        <w:tc>
          <w:tcPr>
            <w:tcW w:w="4536" w:type="dxa"/>
            <w:shd w:val="clear" w:color="auto" w:fill="FFFFFF"/>
            <w:tcMar>
              <w:top w:w="105" w:type="dxa"/>
              <w:left w:w="150" w:type="dxa"/>
              <w:bottom w:w="105" w:type="dxa"/>
              <w:right w:w="150" w:type="dxa"/>
            </w:tcMar>
          </w:tcPr>
          <w:p w14:paraId="127FBB0F" w14:textId="14BCDA42" w:rsidR="00300829" w:rsidRPr="001C58DE" w:rsidRDefault="005743B6">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sendEAL</w:t>
            </w:r>
          </w:p>
          <w:p w14:paraId="1EC23CCA" w14:textId="4937DA95" w:rsidR="00C07136" w:rsidRPr="001C58DE" w:rsidRDefault="00C07136">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7C5A49B8" w14:textId="77777777" w:rsidR="00300829" w:rsidRPr="001C58DE" w:rsidRDefault="00300829">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If the message is attempting to arrive a DUCR that does not exist, an </w:t>
            </w:r>
            <w:r w:rsidR="005743B6" w:rsidRPr="001C58DE">
              <w:rPr>
                <w:rFonts w:eastAsia="Times New Roman" w:cs="Arial"/>
                <w:color w:val="000000" w:themeColor="text1"/>
                <w:sz w:val="21"/>
                <w:szCs w:val="21"/>
                <w:lang w:eastAsia="en-GB"/>
              </w:rPr>
              <w:t xml:space="preserve">EAL </w:t>
            </w:r>
            <w:r w:rsidRPr="001C58DE">
              <w:rPr>
                <w:rFonts w:eastAsia="Times New Roman" w:cs="Arial"/>
                <w:color w:val="000000" w:themeColor="text1"/>
                <w:sz w:val="21"/>
                <w:szCs w:val="21"/>
                <w:lang w:eastAsia="en-GB"/>
              </w:rPr>
              <w:t>response will be sent back. The response will contain a CRC value of 102 to indicate this scenario.</w:t>
            </w:r>
          </w:p>
          <w:p w14:paraId="1CA2DD4A" w14:textId="4985463C" w:rsidR="000E3396" w:rsidRPr="001C58DE" w:rsidRDefault="000E3396">
            <w:pPr>
              <w:spacing w:after="240" w:line="300" w:lineRule="atLeast"/>
              <w:rPr>
                <w:rFonts w:eastAsia="Times New Roman" w:cs="Arial"/>
                <w:color w:val="000000" w:themeColor="text1"/>
                <w:sz w:val="21"/>
                <w:szCs w:val="21"/>
                <w:lang w:eastAsia="en-GB"/>
              </w:rPr>
            </w:pPr>
            <w:r w:rsidRPr="001C58DE">
              <w:rPr>
                <w:rFonts w:eastAsia="Times New Roman" w:cs="Arial"/>
                <w:b/>
                <w:color w:val="000000" w:themeColor="text1"/>
                <w:sz w:val="21"/>
                <w:szCs w:val="21"/>
                <w:lang w:eastAsia="en-GB"/>
              </w:rPr>
              <w:t>SOE Code:</w:t>
            </w:r>
            <w:r w:rsidRPr="001C58DE">
              <w:rPr>
                <w:rFonts w:eastAsia="Times New Roman" w:cs="Arial"/>
                <w:color w:val="000000" w:themeColor="text1"/>
                <w:sz w:val="21"/>
                <w:szCs w:val="21"/>
                <w:lang w:eastAsia="en-GB"/>
              </w:rPr>
              <w:br/>
              <w:t>The SOE will be</w:t>
            </w:r>
            <w:r w:rsidR="00D53EA0" w:rsidRPr="001C58DE">
              <w:rPr>
                <w:rFonts w:eastAsia="Times New Roman" w:cs="Arial"/>
                <w:color w:val="000000" w:themeColor="text1"/>
                <w:sz w:val="21"/>
                <w:szCs w:val="21"/>
                <w:lang w:eastAsia="en-GB"/>
              </w:rPr>
              <w:t xml:space="preserve"> 0 (</w:t>
            </w:r>
            <w:r w:rsidR="007C548A" w:rsidRPr="001C58DE">
              <w:rPr>
                <w:rFonts w:eastAsia="Times New Roman" w:cs="Arial"/>
                <w:color w:val="000000" w:themeColor="text1"/>
                <w:sz w:val="21"/>
                <w:szCs w:val="21"/>
                <w:lang w:eastAsia="en-GB"/>
              </w:rPr>
              <w:t>Declaration</w:t>
            </w:r>
            <w:r w:rsidR="00D53EA0" w:rsidRPr="001C58DE">
              <w:rPr>
                <w:rFonts w:eastAsia="Times New Roman" w:cs="Arial"/>
                <w:color w:val="000000" w:themeColor="text1"/>
                <w:sz w:val="21"/>
                <w:szCs w:val="21"/>
                <w:lang w:eastAsia="en-GB"/>
              </w:rPr>
              <w:t xml:space="preserve"> does not exist)</w:t>
            </w:r>
          </w:p>
        </w:tc>
      </w:tr>
      <w:tr w:rsidR="00300829" w:rsidRPr="001C58DE" w14:paraId="3F5A46D9" w14:textId="77777777" w:rsidTr="003305A6">
        <w:tc>
          <w:tcPr>
            <w:tcW w:w="709" w:type="dxa"/>
            <w:shd w:val="clear" w:color="auto" w:fill="FFFFFF"/>
          </w:tcPr>
          <w:p w14:paraId="5F7C788A" w14:textId="497D94A3" w:rsidR="00300829" w:rsidRPr="001C58DE" w:rsidRDefault="00E056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6</w:t>
            </w:r>
          </w:p>
        </w:tc>
        <w:tc>
          <w:tcPr>
            <w:tcW w:w="4536" w:type="dxa"/>
            <w:shd w:val="clear" w:color="auto" w:fill="FFFFFF"/>
            <w:tcMar>
              <w:top w:w="105" w:type="dxa"/>
              <w:left w:w="150" w:type="dxa"/>
              <w:bottom w:w="105" w:type="dxa"/>
              <w:right w:w="150" w:type="dxa"/>
            </w:tcMar>
          </w:tcPr>
          <w:p w14:paraId="7BE6196E" w14:textId="77777777" w:rsidR="00300829" w:rsidRPr="001C58DE" w:rsidRDefault="00300829" w:rsidP="00861C40">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(DMSACC)</w:t>
            </w:r>
          </w:p>
          <w:p w14:paraId="45292105" w14:textId="456A89E5" w:rsidR="00C07136" w:rsidRPr="001C58DE" w:rsidRDefault="00C07136" w:rsidP="00861C40">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55E4A351" w14:textId="2EEA622B" w:rsidR="00300829" w:rsidRPr="001C58DE" w:rsidRDefault="00300829" w:rsidP="00861C40">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When a declaration is arrived and passes validation, that declaration is legally accepted. A trader notification is generated and passed back through to the declaration submitter.</w:t>
            </w:r>
            <w:r w:rsidR="00884FD0" w:rsidRPr="001C58DE">
              <w:rPr>
                <w:rFonts w:eastAsia="Times New Roman" w:cs="Arial"/>
                <w:color w:val="000000" w:themeColor="text1"/>
                <w:sz w:val="21"/>
                <w:szCs w:val="21"/>
                <w:lang w:eastAsia="en-GB"/>
              </w:rPr>
              <w:t xml:space="preserve"> In this diagram it is assumed the declarant submitted the declaration directly to CDS.</w:t>
            </w:r>
          </w:p>
        </w:tc>
      </w:tr>
      <w:tr w:rsidR="00300829" w:rsidRPr="001C58DE" w14:paraId="201D64E9" w14:textId="77777777" w:rsidTr="003305A6">
        <w:tc>
          <w:tcPr>
            <w:tcW w:w="709" w:type="dxa"/>
            <w:shd w:val="clear" w:color="auto" w:fill="FFFFFF"/>
          </w:tcPr>
          <w:p w14:paraId="681F3BC6" w14:textId="71BC194A" w:rsidR="00300829" w:rsidRPr="001C58DE" w:rsidRDefault="00E056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7</w:t>
            </w:r>
          </w:p>
        </w:tc>
        <w:tc>
          <w:tcPr>
            <w:tcW w:w="4536" w:type="dxa"/>
            <w:shd w:val="clear" w:color="auto" w:fill="FFFFFF"/>
            <w:tcMar>
              <w:top w:w="105" w:type="dxa"/>
              <w:left w:w="150" w:type="dxa"/>
              <w:bottom w:w="105" w:type="dxa"/>
              <w:right w:w="150" w:type="dxa"/>
            </w:tcMar>
          </w:tcPr>
          <w:p w14:paraId="2338F6A0" w14:textId="77777777" w:rsidR="00300829" w:rsidRPr="001C58DE" w:rsidRDefault="00300829"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sendERS</w:t>
            </w:r>
          </w:p>
          <w:p w14:paraId="7EAB9157" w14:textId="5B5A2932" w:rsidR="00C07136" w:rsidRPr="001C58DE" w:rsidRDefault="00C07136" w:rsidP="000C3F57">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06DAF1C3" w14:textId="5823112F" w:rsidR="00300829" w:rsidRPr="001C58DE" w:rsidRDefault="00300829"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Where a declaration has been found, the system will arrive the declaration. Once the risking (or re-risking) </w:t>
            </w:r>
            <w:r w:rsidRPr="001C58DE">
              <w:rPr>
                <w:rFonts w:eastAsia="Times New Roman" w:cs="Arial"/>
                <w:color w:val="000000" w:themeColor="text1"/>
                <w:sz w:val="21"/>
                <w:szCs w:val="21"/>
                <w:lang w:eastAsia="en-GB"/>
              </w:rPr>
              <w:lastRenderedPageBreak/>
              <w:t xml:space="preserve">has taken place, an ERS response is formulated which is sent back to the original submitter. </w:t>
            </w:r>
          </w:p>
          <w:p w14:paraId="16F3C01A" w14:textId="7D535320" w:rsidR="00FB2EC0" w:rsidRPr="001C58DE" w:rsidRDefault="00FB2EC0" w:rsidP="00A44214">
            <w:pPr>
              <w:spacing w:after="240" w:line="300" w:lineRule="atLeast"/>
              <w:rPr>
                <w:rFonts w:eastAsia="Times New Roman" w:cs="Arial"/>
                <w:color w:val="000000" w:themeColor="text1"/>
                <w:sz w:val="21"/>
                <w:szCs w:val="21"/>
                <w:lang w:eastAsia="en-GB"/>
              </w:rPr>
            </w:pPr>
            <w:r w:rsidRPr="001C58DE">
              <w:rPr>
                <w:rFonts w:eastAsia="Times New Roman" w:cs="Arial"/>
                <w:b/>
                <w:color w:val="000000" w:themeColor="text1"/>
                <w:sz w:val="21"/>
                <w:szCs w:val="21"/>
                <w:lang w:eastAsia="en-GB"/>
              </w:rPr>
              <w:t>SOE Code:</w:t>
            </w:r>
            <w:r w:rsidRPr="001C58DE">
              <w:rPr>
                <w:rFonts w:eastAsia="Times New Roman" w:cs="Arial"/>
                <w:color w:val="000000" w:themeColor="text1"/>
                <w:sz w:val="21"/>
                <w:szCs w:val="21"/>
                <w:lang w:eastAsia="en-GB"/>
              </w:rPr>
              <w:br/>
              <w:t>The SOE will be 14 (Declaration risked).</w:t>
            </w:r>
          </w:p>
        </w:tc>
      </w:tr>
      <w:tr w:rsidR="00300829" w:rsidRPr="001C58DE" w14:paraId="2DCDB657" w14:textId="77777777" w:rsidTr="003305A6">
        <w:tc>
          <w:tcPr>
            <w:tcW w:w="709" w:type="dxa"/>
            <w:shd w:val="clear" w:color="auto" w:fill="FFFFFF"/>
          </w:tcPr>
          <w:p w14:paraId="471F95B6" w14:textId="54572817" w:rsidR="00300829" w:rsidRPr="001C58DE" w:rsidRDefault="00E056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lastRenderedPageBreak/>
              <w:t>8</w:t>
            </w:r>
          </w:p>
        </w:tc>
        <w:tc>
          <w:tcPr>
            <w:tcW w:w="4536" w:type="dxa"/>
            <w:shd w:val="clear" w:color="auto" w:fill="FFFFFF"/>
            <w:tcMar>
              <w:top w:w="105" w:type="dxa"/>
              <w:left w:w="150" w:type="dxa"/>
              <w:bottom w:w="105" w:type="dxa"/>
              <w:right w:w="150" w:type="dxa"/>
            </w:tcMar>
          </w:tcPr>
          <w:p w14:paraId="2CEB5189" w14:textId="77777777" w:rsidR="00300829" w:rsidRPr="001C58DE" w:rsidRDefault="00300829">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(DMSDOC)</w:t>
            </w:r>
          </w:p>
          <w:p w14:paraId="21BF4E98" w14:textId="5AA3BD99" w:rsidR="00C07136" w:rsidRPr="001C58DE" w:rsidRDefault="00C07136">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4336F123" w14:textId="77777777" w:rsidR="00300829" w:rsidRPr="001C58DE" w:rsidRDefault="00300829">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Where a documentary check is identified as required for that declaration, there will be a specific notification to the trader regarding which documents need to be uploaded.</w:t>
            </w:r>
          </w:p>
        </w:tc>
      </w:tr>
      <w:tr w:rsidR="00300829" w:rsidRPr="001C58DE" w14:paraId="51B6C571" w14:textId="77777777" w:rsidTr="003305A6">
        <w:tc>
          <w:tcPr>
            <w:tcW w:w="709" w:type="dxa"/>
            <w:shd w:val="clear" w:color="auto" w:fill="FFFFFF"/>
          </w:tcPr>
          <w:p w14:paraId="38510C82" w14:textId="2EA9E967" w:rsidR="00300829" w:rsidRPr="001C58DE" w:rsidRDefault="00E056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9</w:t>
            </w:r>
          </w:p>
        </w:tc>
        <w:tc>
          <w:tcPr>
            <w:tcW w:w="4536" w:type="dxa"/>
            <w:shd w:val="clear" w:color="auto" w:fill="FFFFFF"/>
            <w:tcMar>
              <w:top w:w="105" w:type="dxa"/>
              <w:left w:w="150" w:type="dxa"/>
              <w:bottom w:w="105" w:type="dxa"/>
              <w:right w:w="150" w:type="dxa"/>
            </w:tcMar>
          </w:tcPr>
          <w:p w14:paraId="56AD85B3" w14:textId="77777777" w:rsidR="00300829" w:rsidRPr="001C58DE" w:rsidRDefault="00300829" w:rsidP="00861C40">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(DMSCTL)</w:t>
            </w:r>
          </w:p>
          <w:p w14:paraId="1859B5B7" w14:textId="59EF0C2D" w:rsidR="00C07136" w:rsidRPr="001C58DE" w:rsidRDefault="00C07136" w:rsidP="00861C40">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449CE2D4" w14:textId="77777777" w:rsidR="00300829" w:rsidRPr="001C58DE" w:rsidRDefault="00300829" w:rsidP="00861C40">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Where a physical check is identified as required for that declaration, there will be a specific notification to the trader.</w:t>
            </w:r>
          </w:p>
        </w:tc>
      </w:tr>
      <w:tr w:rsidR="007C6F90" w:rsidRPr="001C58DE" w14:paraId="47C7A40D" w14:textId="77777777" w:rsidTr="00550DF7">
        <w:tc>
          <w:tcPr>
            <w:tcW w:w="709" w:type="dxa"/>
            <w:shd w:val="clear" w:color="auto" w:fill="FFFFFF"/>
          </w:tcPr>
          <w:p w14:paraId="54541040" w14:textId="0DFA2131" w:rsidR="007C6F90" w:rsidRPr="001C58DE" w:rsidRDefault="007C6F90"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E056AD" w:rsidRPr="001C58DE">
              <w:rPr>
                <w:rFonts w:eastAsia="Times New Roman" w:cs="Arial"/>
                <w:color w:val="000000" w:themeColor="text1"/>
                <w:sz w:val="21"/>
                <w:szCs w:val="21"/>
                <w:lang w:eastAsia="en-GB"/>
              </w:rPr>
              <w:t>0</w:t>
            </w:r>
          </w:p>
        </w:tc>
        <w:tc>
          <w:tcPr>
            <w:tcW w:w="4536" w:type="dxa"/>
            <w:shd w:val="clear" w:color="auto" w:fill="FFFFFF"/>
            <w:tcMar>
              <w:top w:w="105" w:type="dxa"/>
              <w:left w:w="150" w:type="dxa"/>
              <w:bottom w:w="105" w:type="dxa"/>
              <w:right w:w="150" w:type="dxa"/>
            </w:tcMar>
          </w:tcPr>
          <w:p w14:paraId="38004F67" w14:textId="476BCF3D" w:rsidR="007C6F90" w:rsidRPr="001C58DE" w:rsidRDefault="006303F3" w:rsidP="00861C40">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w:t>
            </w:r>
            <w:r w:rsidR="00914998" w:rsidRPr="001C58DE">
              <w:rPr>
                <w:rFonts w:eastAsia="Times New Roman" w:cs="Arial"/>
                <w:color w:val="000000" w:themeColor="text1"/>
                <w:sz w:val="21"/>
                <w:szCs w:val="21"/>
                <w:lang w:eastAsia="en-GB"/>
              </w:rPr>
              <w:t>DMS</w:t>
            </w:r>
            <w:r w:rsidR="009A56C7" w:rsidRPr="001C58DE">
              <w:rPr>
                <w:rFonts w:eastAsia="Times New Roman" w:cs="Arial"/>
                <w:color w:val="000000" w:themeColor="text1"/>
                <w:sz w:val="21"/>
                <w:szCs w:val="21"/>
                <w:lang w:eastAsia="en-GB"/>
              </w:rPr>
              <w:t>INV</w:t>
            </w:r>
            <w:r w:rsidR="00914998" w:rsidRPr="001C58DE">
              <w:rPr>
                <w:rFonts w:eastAsia="Times New Roman" w:cs="Arial"/>
                <w:color w:val="000000" w:themeColor="text1"/>
                <w:sz w:val="21"/>
                <w:szCs w:val="21"/>
                <w:lang w:eastAsia="en-GB"/>
              </w:rPr>
              <w:t>)</w:t>
            </w:r>
          </w:p>
        </w:tc>
        <w:tc>
          <w:tcPr>
            <w:tcW w:w="5416" w:type="dxa"/>
            <w:shd w:val="clear" w:color="auto" w:fill="FFFFFF"/>
            <w:tcMar>
              <w:top w:w="105" w:type="dxa"/>
              <w:left w:w="150" w:type="dxa"/>
              <w:bottom w:w="105" w:type="dxa"/>
              <w:right w:w="150" w:type="dxa"/>
            </w:tcMar>
          </w:tcPr>
          <w:p w14:paraId="7EF2E853" w14:textId="535BB95D" w:rsidR="007C6F90" w:rsidRPr="001C58DE" w:rsidRDefault="003662BF">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Case worker to seize goods</w:t>
            </w:r>
          </w:p>
        </w:tc>
      </w:tr>
      <w:tr w:rsidR="006A3AEF" w:rsidRPr="001C58DE" w14:paraId="03CEABE1" w14:textId="77777777" w:rsidTr="00550DF7">
        <w:tc>
          <w:tcPr>
            <w:tcW w:w="709" w:type="dxa"/>
            <w:shd w:val="clear" w:color="auto" w:fill="FFFFFF"/>
          </w:tcPr>
          <w:p w14:paraId="3F85663F" w14:textId="3068BEF2" w:rsidR="006A3AEF" w:rsidRPr="001C58DE" w:rsidRDefault="006A3AEF"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E056AD" w:rsidRPr="001C58DE">
              <w:rPr>
                <w:rFonts w:eastAsia="Times New Roman" w:cs="Arial"/>
                <w:color w:val="000000" w:themeColor="text1"/>
                <w:sz w:val="21"/>
                <w:szCs w:val="21"/>
                <w:lang w:eastAsia="en-GB"/>
              </w:rPr>
              <w:t>1</w:t>
            </w:r>
          </w:p>
        </w:tc>
        <w:tc>
          <w:tcPr>
            <w:tcW w:w="4536" w:type="dxa"/>
            <w:shd w:val="clear" w:color="auto" w:fill="FFFFFF"/>
            <w:tcMar>
              <w:top w:w="105" w:type="dxa"/>
              <w:left w:w="150" w:type="dxa"/>
              <w:bottom w:w="105" w:type="dxa"/>
              <w:right w:w="150" w:type="dxa"/>
            </w:tcMar>
          </w:tcPr>
          <w:p w14:paraId="7BB048FD" w14:textId="140209E6" w:rsidR="006A3AEF" w:rsidRPr="001C58DE" w:rsidRDefault="006A3AEF"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sendERS</w:t>
            </w:r>
          </w:p>
        </w:tc>
        <w:tc>
          <w:tcPr>
            <w:tcW w:w="5416" w:type="dxa"/>
            <w:shd w:val="clear" w:color="auto" w:fill="FFFFFF"/>
            <w:tcMar>
              <w:top w:w="105" w:type="dxa"/>
              <w:left w:w="150" w:type="dxa"/>
              <w:bottom w:w="105" w:type="dxa"/>
              <w:right w:w="150" w:type="dxa"/>
            </w:tcMar>
          </w:tcPr>
          <w:p w14:paraId="4882AFB1" w14:textId="34218AFC" w:rsidR="00DC63A0" w:rsidRPr="001C58DE" w:rsidRDefault="00254302"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Following seizure of </w:t>
            </w:r>
            <w:r w:rsidR="00EC331A" w:rsidRPr="001C58DE">
              <w:rPr>
                <w:rFonts w:eastAsia="Times New Roman" w:cs="Arial"/>
                <w:color w:val="000000" w:themeColor="text1"/>
                <w:sz w:val="21"/>
                <w:szCs w:val="21"/>
                <w:lang w:eastAsia="en-GB"/>
              </w:rPr>
              <w:t>goods,</w:t>
            </w:r>
            <w:r w:rsidRPr="001C58DE">
              <w:rPr>
                <w:rFonts w:eastAsia="Times New Roman" w:cs="Arial"/>
                <w:color w:val="000000" w:themeColor="text1"/>
                <w:sz w:val="21"/>
                <w:szCs w:val="21"/>
                <w:lang w:eastAsia="en-GB"/>
              </w:rPr>
              <w:t xml:space="preserve"> a notification is sent to the loader informing them of the decision to invalidate the declaration</w:t>
            </w:r>
          </w:p>
          <w:p w14:paraId="272BAB8C" w14:textId="77777777" w:rsidR="003C2457" w:rsidRPr="001C58DE" w:rsidRDefault="005254B7" w:rsidP="00A44214">
            <w:pPr>
              <w:spacing w:after="240" w:line="300" w:lineRule="atLeast"/>
              <w:rPr>
                <w:rFonts w:eastAsia="Times New Roman" w:cs="Arial"/>
                <w:color w:val="000000" w:themeColor="text1"/>
                <w:sz w:val="21"/>
                <w:szCs w:val="21"/>
                <w:lang w:eastAsia="en-GB"/>
              </w:rPr>
            </w:pPr>
            <w:r w:rsidRPr="001C58DE">
              <w:rPr>
                <w:rFonts w:eastAsia="Times New Roman" w:cs="Arial"/>
                <w:b/>
                <w:color w:val="000000" w:themeColor="text1"/>
                <w:sz w:val="21"/>
                <w:szCs w:val="21"/>
                <w:lang w:eastAsia="en-GB"/>
              </w:rPr>
              <w:t>SOE Code:</w:t>
            </w:r>
            <w:r w:rsidRPr="001C58DE">
              <w:rPr>
                <w:rFonts w:eastAsia="Times New Roman" w:cs="Arial"/>
                <w:color w:val="000000" w:themeColor="text1"/>
                <w:sz w:val="21"/>
                <w:szCs w:val="21"/>
                <w:lang w:eastAsia="en-GB"/>
              </w:rPr>
              <w:br/>
              <w:t xml:space="preserve">The SOE will be </w:t>
            </w:r>
            <w:r w:rsidR="00951C35" w:rsidRPr="001C58DE">
              <w:rPr>
                <w:rFonts w:eastAsia="Times New Roman" w:cs="Arial"/>
                <w:color w:val="000000" w:themeColor="text1"/>
                <w:sz w:val="21"/>
                <w:szCs w:val="21"/>
                <w:lang w:eastAsia="en-GB"/>
              </w:rPr>
              <w:t>4</w:t>
            </w:r>
            <w:r w:rsidR="00A44AA2" w:rsidRPr="001C58DE">
              <w:rPr>
                <w:rFonts w:eastAsia="Times New Roman" w:cs="Arial"/>
                <w:color w:val="000000" w:themeColor="text1"/>
                <w:sz w:val="21"/>
                <w:szCs w:val="21"/>
                <w:lang w:eastAsia="en-GB"/>
              </w:rPr>
              <w:t xml:space="preserve"> </w:t>
            </w:r>
          </w:p>
          <w:p w14:paraId="03EB0B71" w14:textId="457D3622" w:rsidR="006A3AEF" w:rsidRPr="001C58DE" w:rsidRDefault="00A44AA2"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ICS</w:t>
            </w:r>
            <w:r w:rsidR="0044776E" w:rsidRPr="001C58DE">
              <w:rPr>
                <w:rFonts w:eastAsia="Times New Roman" w:cs="Arial"/>
                <w:color w:val="000000" w:themeColor="text1"/>
                <w:sz w:val="21"/>
                <w:szCs w:val="21"/>
                <w:lang w:eastAsia="en-GB"/>
              </w:rPr>
              <w:t>6</w:t>
            </w:r>
            <w:r w:rsidR="005254B7" w:rsidRPr="001C58DE">
              <w:rPr>
                <w:rFonts w:eastAsia="Times New Roman" w:cs="Arial"/>
                <w:color w:val="000000" w:themeColor="text1"/>
                <w:sz w:val="21"/>
                <w:szCs w:val="21"/>
                <w:lang w:eastAsia="en-GB"/>
              </w:rPr>
              <w:t xml:space="preserve"> (</w:t>
            </w:r>
            <w:r w:rsidR="00B4397F" w:rsidRPr="001C58DE">
              <w:rPr>
                <w:rFonts w:eastAsia="Times New Roman" w:cs="Arial"/>
                <w:color w:val="000000" w:themeColor="text1"/>
                <w:sz w:val="21"/>
                <w:szCs w:val="21"/>
                <w:lang w:eastAsia="en-GB"/>
              </w:rPr>
              <w:t>Declaration Invalidated</w:t>
            </w:r>
            <w:r w:rsidR="000E744B" w:rsidRPr="001C58DE">
              <w:rPr>
                <w:rFonts w:eastAsia="Times New Roman" w:cs="Arial"/>
                <w:color w:val="000000" w:themeColor="text1"/>
                <w:sz w:val="21"/>
                <w:szCs w:val="21"/>
                <w:lang w:eastAsia="en-GB"/>
              </w:rPr>
              <w:t xml:space="preserve"> </w:t>
            </w:r>
            <w:r w:rsidR="000E744B" w:rsidRPr="001C58DE">
              <w:rPr>
                <w:rFonts w:cs="Arial"/>
                <w:color w:val="000000" w:themeColor="text1"/>
                <w:sz w:val="21"/>
                <w:szCs w:val="21"/>
              </w:rPr>
              <w:t>(by customs due to major discrepancies)</w:t>
            </w:r>
            <w:r w:rsidR="005254B7" w:rsidRPr="001C58DE">
              <w:rPr>
                <w:rFonts w:eastAsia="Times New Roman" w:cs="Arial"/>
                <w:color w:val="000000" w:themeColor="text1"/>
                <w:sz w:val="21"/>
                <w:szCs w:val="21"/>
                <w:lang w:eastAsia="en-GB"/>
              </w:rPr>
              <w:t>).</w:t>
            </w:r>
          </w:p>
          <w:p w14:paraId="01B31F03" w14:textId="77777777" w:rsidR="00C63BE4" w:rsidRPr="001C58DE" w:rsidRDefault="00C63BE4" w:rsidP="00A44214">
            <w:pPr>
              <w:spacing w:after="240" w:line="300" w:lineRule="atLeast"/>
              <w:rPr>
                <w:rFonts w:eastAsia="Times New Roman" w:cs="Arial"/>
                <w:color w:val="000000" w:themeColor="text1"/>
                <w:sz w:val="21"/>
                <w:szCs w:val="21"/>
              </w:rPr>
            </w:pPr>
            <w:r w:rsidRPr="001C58DE">
              <w:rPr>
                <w:rFonts w:eastAsia="Times New Roman" w:cs="Arial"/>
                <w:color w:val="000000" w:themeColor="text1"/>
                <w:sz w:val="21"/>
                <w:szCs w:val="21"/>
              </w:rPr>
              <w:t>This status will be received as part of a Declaration Status Notification once the decision has been taken to invalidate the declaration. The ICS code will distinguish between a trader-initiated cancellation and a seizure/destruction of goods cancellation.</w:t>
            </w:r>
          </w:p>
          <w:p w14:paraId="34ED0467" w14:textId="025D1F9A" w:rsidR="007352EB" w:rsidRPr="001C58DE" w:rsidRDefault="001E6D48" w:rsidP="00A44214">
            <w:pPr>
              <w:spacing w:after="240" w:line="300" w:lineRule="atLeast"/>
              <w:rPr>
                <w:rFonts w:eastAsia="Times New Roman" w:cs="Arial"/>
                <w:color w:val="000000" w:themeColor="text1"/>
                <w:sz w:val="21"/>
                <w:szCs w:val="21"/>
                <w:lang w:eastAsia="en-GB"/>
              </w:rPr>
            </w:pPr>
            <w:r w:rsidRPr="001C58DE">
              <w:rPr>
                <w:rFonts w:cs="Arial"/>
                <w:color w:val="000000" w:themeColor="text1"/>
                <w:sz w:val="21"/>
                <w:szCs w:val="21"/>
              </w:rPr>
              <w:t xml:space="preserve">The declaration will be </w:t>
            </w:r>
            <w:r w:rsidR="006545FE" w:rsidRPr="001C58DE">
              <w:rPr>
                <w:rFonts w:cs="Arial"/>
                <w:color w:val="000000" w:themeColor="text1"/>
                <w:sz w:val="21"/>
                <w:szCs w:val="21"/>
              </w:rPr>
              <w:t>auto disassociated</w:t>
            </w:r>
            <w:r w:rsidRPr="001C58DE">
              <w:rPr>
                <w:rFonts w:cs="Arial"/>
                <w:color w:val="000000" w:themeColor="text1"/>
                <w:sz w:val="21"/>
                <w:szCs w:val="21"/>
              </w:rPr>
              <w:t xml:space="preserve"> if it is contained within a MUCR.</w:t>
            </w:r>
          </w:p>
        </w:tc>
      </w:tr>
      <w:tr w:rsidR="00A44214" w:rsidRPr="001C58DE" w14:paraId="2A6EE326" w14:textId="77777777" w:rsidTr="003305A6">
        <w:tc>
          <w:tcPr>
            <w:tcW w:w="709" w:type="dxa"/>
            <w:shd w:val="clear" w:color="auto" w:fill="FFFFFF"/>
          </w:tcPr>
          <w:p w14:paraId="4E8728CA" w14:textId="3D7215D1" w:rsidR="00A44214" w:rsidRPr="001C58DE" w:rsidRDefault="00A44214"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lastRenderedPageBreak/>
              <w:t>1</w:t>
            </w:r>
            <w:r w:rsidR="00E056AD" w:rsidRPr="001C58DE">
              <w:rPr>
                <w:rFonts w:eastAsia="Times New Roman" w:cs="Arial"/>
                <w:color w:val="000000" w:themeColor="text1"/>
                <w:sz w:val="21"/>
                <w:szCs w:val="21"/>
                <w:lang w:eastAsia="en-GB"/>
              </w:rPr>
              <w:t>2</w:t>
            </w:r>
          </w:p>
        </w:tc>
        <w:tc>
          <w:tcPr>
            <w:tcW w:w="4536" w:type="dxa"/>
            <w:shd w:val="clear" w:color="auto" w:fill="FFFFFF"/>
            <w:tcMar>
              <w:top w:w="105" w:type="dxa"/>
              <w:left w:w="150" w:type="dxa"/>
              <w:bottom w:w="105" w:type="dxa"/>
              <w:right w:w="150" w:type="dxa"/>
            </w:tcMar>
          </w:tcPr>
          <w:p w14:paraId="42B3069F" w14:textId="77777777" w:rsidR="00A44214" w:rsidRPr="001C58DE" w:rsidRDefault="00A44214"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(DMSRES)</w:t>
            </w:r>
          </w:p>
          <w:p w14:paraId="3234AA4C" w14:textId="6911C74B"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2975E214" w14:textId="433A554F" w:rsidR="00A44214" w:rsidRPr="001C58DE" w:rsidRDefault="00A44214"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When an amendment is made on the declaration, then CDS will send out the DMSRES notification describing the amended data elements.</w:t>
            </w:r>
          </w:p>
        </w:tc>
      </w:tr>
      <w:tr w:rsidR="00300829" w:rsidRPr="001C58DE" w14:paraId="3F083D78" w14:textId="77777777" w:rsidTr="003305A6">
        <w:tc>
          <w:tcPr>
            <w:tcW w:w="709" w:type="dxa"/>
            <w:shd w:val="clear" w:color="auto" w:fill="FFFFFF"/>
          </w:tcPr>
          <w:p w14:paraId="7ADF2DED" w14:textId="5CBBCCD7" w:rsidR="00300829" w:rsidRPr="001C58DE" w:rsidRDefault="00300829"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E056AD" w:rsidRPr="001C58DE">
              <w:rPr>
                <w:rFonts w:eastAsia="Times New Roman" w:cs="Arial"/>
                <w:color w:val="000000" w:themeColor="text1"/>
                <w:sz w:val="21"/>
                <w:szCs w:val="21"/>
                <w:lang w:eastAsia="en-GB"/>
              </w:rPr>
              <w:t>3</w:t>
            </w:r>
          </w:p>
        </w:tc>
        <w:tc>
          <w:tcPr>
            <w:tcW w:w="4536" w:type="dxa"/>
            <w:shd w:val="clear" w:color="auto" w:fill="FFFFFF"/>
            <w:tcMar>
              <w:top w:w="105" w:type="dxa"/>
              <w:left w:w="150" w:type="dxa"/>
              <w:bottom w:w="105" w:type="dxa"/>
              <w:right w:w="150" w:type="dxa"/>
            </w:tcMar>
          </w:tcPr>
          <w:p w14:paraId="6A1777AA" w14:textId="77777777" w:rsidR="00300829" w:rsidRPr="001C58DE" w:rsidRDefault="00300829"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w:t>
            </w:r>
            <w:r w:rsidR="00A44214" w:rsidRPr="001C58DE">
              <w:rPr>
                <w:rFonts w:eastAsia="Times New Roman" w:cs="Arial"/>
                <w:color w:val="000000" w:themeColor="text1"/>
                <w:sz w:val="21"/>
                <w:szCs w:val="21"/>
                <w:lang w:eastAsia="en-GB"/>
              </w:rPr>
              <w:t>DMSROG</w:t>
            </w:r>
            <w:r w:rsidRPr="001C58DE">
              <w:rPr>
                <w:rFonts w:eastAsia="Times New Roman" w:cs="Arial"/>
                <w:color w:val="000000" w:themeColor="text1"/>
                <w:sz w:val="21"/>
                <w:szCs w:val="21"/>
                <w:lang w:eastAsia="en-GB"/>
              </w:rPr>
              <w:t>)</w:t>
            </w:r>
          </w:p>
          <w:p w14:paraId="5EF1D4FB" w14:textId="2156926C"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7E8492FF" w14:textId="1D698C47" w:rsidR="00300829" w:rsidRPr="001C58DE" w:rsidRDefault="00233BEE" w:rsidP="00233BEE">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Following the declaration process, if the control is not finalised the declaration can be released by Customs. Once the control is finalised the declaration is cleared, however this will not be sent to the loader as the goods may already have gone.</w:t>
            </w:r>
          </w:p>
        </w:tc>
      </w:tr>
      <w:tr w:rsidR="00A44214" w:rsidRPr="001C58DE" w14:paraId="1C4A63C1" w14:textId="77777777" w:rsidTr="003305A6">
        <w:tc>
          <w:tcPr>
            <w:tcW w:w="709" w:type="dxa"/>
            <w:shd w:val="clear" w:color="auto" w:fill="FFFFFF"/>
          </w:tcPr>
          <w:p w14:paraId="36ED9208" w14:textId="2BAE2CBF" w:rsidR="00A44214" w:rsidRPr="001C58DE" w:rsidRDefault="00A44214"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E056AD" w:rsidRPr="001C58DE">
              <w:rPr>
                <w:rFonts w:eastAsia="Times New Roman" w:cs="Arial"/>
                <w:color w:val="000000" w:themeColor="text1"/>
                <w:sz w:val="21"/>
                <w:szCs w:val="21"/>
                <w:lang w:eastAsia="en-GB"/>
              </w:rPr>
              <w:t>4</w:t>
            </w:r>
          </w:p>
        </w:tc>
        <w:tc>
          <w:tcPr>
            <w:tcW w:w="4536" w:type="dxa"/>
            <w:shd w:val="clear" w:color="auto" w:fill="FFFFFF"/>
            <w:tcMar>
              <w:top w:w="105" w:type="dxa"/>
              <w:left w:w="150" w:type="dxa"/>
              <w:bottom w:w="105" w:type="dxa"/>
              <w:right w:w="150" w:type="dxa"/>
            </w:tcMar>
          </w:tcPr>
          <w:p w14:paraId="113BEEA9" w14:textId="77777777" w:rsidR="00A44214" w:rsidRPr="001C58DE" w:rsidRDefault="00A44214"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sendERS</w:t>
            </w:r>
          </w:p>
          <w:p w14:paraId="530804FD" w14:textId="433F906D"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3FB0FCDF" w14:textId="70D63753" w:rsidR="00A44214" w:rsidRPr="001C58DE" w:rsidRDefault="00A44214"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A notification is sent to the loader informing them of the decision to release the goods.</w:t>
            </w:r>
          </w:p>
          <w:p w14:paraId="75B42DB5" w14:textId="221C9A3C" w:rsidR="00EE02BA" w:rsidRPr="001C58DE" w:rsidRDefault="00EE02BA" w:rsidP="00A44214">
            <w:pPr>
              <w:spacing w:after="240" w:line="300" w:lineRule="atLeast"/>
              <w:rPr>
                <w:rFonts w:eastAsia="Times New Roman" w:cs="Arial"/>
                <w:color w:val="000000" w:themeColor="text1"/>
                <w:sz w:val="21"/>
                <w:szCs w:val="21"/>
                <w:lang w:eastAsia="en-GB"/>
              </w:rPr>
            </w:pPr>
            <w:r w:rsidRPr="001C58DE">
              <w:rPr>
                <w:rFonts w:eastAsia="Times New Roman" w:cs="Arial"/>
                <w:b/>
                <w:color w:val="000000" w:themeColor="text1"/>
                <w:sz w:val="21"/>
                <w:szCs w:val="21"/>
                <w:lang w:eastAsia="en-GB"/>
              </w:rPr>
              <w:t>SOE Code:</w:t>
            </w:r>
            <w:r w:rsidRPr="001C58DE">
              <w:rPr>
                <w:rFonts w:eastAsia="Times New Roman" w:cs="Arial"/>
                <w:color w:val="000000" w:themeColor="text1"/>
                <w:sz w:val="21"/>
                <w:szCs w:val="21"/>
                <w:lang w:eastAsia="en-GB"/>
              </w:rPr>
              <w:br/>
              <w:t>The SOE will be 2 (Goods released)</w:t>
            </w:r>
          </w:p>
        </w:tc>
      </w:tr>
      <w:tr w:rsidR="00A44214" w:rsidRPr="001C58DE" w14:paraId="2F18EB32" w14:textId="77777777" w:rsidTr="003305A6">
        <w:tc>
          <w:tcPr>
            <w:tcW w:w="709" w:type="dxa"/>
            <w:shd w:val="clear" w:color="auto" w:fill="FFFFFF"/>
          </w:tcPr>
          <w:p w14:paraId="764E4481" w14:textId="53F770A7" w:rsidR="00A44214" w:rsidRPr="001C58DE" w:rsidRDefault="00A44214"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A725AD" w:rsidRPr="001C58DE">
              <w:rPr>
                <w:rFonts w:eastAsia="Times New Roman" w:cs="Arial"/>
                <w:color w:val="000000" w:themeColor="text1"/>
                <w:sz w:val="21"/>
                <w:szCs w:val="21"/>
                <w:lang w:eastAsia="en-GB"/>
              </w:rPr>
              <w:t>5</w:t>
            </w:r>
          </w:p>
        </w:tc>
        <w:tc>
          <w:tcPr>
            <w:tcW w:w="4536" w:type="dxa"/>
            <w:shd w:val="clear" w:color="auto" w:fill="FFFFFF"/>
            <w:tcMar>
              <w:top w:w="105" w:type="dxa"/>
              <w:left w:w="150" w:type="dxa"/>
              <w:bottom w:w="105" w:type="dxa"/>
              <w:right w:w="150" w:type="dxa"/>
            </w:tcMar>
          </w:tcPr>
          <w:p w14:paraId="789486ED" w14:textId="77777777" w:rsidR="00A44214" w:rsidRPr="001C58DE" w:rsidRDefault="00A44214"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(DMSRES)</w:t>
            </w:r>
          </w:p>
          <w:p w14:paraId="33A70000" w14:textId="7509306D"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28B7D2A6" w14:textId="631DF55C" w:rsidR="00A44214" w:rsidRPr="001C58DE" w:rsidRDefault="00A44214"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When an amendment is made on the declaration, then CDS will send out the DMSRES notification describing the amended data elements.</w:t>
            </w:r>
          </w:p>
        </w:tc>
      </w:tr>
      <w:tr w:rsidR="00A44214" w:rsidRPr="001C58DE" w14:paraId="58C1529F" w14:textId="77777777" w:rsidTr="003305A6">
        <w:tc>
          <w:tcPr>
            <w:tcW w:w="709" w:type="dxa"/>
            <w:shd w:val="clear" w:color="auto" w:fill="FFFFFF"/>
          </w:tcPr>
          <w:p w14:paraId="4407CBFF" w14:textId="56A9ABA1" w:rsidR="00A44214" w:rsidRPr="001C58DE" w:rsidRDefault="00A44214"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A725AD" w:rsidRPr="001C58DE">
              <w:rPr>
                <w:rFonts w:eastAsia="Times New Roman" w:cs="Arial"/>
                <w:color w:val="000000" w:themeColor="text1"/>
                <w:sz w:val="21"/>
                <w:szCs w:val="21"/>
                <w:lang w:eastAsia="en-GB"/>
              </w:rPr>
              <w:t>6</w:t>
            </w:r>
          </w:p>
        </w:tc>
        <w:tc>
          <w:tcPr>
            <w:tcW w:w="4536" w:type="dxa"/>
            <w:shd w:val="clear" w:color="auto" w:fill="FFFFFF"/>
            <w:tcMar>
              <w:top w:w="105" w:type="dxa"/>
              <w:left w:w="150" w:type="dxa"/>
              <w:bottom w:w="105" w:type="dxa"/>
              <w:right w:w="150" w:type="dxa"/>
            </w:tcMar>
          </w:tcPr>
          <w:p w14:paraId="7C93A906" w14:textId="77777777" w:rsidR="00A44214" w:rsidRPr="001C58DE" w:rsidRDefault="00A44214"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(DMSCLE)</w:t>
            </w:r>
          </w:p>
          <w:p w14:paraId="7A29CC2D" w14:textId="47C84CE1"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308AD2AF" w14:textId="7537489F" w:rsidR="00A44214" w:rsidRPr="001C58DE" w:rsidRDefault="00A44214" w:rsidP="00233BEE">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Following the declaration process, if the control is finalised the declaration can be cleared by Customs.</w:t>
            </w:r>
          </w:p>
        </w:tc>
      </w:tr>
      <w:tr w:rsidR="00A44214" w:rsidRPr="001C58DE" w14:paraId="4ED21EF6" w14:textId="77777777" w:rsidTr="003305A6">
        <w:tc>
          <w:tcPr>
            <w:tcW w:w="709" w:type="dxa"/>
            <w:shd w:val="clear" w:color="auto" w:fill="FFFFFF"/>
          </w:tcPr>
          <w:p w14:paraId="280DD4AC" w14:textId="462A2E15" w:rsidR="00A44214" w:rsidRPr="001C58DE" w:rsidRDefault="00A44214"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A725AD" w:rsidRPr="001C58DE">
              <w:rPr>
                <w:rFonts w:eastAsia="Times New Roman" w:cs="Arial"/>
                <w:color w:val="000000" w:themeColor="text1"/>
                <w:sz w:val="21"/>
                <w:szCs w:val="21"/>
                <w:lang w:eastAsia="en-GB"/>
              </w:rPr>
              <w:t>7</w:t>
            </w:r>
          </w:p>
        </w:tc>
        <w:tc>
          <w:tcPr>
            <w:tcW w:w="4536" w:type="dxa"/>
            <w:shd w:val="clear" w:color="auto" w:fill="FFFFFF"/>
            <w:tcMar>
              <w:top w:w="105" w:type="dxa"/>
              <w:left w:w="150" w:type="dxa"/>
              <w:bottom w:w="105" w:type="dxa"/>
              <w:right w:w="150" w:type="dxa"/>
            </w:tcMar>
          </w:tcPr>
          <w:p w14:paraId="6A3A3DC2" w14:textId="77777777" w:rsidR="00A44214" w:rsidRPr="001C58DE" w:rsidRDefault="00A44214"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sendERS</w:t>
            </w:r>
          </w:p>
          <w:p w14:paraId="35A484DB" w14:textId="57603C81" w:rsidR="00C07136" w:rsidRPr="001C58DE" w:rsidRDefault="00C07136" w:rsidP="00A44214">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793705A3" w14:textId="5651645A" w:rsidR="00A44214" w:rsidRPr="001C58DE" w:rsidRDefault="00A44214" w:rsidP="00A44214">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A notification is sent to the loader informing them of the decision to </w:t>
            </w:r>
            <w:r w:rsidR="002126D9" w:rsidRPr="001C58DE">
              <w:rPr>
                <w:rFonts w:eastAsia="Times New Roman" w:cs="Arial"/>
                <w:color w:val="000000" w:themeColor="text1"/>
                <w:sz w:val="21"/>
                <w:szCs w:val="21"/>
                <w:lang w:eastAsia="en-GB"/>
              </w:rPr>
              <w:t xml:space="preserve">clear </w:t>
            </w:r>
            <w:r w:rsidRPr="001C58DE">
              <w:rPr>
                <w:rFonts w:eastAsia="Times New Roman" w:cs="Arial"/>
                <w:color w:val="000000" w:themeColor="text1"/>
                <w:sz w:val="21"/>
                <w:szCs w:val="21"/>
                <w:lang w:eastAsia="en-GB"/>
              </w:rPr>
              <w:t xml:space="preserve">the goods. </w:t>
            </w:r>
          </w:p>
          <w:p w14:paraId="03898C25" w14:textId="41CAF1EC" w:rsidR="00EE02BA" w:rsidRPr="001C58DE" w:rsidRDefault="00EE02BA" w:rsidP="00A44214">
            <w:pPr>
              <w:spacing w:after="240" w:line="300" w:lineRule="atLeast"/>
              <w:rPr>
                <w:rFonts w:eastAsia="Times New Roman" w:cs="Arial"/>
                <w:color w:val="000000" w:themeColor="text1"/>
                <w:sz w:val="21"/>
                <w:szCs w:val="21"/>
                <w:lang w:eastAsia="en-GB"/>
              </w:rPr>
            </w:pPr>
            <w:r w:rsidRPr="001C58DE">
              <w:rPr>
                <w:rFonts w:eastAsia="Times New Roman" w:cs="Arial"/>
                <w:b/>
                <w:color w:val="000000" w:themeColor="text1"/>
                <w:sz w:val="21"/>
                <w:szCs w:val="21"/>
                <w:lang w:eastAsia="en-GB"/>
              </w:rPr>
              <w:t>SOE Code:</w:t>
            </w:r>
            <w:r w:rsidRPr="001C58DE">
              <w:rPr>
                <w:rFonts w:eastAsia="Times New Roman" w:cs="Arial"/>
                <w:color w:val="000000" w:themeColor="text1"/>
                <w:sz w:val="21"/>
                <w:szCs w:val="21"/>
                <w:lang w:eastAsia="en-GB"/>
              </w:rPr>
              <w:br/>
              <w:t>The SOE will be either 3 (Declaration cleared) if the declaration could be cleared straight away, or 16 (Declaration cleared after goods release) if the goods were released before the declaration was finalised</w:t>
            </w:r>
            <w:r w:rsidR="005B5567" w:rsidRPr="001C58DE">
              <w:rPr>
                <w:rFonts w:eastAsia="Times New Roman" w:cs="Arial"/>
                <w:color w:val="000000" w:themeColor="text1"/>
                <w:sz w:val="21"/>
                <w:szCs w:val="21"/>
                <w:lang w:eastAsia="en-GB"/>
              </w:rPr>
              <w:t>.</w:t>
            </w:r>
          </w:p>
        </w:tc>
      </w:tr>
      <w:tr w:rsidR="003008FB" w:rsidRPr="001C58DE" w14:paraId="1BCDF2CA" w14:textId="77777777" w:rsidTr="003305A6">
        <w:tc>
          <w:tcPr>
            <w:tcW w:w="709" w:type="dxa"/>
            <w:shd w:val="clear" w:color="auto" w:fill="FFFFFF"/>
          </w:tcPr>
          <w:p w14:paraId="00B1E066" w14:textId="5B36B95D" w:rsidR="003008FB" w:rsidRPr="001C58DE" w:rsidRDefault="003008FB"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1</w:t>
            </w:r>
            <w:r w:rsidR="00A725AD" w:rsidRPr="001C58DE">
              <w:rPr>
                <w:rFonts w:eastAsia="Times New Roman" w:cs="Arial"/>
                <w:color w:val="000000" w:themeColor="text1"/>
                <w:sz w:val="21"/>
                <w:szCs w:val="21"/>
                <w:lang w:eastAsia="en-GB"/>
              </w:rPr>
              <w:t>8</w:t>
            </w:r>
          </w:p>
        </w:tc>
        <w:tc>
          <w:tcPr>
            <w:tcW w:w="4536" w:type="dxa"/>
            <w:shd w:val="clear" w:color="auto" w:fill="FFFFFF"/>
            <w:tcMar>
              <w:top w:w="105" w:type="dxa"/>
              <w:left w:w="150" w:type="dxa"/>
              <w:bottom w:w="105" w:type="dxa"/>
              <w:right w:w="150" w:type="dxa"/>
            </w:tcMar>
          </w:tcPr>
          <w:p w14:paraId="3FC906B2" w14:textId="4456412F" w:rsidR="003008FB" w:rsidRPr="001C58DE" w:rsidRDefault="003008FB" w:rsidP="003008FB">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(DMSGER)</w:t>
            </w:r>
          </w:p>
          <w:p w14:paraId="42FA532A" w14:textId="1E12AC6A" w:rsidR="003008FB" w:rsidRPr="001C58DE" w:rsidRDefault="003008FB" w:rsidP="003008FB">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18554F3F" w14:textId="00488D72" w:rsidR="003008FB" w:rsidRPr="001C58DE" w:rsidRDefault="003008FB" w:rsidP="003008FB">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 xml:space="preserve">If 45 days have passed since the declaration was cleared by Customs, but the goods are still awaiting </w:t>
            </w:r>
            <w:r w:rsidRPr="001C58DE">
              <w:rPr>
                <w:rFonts w:eastAsia="Times New Roman" w:cs="Arial"/>
                <w:color w:val="000000" w:themeColor="text1"/>
                <w:sz w:val="21"/>
                <w:szCs w:val="21"/>
                <w:lang w:eastAsia="en-GB"/>
              </w:rPr>
              <w:lastRenderedPageBreak/>
              <w:t>departure, a notification is sent to the declarant as a reminder.</w:t>
            </w:r>
          </w:p>
        </w:tc>
      </w:tr>
      <w:tr w:rsidR="003008FB" w:rsidRPr="001C58DE" w14:paraId="0B31C4E5" w14:textId="77777777" w:rsidTr="003305A6">
        <w:tc>
          <w:tcPr>
            <w:tcW w:w="709" w:type="dxa"/>
            <w:shd w:val="clear" w:color="auto" w:fill="FFFFFF"/>
          </w:tcPr>
          <w:p w14:paraId="711B75AC" w14:textId="5D72078A" w:rsidR="003008FB" w:rsidRPr="001C58DE" w:rsidRDefault="00A725AD" w:rsidP="00D2267C">
            <w:pPr>
              <w:spacing w:after="0" w:line="300" w:lineRule="atLeast"/>
              <w:jc w:val="center"/>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lastRenderedPageBreak/>
              <w:t>19</w:t>
            </w:r>
          </w:p>
        </w:tc>
        <w:tc>
          <w:tcPr>
            <w:tcW w:w="4536" w:type="dxa"/>
            <w:shd w:val="clear" w:color="auto" w:fill="FFFFFF"/>
            <w:tcMar>
              <w:top w:w="105" w:type="dxa"/>
              <w:left w:w="150" w:type="dxa"/>
              <w:bottom w:w="105" w:type="dxa"/>
              <w:right w:w="150" w:type="dxa"/>
            </w:tcMar>
          </w:tcPr>
          <w:p w14:paraId="6D51D6F7" w14:textId="48E62F16" w:rsidR="003008FB" w:rsidRPr="001C58DE" w:rsidRDefault="003008FB" w:rsidP="003008FB">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notifyTrader (DMSINV)</w:t>
            </w:r>
          </w:p>
          <w:p w14:paraId="457E49DC" w14:textId="77B0B438" w:rsidR="003008FB" w:rsidRPr="001C58DE" w:rsidRDefault="003008FB" w:rsidP="003008FB">
            <w:pPr>
              <w:spacing w:after="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18E458DD" w14:textId="75D54CC7" w:rsidR="003008FB" w:rsidRPr="001C58DE" w:rsidRDefault="003008FB" w:rsidP="003008FB">
            <w:pPr>
              <w:spacing w:after="240" w:line="300" w:lineRule="atLeast"/>
              <w:rPr>
                <w:rFonts w:eastAsia="Times New Roman" w:cs="Arial"/>
                <w:color w:val="000000" w:themeColor="text1"/>
                <w:sz w:val="21"/>
                <w:szCs w:val="21"/>
                <w:lang w:eastAsia="en-GB"/>
              </w:rPr>
            </w:pPr>
            <w:r w:rsidRPr="001C58DE">
              <w:rPr>
                <w:rFonts w:eastAsia="Times New Roman" w:cs="Arial"/>
                <w:color w:val="000000" w:themeColor="text1"/>
                <w:sz w:val="21"/>
                <w:szCs w:val="21"/>
                <w:lang w:eastAsia="en-GB"/>
              </w:rPr>
              <w:t>If 150 days have passed since the declaration was cleared by Customs, but the goods have not yet departed, the declaration is invalidated, and the declarant is notified.</w:t>
            </w:r>
          </w:p>
        </w:tc>
      </w:tr>
      <w:tr w:rsidR="003008FB" w:rsidRPr="001C58DE" w14:paraId="2FD0DF46" w14:textId="77777777" w:rsidTr="003305A6">
        <w:tc>
          <w:tcPr>
            <w:tcW w:w="709" w:type="dxa"/>
            <w:shd w:val="clear" w:color="auto" w:fill="FFFFFF"/>
          </w:tcPr>
          <w:p w14:paraId="7F30CCE9" w14:textId="7A982267" w:rsidR="003008FB" w:rsidRPr="001C58DE" w:rsidRDefault="00225EEB" w:rsidP="00D2267C">
            <w:pPr>
              <w:spacing w:after="0" w:line="300" w:lineRule="atLeast"/>
              <w:jc w:val="center"/>
              <w:rPr>
                <w:rFonts w:eastAsia="Times New Roman" w:cs="Arial"/>
                <w:color w:val="333333"/>
                <w:sz w:val="21"/>
                <w:szCs w:val="21"/>
                <w:lang w:eastAsia="en-GB"/>
              </w:rPr>
            </w:pPr>
            <w:r w:rsidRPr="001C58DE">
              <w:rPr>
                <w:rFonts w:eastAsia="Times New Roman" w:cs="Arial"/>
                <w:color w:val="333333"/>
                <w:sz w:val="21"/>
                <w:szCs w:val="21"/>
                <w:lang w:eastAsia="en-GB"/>
              </w:rPr>
              <w:t>2</w:t>
            </w:r>
            <w:r w:rsidR="00A725AD" w:rsidRPr="001C58DE">
              <w:rPr>
                <w:rFonts w:eastAsia="Times New Roman" w:cs="Arial"/>
                <w:color w:val="333333"/>
                <w:sz w:val="21"/>
                <w:szCs w:val="21"/>
                <w:lang w:eastAsia="en-GB"/>
              </w:rPr>
              <w:t>0</w:t>
            </w:r>
          </w:p>
        </w:tc>
        <w:tc>
          <w:tcPr>
            <w:tcW w:w="4536" w:type="dxa"/>
            <w:shd w:val="clear" w:color="auto" w:fill="FFFFFF"/>
            <w:tcMar>
              <w:top w:w="105" w:type="dxa"/>
              <w:left w:w="150" w:type="dxa"/>
              <w:bottom w:w="105" w:type="dxa"/>
              <w:right w:w="150" w:type="dxa"/>
            </w:tcMar>
          </w:tcPr>
          <w:p w14:paraId="1FCFDAE0" w14:textId="77777777" w:rsidR="003008FB" w:rsidRPr="001C58DE" w:rsidRDefault="003008FB" w:rsidP="003008F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0E31F59E" w14:textId="040C88B0" w:rsidR="003008FB" w:rsidRPr="001C58DE" w:rsidRDefault="003008FB" w:rsidP="003008FB">
            <w:pPr>
              <w:spacing w:after="0" w:line="300" w:lineRule="atLeast"/>
              <w:rPr>
                <w:rFonts w:eastAsia="Times New Roman" w:cs="Arial"/>
                <w:color w:val="333333"/>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35B6021B" w14:textId="6D3DC8DD" w:rsidR="003008FB" w:rsidRPr="001C58DE" w:rsidRDefault="0019613F" w:rsidP="003008F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goods have not departed after 150 days</w:t>
            </w:r>
            <w:r w:rsidR="00983B3E" w:rsidRPr="001C58DE">
              <w:rPr>
                <w:rFonts w:eastAsia="Times New Roman" w:cs="Arial"/>
                <w:color w:val="0D0D0D" w:themeColor="text1" w:themeTint="F2"/>
                <w:sz w:val="21"/>
                <w:szCs w:val="21"/>
                <w:lang w:eastAsia="en-GB"/>
              </w:rPr>
              <w:t xml:space="preserve"> a</w:t>
            </w:r>
            <w:r w:rsidR="003008FB" w:rsidRPr="001C58DE">
              <w:rPr>
                <w:rFonts w:eastAsia="Times New Roman" w:cs="Arial"/>
                <w:color w:val="0D0D0D" w:themeColor="text1" w:themeTint="F2"/>
                <w:sz w:val="21"/>
                <w:szCs w:val="21"/>
                <w:lang w:eastAsia="en-GB"/>
              </w:rPr>
              <w:t xml:space="preserve"> notification is sent to the loader informing them of the decision to invalidate the declaration. </w:t>
            </w:r>
          </w:p>
          <w:p w14:paraId="0C553609" w14:textId="77777777" w:rsidR="00C63BE4" w:rsidRPr="001C58DE" w:rsidRDefault="005B5567" w:rsidP="003008FB">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4</w:t>
            </w:r>
            <w:r w:rsidR="00232AD7" w:rsidRPr="001C58DE">
              <w:rPr>
                <w:rFonts w:eastAsia="Times New Roman" w:cs="Arial"/>
                <w:color w:val="0D0D0D" w:themeColor="text1" w:themeTint="F2"/>
                <w:sz w:val="21"/>
                <w:szCs w:val="21"/>
                <w:lang w:eastAsia="en-GB"/>
              </w:rPr>
              <w:t xml:space="preserve"> </w:t>
            </w:r>
          </w:p>
          <w:p w14:paraId="610F6850" w14:textId="2DFF7673" w:rsidR="005B5567" w:rsidRPr="001C58DE" w:rsidRDefault="00232AD7" w:rsidP="003008FB">
            <w:pPr>
              <w:spacing w:after="240" w:line="300" w:lineRule="atLeast"/>
              <w:rPr>
                <w:rFonts w:eastAsia="Times New Roman" w:cs="Arial"/>
                <w:sz w:val="21"/>
                <w:szCs w:val="21"/>
                <w:lang w:eastAsia="en-GB"/>
              </w:rPr>
            </w:pPr>
            <w:r w:rsidRPr="001C58DE">
              <w:rPr>
                <w:rFonts w:cs="Arial"/>
                <w:color w:val="2E74B5"/>
                <w:sz w:val="21"/>
                <w:szCs w:val="21"/>
              </w:rPr>
              <w:t xml:space="preserve">ICS3 </w:t>
            </w:r>
            <w:r w:rsidR="005B5567" w:rsidRPr="001C58DE">
              <w:rPr>
                <w:rFonts w:eastAsia="Times New Roman" w:cs="Arial"/>
                <w:color w:val="333333"/>
                <w:sz w:val="21"/>
                <w:szCs w:val="21"/>
                <w:lang w:eastAsia="en-GB"/>
              </w:rPr>
              <w:t xml:space="preserve"> </w:t>
            </w:r>
            <w:r w:rsidR="005B5567" w:rsidRPr="001C58DE">
              <w:rPr>
                <w:rFonts w:eastAsia="Times New Roman" w:cs="Arial"/>
                <w:color w:val="0D0D0D" w:themeColor="text1" w:themeTint="F2"/>
                <w:sz w:val="21"/>
                <w:szCs w:val="21"/>
                <w:lang w:eastAsia="en-GB"/>
              </w:rPr>
              <w:t xml:space="preserve">(Declaration </w:t>
            </w:r>
            <w:r w:rsidR="00C411D2" w:rsidRPr="001C58DE">
              <w:rPr>
                <w:rFonts w:eastAsia="Times New Roman" w:cs="Arial"/>
                <w:color w:val="0D0D0D" w:themeColor="text1" w:themeTint="F2"/>
                <w:sz w:val="21"/>
                <w:szCs w:val="21"/>
                <w:lang w:eastAsia="en-GB"/>
              </w:rPr>
              <w:t>I</w:t>
            </w:r>
            <w:r w:rsidR="005B5567" w:rsidRPr="001C58DE">
              <w:rPr>
                <w:rFonts w:eastAsia="Times New Roman" w:cs="Arial"/>
                <w:color w:val="0D0D0D" w:themeColor="text1" w:themeTint="F2"/>
                <w:sz w:val="21"/>
                <w:szCs w:val="21"/>
                <w:lang w:eastAsia="en-GB"/>
              </w:rPr>
              <w:t>nvalidat</w:t>
            </w:r>
            <w:r w:rsidR="00F610FD" w:rsidRPr="001C58DE">
              <w:rPr>
                <w:rFonts w:eastAsia="Times New Roman" w:cs="Arial"/>
                <w:color w:val="0D0D0D" w:themeColor="text1" w:themeTint="F2"/>
                <w:sz w:val="21"/>
                <w:szCs w:val="21"/>
                <w:lang w:eastAsia="en-GB"/>
              </w:rPr>
              <w:t>ed</w:t>
            </w:r>
            <w:r w:rsidR="00355E05" w:rsidRPr="001C58DE">
              <w:rPr>
                <w:rFonts w:eastAsia="Times New Roman" w:cs="Arial"/>
                <w:color w:val="0D0D0D" w:themeColor="text1" w:themeTint="F2"/>
                <w:sz w:val="21"/>
                <w:szCs w:val="21"/>
                <w:lang w:eastAsia="en-GB"/>
              </w:rPr>
              <w:t xml:space="preserve"> </w:t>
            </w:r>
            <w:r w:rsidR="00355E05" w:rsidRPr="001C58DE">
              <w:rPr>
                <w:rFonts w:cs="Arial"/>
                <w:color w:val="0D0D0D" w:themeColor="text1" w:themeTint="F2"/>
                <w:sz w:val="21"/>
                <w:szCs w:val="21"/>
              </w:rPr>
              <w:t>(at trader’s request)</w:t>
            </w:r>
          </w:p>
          <w:p w14:paraId="2DA86253" w14:textId="4991FB49" w:rsidR="00F610FD" w:rsidRPr="001C58DE" w:rsidRDefault="00252D72" w:rsidP="003008FB">
            <w:pPr>
              <w:spacing w:after="240" w:line="300" w:lineRule="atLeast"/>
              <w:rPr>
                <w:rFonts w:eastAsia="Times New Roman" w:cs="Arial"/>
                <w:color w:val="333333"/>
                <w:sz w:val="21"/>
                <w:szCs w:val="21"/>
                <w:lang w:eastAsia="en-GB"/>
              </w:rPr>
            </w:pPr>
            <w:r w:rsidRPr="001C58DE">
              <w:rPr>
                <w:rFonts w:cs="Arial"/>
                <w:color w:val="0D0D0D" w:themeColor="text1" w:themeTint="F2"/>
                <w:sz w:val="21"/>
                <w:szCs w:val="21"/>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p>
        </w:tc>
      </w:tr>
      <w:tr w:rsidR="00A44214" w:rsidRPr="001C58DE" w14:paraId="0382E13D" w14:textId="77777777" w:rsidTr="003305A6">
        <w:tc>
          <w:tcPr>
            <w:tcW w:w="709" w:type="dxa"/>
            <w:shd w:val="clear" w:color="auto" w:fill="FFFFFF"/>
          </w:tcPr>
          <w:p w14:paraId="606BD0BD" w14:textId="085E688A" w:rsidR="00A4421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725AD" w:rsidRPr="001C58DE">
              <w:rPr>
                <w:rFonts w:eastAsia="Times New Roman" w:cs="Arial"/>
                <w:color w:val="0D0D0D" w:themeColor="text1" w:themeTint="F2"/>
                <w:sz w:val="21"/>
                <w:szCs w:val="21"/>
                <w:lang w:eastAsia="en-GB"/>
              </w:rPr>
              <w:t>1</w:t>
            </w:r>
          </w:p>
        </w:tc>
        <w:tc>
          <w:tcPr>
            <w:tcW w:w="4536" w:type="dxa"/>
            <w:shd w:val="clear" w:color="auto" w:fill="FFFFFF"/>
            <w:tcMar>
              <w:top w:w="105" w:type="dxa"/>
              <w:left w:w="150" w:type="dxa"/>
              <w:bottom w:w="105" w:type="dxa"/>
              <w:right w:w="150" w:type="dxa"/>
            </w:tcMar>
          </w:tcPr>
          <w:p w14:paraId="21FDF276" w14:textId="47B32D9A" w:rsidR="00A44214" w:rsidRPr="001C58DE" w:rsidRDefault="00AD05B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w:t>
            </w:r>
            <w:r w:rsidR="005743B6" w:rsidRPr="001C58DE">
              <w:rPr>
                <w:rFonts w:eastAsia="Times New Roman" w:cs="Arial"/>
                <w:color w:val="0D0D0D" w:themeColor="text1" w:themeTint="F2"/>
                <w:sz w:val="21"/>
                <w:szCs w:val="21"/>
                <w:lang w:eastAsia="en-GB"/>
              </w:rPr>
              <w:t>AL</w:t>
            </w:r>
          </w:p>
          <w:p w14:paraId="18AD9C4E" w14:textId="264B6B4A" w:rsidR="00C07136" w:rsidRPr="001C58DE" w:rsidRDefault="00C0713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7B0D16B7" w14:textId="77777777" w:rsidR="00A44214" w:rsidRPr="001C58DE" w:rsidRDefault="00233B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w:t>
            </w:r>
            <w:r w:rsidR="00A44214" w:rsidRPr="001C58DE">
              <w:rPr>
                <w:rFonts w:eastAsia="Times New Roman" w:cs="Arial"/>
                <w:color w:val="0D0D0D" w:themeColor="text1" w:themeTint="F2"/>
                <w:sz w:val="21"/>
                <w:szCs w:val="21"/>
                <w:lang w:eastAsia="en-GB"/>
              </w:rPr>
              <w:t xml:space="preserve">f a MUCR is identified in the EAL message, but can’t be found, an </w:t>
            </w:r>
            <w:r w:rsidR="005743B6" w:rsidRPr="001C58DE">
              <w:rPr>
                <w:rFonts w:eastAsia="Times New Roman" w:cs="Arial"/>
                <w:color w:val="0D0D0D" w:themeColor="text1" w:themeTint="F2"/>
                <w:sz w:val="21"/>
                <w:szCs w:val="21"/>
                <w:lang w:eastAsia="en-GB"/>
              </w:rPr>
              <w:t xml:space="preserve">EAL </w:t>
            </w:r>
            <w:r w:rsidR="00A44214" w:rsidRPr="001C58DE">
              <w:rPr>
                <w:rFonts w:eastAsia="Times New Roman" w:cs="Arial"/>
                <w:color w:val="0D0D0D" w:themeColor="text1" w:themeTint="F2"/>
                <w:sz w:val="21"/>
                <w:szCs w:val="21"/>
                <w:lang w:eastAsia="en-GB"/>
              </w:rPr>
              <w:t>response will be sent back to the originator. The CRC value will be 102.</w:t>
            </w:r>
          </w:p>
          <w:p w14:paraId="57521881" w14:textId="0144D3D6" w:rsidR="006D55A2" w:rsidRPr="001C58DE" w:rsidRDefault="006D55A2">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0 (</w:t>
            </w:r>
            <w:r w:rsidR="008D56B6" w:rsidRPr="001C58DE">
              <w:rPr>
                <w:rFonts w:eastAsia="Times New Roman" w:cs="Arial"/>
                <w:color w:val="0D0D0D" w:themeColor="text1" w:themeTint="F2"/>
                <w:sz w:val="21"/>
                <w:szCs w:val="21"/>
                <w:lang w:eastAsia="en-GB"/>
              </w:rPr>
              <w:t>Consolidation</w:t>
            </w:r>
            <w:r w:rsidRPr="001C58DE">
              <w:rPr>
                <w:rFonts w:eastAsia="Times New Roman" w:cs="Arial"/>
                <w:color w:val="0D0D0D" w:themeColor="text1" w:themeTint="F2"/>
                <w:sz w:val="21"/>
                <w:szCs w:val="21"/>
                <w:lang w:eastAsia="en-GB"/>
              </w:rPr>
              <w:t xml:space="preserve"> does not exist)</w:t>
            </w:r>
          </w:p>
        </w:tc>
      </w:tr>
      <w:tr w:rsidR="00B21974" w:rsidRPr="001C58DE" w14:paraId="435BD2E9" w14:textId="77777777" w:rsidTr="003305A6">
        <w:tc>
          <w:tcPr>
            <w:tcW w:w="709" w:type="dxa"/>
            <w:shd w:val="clear" w:color="auto" w:fill="FFFFFF"/>
          </w:tcPr>
          <w:p w14:paraId="4C561ABF" w14:textId="28DD396C" w:rsidR="00B2197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96948" w:rsidRPr="001C58DE">
              <w:rPr>
                <w:rFonts w:eastAsia="Times New Roman" w:cs="Arial"/>
                <w:color w:val="0D0D0D" w:themeColor="text1" w:themeTint="F2"/>
                <w:sz w:val="21"/>
                <w:szCs w:val="21"/>
                <w:lang w:eastAsia="en-GB"/>
              </w:rPr>
              <w:t>2</w:t>
            </w:r>
          </w:p>
        </w:tc>
        <w:tc>
          <w:tcPr>
            <w:tcW w:w="4536" w:type="dxa"/>
            <w:shd w:val="clear" w:color="auto" w:fill="FFFFFF"/>
            <w:tcMar>
              <w:top w:w="105" w:type="dxa"/>
              <w:left w:w="150" w:type="dxa"/>
              <w:bottom w:w="105" w:type="dxa"/>
              <w:right w:w="150" w:type="dxa"/>
            </w:tcMar>
          </w:tcPr>
          <w:p w14:paraId="6B419697" w14:textId="77777777" w:rsidR="00B21974" w:rsidRPr="001C58DE" w:rsidRDefault="00B21974" w:rsidP="00B2197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1E4CE8D5" w14:textId="4E3AFE04" w:rsidR="00B21974" w:rsidRPr="001C58DE" w:rsidRDefault="00B21974" w:rsidP="00B2197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250B9987" w14:textId="2CFB2FB0" w:rsidR="00B21974" w:rsidRPr="001C58DE" w:rsidRDefault="00705105" w:rsidP="003468D9">
            <w:pPr>
              <w:spacing w:after="240" w:line="300" w:lineRule="atLeast"/>
              <w:rPr>
                <w:rFonts w:eastAsia="Times New Roman" w:cs="Arial"/>
                <w:strike/>
                <w:color w:val="0D0D0D" w:themeColor="text1" w:themeTint="F2"/>
                <w:sz w:val="21"/>
                <w:szCs w:val="21"/>
                <w:lang w:eastAsia="en-GB"/>
              </w:rPr>
            </w:pPr>
            <w:r w:rsidRPr="001C58DE">
              <w:rPr>
                <w:rFonts w:eastAsia="Times New Roman" w:cs="Arial"/>
                <w:color w:val="0D0D0D" w:themeColor="text1" w:themeTint="F2"/>
                <w:sz w:val="21"/>
                <w:szCs w:val="21"/>
                <w:lang w:eastAsia="en-GB"/>
              </w:rPr>
              <w:t>MUCR exists but is empty</w:t>
            </w:r>
          </w:p>
          <w:p w14:paraId="078CE5E2" w14:textId="1E9059D3" w:rsidR="00314E75" w:rsidRPr="001C58DE" w:rsidRDefault="005B5567">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00762F34" w:rsidRPr="001C58DE">
              <w:rPr>
                <w:rFonts w:eastAsia="Times New Roman" w:cs="Arial"/>
                <w:b/>
                <w:color w:val="0D0D0D" w:themeColor="text1" w:themeTint="F2"/>
                <w:sz w:val="21"/>
                <w:szCs w:val="21"/>
                <w:lang w:eastAsia="en-GB"/>
              </w:rPr>
              <w:br/>
            </w:r>
            <w:r w:rsidR="001269A2" w:rsidRPr="001C58DE">
              <w:rPr>
                <w:rFonts w:eastAsia="Times New Roman" w:cs="Arial"/>
                <w:color w:val="0D0D0D" w:themeColor="text1" w:themeTint="F2"/>
                <w:sz w:val="21"/>
                <w:szCs w:val="21"/>
                <w:lang w:eastAsia="en-GB"/>
              </w:rPr>
              <w:t>The MUCR SOE will be 0</w:t>
            </w:r>
            <w:r w:rsidR="00524FA2" w:rsidRPr="001C58DE">
              <w:rPr>
                <w:rFonts w:eastAsia="Times New Roman" w:cs="Arial"/>
                <w:color w:val="0D0D0D" w:themeColor="text1" w:themeTint="F2"/>
                <w:sz w:val="21"/>
                <w:szCs w:val="21"/>
                <w:lang w:eastAsia="en-GB"/>
              </w:rPr>
              <w:t xml:space="preserve"> regardless of it being open </w:t>
            </w:r>
            <w:r w:rsidR="00524FA2" w:rsidRPr="001C58DE">
              <w:rPr>
                <w:rFonts w:eastAsia="Times New Roman" w:cs="Arial"/>
                <w:color w:val="0D0D0D" w:themeColor="text1" w:themeTint="F2"/>
                <w:sz w:val="21"/>
                <w:szCs w:val="21"/>
                <w:lang w:eastAsia="en-GB"/>
              </w:rPr>
              <w:lastRenderedPageBreak/>
              <w:t xml:space="preserve">or shut and </w:t>
            </w:r>
            <w:r w:rsidR="00C73A0B" w:rsidRPr="001C58DE">
              <w:rPr>
                <w:rFonts w:eastAsia="Times New Roman" w:cs="Arial"/>
                <w:color w:val="0D0D0D" w:themeColor="text1" w:themeTint="F2"/>
                <w:sz w:val="21"/>
                <w:szCs w:val="21"/>
                <w:lang w:eastAsia="en-GB"/>
              </w:rPr>
              <w:t>regardless of the status of the underlying declarations.</w:t>
            </w:r>
          </w:p>
        </w:tc>
      </w:tr>
      <w:tr w:rsidR="00A44214" w:rsidRPr="001C58DE" w14:paraId="52B2A6FD" w14:textId="77777777" w:rsidTr="003305A6">
        <w:tc>
          <w:tcPr>
            <w:tcW w:w="709" w:type="dxa"/>
            <w:shd w:val="clear" w:color="auto" w:fill="FFFFFF"/>
          </w:tcPr>
          <w:p w14:paraId="12CAB807" w14:textId="3B613912" w:rsidR="00A4421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sidR="00A96948" w:rsidRPr="001C58DE">
              <w:rPr>
                <w:rFonts w:eastAsia="Times New Roman" w:cs="Arial"/>
                <w:color w:val="0D0D0D" w:themeColor="text1" w:themeTint="F2"/>
                <w:sz w:val="21"/>
                <w:szCs w:val="21"/>
                <w:lang w:eastAsia="en-GB"/>
              </w:rPr>
              <w:t>3</w:t>
            </w:r>
          </w:p>
        </w:tc>
        <w:tc>
          <w:tcPr>
            <w:tcW w:w="4536" w:type="dxa"/>
            <w:shd w:val="clear" w:color="auto" w:fill="FFFFFF"/>
            <w:tcMar>
              <w:top w:w="105" w:type="dxa"/>
              <w:left w:w="150" w:type="dxa"/>
              <w:bottom w:w="105" w:type="dxa"/>
              <w:right w:w="150" w:type="dxa"/>
            </w:tcMar>
          </w:tcPr>
          <w:p w14:paraId="365FC83B" w14:textId="77777777" w:rsidR="00A44214" w:rsidRPr="001C58DE" w:rsidRDefault="00A44214"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1C298559" w14:textId="13914AD1" w:rsidR="00C07136" w:rsidRPr="001C58DE" w:rsidRDefault="00C07136"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67D0FC1D" w14:textId="77777777" w:rsidR="00A44214" w:rsidRPr="001C58DE" w:rsidRDefault="00A44214"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all DUCR’s within the MUCR are re-risked, and the routes updated, an EMR is sent back to the originator with the updated ROE and SOE values for the MUCR. Depending on the Master-Opt value, further details of the individual DUCRs can also be shared.</w:t>
            </w:r>
          </w:p>
          <w:p w14:paraId="5348D143" w14:textId="1CFBBA11" w:rsidR="005B5567" w:rsidRPr="001C58DE" w:rsidRDefault="005B5567"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w:t>
            </w:r>
            <w:r w:rsidR="00D62790"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 xml:space="preserve">SOE will be </w:t>
            </w:r>
            <w:r w:rsidR="00D62790" w:rsidRPr="001C58DE">
              <w:rPr>
                <w:rFonts w:eastAsia="Times New Roman" w:cs="Arial"/>
                <w:color w:val="0D0D0D" w:themeColor="text1" w:themeTint="F2"/>
                <w:sz w:val="21"/>
                <w:szCs w:val="21"/>
                <w:lang w:eastAsia="en-GB"/>
              </w:rPr>
              <w:t xml:space="preserve">0 </w:t>
            </w:r>
            <w:r w:rsidRPr="001C58DE">
              <w:rPr>
                <w:rFonts w:eastAsia="Times New Roman" w:cs="Arial"/>
                <w:color w:val="0D0D0D" w:themeColor="text1" w:themeTint="F2"/>
                <w:sz w:val="21"/>
                <w:szCs w:val="21"/>
                <w:lang w:eastAsia="en-GB"/>
              </w:rPr>
              <w:t>(</w:t>
            </w:r>
            <w:r w:rsidR="00D62790" w:rsidRPr="001C58DE">
              <w:rPr>
                <w:rFonts w:eastAsia="Times New Roman" w:cs="Arial"/>
                <w:color w:val="0D0D0D" w:themeColor="text1" w:themeTint="F2"/>
                <w:sz w:val="21"/>
                <w:szCs w:val="21"/>
                <w:lang w:eastAsia="en-GB"/>
              </w:rPr>
              <w:t>if Consolidation remains open</w:t>
            </w:r>
            <w:r w:rsidRPr="001C58DE">
              <w:rPr>
                <w:rFonts w:eastAsia="Times New Roman" w:cs="Arial"/>
                <w:color w:val="0D0D0D" w:themeColor="text1" w:themeTint="F2"/>
                <w:sz w:val="21"/>
                <w:szCs w:val="21"/>
                <w:lang w:eastAsia="en-GB"/>
              </w:rPr>
              <w:t>).</w:t>
            </w:r>
          </w:p>
          <w:p w14:paraId="03024914" w14:textId="77777777" w:rsidR="00060159" w:rsidRPr="001C58DE" w:rsidRDefault="00EC0999"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MUCR is shut the SOE may be </w:t>
            </w:r>
          </w:p>
          <w:p w14:paraId="454764BC" w14:textId="75B20B58" w:rsidR="00060159" w:rsidRPr="001C58DE" w:rsidRDefault="00EC0999"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w:t>
            </w:r>
            <w:r w:rsidR="00060159" w:rsidRPr="001C58DE">
              <w:rPr>
                <w:rFonts w:eastAsia="Times New Roman" w:cs="Arial"/>
                <w:color w:val="0D0D0D" w:themeColor="text1" w:themeTint="F2"/>
                <w:sz w:val="21"/>
                <w:szCs w:val="21"/>
                <w:lang w:eastAsia="en-GB"/>
              </w:rPr>
              <w:t xml:space="preserve"> (</w:t>
            </w:r>
            <w:r w:rsidR="005F03B1" w:rsidRPr="001C58DE">
              <w:rPr>
                <w:rFonts w:eastAsia="Times New Roman" w:cs="Arial"/>
                <w:color w:val="0D0D0D" w:themeColor="text1" w:themeTint="F2"/>
                <w:sz w:val="21"/>
                <w:szCs w:val="21"/>
                <w:lang w:eastAsia="en-GB"/>
              </w:rPr>
              <w:t xml:space="preserve"> all unde</w:t>
            </w:r>
            <w:r w:rsidR="00893376" w:rsidRPr="001C58DE">
              <w:rPr>
                <w:rFonts w:eastAsia="Times New Roman" w:cs="Arial"/>
                <w:color w:val="0D0D0D" w:themeColor="text1" w:themeTint="F2"/>
                <w:sz w:val="21"/>
                <w:szCs w:val="21"/>
                <w:lang w:eastAsia="en-GB"/>
              </w:rPr>
              <w:t>r</w:t>
            </w:r>
            <w:r w:rsidR="005F03B1" w:rsidRPr="001C58DE">
              <w:rPr>
                <w:rFonts w:eastAsia="Times New Roman" w:cs="Arial"/>
                <w:color w:val="0D0D0D" w:themeColor="text1" w:themeTint="F2"/>
                <w:sz w:val="21"/>
                <w:szCs w:val="21"/>
                <w:lang w:eastAsia="en-GB"/>
              </w:rPr>
              <w:t>lying declarations are not cleared)</w:t>
            </w:r>
            <w:r w:rsidRPr="001C58DE">
              <w:rPr>
                <w:rFonts w:eastAsia="Times New Roman" w:cs="Arial"/>
                <w:color w:val="0D0D0D" w:themeColor="text1" w:themeTint="F2"/>
                <w:sz w:val="21"/>
                <w:szCs w:val="21"/>
                <w:lang w:eastAsia="en-GB"/>
              </w:rPr>
              <w:t xml:space="preserve"> </w:t>
            </w:r>
          </w:p>
          <w:p w14:paraId="47DDADEF" w14:textId="77777777" w:rsidR="00060159" w:rsidRPr="001C58DE" w:rsidRDefault="00EC0999"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or </w:t>
            </w:r>
          </w:p>
          <w:p w14:paraId="7FED6E6F" w14:textId="5F14BE32" w:rsidR="00D62790" w:rsidRPr="001C58DE" w:rsidRDefault="00EC0999"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5F03B1" w:rsidRPr="001C58DE">
              <w:rPr>
                <w:rFonts w:eastAsia="Times New Roman" w:cs="Arial"/>
                <w:color w:val="0D0D0D" w:themeColor="text1" w:themeTint="F2"/>
                <w:sz w:val="21"/>
                <w:szCs w:val="21"/>
                <w:lang w:eastAsia="en-GB"/>
              </w:rPr>
              <w:t xml:space="preserve"> ( all </w:t>
            </w:r>
            <w:r w:rsidR="00893376" w:rsidRPr="001C58DE">
              <w:rPr>
                <w:rFonts w:eastAsia="Times New Roman" w:cs="Arial"/>
                <w:color w:val="0D0D0D" w:themeColor="text1" w:themeTint="F2"/>
                <w:sz w:val="21"/>
                <w:szCs w:val="21"/>
                <w:lang w:eastAsia="en-GB"/>
              </w:rPr>
              <w:t>underlying declarations are cleared)</w:t>
            </w:r>
          </w:p>
        </w:tc>
      </w:tr>
      <w:tr w:rsidR="00A44214" w:rsidRPr="001C58DE" w14:paraId="440AC6E5" w14:textId="77777777" w:rsidTr="003305A6">
        <w:tc>
          <w:tcPr>
            <w:tcW w:w="709" w:type="dxa"/>
            <w:shd w:val="clear" w:color="auto" w:fill="FFFFFF"/>
          </w:tcPr>
          <w:p w14:paraId="53AC4E73" w14:textId="1BD741FB" w:rsidR="00A4421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96948" w:rsidRPr="001C58DE">
              <w:rPr>
                <w:rFonts w:eastAsia="Times New Roman" w:cs="Arial"/>
                <w:color w:val="0D0D0D" w:themeColor="text1" w:themeTint="F2"/>
                <w:sz w:val="21"/>
                <w:szCs w:val="21"/>
                <w:lang w:eastAsia="en-GB"/>
              </w:rPr>
              <w:t>4</w:t>
            </w:r>
          </w:p>
        </w:tc>
        <w:tc>
          <w:tcPr>
            <w:tcW w:w="4536" w:type="dxa"/>
            <w:shd w:val="clear" w:color="auto" w:fill="FFFFFF"/>
            <w:tcMar>
              <w:top w:w="105" w:type="dxa"/>
              <w:left w:w="150" w:type="dxa"/>
              <w:bottom w:w="105" w:type="dxa"/>
              <w:right w:w="150" w:type="dxa"/>
            </w:tcMar>
          </w:tcPr>
          <w:p w14:paraId="47EFDD10" w14:textId="77777777" w:rsidR="00A44214" w:rsidRPr="001C58DE" w:rsidRDefault="00A44214"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144A657A" w14:textId="58007DF0" w:rsidR="00C07136" w:rsidRPr="001C58DE" w:rsidRDefault="00C07136"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0523A8AE" w14:textId="77777777" w:rsidR="00A44214" w:rsidRPr="001C58DE" w:rsidRDefault="00A44214"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documentary check is identified as required for that declaration, there will be a specific notification to the trader regarding which documents need to be uploaded.</w:t>
            </w:r>
          </w:p>
        </w:tc>
      </w:tr>
      <w:tr w:rsidR="00A44214" w:rsidRPr="001C58DE" w14:paraId="68898136" w14:textId="77777777" w:rsidTr="003305A6">
        <w:tc>
          <w:tcPr>
            <w:tcW w:w="709" w:type="dxa"/>
            <w:shd w:val="clear" w:color="auto" w:fill="FFFFFF"/>
          </w:tcPr>
          <w:p w14:paraId="7B81C98F" w14:textId="2C0AF6E1" w:rsidR="00A4421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96948" w:rsidRPr="001C58DE">
              <w:rPr>
                <w:rFonts w:eastAsia="Times New Roman" w:cs="Arial"/>
                <w:color w:val="0D0D0D" w:themeColor="text1" w:themeTint="F2"/>
                <w:sz w:val="21"/>
                <w:szCs w:val="21"/>
                <w:lang w:eastAsia="en-GB"/>
              </w:rPr>
              <w:t>5</w:t>
            </w:r>
          </w:p>
        </w:tc>
        <w:tc>
          <w:tcPr>
            <w:tcW w:w="4536" w:type="dxa"/>
            <w:shd w:val="clear" w:color="auto" w:fill="FFFFFF"/>
            <w:tcMar>
              <w:top w:w="105" w:type="dxa"/>
              <w:left w:w="150" w:type="dxa"/>
              <w:bottom w:w="105" w:type="dxa"/>
              <w:right w:w="150" w:type="dxa"/>
            </w:tcMar>
          </w:tcPr>
          <w:p w14:paraId="3D1E7793" w14:textId="77777777" w:rsidR="00A44214" w:rsidRPr="001C58DE" w:rsidRDefault="00A44214"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tc>
        <w:tc>
          <w:tcPr>
            <w:tcW w:w="5416" w:type="dxa"/>
            <w:shd w:val="clear" w:color="auto" w:fill="FFFFFF"/>
            <w:tcMar>
              <w:top w:w="105" w:type="dxa"/>
              <w:left w:w="150" w:type="dxa"/>
              <w:bottom w:w="105" w:type="dxa"/>
              <w:right w:w="150" w:type="dxa"/>
            </w:tcMar>
          </w:tcPr>
          <w:p w14:paraId="54DE2049" w14:textId="77777777" w:rsidR="00A44214" w:rsidRPr="001C58DE" w:rsidRDefault="00A44214"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physical check is identified as required for that declaration, there will be a specific notification to the trader.</w:t>
            </w:r>
          </w:p>
        </w:tc>
      </w:tr>
      <w:tr w:rsidR="00CB34B5" w:rsidRPr="001C58DE" w14:paraId="737B489A" w14:textId="77777777" w:rsidTr="00550DF7">
        <w:tc>
          <w:tcPr>
            <w:tcW w:w="709" w:type="dxa"/>
            <w:shd w:val="clear" w:color="auto" w:fill="FFFFFF"/>
          </w:tcPr>
          <w:p w14:paraId="4CDEB0CF" w14:textId="3BADCE29" w:rsidR="00CB34B5" w:rsidRPr="001C58DE" w:rsidRDefault="00675350"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96948" w:rsidRPr="001C58DE">
              <w:rPr>
                <w:rFonts w:eastAsia="Times New Roman" w:cs="Arial"/>
                <w:color w:val="0D0D0D" w:themeColor="text1" w:themeTint="F2"/>
                <w:sz w:val="21"/>
                <w:szCs w:val="21"/>
                <w:lang w:eastAsia="en-GB"/>
              </w:rPr>
              <w:t>6</w:t>
            </w:r>
          </w:p>
        </w:tc>
        <w:tc>
          <w:tcPr>
            <w:tcW w:w="4536" w:type="dxa"/>
            <w:shd w:val="clear" w:color="auto" w:fill="FFFFFF"/>
            <w:tcMar>
              <w:top w:w="105" w:type="dxa"/>
              <w:left w:w="150" w:type="dxa"/>
              <w:bottom w:w="105" w:type="dxa"/>
              <w:right w:w="150" w:type="dxa"/>
            </w:tcMar>
          </w:tcPr>
          <w:p w14:paraId="1631D99C" w14:textId="15CACC1F" w:rsidR="00CB34B5" w:rsidRPr="001C58DE" w:rsidRDefault="006303F3"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w:t>
            </w:r>
            <w:r w:rsidR="00675350" w:rsidRPr="001C58DE">
              <w:rPr>
                <w:rFonts w:eastAsia="Times New Roman" w:cs="Arial"/>
                <w:color w:val="0D0D0D" w:themeColor="text1" w:themeTint="F2"/>
                <w:sz w:val="21"/>
                <w:szCs w:val="21"/>
                <w:lang w:eastAsia="en-GB"/>
              </w:rPr>
              <w:t>DMS</w:t>
            </w:r>
            <w:r w:rsidR="00F312BE" w:rsidRPr="001C58DE">
              <w:rPr>
                <w:rFonts w:eastAsia="Times New Roman" w:cs="Arial"/>
                <w:color w:val="0D0D0D" w:themeColor="text1" w:themeTint="F2"/>
                <w:sz w:val="21"/>
                <w:szCs w:val="21"/>
                <w:lang w:eastAsia="en-GB"/>
              </w:rPr>
              <w:t>INV</w:t>
            </w:r>
            <w:r w:rsidR="00675350" w:rsidRPr="001C58DE">
              <w:rPr>
                <w:rFonts w:eastAsia="Times New Roman" w:cs="Arial"/>
                <w:color w:val="0D0D0D" w:themeColor="text1" w:themeTint="F2"/>
                <w:sz w:val="21"/>
                <w:szCs w:val="21"/>
                <w:lang w:eastAsia="en-GB"/>
              </w:rPr>
              <w:t>)</w:t>
            </w:r>
          </w:p>
        </w:tc>
        <w:tc>
          <w:tcPr>
            <w:tcW w:w="5416" w:type="dxa"/>
            <w:shd w:val="clear" w:color="auto" w:fill="FFFFFF"/>
            <w:tcMar>
              <w:top w:w="105" w:type="dxa"/>
              <w:left w:w="150" w:type="dxa"/>
              <w:bottom w:w="105" w:type="dxa"/>
              <w:right w:w="150" w:type="dxa"/>
            </w:tcMar>
          </w:tcPr>
          <w:p w14:paraId="1175E913" w14:textId="386A79F5" w:rsidR="00CB34B5" w:rsidRPr="001C58DE" w:rsidRDefault="00E5667C"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Case worker to seize goods</w:t>
            </w:r>
          </w:p>
        </w:tc>
      </w:tr>
      <w:tr w:rsidR="00F312BE" w:rsidRPr="001C58DE" w14:paraId="54109157" w14:textId="77777777" w:rsidTr="00550DF7">
        <w:tc>
          <w:tcPr>
            <w:tcW w:w="709" w:type="dxa"/>
            <w:shd w:val="clear" w:color="auto" w:fill="FFFFFF"/>
          </w:tcPr>
          <w:p w14:paraId="69EF2125" w14:textId="200570D8" w:rsidR="00F312BE" w:rsidRPr="001C58DE" w:rsidRDefault="00F312BE"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A96948" w:rsidRPr="001C58DE">
              <w:rPr>
                <w:rFonts w:eastAsia="Times New Roman" w:cs="Arial"/>
                <w:color w:val="0D0D0D" w:themeColor="text1" w:themeTint="F2"/>
                <w:sz w:val="21"/>
                <w:szCs w:val="21"/>
                <w:lang w:eastAsia="en-GB"/>
              </w:rPr>
              <w:t>7</w:t>
            </w:r>
          </w:p>
        </w:tc>
        <w:tc>
          <w:tcPr>
            <w:tcW w:w="4536" w:type="dxa"/>
            <w:shd w:val="clear" w:color="auto" w:fill="FFFFFF"/>
            <w:tcMar>
              <w:top w:w="105" w:type="dxa"/>
              <w:left w:w="150" w:type="dxa"/>
              <w:bottom w:w="105" w:type="dxa"/>
              <w:right w:w="150" w:type="dxa"/>
            </w:tcMar>
          </w:tcPr>
          <w:p w14:paraId="15D7807B" w14:textId="7D6607A6" w:rsidR="00F312BE" w:rsidRPr="001C58DE" w:rsidRDefault="00FC198B"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tc>
        <w:tc>
          <w:tcPr>
            <w:tcW w:w="5416" w:type="dxa"/>
            <w:shd w:val="clear" w:color="auto" w:fill="FFFFFF"/>
            <w:tcMar>
              <w:top w:w="105" w:type="dxa"/>
              <w:left w:w="150" w:type="dxa"/>
              <w:bottom w:w="105" w:type="dxa"/>
              <w:right w:w="150" w:type="dxa"/>
            </w:tcMar>
          </w:tcPr>
          <w:p w14:paraId="7713239C" w14:textId="0CA41982" w:rsidR="00C90544" w:rsidRPr="001C58DE" w:rsidRDefault="00780BD0" w:rsidP="00C9054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seizure of </w:t>
            </w:r>
            <w:r w:rsidR="00EC331A" w:rsidRPr="001C58DE">
              <w:rPr>
                <w:rFonts w:eastAsia="Times New Roman" w:cs="Arial"/>
                <w:color w:val="0D0D0D" w:themeColor="text1" w:themeTint="F2"/>
                <w:sz w:val="21"/>
                <w:szCs w:val="21"/>
                <w:lang w:eastAsia="en-GB"/>
              </w:rPr>
              <w:t>goods,</w:t>
            </w:r>
            <w:r w:rsidRPr="001C58DE">
              <w:rPr>
                <w:rFonts w:eastAsia="Times New Roman" w:cs="Arial"/>
                <w:color w:val="0D0D0D" w:themeColor="text1" w:themeTint="F2"/>
                <w:sz w:val="21"/>
                <w:szCs w:val="21"/>
                <w:lang w:eastAsia="en-GB"/>
              </w:rPr>
              <w:t xml:space="preserve"> a</w:t>
            </w:r>
            <w:r w:rsidR="00C90544" w:rsidRPr="001C58DE">
              <w:rPr>
                <w:rFonts w:eastAsia="Times New Roman" w:cs="Arial"/>
                <w:color w:val="0D0D0D" w:themeColor="text1" w:themeTint="F2"/>
                <w:sz w:val="21"/>
                <w:szCs w:val="21"/>
                <w:lang w:eastAsia="en-GB"/>
              </w:rPr>
              <w:t xml:space="preserve"> notification is sent to the loader informing them of the decision to invalidate the declaration. </w:t>
            </w:r>
          </w:p>
          <w:p w14:paraId="7B97DA9E" w14:textId="77777777" w:rsidR="00252D72" w:rsidRPr="001C58DE" w:rsidRDefault="00C90544" w:rsidP="00C90544">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lastRenderedPageBreak/>
              <w:t>SOE Code:</w:t>
            </w:r>
            <w:r w:rsidRPr="001C58DE">
              <w:rPr>
                <w:rFonts w:eastAsia="Times New Roman" w:cs="Arial"/>
                <w:color w:val="0D0D0D" w:themeColor="text1" w:themeTint="F2"/>
                <w:sz w:val="21"/>
                <w:szCs w:val="21"/>
                <w:lang w:eastAsia="en-GB"/>
              </w:rPr>
              <w:br/>
              <w:t>The SOE will be 4</w:t>
            </w:r>
            <w:r w:rsidR="0044776E" w:rsidRPr="001C58DE">
              <w:rPr>
                <w:rFonts w:eastAsia="Times New Roman" w:cs="Arial"/>
                <w:color w:val="0D0D0D" w:themeColor="text1" w:themeTint="F2"/>
                <w:sz w:val="21"/>
                <w:szCs w:val="21"/>
                <w:lang w:eastAsia="en-GB"/>
              </w:rPr>
              <w:t xml:space="preserve"> </w:t>
            </w:r>
          </w:p>
          <w:p w14:paraId="6C09D923" w14:textId="7C6CD930" w:rsidR="00F312BE" w:rsidRPr="001C58DE" w:rsidRDefault="0044776E" w:rsidP="00C9054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ICS6</w:t>
            </w:r>
            <w:r w:rsidR="00C90544" w:rsidRPr="001C58DE">
              <w:rPr>
                <w:rFonts w:eastAsia="Times New Roman" w:cs="Arial"/>
                <w:color w:val="0D0D0D" w:themeColor="text1" w:themeTint="F2"/>
                <w:sz w:val="21"/>
                <w:szCs w:val="21"/>
                <w:lang w:eastAsia="en-GB"/>
              </w:rPr>
              <w:t xml:space="preserve"> (</w:t>
            </w:r>
            <w:r w:rsidR="00893376" w:rsidRPr="001C58DE">
              <w:rPr>
                <w:rFonts w:eastAsia="Times New Roman" w:cs="Arial"/>
                <w:color w:val="0D0D0D" w:themeColor="text1" w:themeTint="F2"/>
                <w:sz w:val="21"/>
                <w:szCs w:val="21"/>
                <w:lang w:eastAsia="en-GB"/>
              </w:rPr>
              <w:t>Declaration Invalidated</w:t>
            </w:r>
            <w:r w:rsidR="00C62DD5" w:rsidRPr="001C58DE">
              <w:rPr>
                <w:rFonts w:eastAsia="Times New Roman" w:cs="Arial"/>
                <w:color w:val="0D0D0D" w:themeColor="text1" w:themeTint="F2"/>
                <w:sz w:val="21"/>
                <w:szCs w:val="21"/>
                <w:lang w:eastAsia="en-GB"/>
              </w:rPr>
              <w:t xml:space="preserve"> </w:t>
            </w:r>
            <w:r w:rsidR="00C62DD5" w:rsidRPr="001C58DE">
              <w:rPr>
                <w:rFonts w:cs="Arial"/>
                <w:color w:val="0D0D0D" w:themeColor="text1" w:themeTint="F2"/>
                <w:sz w:val="21"/>
                <w:szCs w:val="21"/>
              </w:rPr>
              <w:t xml:space="preserve"> (by customs due to major discrepancies)</w:t>
            </w:r>
            <w:r w:rsidR="00C90544" w:rsidRPr="001C58DE">
              <w:rPr>
                <w:rFonts w:eastAsia="Times New Roman" w:cs="Arial"/>
                <w:color w:val="0D0D0D" w:themeColor="text1" w:themeTint="F2"/>
                <w:sz w:val="21"/>
                <w:szCs w:val="21"/>
                <w:lang w:eastAsia="en-GB"/>
              </w:rPr>
              <w:t>)</w:t>
            </w:r>
          </w:p>
          <w:p w14:paraId="0768A1B7" w14:textId="0061FD09" w:rsidR="001C2F4B" w:rsidRPr="001C58DE" w:rsidRDefault="001C2F4B" w:rsidP="00C90544">
            <w:pPr>
              <w:spacing w:after="24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p>
        </w:tc>
      </w:tr>
      <w:tr w:rsidR="00A44214" w:rsidRPr="001C58DE" w14:paraId="35067444" w14:textId="77777777" w:rsidTr="003305A6">
        <w:tc>
          <w:tcPr>
            <w:tcW w:w="709" w:type="dxa"/>
            <w:shd w:val="clear" w:color="auto" w:fill="FFFFFF"/>
          </w:tcPr>
          <w:p w14:paraId="53D951A0" w14:textId="65023BF4" w:rsidR="00A44214"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r w:rsidR="00A96948" w:rsidRPr="001C58DE">
              <w:rPr>
                <w:rFonts w:eastAsia="Times New Roman" w:cs="Arial"/>
                <w:color w:val="0D0D0D" w:themeColor="text1" w:themeTint="F2"/>
                <w:sz w:val="21"/>
                <w:szCs w:val="21"/>
                <w:lang w:eastAsia="en-GB"/>
              </w:rPr>
              <w:t>8</w:t>
            </w:r>
          </w:p>
        </w:tc>
        <w:tc>
          <w:tcPr>
            <w:tcW w:w="4536" w:type="dxa"/>
            <w:shd w:val="clear" w:color="auto" w:fill="FFFFFF"/>
            <w:tcMar>
              <w:top w:w="105" w:type="dxa"/>
              <w:left w:w="150" w:type="dxa"/>
              <w:bottom w:w="105" w:type="dxa"/>
              <w:right w:w="150" w:type="dxa"/>
            </w:tcMar>
          </w:tcPr>
          <w:p w14:paraId="0DBD7DAB" w14:textId="77777777" w:rsidR="00A44214" w:rsidRPr="001C58DE" w:rsidRDefault="00A44214"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31D4622" w14:textId="398ACC8F" w:rsidR="00C07136" w:rsidRPr="001C58DE" w:rsidRDefault="00C07136" w:rsidP="00A4421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25186C7B" w14:textId="796ACF81" w:rsidR="00A44214" w:rsidRPr="001C58DE" w:rsidRDefault="00A44214"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A44214" w:rsidRPr="001C58DE" w14:paraId="46C900D7" w14:textId="77777777" w:rsidTr="003305A6">
        <w:tc>
          <w:tcPr>
            <w:tcW w:w="709" w:type="dxa"/>
            <w:shd w:val="clear" w:color="auto" w:fill="FFFFFF"/>
          </w:tcPr>
          <w:p w14:paraId="3824F350" w14:textId="21C2E0C0" w:rsidR="00A44214" w:rsidRPr="001C58DE" w:rsidRDefault="00A96948"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29</w:t>
            </w:r>
          </w:p>
        </w:tc>
        <w:tc>
          <w:tcPr>
            <w:tcW w:w="4536" w:type="dxa"/>
            <w:shd w:val="clear" w:color="auto" w:fill="FFFFFF"/>
            <w:tcMar>
              <w:top w:w="105" w:type="dxa"/>
              <w:left w:w="150" w:type="dxa"/>
              <w:bottom w:w="105" w:type="dxa"/>
              <w:right w:w="150" w:type="dxa"/>
            </w:tcMar>
          </w:tcPr>
          <w:p w14:paraId="1CD64FB6" w14:textId="77777777" w:rsidR="00A44214" w:rsidRPr="001C58DE" w:rsidRDefault="00A44214"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7C9725C4" w14:textId="64BCB0B6" w:rsidR="00C07136" w:rsidRPr="001C58DE" w:rsidRDefault="00C07136"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4D90CB03" w14:textId="77777777" w:rsidR="00A44214" w:rsidRPr="001C58DE" w:rsidRDefault="00A44214" w:rsidP="00A4421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declarations have passed validation and have satisfactory control results, the MUCR status will be updated to released or cleared. Released is used where there are outstanding non-blocking control tasks. </w:t>
            </w:r>
          </w:p>
        </w:tc>
      </w:tr>
      <w:tr w:rsidR="00961E49" w:rsidRPr="001C58DE" w14:paraId="4C776E75" w14:textId="77777777" w:rsidTr="003305A6">
        <w:tc>
          <w:tcPr>
            <w:tcW w:w="709" w:type="dxa"/>
            <w:shd w:val="clear" w:color="auto" w:fill="FFFFFF"/>
          </w:tcPr>
          <w:p w14:paraId="10EB0BFC" w14:textId="4C34E8CF" w:rsidR="00961E49" w:rsidRPr="001C58DE" w:rsidRDefault="00DD3D0D" w:rsidP="00D2267C">
            <w:pPr>
              <w:spacing w:after="0" w:line="300" w:lineRule="atLeast"/>
              <w:jc w:val="center"/>
              <w:rPr>
                <w:rFonts w:eastAsia="Times New Roman" w:cs="Arial"/>
                <w:sz w:val="21"/>
                <w:szCs w:val="21"/>
                <w:lang w:eastAsia="en-GB"/>
              </w:rPr>
            </w:pPr>
            <w:r w:rsidRPr="001C58DE">
              <w:rPr>
                <w:rFonts w:eastAsia="Times New Roman" w:cs="Arial"/>
                <w:sz w:val="21"/>
                <w:szCs w:val="21"/>
                <w:lang w:eastAsia="en-GB"/>
              </w:rPr>
              <w:t>3</w:t>
            </w:r>
            <w:r w:rsidR="00A96948" w:rsidRPr="001C58DE">
              <w:rPr>
                <w:rFonts w:eastAsia="Times New Roman" w:cs="Arial"/>
                <w:sz w:val="21"/>
                <w:szCs w:val="21"/>
                <w:lang w:eastAsia="en-GB"/>
              </w:rPr>
              <w:t>0</w:t>
            </w:r>
          </w:p>
        </w:tc>
        <w:tc>
          <w:tcPr>
            <w:tcW w:w="4536" w:type="dxa"/>
            <w:shd w:val="clear" w:color="auto" w:fill="FFFFFF"/>
            <w:tcMar>
              <w:top w:w="105" w:type="dxa"/>
              <w:left w:w="150" w:type="dxa"/>
              <w:bottom w:w="105" w:type="dxa"/>
              <w:right w:w="150" w:type="dxa"/>
            </w:tcMar>
          </w:tcPr>
          <w:p w14:paraId="24378F6D" w14:textId="77777777" w:rsidR="00961E49" w:rsidRPr="001C58DE" w:rsidRDefault="00961E49" w:rsidP="0075152E">
            <w:pPr>
              <w:spacing w:after="0" w:line="300" w:lineRule="atLeast"/>
              <w:rPr>
                <w:rFonts w:eastAsia="Times New Roman" w:cs="Arial"/>
                <w:sz w:val="21"/>
                <w:szCs w:val="21"/>
                <w:lang w:eastAsia="en-GB"/>
              </w:rPr>
            </w:pPr>
            <w:r w:rsidRPr="001C58DE">
              <w:rPr>
                <w:rFonts w:eastAsia="Times New Roman" w:cs="Arial"/>
                <w:sz w:val="21"/>
                <w:szCs w:val="21"/>
                <w:lang w:eastAsia="en-GB"/>
              </w:rPr>
              <w:t>sendEMR</w:t>
            </w:r>
          </w:p>
          <w:p w14:paraId="02860A04" w14:textId="77777777" w:rsidR="00961E49" w:rsidRPr="001C58DE" w:rsidRDefault="00961E49" w:rsidP="0075152E">
            <w:pPr>
              <w:spacing w:after="0" w:line="300" w:lineRule="atLeast"/>
              <w:rPr>
                <w:rFonts w:eastAsia="Times New Roman" w:cs="Arial"/>
                <w:sz w:val="21"/>
                <w:szCs w:val="21"/>
                <w:lang w:eastAsia="en-GB"/>
              </w:rPr>
            </w:pPr>
            <w:r w:rsidRPr="001C58DE">
              <w:rPr>
                <w:rFonts w:eastAsia="Times New Roman" w:cs="Arial"/>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660FADB9" w14:textId="2E41C71A" w:rsidR="00961E49" w:rsidRPr="001C58DE" w:rsidRDefault="001C779D" w:rsidP="0050465B">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there are outstanding non-blocking control tasks</w:t>
            </w:r>
            <w:r w:rsidR="00961E49" w:rsidRPr="001C58DE">
              <w:rPr>
                <w:rFonts w:eastAsia="Times New Roman" w:cs="Arial"/>
                <w:color w:val="0D0D0D" w:themeColor="text1" w:themeTint="F2"/>
                <w:sz w:val="21"/>
                <w:szCs w:val="21"/>
                <w:lang w:eastAsia="en-GB"/>
              </w:rPr>
              <w:t>,</w:t>
            </w:r>
            <w:r w:rsidR="0099003A" w:rsidRPr="001C58DE">
              <w:rPr>
                <w:rFonts w:eastAsia="Times New Roman" w:cs="Arial"/>
                <w:color w:val="0D0D0D" w:themeColor="text1" w:themeTint="F2"/>
                <w:sz w:val="21"/>
                <w:szCs w:val="21"/>
                <w:lang w:eastAsia="en-GB"/>
              </w:rPr>
              <w:t xml:space="preserve"> this change in status will trigger the additional EMR to the originator of the request.</w:t>
            </w:r>
          </w:p>
          <w:p w14:paraId="4528FA6F" w14:textId="77777777" w:rsidR="00B01AB3" w:rsidRPr="001C58DE" w:rsidRDefault="00B01AB3" w:rsidP="00B01AB3">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MUCR SOE will be 0 (if Consolidation remains open).</w:t>
            </w:r>
          </w:p>
          <w:p w14:paraId="3AF5FE33" w14:textId="77777777" w:rsidR="003A7EDE" w:rsidRPr="001C58DE" w:rsidRDefault="003A7EDE" w:rsidP="003A7ED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MUCR is shut the SOE may be </w:t>
            </w:r>
          </w:p>
          <w:p w14:paraId="0A25CA37" w14:textId="3C6FF03F" w:rsidR="003A7EDE" w:rsidRPr="001C58DE" w:rsidRDefault="003A7EDE" w:rsidP="003A7ED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 (all underlying declarations are not cleared) </w:t>
            </w:r>
          </w:p>
          <w:p w14:paraId="66CB51BB" w14:textId="77777777" w:rsidR="003A7EDE" w:rsidRPr="001C58DE" w:rsidRDefault="003A7EDE" w:rsidP="003A7ED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or </w:t>
            </w:r>
          </w:p>
          <w:p w14:paraId="6F887CD0" w14:textId="2D606BE4" w:rsidR="005B5567" w:rsidRPr="001C58DE" w:rsidRDefault="003A7EDE" w:rsidP="003A7ED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 (all underlying declarations are cleared)</w:t>
            </w:r>
          </w:p>
          <w:p w14:paraId="6B3ADE84" w14:textId="3A8DC8C8" w:rsidR="0083034C" w:rsidRPr="001C58DE" w:rsidRDefault="0083034C" w:rsidP="003A7EDE">
            <w:pPr>
              <w:spacing w:after="240" w:line="300" w:lineRule="atLeast"/>
              <w:rPr>
                <w:rFonts w:eastAsia="Times New Roman" w:cs="Arial"/>
                <w:color w:val="333333"/>
                <w:sz w:val="21"/>
                <w:szCs w:val="21"/>
                <w:lang w:eastAsia="en-GB"/>
              </w:rPr>
            </w:pPr>
            <w:r w:rsidRPr="001C58DE">
              <w:rPr>
                <w:rFonts w:cs="Arial"/>
                <w:color w:val="2E74B5"/>
                <w:sz w:val="21"/>
                <w:szCs w:val="21"/>
              </w:rPr>
              <w:t>EMR may contain additional information depending on the MASTER-OP value in the EAA message</w:t>
            </w:r>
          </w:p>
        </w:tc>
      </w:tr>
      <w:tr w:rsidR="005F3987" w:rsidRPr="001C58DE" w14:paraId="3A12795F" w14:textId="77777777" w:rsidTr="003305A6">
        <w:tc>
          <w:tcPr>
            <w:tcW w:w="709" w:type="dxa"/>
            <w:shd w:val="clear" w:color="auto" w:fill="FFFFFF"/>
          </w:tcPr>
          <w:p w14:paraId="27473106" w14:textId="0DB9F3E9" w:rsidR="005F3987" w:rsidRPr="001C58DE" w:rsidRDefault="00DD3D0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sidR="00A96948" w:rsidRPr="001C58DE">
              <w:rPr>
                <w:rFonts w:eastAsia="Times New Roman" w:cs="Arial"/>
                <w:color w:val="0D0D0D" w:themeColor="text1" w:themeTint="F2"/>
                <w:sz w:val="21"/>
                <w:szCs w:val="21"/>
                <w:lang w:eastAsia="en-GB"/>
              </w:rPr>
              <w:t>1</w:t>
            </w:r>
          </w:p>
        </w:tc>
        <w:tc>
          <w:tcPr>
            <w:tcW w:w="4536" w:type="dxa"/>
            <w:shd w:val="clear" w:color="auto" w:fill="FFFFFF"/>
            <w:tcMar>
              <w:top w:w="105" w:type="dxa"/>
              <w:left w:w="150" w:type="dxa"/>
              <w:bottom w:w="105" w:type="dxa"/>
              <w:right w:w="150" w:type="dxa"/>
            </w:tcMar>
          </w:tcPr>
          <w:p w14:paraId="35D42DC7" w14:textId="77777777" w:rsidR="005F3987" w:rsidRPr="001C58DE" w:rsidRDefault="005F3987"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71306FF2" w14:textId="27ED0835" w:rsidR="00C07136" w:rsidRPr="001C58DE" w:rsidRDefault="00C07136"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6A437CAA" w14:textId="4E54AC80" w:rsidR="005F3987" w:rsidRPr="001C58DE" w:rsidRDefault="005F3987" w:rsidP="005F3987">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5F3987" w:rsidRPr="001C58DE" w14:paraId="31AB428A" w14:textId="77777777" w:rsidTr="003305A6">
        <w:tc>
          <w:tcPr>
            <w:tcW w:w="709" w:type="dxa"/>
            <w:shd w:val="clear" w:color="auto" w:fill="FFFFFF"/>
          </w:tcPr>
          <w:p w14:paraId="58C45D3D" w14:textId="31CEF9CD" w:rsidR="005F3987" w:rsidRPr="001C58DE" w:rsidRDefault="00DD3D0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B824C9" w:rsidRPr="001C58DE">
              <w:rPr>
                <w:rFonts w:eastAsia="Times New Roman" w:cs="Arial"/>
                <w:color w:val="0D0D0D" w:themeColor="text1" w:themeTint="F2"/>
                <w:sz w:val="21"/>
                <w:szCs w:val="21"/>
                <w:lang w:eastAsia="en-GB"/>
              </w:rPr>
              <w:t>2</w:t>
            </w:r>
          </w:p>
        </w:tc>
        <w:tc>
          <w:tcPr>
            <w:tcW w:w="4536" w:type="dxa"/>
            <w:shd w:val="clear" w:color="auto" w:fill="FFFFFF"/>
            <w:tcMar>
              <w:top w:w="105" w:type="dxa"/>
              <w:left w:w="150" w:type="dxa"/>
              <w:bottom w:w="105" w:type="dxa"/>
              <w:right w:w="150" w:type="dxa"/>
            </w:tcMar>
          </w:tcPr>
          <w:p w14:paraId="4B6095B8" w14:textId="77777777" w:rsidR="005F3987" w:rsidRPr="001C58DE" w:rsidRDefault="005F3987"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0039D025" w14:textId="535CA416" w:rsidR="00C07136" w:rsidRPr="001C58DE" w:rsidRDefault="00C07136" w:rsidP="005F398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44F2CCE5" w14:textId="10AD91DA" w:rsidR="005F3987" w:rsidRPr="001C58DE" w:rsidRDefault="005F3987" w:rsidP="005F3987">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declarations have passed validation and have satisfactory control results, the MUCR status will be updated to released or cleared. </w:t>
            </w:r>
          </w:p>
        </w:tc>
      </w:tr>
      <w:tr w:rsidR="00961E49" w:rsidRPr="001C58DE" w14:paraId="0DDCBB0C" w14:textId="77777777" w:rsidTr="003305A6">
        <w:tc>
          <w:tcPr>
            <w:tcW w:w="709" w:type="dxa"/>
            <w:shd w:val="clear" w:color="auto" w:fill="FFFFFF"/>
          </w:tcPr>
          <w:p w14:paraId="639A2A1D" w14:textId="6C52043D" w:rsidR="00961E49" w:rsidRPr="001C58DE" w:rsidRDefault="001C779D" w:rsidP="00D2267C">
            <w:pPr>
              <w:spacing w:after="0" w:line="300" w:lineRule="atLeast"/>
              <w:jc w:val="center"/>
              <w:rPr>
                <w:rFonts w:eastAsia="Times New Roman" w:cs="Arial"/>
                <w:sz w:val="21"/>
                <w:szCs w:val="21"/>
                <w:lang w:eastAsia="en-GB"/>
              </w:rPr>
            </w:pPr>
            <w:r w:rsidRPr="001C58DE">
              <w:rPr>
                <w:rFonts w:eastAsia="Times New Roman" w:cs="Arial"/>
                <w:sz w:val="21"/>
                <w:szCs w:val="21"/>
                <w:lang w:eastAsia="en-GB"/>
              </w:rPr>
              <w:t>3</w:t>
            </w:r>
            <w:r w:rsidR="00B824C9" w:rsidRPr="001C58DE">
              <w:rPr>
                <w:rFonts w:eastAsia="Times New Roman" w:cs="Arial"/>
                <w:sz w:val="21"/>
                <w:szCs w:val="21"/>
                <w:lang w:eastAsia="en-GB"/>
              </w:rPr>
              <w:t>3</w:t>
            </w:r>
          </w:p>
        </w:tc>
        <w:tc>
          <w:tcPr>
            <w:tcW w:w="4536" w:type="dxa"/>
            <w:shd w:val="clear" w:color="auto" w:fill="FFFFFF"/>
            <w:tcMar>
              <w:top w:w="105" w:type="dxa"/>
              <w:left w:w="150" w:type="dxa"/>
              <w:bottom w:w="105" w:type="dxa"/>
              <w:right w:w="150" w:type="dxa"/>
            </w:tcMar>
          </w:tcPr>
          <w:p w14:paraId="2C4E83BC"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5B209E09" w14:textId="77777777" w:rsidR="00961E49" w:rsidRPr="001C58DE" w:rsidRDefault="00961E49" w:rsidP="0075152E">
            <w:pPr>
              <w:spacing w:after="0" w:line="300" w:lineRule="atLeast"/>
              <w:rPr>
                <w:rFonts w:eastAsia="Times New Roman" w:cs="Arial"/>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684FBDE1" w14:textId="1C9D50B2" w:rsidR="00961E49" w:rsidRPr="001C58DE" w:rsidRDefault="00961E49" w:rsidP="0075152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control is completed and the underlying declarations are cleared, the Master SOE of the MUCR will change </w:t>
            </w:r>
            <w:r w:rsidR="003432C3" w:rsidRPr="001C58DE">
              <w:rPr>
                <w:rFonts w:eastAsia="Times New Roman" w:cs="Arial"/>
                <w:color w:val="0D0D0D" w:themeColor="text1" w:themeTint="F2"/>
                <w:sz w:val="21"/>
                <w:szCs w:val="21"/>
                <w:lang w:eastAsia="en-GB"/>
              </w:rPr>
              <w:t xml:space="preserve">if the </w:t>
            </w:r>
            <w:r w:rsidR="00B42F05" w:rsidRPr="001C58DE">
              <w:rPr>
                <w:rFonts w:eastAsia="Times New Roman" w:cs="Arial"/>
                <w:color w:val="0D0D0D" w:themeColor="text1" w:themeTint="F2"/>
                <w:sz w:val="21"/>
                <w:szCs w:val="21"/>
                <w:lang w:eastAsia="en-GB"/>
              </w:rPr>
              <w:t xml:space="preserve">MUCR has been shut </w:t>
            </w:r>
            <w:r w:rsidRPr="001C58DE">
              <w:rPr>
                <w:rFonts w:eastAsia="Times New Roman" w:cs="Arial"/>
                <w:color w:val="0D0D0D" w:themeColor="text1" w:themeTint="F2"/>
                <w:sz w:val="21"/>
                <w:szCs w:val="21"/>
                <w:lang w:eastAsia="en-GB"/>
              </w:rPr>
              <w:t>to show that clearance can be provided. This change in status will trigger the additional EMR to the originator of the request.</w:t>
            </w:r>
          </w:p>
          <w:p w14:paraId="280BA397" w14:textId="77777777" w:rsidR="00EA69C6" w:rsidRPr="001C58DE" w:rsidRDefault="00EA69C6" w:rsidP="00EA69C6">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MUCR SOE will be 0 (if Consolidation remains open).</w:t>
            </w:r>
          </w:p>
          <w:p w14:paraId="2FBDAF60" w14:textId="77777777" w:rsidR="005B5567" w:rsidRPr="001C58DE" w:rsidRDefault="00EA69C6" w:rsidP="00EA69C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MUCR is shut the SOE </w:t>
            </w:r>
            <w:r w:rsidR="002F2B59" w:rsidRPr="001C58DE">
              <w:rPr>
                <w:rFonts w:eastAsia="Times New Roman" w:cs="Arial"/>
                <w:color w:val="0D0D0D" w:themeColor="text1" w:themeTint="F2"/>
                <w:sz w:val="21"/>
                <w:szCs w:val="21"/>
                <w:lang w:eastAsia="en-GB"/>
              </w:rPr>
              <w:t xml:space="preserve">will be </w:t>
            </w:r>
            <w:r w:rsidR="00BE438F" w:rsidRPr="001C58DE">
              <w:rPr>
                <w:rFonts w:eastAsia="Times New Roman" w:cs="Arial"/>
                <w:color w:val="0D0D0D" w:themeColor="text1" w:themeTint="F2"/>
                <w:sz w:val="21"/>
                <w:szCs w:val="21"/>
                <w:lang w:eastAsia="en-GB"/>
              </w:rPr>
              <w:t>3</w:t>
            </w:r>
            <w:r w:rsidR="003311B4" w:rsidRPr="001C58DE">
              <w:rPr>
                <w:rFonts w:eastAsia="Times New Roman" w:cs="Arial"/>
                <w:color w:val="0D0D0D" w:themeColor="text1" w:themeTint="F2"/>
                <w:sz w:val="21"/>
                <w:szCs w:val="21"/>
                <w:lang w:eastAsia="en-GB"/>
              </w:rPr>
              <w:t xml:space="preserve"> (all underlying declarations are cleared at this point)</w:t>
            </w:r>
          </w:p>
          <w:p w14:paraId="0D5B97D7" w14:textId="57B31182" w:rsidR="0083034C" w:rsidRPr="001C58DE" w:rsidRDefault="0083034C" w:rsidP="00EA69C6">
            <w:pPr>
              <w:spacing w:after="240" w:line="300" w:lineRule="atLeast"/>
              <w:rPr>
                <w:rFonts w:eastAsia="Times New Roman" w:cs="Arial"/>
                <w:color w:val="333333"/>
                <w:sz w:val="21"/>
                <w:szCs w:val="21"/>
                <w:lang w:eastAsia="en-GB"/>
              </w:rPr>
            </w:pPr>
            <w:r w:rsidRPr="001C58DE">
              <w:rPr>
                <w:rFonts w:cs="Arial"/>
                <w:color w:val="2E74B5"/>
                <w:sz w:val="21"/>
                <w:szCs w:val="21"/>
              </w:rPr>
              <w:t>EMR may contain additional information depending on the MASTER-OP value in the EAA message</w:t>
            </w:r>
          </w:p>
        </w:tc>
      </w:tr>
      <w:tr w:rsidR="00961E49" w:rsidRPr="001C58DE" w14:paraId="4CE85444" w14:textId="77777777" w:rsidTr="003305A6">
        <w:tc>
          <w:tcPr>
            <w:tcW w:w="709" w:type="dxa"/>
            <w:shd w:val="clear" w:color="auto" w:fill="FFFFFF"/>
          </w:tcPr>
          <w:p w14:paraId="66D73D2D" w14:textId="4937E7B8" w:rsidR="00961E49"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B824C9" w:rsidRPr="001C58DE">
              <w:rPr>
                <w:rFonts w:eastAsia="Times New Roman" w:cs="Arial"/>
                <w:color w:val="0D0D0D" w:themeColor="text1" w:themeTint="F2"/>
                <w:sz w:val="21"/>
                <w:szCs w:val="21"/>
                <w:lang w:eastAsia="en-GB"/>
              </w:rPr>
              <w:t>4</w:t>
            </w:r>
          </w:p>
        </w:tc>
        <w:tc>
          <w:tcPr>
            <w:tcW w:w="4536" w:type="dxa"/>
            <w:shd w:val="clear" w:color="auto" w:fill="FFFFFF"/>
            <w:tcMar>
              <w:top w:w="105" w:type="dxa"/>
              <w:left w:w="150" w:type="dxa"/>
              <w:bottom w:w="105" w:type="dxa"/>
              <w:right w:w="150" w:type="dxa"/>
            </w:tcMar>
          </w:tcPr>
          <w:p w14:paraId="6A52DFC1"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(DMSGER)</w:t>
            </w:r>
          </w:p>
          <w:p w14:paraId="085EEB59"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3C776EF4" w14:textId="77777777" w:rsidR="00961E49" w:rsidRPr="001C58DE" w:rsidRDefault="00961E49" w:rsidP="0075152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45 days have passed since the declaration was cleared by Customs, but the goods are still awaiting departure, a notification is sent to the declarant as a reminder.</w:t>
            </w:r>
          </w:p>
        </w:tc>
      </w:tr>
      <w:tr w:rsidR="00961E49" w:rsidRPr="001C58DE" w14:paraId="6CD7E0FF" w14:textId="77777777" w:rsidTr="003305A6">
        <w:tc>
          <w:tcPr>
            <w:tcW w:w="709" w:type="dxa"/>
            <w:shd w:val="clear" w:color="auto" w:fill="FFFFFF"/>
          </w:tcPr>
          <w:p w14:paraId="07F59570" w14:textId="00C162C7" w:rsidR="00961E49"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B824C9" w:rsidRPr="001C58DE">
              <w:rPr>
                <w:rFonts w:eastAsia="Times New Roman" w:cs="Arial"/>
                <w:color w:val="0D0D0D" w:themeColor="text1" w:themeTint="F2"/>
                <w:sz w:val="21"/>
                <w:szCs w:val="21"/>
                <w:lang w:eastAsia="en-GB"/>
              </w:rPr>
              <w:t>5</w:t>
            </w:r>
          </w:p>
        </w:tc>
        <w:tc>
          <w:tcPr>
            <w:tcW w:w="4536" w:type="dxa"/>
            <w:shd w:val="clear" w:color="auto" w:fill="FFFFFF"/>
            <w:tcMar>
              <w:top w:w="105" w:type="dxa"/>
              <w:left w:w="150" w:type="dxa"/>
              <w:bottom w:w="105" w:type="dxa"/>
              <w:right w:w="150" w:type="dxa"/>
            </w:tcMar>
          </w:tcPr>
          <w:p w14:paraId="7372B044"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11E124F4"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05536F0C" w14:textId="77777777" w:rsidR="00961E49" w:rsidRPr="001C58DE" w:rsidRDefault="00961E49" w:rsidP="0075152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150 days have passed since the declaration was cleared by Customs, but the goods have not yet </w:t>
            </w:r>
            <w:r w:rsidRPr="001C58DE">
              <w:rPr>
                <w:rFonts w:eastAsia="Times New Roman" w:cs="Arial"/>
                <w:color w:val="0D0D0D" w:themeColor="text1" w:themeTint="F2"/>
                <w:sz w:val="21"/>
                <w:szCs w:val="21"/>
                <w:lang w:eastAsia="en-GB"/>
              </w:rPr>
              <w:lastRenderedPageBreak/>
              <w:t>departed, the declaration is invalidated, and the declarant is notified.</w:t>
            </w:r>
          </w:p>
        </w:tc>
      </w:tr>
      <w:tr w:rsidR="00961E49" w:rsidRPr="001C58DE" w14:paraId="3A3F02A4" w14:textId="77777777" w:rsidTr="003305A6">
        <w:tc>
          <w:tcPr>
            <w:tcW w:w="709" w:type="dxa"/>
            <w:shd w:val="clear" w:color="auto" w:fill="FFFFFF"/>
          </w:tcPr>
          <w:p w14:paraId="30DF74F9" w14:textId="15F7131C" w:rsidR="00961E49" w:rsidRPr="001C58DE" w:rsidRDefault="001C779D" w:rsidP="00D2267C">
            <w:pPr>
              <w:spacing w:after="0" w:line="300" w:lineRule="atLeast"/>
              <w:jc w:val="cente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sidR="00B824C9" w:rsidRPr="001C58DE">
              <w:rPr>
                <w:rFonts w:eastAsia="Times New Roman" w:cs="Arial"/>
                <w:color w:val="0D0D0D" w:themeColor="text1" w:themeTint="F2"/>
                <w:sz w:val="21"/>
                <w:szCs w:val="21"/>
                <w:lang w:eastAsia="en-GB"/>
              </w:rPr>
              <w:t>6</w:t>
            </w:r>
          </w:p>
        </w:tc>
        <w:tc>
          <w:tcPr>
            <w:tcW w:w="4536" w:type="dxa"/>
            <w:shd w:val="clear" w:color="auto" w:fill="FFFFFF"/>
            <w:tcMar>
              <w:top w:w="105" w:type="dxa"/>
              <w:left w:w="150" w:type="dxa"/>
              <w:bottom w:w="105" w:type="dxa"/>
              <w:right w:w="150" w:type="dxa"/>
            </w:tcMar>
          </w:tcPr>
          <w:p w14:paraId="07974250"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50D79FF9" w14:textId="77777777" w:rsidR="00961E49" w:rsidRPr="001C58DE" w:rsidRDefault="00961E49" w:rsidP="0075152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16" w:type="dxa"/>
            <w:shd w:val="clear" w:color="auto" w:fill="FFFFFF"/>
            <w:tcMar>
              <w:top w:w="105" w:type="dxa"/>
              <w:left w:w="150" w:type="dxa"/>
              <w:bottom w:w="105" w:type="dxa"/>
              <w:right w:w="150" w:type="dxa"/>
            </w:tcMar>
          </w:tcPr>
          <w:p w14:paraId="3FA5D4D3" w14:textId="71684179" w:rsidR="00961E49" w:rsidRPr="001C58DE" w:rsidRDefault="007930EC" w:rsidP="0075152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goods have not departed after 150 days a </w:t>
            </w:r>
            <w:r w:rsidR="00961E49" w:rsidRPr="001C58DE">
              <w:rPr>
                <w:rFonts w:eastAsia="Times New Roman" w:cs="Arial"/>
                <w:color w:val="0D0D0D" w:themeColor="text1" w:themeTint="F2"/>
                <w:sz w:val="21"/>
                <w:szCs w:val="21"/>
                <w:lang w:eastAsia="en-GB"/>
              </w:rPr>
              <w:t xml:space="preserve"> notification is sent to the loader informing them of the decision to invalidate the declaration. </w:t>
            </w:r>
          </w:p>
          <w:p w14:paraId="36E8D281" w14:textId="77777777" w:rsidR="00706681" w:rsidRPr="001C58DE" w:rsidRDefault="005B5567" w:rsidP="0075152E">
            <w:pPr>
              <w:spacing w:after="240" w:line="300" w:lineRule="atLeast"/>
              <w:rPr>
                <w:rFonts w:cs="Arial"/>
                <w:color w:val="0D0D0D" w:themeColor="text1" w:themeTint="F2"/>
                <w:sz w:val="21"/>
                <w:szCs w:val="21"/>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4</w:t>
            </w:r>
            <w:r w:rsidR="00232AD7" w:rsidRPr="001C58DE">
              <w:rPr>
                <w:rFonts w:cs="Arial"/>
                <w:color w:val="0D0D0D" w:themeColor="text1" w:themeTint="F2"/>
                <w:sz w:val="21"/>
                <w:szCs w:val="21"/>
              </w:rPr>
              <w:t xml:space="preserve"> </w:t>
            </w:r>
          </w:p>
          <w:p w14:paraId="33EE6538" w14:textId="76D4F0AF" w:rsidR="005B5567" w:rsidRPr="001C58DE" w:rsidRDefault="00232AD7" w:rsidP="0075152E">
            <w:pPr>
              <w:spacing w:after="240" w:line="300" w:lineRule="atLeast"/>
              <w:rPr>
                <w:rFonts w:eastAsia="Times New Roman" w:cs="Arial"/>
                <w:color w:val="0D0D0D" w:themeColor="text1" w:themeTint="F2"/>
                <w:sz w:val="21"/>
                <w:szCs w:val="21"/>
                <w:lang w:eastAsia="en-GB"/>
              </w:rPr>
            </w:pPr>
            <w:r w:rsidRPr="001C58DE">
              <w:rPr>
                <w:rFonts w:cs="Arial"/>
                <w:color w:val="2E74B5"/>
                <w:sz w:val="21"/>
                <w:szCs w:val="21"/>
              </w:rPr>
              <w:t xml:space="preserve">ICS3 </w:t>
            </w:r>
            <w:r w:rsidR="005B5567" w:rsidRPr="001C58DE">
              <w:rPr>
                <w:rFonts w:eastAsia="Times New Roman" w:cs="Arial"/>
                <w:color w:val="333333"/>
                <w:sz w:val="21"/>
                <w:szCs w:val="21"/>
                <w:lang w:eastAsia="en-GB"/>
              </w:rPr>
              <w:t xml:space="preserve"> </w:t>
            </w:r>
            <w:r w:rsidR="005B5567" w:rsidRPr="001C58DE">
              <w:rPr>
                <w:rFonts w:eastAsia="Times New Roman" w:cs="Arial"/>
                <w:color w:val="0D0D0D" w:themeColor="text1" w:themeTint="F2"/>
                <w:sz w:val="21"/>
                <w:szCs w:val="21"/>
                <w:lang w:eastAsia="en-GB"/>
              </w:rPr>
              <w:t xml:space="preserve">(Declaration </w:t>
            </w:r>
            <w:r w:rsidR="007F3C2B" w:rsidRPr="001C58DE">
              <w:rPr>
                <w:rFonts w:eastAsia="Times New Roman" w:cs="Arial"/>
                <w:color w:val="0D0D0D" w:themeColor="text1" w:themeTint="F2"/>
                <w:sz w:val="21"/>
                <w:szCs w:val="21"/>
                <w:lang w:eastAsia="en-GB"/>
              </w:rPr>
              <w:t>I</w:t>
            </w:r>
            <w:r w:rsidR="005B5567" w:rsidRPr="001C58DE">
              <w:rPr>
                <w:rFonts w:eastAsia="Times New Roman" w:cs="Arial"/>
                <w:color w:val="0D0D0D" w:themeColor="text1" w:themeTint="F2"/>
                <w:sz w:val="21"/>
                <w:szCs w:val="21"/>
                <w:lang w:eastAsia="en-GB"/>
              </w:rPr>
              <w:t>nvalidated</w:t>
            </w:r>
            <w:r w:rsidR="00D51884" w:rsidRPr="001C58DE">
              <w:rPr>
                <w:rFonts w:eastAsia="Times New Roman" w:cs="Arial"/>
                <w:color w:val="0D0D0D" w:themeColor="text1" w:themeTint="F2"/>
                <w:sz w:val="21"/>
                <w:szCs w:val="21"/>
                <w:lang w:eastAsia="en-GB"/>
              </w:rPr>
              <w:t xml:space="preserve"> </w:t>
            </w:r>
            <w:r w:rsidR="00D51884" w:rsidRPr="001C58DE">
              <w:rPr>
                <w:rFonts w:cs="Arial"/>
                <w:color w:val="0D0D0D" w:themeColor="text1" w:themeTint="F2"/>
                <w:sz w:val="21"/>
                <w:szCs w:val="21"/>
              </w:rPr>
              <w:t>(at trader’s request)</w:t>
            </w:r>
            <w:r w:rsidR="005B5567" w:rsidRPr="001C58DE">
              <w:rPr>
                <w:rFonts w:eastAsia="Times New Roman" w:cs="Arial"/>
                <w:color w:val="0D0D0D" w:themeColor="text1" w:themeTint="F2"/>
                <w:sz w:val="21"/>
                <w:szCs w:val="21"/>
                <w:lang w:eastAsia="en-GB"/>
              </w:rPr>
              <w:t>).</w:t>
            </w:r>
          </w:p>
          <w:p w14:paraId="7B20F409" w14:textId="4A3500C2" w:rsidR="00E908D0" w:rsidRPr="001C58DE" w:rsidRDefault="00E908D0" w:rsidP="0075152E">
            <w:pPr>
              <w:spacing w:after="240" w:line="300" w:lineRule="atLeast"/>
              <w:rPr>
                <w:rFonts w:eastAsia="Times New Roman" w:cs="Arial"/>
                <w:color w:val="333333"/>
                <w:sz w:val="21"/>
                <w:szCs w:val="21"/>
                <w:lang w:eastAsia="en-GB"/>
              </w:rPr>
            </w:pPr>
            <w:r w:rsidRPr="001C58DE">
              <w:rPr>
                <w:rFonts w:cs="Arial"/>
                <w:color w:val="0D0D0D" w:themeColor="text1" w:themeTint="F2"/>
                <w:sz w:val="21"/>
                <w:szCs w:val="21"/>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p>
        </w:tc>
      </w:tr>
    </w:tbl>
    <w:p w14:paraId="2FC58A99" w14:textId="25F38C57" w:rsidR="00A127C0" w:rsidRPr="001C58DE" w:rsidRDefault="00A127C0">
      <w:pPr>
        <w:spacing w:after="0" w:line="240" w:lineRule="auto"/>
        <w:rPr>
          <w:sz w:val="21"/>
          <w:szCs w:val="21"/>
        </w:rPr>
      </w:pPr>
      <w:r w:rsidRPr="001C58DE">
        <w:rPr>
          <w:sz w:val="21"/>
          <w:szCs w:val="21"/>
        </w:rPr>
        <w:br w:type="page"/>
      </w:r>
    </w:p>
    <w:p w14:paraId="57DEDD7E" w14:textId="0C660472" w:rsidR="009B59DC" w:rsidRDefault="00B7168F" w:rsidP="00F707C4">
      <w:pPr>
        <w:pStyle w:val="Heading3"/>
        <w:numPr>
          <w:ilvl w:val="3"/>
          <w:numId w:val="15"/>
        </w:numPr>
      </w:pPr>
      <w:bookmarkStart w:id="433" w:name="_Toc205389563"/>
      <w:bookmarkStart w:id="434" w:name="_Toc27746676"/>
      <w:bookmarkStart w:id="435" w:name="_Toc43192952"/>
      <w:r>
        <w:lastRenderedPageBreak/>
        <w:t xml:space="preserve">Export </w:t>
      </w:r>
      <w:r w:rsidR="009B59DC">
        <w:t>Re-processing of a Declaration</w:t>
      </w:r>
      <w:bookmarkEnd w:id="433"/>
    </w:p>
    <w:p w14:paraId="788D74D2" w14:textId="6717DCD9" w:rsidR="00751E8A" w:rsidRDefault="00F02090" w:rsidP="00BD6699">
      <w:pPr>
        <w:pStyle w:val="BodyText"/>
        <w:jc w:val="center"/>
      </w:pPr>
      <w:r w:rsidRPr="00F02090">
        <w:lastRenderedPageBreak/>
        <w:t xml:space="preserve"> </w:t>
      </w:r>
      <w:r>
        <w:object w:dxaOrig="6030" w:dyaOrig="8565" w14:anchorId="7454596F">
          <v:shape id="_x0000_i1062" type="#_x0000_t75" style="width:6in;height:604.5pt" o:ole="">
            <v:imagedata r:id="rId92" o:title="" cropbottom="1048f"/>
          </v:shape>
          <o:OLEObject Type="Embed" ProgID="Visio.Drawing.15" ShapeID="_x0000_i1062" DrawAspect="Content" ObjectID="_1817283168" r:id="rId93"/>
        </w:object>
      </w:r>
    </w:p>
    <w:p w14:paraId="716BFAC8" w14:textId="77777777" w:rsidR="00587D08" w:rsidRDefault="00587D08" w:rsidP="003305A6">
      <w:pPr>
        <w:pStyle w:val="BodyText"/>
        <w:jc w:val="center"/>
      </w:pPr>
    </w:p>
    <w:p w14:paraId="25AB55C5" w14:textId="19805490" w:rsidR="00CF3FD3" w:rsidRDefault="00CF3FD3">
      <w:pPr>
        <w:spacing w:after="0" w:line="240" w:lineRule="auto"/>
        <w:rPr>
          <w:rFonts w:eastAsia="Times New Roman"/>
          <w:szCs w:val="20"/>
        </w:rPr>
      </w:pPr>
    </w:p>
    <w:p w14:paraId="27018E26" w14:textId="77777777" w:rsidR="009B59DC" w:rsidRDefault="009B59DC" w:rsidP="009B59DC">
      <w:pPr>
        <w:pStyle w:val="BodyText"/>
        <w:jc w:val="center"/>
      </w:pPr>
    </w:p>
    <w:tbl>
      <w:tblPr>
        <w:tblW w:w="0" w:type="auto"/>
        <w:shd w:val="clear" w:color="auto" w:fill="FFFFFF"/>
        <w:tblCellMar>
          <w:left w:w="0" w:type="dxa"/>
          <w:right w:w="0" w:type="dxa"/>
        </w:tblCellMar>
        <w:tblLook w:val="04A0" w:firstRow="1" w:lastRow="0" w:firstColumn="1" w:lastColumn="0" w:noHBand="0" w:noVBand="1"/>
      </w:tblPr>
      <w:tblGrid>
        <w:gridCol w:w="534"/>
        <w:gridCol w:w="4684"/>
        <w:gridCol w:w="5307"/>
      </w:tblGrid>
      <w:tr w:rsidR="009B59DC" w:rsidRPr="001C58DE" w14:paraId="6F982C77" w14:textId="77777777" w:rsidTr="001E0E6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01B707A6"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4684"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5AD157D"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307"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3C1E405E"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9B59DC" w:rsidRPr="001C58DE" w14:paraId="2F9B5953"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684260" w14:textId="688648A1" w:rsidR="009B59DC" w:rsidRPr="001C58DE" w:rsidRDefault="009C179E"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C714C6"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submitEAL</w:t>
            </w:r>
          </w:p>
          <w:p w14:paraId="6C74B6B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C3D000" w14:textId="775336F6"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goods arrive, the loader submits an EAL message to CDS.</w:t>
            </w:r>
          </w:p>
          <w:p w14:paraId="54933D16" w14:textId="0C911B71" w:rsidR="006D6E0D" w:rsidRPr="001C58DE" w:rsidRDefault="006D6E0D" w:rsidP="008812BD">
            <w:pPr>
              <w:spacing w:after="0" w:line="300" w:lineRule="atLeast"/>
              <w:rPr>
                <w:rFonts w:eastAsia="Times New Roman" w:cs="Arial"/>
                <w:strike/>
                <w:color w:val="0D0D0D" w:themeColor="text1" w:themeTint="F2"/>
                <w:sz w:val="21"/>
                <w:szCs w:val="21"/>
                <w:lang w:eastAsia="en-GB"/>
              </w:rPr>
            </w:pPr>
          </w:p>
        </w:tc>
      </w:tr>
      <w:tr w:rsidR="009C179E" w:rsidRPr="001C58DE" w14:paraId="40D44ACB"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69D720" w14:textId="2B463586" w:rsidR="009C179E" w:rsidRPr="001C58DE" w:rsidRDefault="009C179E"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C9D75" w14:textId="35D67F8A" w:rsidR="009C179E" w:rsidRPr="001C58DE" w:rsidRDefault="006303F3"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w:t>
            </w:r>
            <w:r w:rsidR="009C179E" w:rsidRPr="001C58DE">
              <w:rPr>
                <w:rFonts w:eastAsia="Times New Roman" w:cs="Arial"/>
                <w:color w:val="0D0D0D" w:themeColor="text1" w:themeTint="F2"/>
                <w:sz w:val="21"/>
                <w:szCs w:val="21"/>
                <w:lang w:eastAsia="en-GB"/>
              </w:rPr>
              <w:t>DMSREJ)</w:t>
            </w:r>
          </w:p>
          <w:p w14:paraId="496ED691" w14:textId="73067CA3" w:rsidR="00991261" w:rsidRPr="001C58DE" w:rsidRDefault="0099126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2A60E7" w14:textId="1CDBD9DC" w:rsidR="009C179E" w:rsidRPr="001C58DE" w:rsidRDefault="0099126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trader is notified of the rejection of the declaration following the arrival.</w:t>
            </w:r>
          </w:p>
        </w:tc>
      </w:tr>
      <w:tr w:rsidR="009B59DC" w:rsidRPr="001C58DE" w14:paraId="055930E1"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BE80F1" w14:textId="1A9B36EC" w:rsidR="009B59DC" w:rsidRPr="001C58DE" w:rsidRDefault="00CB27B5"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659BCF"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sendERS/EMR</w:t>
            </w:r>
          </w:p>
          <w:p w14:paraId="5D170A39"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F0051F"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declaration is re-validated. However, in this scenario since the pre-lodgement, the validation rules have changed. This now causes the declaration to be rejected. The response is sent back to the loader notifying them of the ‘rejection at arrival’.</w:t>
            </w:r>
          </w:p>
          <w:p w14:paraId="45FC23B7"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updates the status of the consignment. It is now only allowed to be dis-associated.</w:t>
            </w:r>
          </w:p>
          <w:p w14:paraId="52A5FBF1" w14:textId="6B38E915" w:rsidR="00CB27B5" w:rsidRPr="001C58DE" w:rsidRDefault="001E7DD0"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br/>
            </w:r>
            <w:r w:rsidR="00CB27B5" w:rsidRPr="001C58DE">
              <w:rPr>
                <w:rFonts w:eastAsia="Times New Roman" w:cs="Arial"/>
                <w:b/>
                <w:color w:val="0D0D0D" w:themeColor="text1" w:themeTint="F2"/>
                <w:sz w:val="21"/>
                <w:szCs w:val="21"/>
                <w:lang w:eastAsia="en-GB"/>
              </w:rPr>
              <w:t>SOE Code:</w:t>
            </w:r>
            <w:r w:rsidR="00CB27B5" w:rsidRPr="001C58DE">
              <w:rPr>
                <w:rFonts w:eastAsia="Times New Roman" w:cs="Arial"/>
                <w:color w:val="0D0D0D" w:themeColor="text1" w:themeTint="F2"/>
                <w:sz w:val="21"/>
                <w:szCs w:val="21"/>
                <w:lang w:eastAsia="en-GB"/>
              </w:rPr>
              <w:br/>
              <w:t xml:space="preserve">The </w:t>
            </w:r>
            <w:r w:rsidR="00015376" w:rsidRPr="001C58DE">
              <w:rPr>
                <w:rFonts w:eastAsia="Times New Roman" w:cs="Arial"/>
                <w:color w:val="0D0D0D" w:themeColor="text1" w:themeTint="F2"/>
                <w:sz w:val="21"/>
                <w:szCs w:val="21"/>
                <w:lang w:eastAsia="en-GB"/>
              </w:rPr>
              <w:t xml:space="preserve">DUCR </w:t>
            </w:r>
            <w:r w:rsidR="00CB27B5" w:rsidRPr="001C58DE">
              <w:rPr>
                <w:rFonts w:eastAsia="Times New Roman" w:cs="Arial"/>
                <w:color w:val="0D0D0D" w:themeColor="text1" w:themeTint="F2"/>
                <w:sz w:val="21"/>
                <w:szCs w:val="21"/>
                <w:lang w:eastAsia="en-GB"/>
              </w:rPr>
              <w:t>SOE will be</w:t>
            </w:r>
            <w:r w:rsidR="00015376" w:rsidRPr="001C58DE">
              <w:rPr>
                <w:rFonts w:eastAsia="Times New Roman" w:cs="Arial"/>
                <w:color w:val="0D0D0D" w:themeColor="text1" w:themeTint="F2"/>
                <w:sz w:val="21"/>
                <w:szCs w:val="21"/>
                <w:lang w:eastAsia="en-GB"/>
              </w:rPr>
              <w:t xml:space="preserve"> 11</w:t>
            </w:r>
            <w:r w:rsidR="00396A19" w:rsidRPr="001C58DE">
              <w:rPr>
                <w:rFonts w:eastAsia="Times New Roman" w:cs="Arial"/>
                <w:color w:val="0D0D0D" w:themeColor="text1" w:themeTint="F2"/>
                <w:sz w:val="21"/>
                <w:szCs w:val="21"/>
                <w:lang w:eastAsia="en-GB"/>
              </w:rPr>
              <w:t xml:space="preserve"> (</w:t>
            </w:r>
            <w:r w:rsidR="00285E75" w:rsidRPr="001C58DE">
              <w:rPr>
                <w:rFonts w:eastAsia="Times New Roman" w:cs="Arial"/>
                <w:color w:val="0D0D0D" w:themeColor="text1" w:themeTint="F2"/>
                <w:sz w:val="21"/>
                <w:szCs w:val="21"/>
                <w:lang w:eastAsia="en-GB"/>
              </w:rPr>
              <w:t xml:space="preserve">if </w:t>
            </w:r>
            <w:r w:rsidR="00706792" w:rsidRPr="001C58DE">
              <w:rPr>
                <w:rFonts w:eastAsia="Times New Roman" w:cs="Arial"/>
                <w:color w:val="0D0D0D" w:themeColor="text1" w:themeTint="F2"/>
                <w:sz w:val="21"/>
                <w:szCs w:val="21"/>
                <w:lang w:eastAsia="en-GB"/>
              </w:rPr>
              <w:t>rejected upon arrival)</w:t>
            </w:r>
          </w:p>
          <w:p w14:paraId="2E015CFD" w14:textId="3B128128" w:rsidR="00015376" w:rsidRPr="001C58DE" w:rsidRDefault="0001537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MUCR SOE will be 0</w:t>
            </w:r>
            <w:r w:rsidR="00706792" w:rsidRPr="001C58DE">
              <w:rPr>
                <w:rFonts w:eastAsia="Times New Roman" w:cs="Arial"/>
                <w:color w:val="0D0D0D" w:themeColor="text1" w:themeTint="F2"/>
                <w:sz w:val="21"/>
                <w:szCs w:val="21"/>
                <w:lang w:eastAsia="en-GB"/>
              </w:rPr>
              <w:t xml:space="preserve"> (if </w:t>
            </w:r>
            <w:r w:rsidR="00AE6565" w:rsidRPr="001C58DE">
              <w:rPr>
                <w:rFonts w:eastAsia="Times New Roman" w:cs="Arial"/>
                <w:color w:val="0D0D0D" w:themeColor="text1" w:themeTint="F2"/>
                <w:sz w:val="21"/>
                <w:szCs w:val="21"/>
                <w:lang w:eastAsia="en-GB"/>
              </w:rPr>
              <w:t>Consolidation remains</w:t>
            </w:r>
            <w:r w:rsidR="00706792" w:rsidRPr="001C58DE">
              <w:rPr>
                <w:rFonts w:eastAsia="Times New Roman" w:cs="Arial"/>
                <w:color w:val="0D0D0D" w:themeColor="text1" w:themeTint="F2"/>
                <w:sz w:val="21"/>
                <w:szCs w:val="21"/>
                <w:lang w:eastAsia="en-GB"/>
              </w:rPr>
              <w:t xml:space="preserve"> open)</w:t>
            </w:r>
          </w:p>
        </w:tc>
      </w:tr>
      <w:tr w:rsidR="00922F9B" w:rsidRPr="001C58DE" w14:paraId="77C40FC6"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2A4239" w14:textId="379E1192" w:rsidR="00922F9B" w:rsidRPr="001C58DE" w:rsidRDefault="00922F9B"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3B752D" w14:textId="056EDEB5" w:rsidR="00922F9B" w:rsidRPr="001C58DE" w:rsidRDefault="001F4F5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submitEAC (</w:t>
            </w:r>
            <w:r w:rsidR="007C522A" w:rsidRPr="001C58DE">
              <w:rPr>
                <w:rFonts w:eastAsia="Times New Roman" w:cs="Arial"/>
                <w:color w:val="0D0D0D" w:themeColor="text1" w:themeTint="F2"/>
                <w:sz w:val="21"/>
                <w:szCs w:val="21"/>
                <w:lang w:eastAsia="en-GB"/>
              </w:rPr>
              <w:t>Disassociate)</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0B0B7A" w14:textId="4F96C131" w:rsidR="00922F9B" w:rsidRPr="001C58DE" w:rsidRDefault="005162A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Notification for request of </w:t>
            </w:r>
            <w:r w:rsidR="003427FE" w:rsidRPr="001C58DE">
              <w:rPr>
                <w:rFonts w:eastAsia="Times New Roman" w:cs="Arial"/>
                <w:color w:val="0D0D0D" w:themeColor="text1" w:themeTint="F2"/>
                <w:sz w:val="21"/>
                <w:szCs w:val="21"/>
                <w:lang w:eastAsia="en-GB"/>
              </w:rPr>
              <w:t>Declaration is dis</w:t>
            </w:r>
            <w:r w:rsidRPr="001C58DE">
              <w:rPr>
                <w:rFonts w:eastAsia="Times New Roman" w:cs="Arial"/>
                <w:color w:val="0D0D0D" w:themeColor="text1" w:themeTint="F2"/>
                <w:sz w:val="21"/>
                <w:szCs w:val="21"/>
                <w:lang w:eastAsia="en-GB"/>
              </w:rPr>
              <w:t>associated from its MUCR</w:t>
            </w:r>
          </w:p>
        </w:tc>
      </w:tr>
      <w:tr w:rsidR="00922F9B" w:rsidRPr="001C58DE" w14:paraId="7732F029"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6FCE8B" w14:textId="783453D2" w:rsidR="00922F9B" w:rsidRPr="001C58DE" w:rsidRDefault="00922F9B"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5367B7" w14:textId="256846DE" w:rsidR="00922F9B" w:rsidRPr="001C58DE" w:rsidRDefault="0099126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w:t>
            </w:r>
            <w:r w:rsidR="00922F9B" w:rsidRPr="001C58DE">
              <w:rPr>
                <w:rFonts w:eastAsia="Times New Roman" w:cs="Arial"/>
                <w:color w:val="0D0D0D" w:themeColor="text1" w:themeTint="F2"/>
                <w:sz w:val="21"/>
                <w:szCs w:val="21"/>
                <w:lang w:eastAsia="en-GB"/>
              </w:rPr>
              <w:t>ck</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BE9A51" w14:textId="4FF1AC61" w:rsidR="00922F9B" w:rsidRPr="001C58DE" w:rsidRDefault="005162A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process is dis</w:t>
            </w:r>
            <w:r w:rsidR="00285E75" w:rsidRPr="001C58DE">
              <w:rPr>
                <w:rFonts w:eastAsia="Times New Roman" w:cs="Arial"/>
                <w:color w:val="0D0D0D" w:themeColor="text1" w:themeTint="F2"/>
                <w:sz w:val="21"/>
                <w:szCs w:val="21"/>
                <w:lang w:eastAsia="en-GB"/>
              </w:rPr>
              <w:t>ass</w:t>
            </w:r>
            <w:r w:rsidRPr="001C58DE">
              <w:rPr>
                <w:rFonts w:eastAsia="Times New Roman" w:cs="Arial"/>
                <w:color w:val="0D0D0D" w:themeColor="text1" w:themeTint="F2"/>
                <w:sz w:val="21"/>
                <w:szCs w:val="21"/>
                <w:lang w:eastAsia="en-GB"/>
              </w:rPr>
              <w:t>ociated an acknowledgement is sent back to the</w:t>
            </w:r>
            <w:r w:rsidR="005E5C2F" w:rsidRPr="001C58DE">
              <w:rPr>
                <w:rFonts w:eastAsia="Times New Roman" w:cs="Arial"/>
                <w:color w:val="0D0D0D" w:themeColor="text1" w:themeTint="F2"/>
                <w:sz w:val="21"/>
                <w:szCs w:val="21"/>
                <w:lang w:eastAsia="en-GB"/>
              </w:rPr>
              <w:t xml:space="preserve"> submitter</w:t>
            </w:r>
          </w:p>
        </w:tc>
      </w:tr>
      <w:tr w:rsidR="003A680C" w:rsidRPr="001C58DE" w14:paraId="1D1C7056"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316325" w14:textId="14ADDFDF" w:rsidR="003A680C" w:rsidRPr="001C58DE" w:rsidRDefault="00922F9B"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B56C17" w14:textId="743B1278" w:rsidR="003A680C" w:rsidRPr="001C58DE" w:rsidRDefault="00922F9B"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86D2E8" w14:textId="3BCC4208" w:rsidR="005E5C2F" w:rsidRPr="001C58DE" w:rsidRDefault="005E5C2F"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acknowledgement is sent back to the submitter </w:t>
            </w:r>
          </w:p>
          <w:p w14:paraId="7CBD404A" w14:textId="77777777" w:rsidR="004F574E" w:rsidRPr="001C58DE" w:rsidRDefault="004F574E" w:rsidP="008812BD">
            <w:pPr>
              <w:spacing w:after="0" w:line="300" w:lineRule="atLeast"/>
              <w:rPr>
                <w:rFonts w:eastAsia="Times New Roman" w:cs="Arial"/>
                <w:color w:val="0D0D0D" w:themeColor="text1" w:themeTint="F2"/>
                <w:sz w:val="21"/>
                <w:szCs w:val="21"/>
                <w:lang w:eastAsia="en-GB"/>
              </w:rPr>
            </w:pPr>
          </w:p>
          <w:p w14:paraId="51008C8A" w14:textId="0152C37E" w:rsidR="003A680C" w:rsidRPr="001C58DE" w:rsidRDefault="00922F9B"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MUCR SOE will be 0</w:t>
            </w:r>
            <w:r w:rsidR="00556F0A" w:rsidRPr="001C58DE">
              <w:rPr>
                <w:rFonts w:eastAsia="Times New Roman" w:cs="Arial"/>
                <w:color w:val="0D0D0D" w:themeColor="text1" w:themeTint="F2"/>
                <w:sz w:val="21"/>
                <w:szCs w:val="21"/>
                <w:lang w:eastAsia="en-GB"/>
              </w:rPr>
              <w:t xml:space="preserve"> (if Consolidation remains open)</w:t>
            </w:r>
          </w:p>
        </w:tc>
      </w:tr>
      <w:tr w:rsidR="009B59DC" w:rsidRPr="001C58DE" w14:paraId="1C8D57AE"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4BF450" w14:textId="260E0852" w:rsidR="009B59DC" w:rsidRPr="001C58DE" w:rsidRDefault="003A680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E87A0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529D432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25A08E"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pre-lodged declaration is then re-submitted. This will contain the same DUCR as the previous declaration. Due to the status of the DUCR being in a state of ‘rejected at arrival’, the declaration is allowed to be processed with a shut MUCR and a non-unique DUCR.</w:t>
            </w:r>
          </w:p>
        </w:tc>
      </w:tr>
      <w:tr w:rsidR="009B59DC" w:rsidRPr="001C58DE" w14:paraId="0876E5C9"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697DDB" w14:textId="0361FC59" w:rsidR="009B59DC" w:rsidRPr="001C58DE" w:rsidRDefault="00A124D2"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8</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0E3DF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C6CB71A"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A35359"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declaration passes the validation and a DMSRCV is sent to the declarant.</w:t>
            </w:r>
          </w:p>
          <w:p w14:paraId="11B93019" w14:textId="4F462310" w:rsidR="00A124D2" w:rsidRPr="001C58DE" w:rsidRDefault="00A124D2" w:rsidP="008812BD">
            <w:pPr>
              <w:spacing w:after="0" w:line="300" w:lineRule="atLeast"/>
              <w:rPr>
                <w:rFonts w:eastAsia="Times New Roman" w:cs="Arial"/>
                <w:strike/>
                <w:color w:val="0D0D0D" w:themeColor="text1" w:themeTint="F2"/>
                <w:sz w:val="21"/>
                <w:szCs w:val="21"/>
                <w:lang w:eastAsia="en-GB"/>
              </w:rPr>
            </w:pPr>
          </w:p>
        </w:tc>
      </w:tr>
      <w:tr w:rsidR="009B59DC" w:rsidRPr="001C58DE" w14:paraId="772BF45E" w14:textId="77777777" w:rsidTr="003305A6">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59F40F" w14:textId="169BA425" w:rsidR="009B59DC" w:rsidRPr="001C58DE" w:rsidRDefault="00C57422"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F4CB7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5F2DD91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EEFB4F"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declaration is automatically arrived due to the presence of an existing EAL within CDS. This causes a DMSACC to be sent to the trader.</w:t>
            </w:r>
          </w:p>
        </w:tc>
      </w:tr>
      <w:tr w:rsidR="009B59DC" w:rsidRPr="001C58DE" w14:paraId="7A2F7936" w14:textId="77777777" w:rsidTr="00453101">
        <w:trPr>
          <w:trHeight w:val="204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4A9EED" w14:textId="6BF4E6EC" w:rsidR="009B59DC" w:rsidRPr="001C58DE" w:rsidRDefault="004A0AEE"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w:t>
            </w:r>
          </w:p>
        </w:tc>
        <w:tc>
          <w:tcPr>
            <w:tcW w:w="468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BFCFC7"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sendERS/EMR</w:t>
            </w:r>
          </w:p>
          <w:p w14:paraId="2A92CB81"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30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5C81CE"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risking of the arrived declaration, the loader is notified of the updated status and route of the DUCR/MUCR. It is no longer held at ‘rejected at arrival’.</w:t>
            </w:r>
          </w:p>
          <w:p w14:paraId="3250E30C" w14:textId="62FCF920" w:rsidR="00135527" w:rsidRPr="001C58DE" w:rsidRDefault="009437F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br/>
            </w:r>
            <w:r w:rsidR="00C57422" w:rsidRPr="001C58DE">
              <w:rPr>
                <w:rFonts w:eastAsia="Times New Roman" w:cs="Arial"/>
                <w:b/>
                <w:color w:val="0D0D0D" w:themeColor="text1" w:themeTint="F2"/>
                <w:sz w:val="21"/>
                <w:szCs w:val="21"/>
                <w:lang w:eastAsia="en-GB"/>
              </w:rPr>
              <w:t>SOE Code:</w:t>
            </w:r>
            <w:r w:rsidR="00C57422" w:rsidRPr="001C58DE">
              <w:rPr>
                <w:rFonts w:eastAsia="Times New Roman" w:cs="Arial"/>
                <w:color w:val="0D0D0D" w:themeColor="text1" w:themeTint="F2"/>
                <w:sz w:val="21"/>
                <w:szCs w:val="21"/>
                <w:lang w:eastAsia="en-GB"/>
              </w:rPr>
              <w:br/>
              <w:t xml:space="preserve">The SOE will be 14 for DUCR </w:t>
            </w:r>
            <w:r w:rsidR="00AF3211" w:rsidRPr="001C58DE">
              <w:rPr>
                <w:rFonts w:eastAsia="Times New Roman" w:cs="Arial"/>
                <w:color w:val="0D0D0D" w:themeColor="text1" w:themeTint="F2"/>
                <w:sz w:val="21"/>
                <w:szCs w:val="21"/>
                <w:lang w:eastAsia="en-GB"/>
              </w:rPr>
              <w:t xml:space="preserve">( </w:t>
            </w:r>
            <w:r w:rsidR="00612D78" w:rsidRPr="001C58DE">
              <w:rPr>
                <w:rFonts w:eastAsia="Times New Roman" w:cs="Arial"/>
                <w:color w:val="0D0D0D" w:themeColor="text1" w:themeTint="F2"/>
                <w:sz w:val="21"/>
                <w:szCs w:val="21"/>
                <w:lang w:eastAsia="en-GB"/>
              </w:rPr>
              <w:t>Declaration is risked)</w:t>
            </w:r>
          </w:p>
          <w:p w14:paraId="32EA5647" w14:textId="77777777" w:rsidR="00135527" w:rsidRPr="001C58DE" w:rsidRDefault="00C57422"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and </w:t>
            </w:r>
          </w:p>
          <w:p w14:paraId="5C95CEE8" w14:textId="75258FC0" w:rsidR="00C57422" w:rsidRPr="001C58DE" w:rsidRDefault="00135527"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SOE will be </w:t>
            </w:r>
            <w:r w:rsidR="00C57422" w:rsidRPr="001C58DE">
              <w:rPr>
                <w:rFonts w:eastAsia="Times New Roman" w:cs="Arial"/>
                <w:color w:val="0D0D0D" w:themeColor="text1" w:themeTint="F2"/>
                <w:sz w:val="21"/>
                <w:szCs w:val="21"/>
                <w:lang w:eastAsia="en-GB"/>
              </w:rPr>
              <w:t xml:space="preserve">0 </w:t>
            </w:r>
            <w:r w:rsidR="00DA0EEE" w:rsidRPr="001C58DE">
              <w:rPr>
                <w:rFonts w:eastAsia="Times New Roman" w:cs="Arial"/>
                <w:color w:val="0D0D0D" w:themeColor="text1" w:themeTint="F2"/>
                <w:sz w:val="21"/>
                <w:szCs w:val="21"/>
                <w:lang w:eastAsia="en-GB"/>
              </w:rPr>
              <w:t>for MUCR</w:t>
            </w:r>
            <w:r w:rsidRPr="001C58DE">
              <w:rPr>
                <w:rFonts w:eastAsia="Times New Roman" w:cs="Arial"/>
                <w:color w:val="0D0D0D" w:themeColor="text1" w:themeTint="F2"/>
                <w:sz w:val="21"/>
                <w:szCs w:val="21"/>
                <w:lang w:eastAsia="en-GB"/>
              </w:rPr>
              <w:t xml:space="preserve"> ( if Consolidation remains Open</w:t>
            </w:r>
            <w:r w:rsidR="00AF3211" w:rsidRPr="001C58DE">
              <w:rPr>
                <w:rFonts w:eastAsia="Times New Roman" w:cs="Arial"/>
                <w:color w:val="0D0D0D" w:themeColor="text1" w:themeTint="F2"/>
                <w:sz w:val="21"/>
                <w:szCs w:val="21"/>
                <w:lang w:eastAsia="en-GB"/>
              </w:rPr>
              <w:t>)</w:t>
            </w:r>
          </w:p>
        </w:tc>
      </w:tr>
    </w:tbl>
    <w:p w14:paraId="56A6BCED" w14:textId="77777777" w:rsidR="009B59DC" w:rsidRPr="001C58DE" w:rsidRDefault="009B59DC" w:rsidP="009B59DC">
      <w:pPr>
        <w:pStyle w:val="Heading3"/>
        <w:rPr>
          <w:sz w:val="21"/>
          <w:szCs w:val="21"/>
        </w:rPr>
      </w:pPr>
      <w:r w:rsidRPr="001C58DE">
        <w:rPr>
          <w:sz w:val="21"/>
          <w:szCs w:val="21"/>
        </w:rPr>
        <w:br w:type="page"/>
      </w:r>
    </w:p>
    <w:p w14:paraId="315BC694" w14:textId="27DCBFB2" w:rsidR="00486DD4" w:rsidRDefault="00B7168F" w:rsidP="00F707C4">
      <w:pPr>
        <w:pStyle w:val="Heading3"/>
        <w:numPr>
          <w:ilvl w:val="3"/>
          <w:numId w:val="15"/>
        </w:numPr>
      </w:pPr>
      <w:bookmarkStart w:id="436" w:name="_Toc45297718"/>
      <w:bookmarkStart w:id="437" w:name="_Toc45300215"/>
      <w:bookmarkStart w:id="438" w:name="_Toc45547137"/>
      <w:bookmarkStart w:id="439" w:name="_Toc205389564"/>
      <w:bookmarkEnd w:id="436"/>
      <w:bookmarkEnd w:id="437"/>
      <w:bookmarkEnd w:id="438"/>
      <w:r>
        <w:lastRenderedPageBreak/>
        <w:t xml:space="preserve">Export </w:t>
      </w:r>
      <w:r w:rsidR="00486DD4">
        <w:t>Re-arrival of a</w:t>
      </w:r>
      <w:r w:rsidR="00F65A48">
        <w:t>n</w:t>
      </w:r>
      <w:r w:rsidR="00486DD4">
        <w:t xml:space="preserve"> UCR</w:t>
      </w:r>
      <w:bookmarkEnd w:id="439"/>
    </w:p>
    <w:p w14:paraId="3C3EC97C" w14:textId="38E4453E" w:rsidR="009A01CE" w:rsidRDefault="00E77E3D" w:rsidP="00E6261D">
      <w:pPr>
        <w:pStyle w:val="BodyText"/>
        <w:jc w:val="center"/>
      </w:pPr>
      <w:r>
        <w:object w:dxaOrig="6435" w:dyaOrig="14685" w14:anchorId="617DB6F9">
          <v:shape id="_x0000_i1063" type="#_x0000_t75" style="width:403pt;height:597.5pt" o:ole="">
            <v:imagedata r:id="rId94" o:title="" cropbottom="9733f"/>
          </v:shape>
          <o:OLEObject Type="Embed" ProgID="Visio.Drawing.15" ShapeID="_x0000_i1063" DrawAspect="Content" ObjectID="_1817283169" r:id="rId95"/>
        </w:object>
      </w:r>
    </w:p>
    <w:p w14:paraId="0A8C80BA" w14:textId="14EE3983" w:rsidR="003D2BFA" w:rsidRDefault="003D2BFA">
      <w:pPr>
        <w:spacing w:after="0" w:line="240" w:lineRule="auto"/>
        <w:rPr>
          <w:rFonts w:eastAsia="Times New Roman"/>
          <w:szCs w:val="20"/>
        </w:rPr>
      </w:pPr>
      <w:r>
        <w:lastRenderedPageBreak/>
        <w:br w:type="page"/>
      </w:r>
    </w:p>
    <w:p w14:paraId="4D015EC5" w14:textId="614ACA01" w:rsidR="00E6261D" w:rsidRDefault="00DC08E7">
      <w:pPr>
        <w:pStyle w:val="BodyText"/>
        <w:jc w:val="center"/>
      </w:pPr>
      <w:r>
        <w:object w:dxaOrig="6900" w:dyaOrig="11895" w14:anchorId="44FA2A2B">
          <v:shape id="_x0000_i1064" type="#_x0000_t75" style="width:475pt;height:590.5pt" o:ole="">
            <v:imagedata r:id="rId96" o:title="" cropbottom="20384f"/>
          </v:shape>
          <o:OLEObject Type="Embed" ProgID="Visio.Drawing.15" ShapeID="_x0000_i1064" DrawAspect="Content" ObjectID="_1817283170" r:id="rId97"/>
        </w:object>
      </w:r>
    </w:p>
    <w:p w14:paraId="4B0607D0" w14:textId="6FE38DDF" w:rsidR="00F41E31" w:rsidRDefault="00F41E31">
      <w:pPr>
        <w:spacing w:after="0" w:line="240" w:lineRule="auto"/>
        <w:rPr>
          <w:rFonts w:eastAsia="Times New Roman"/>
          <w:szCs w:val="20"/>
        </w:rPr>
      </w:pPr>
      <w:r>
        <w:br w:type="page"/>
      </w:r>
    </w:p>
    <w:tbl>
      <w:tblPr>
        <w:tblW w:w="0" w:type="auto"/>
        <w:shd w:val="clear" w:color="auto" w:fill="FFFFFF"/>
        <w:tblCellMar>
          <w:left w:w="0" w:type="dxa"/>
          <w:right w:w="0" w:type="dxa"/>
        </w:tblCellMar>
        <w:tblLook w:val="04A0" w:firstRow="1" w:lastRow="0" w:firstColumn="1" w:lastColumn="0" w:noHBand="0" w:noVBand="1"/>
      </w:tblPr>
      <w:tblGrid>
        <w:gridCol w:w="534"/>
        <w:gridCol w:w="4745"/>
        <w:gridCol w:w="5071"/>
      </w:tblGrid>
      <w:tr w:rsidR="00A30D8C" w:rsidRPr="001C58DE" w14:paraId="4EB5C582" w14:textId="77777777" w:rsidTr="001E0E6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826AA08" w14:textId="77777777" w:rsidR="00486DD4" w:rsidRPr="001C58DE" w:rsidRDefault="00486DD4"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745"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2E55E646" w14:textId="77777777" w:rsidR="00486DD4" w:rsidRPr="001C58DE" w:rsidRDefault="00486DD4"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071"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306FDE74" w14:textId="77777777" w:rsidR="00486DD4" w:rsidRPr="001C58DE" w:rsidRDefault="00486DD4"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A30D8C" w:rsidRPr="001C58DE" w14:paraId="29812DEE"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66DD00"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391B7F"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submitEAL</w:t>
            </w:r>
          </w:p>
          <w:p w14:paraId="18E0B074"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DE1965"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Loaders will submit an arrival message into CDS, through their CSP or through their own software. Alternatively, an arrival can be submitted through the NESWEB replacement screens.</w:t>
            </w:r>
          </w:p>
        </w:tc>
      </w:tr>
      <w:tr w:rsidR="00A30D8C" w:rsidRPr="001C58DE" w14:paraId="7C78CFFB"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CBCF36"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D93CF5" w14:textId="66AD1D40"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w:t>
            </w:r>
            <w:r w:rsidR="002104C6" w:rsidRPr="001C58DE">
              <w:rPr>
                <w:rFonts w:eastAsia="Times New Roman" w:cs="Arial"/>
                <w:color w:val="0D0D0D" w:themeColor="text1" w:themeTint="F2"/>
                <w:sz w:val="21"/>
                <w:szCs w:val="21"/>
                <w:lang w:eastAsia="en-GB"/>
              </w:rPr>
              <w:t xml:space="preserve"> (Digital)</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0463E4"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A30D8C" w:rsidRPr="001C58DE" w14:paraId="15378413"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CFCC31"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D93EF4" w14:textId="6010814A"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w:t>
            </w:r>
            <w:r w:rsidR="002E0B35" w:rsidRPr="001C58DE">
              <w:rPr>
                <w:rFonts w:eastAsia="Times New Roman" w:cs="Arial"/>
                <w:color w:val="0D0D0D" w:themeColor="text1" w:themeTint="F2"/>
                <w:sz w:val="21"/>
                <w:szCs w:val="21"/>
                <w:lang w:eastAsia="en-GB"/>
              </w:rPr>
              <w:t xml:space="preserve"> (Digital)</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50F799"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A30D8C" w:rsidRPr="001C58DE" w14:paraId="161DDD72"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B8C302" w14:textId="2AD2AFEC" w:rsidR="00486DD4" w:rsidRPr="001C58DE" w:rsidRDefault="001641D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1DE823"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sendUKCTRL (nak)</w:t>
            </w:r>
          </w:p>
          <w:p w14:paraId="1C5F5A56"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1963FF" w14:textId="3CEB07FF"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arrival, other business validation failures may be identified. This will cause the system to send back a UKCTRL (</w:t>
            </w:r>
            <w:hyperlink r:id="rId98"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containing a specific error code to the scenario that caused the failure. See the Inventory Linking Export Service design for a full list of error codes.</w:t>
            </w:r>
          </w:p>
        </w:tc>
      </w:tr>
      <w:tr w:rsidR="00A30D8C" w:rsidRPr="001C58DE" w14:paraId="4B79DA70"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C50D8C" w14:textId="6FB3B644" w:rsidR="00486DD4" w:rsidRPr="001C58DE" w:rsidRDefault="001641D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A57101"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61ECEF3B"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A2894B"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arrival message is valid, and DMSRCV is sent back to the originating submitter of the declaration to notify them of the re-arrival. Note that this is different to an actual arrival where a DMSACC would be sent back.</w:t>
            </w:r>
          </w:p>
        </w:tc>
      </w:tr>
      <w:tr w:rsidR="00A30D8C" w:rsidRPr="001C58DE" w14:paraId="2EF71D6E"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BDCC83" w14:textId="5C643E1F" w:rsidR="00486DD4" w:rsidRPr="001C58DE" w:rsidRDefault="001641D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5B7E8E"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2912D392"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9ED688" w14:textId="78F03F31" w:rsidR="00D4409A" w:rsidRPr="001C58DE" w:rsidRDefault="00486DD4" w:rsidP="003305A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declaration has been found, the system will re-arrive the declaration. Once the re-risking has taken place, the an ERS response is formulated which is sent back to the original submitter of the movement message.</w:t>
            </w:r>
          </w:p>
          <w:p w14:paraId="524B548A" w14:textId="3187EFA7" w:rsidR="00D4409A" w:rsidRPr="001C58DE" w:rsidRDefault="00D4409A"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w:t>
            </w:r>
            <w:r w:rsidR="00BA61DE" w:rsidRPr="001C58DE">
              <w:rPr>
                <w:rFonts w:eastAsia="Times New Roman" w:cs="Arial"/>
                <w:color w:val="0D0D0D" w:themeColor="text1" w:themeTint="F2"/>
                <w:sz w:val="21"/>
                <w:szCs w:val="21"/>
                <w:lang w:eastAsia="en-GB"/>
              </w:rPr>
              <w:t xml:space="preserve"> 14 </w:t>
            </w:r>
            <w:r w:rsidR="001F4F5C" w:rsidRPr="001C58DE">
              <w:rPr>
                <w:rFonts w:eastAsia="Times New Roman" w:cs="Arial"/>
                <w:color w:val="0D0D0D" w:themeColor="text1" w:themeTint="F2"/>
                <w:sz w:val="21"/>
                <w:szCs w:val="21"/>
                <w:lang w:eastAsia="en-GB"/>
              </w:rPr>
              <w:t>(Declaration</w:t>
            </w:r>
            <w:r w:rsidR="000C481B" w:rsidRPr="001C58DE">
              <w:rPr>
                <w:rFonts w:eastAsia="Times New Roman" w:cs="Arial"/>
                <w:color w:val="0D0D0D" w:themeColor="text1" w:themeTint="F2"/>
                <w:sz w:val="21"/>
                <w:szCs w:val="21"/>
                <w:lang w:eastAsia="en-GB"/>
              </w:rPr>
              <w:t xml:space="preserve"> is risked) </w:t>
            </w:r>
          </w:p>
        </w:tc>
      </w:tr>
      <w:tr w:rsidR="00A30D8C" w:rsidRPr="001C58DE" w14:paraId="062DCBBB"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30E2FF" w14:textId="4701AE1D" w:rsidR="00486DD4" w:rsidRPr="001C58DE" w:rsidRDefault="001641D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8128E7"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4D0AFEB5"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DA48F6"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documentary check is identified as required for that declaration, there will be a specific notification to the trader regarding which documents need to be uploaded.</w:t>
            </w:r>
          </w:p>
        </w:tc>
      </w:tr>
      <w:tr w:rsidR="00A30D8C" w:rsidRPr="001C58DE" w14:paraId="68E89165"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ED678D" w14:textId="26815D36" w:rsidR="00486DD4" w:rsidRPr="001C58DE" w:rsidRDefault="001641D6"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AA62EB"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66A18AEA"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5B2007"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physical check is identified as required for that declaration, there will be a specific notification to the trader.</w:t>
            </w:r>
          </w:p>
        </w:tc>
      </w:tr>
      <w:tr w:rsidR="00A30D8C" w:rsidRPr="001C58DE" w14:paraId="1EEDBE3B"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E37B9C" w14:textId="51A3C334" w:rsidR="00CB34B5" w:rsidRPr="001C58DE" w:rsidRDefault="00B47C3F"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9</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0A1797" w14:textId="2A10629C" w:rsidR="00CB34B5" w:rsidRPr="001C58DE" w:rsidRDefault="001F4F5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w:t>
            </w:r>
            <w:r w:rsidR="00675350" w:rsidRPr="001C58DE">
              <w:rPr>
                <w:rFonts w:eastAsia="Times New Roman" w:cs="Arial"/>
                <w:color w:val="0D0D0D" w:themeColor="text1" w:themeTint="F2"/>
                <w:sz w:val="21"/>
                <w:szCs w:val="21"/>
                <w:lang w:eastAsia="en-GB"/>
              </w:rPr>
              <w:t>DMS</w:t>
            </w:r>
            <w:r w:rsidR="00F0133C" w:rsidRPr="001C58DE">
              <w:rPr>
                <w:rFonts w:eastAsia="Times New Roman" w:cs="Arial"/>
                <w:color w:val="0D0D0D" w:themeColor="text1" w:themeTint="F2"/>
                <w:sz w:val="21"/>
                <w:szCs w:val="21"/>
                <w:lang w:eastAsia="en-GB"/>
              </w:rPr>
              <w:t>INV</w:t>
            </w:r>
            <w:r w:rsidR="001C01E2" w:rsidRPr="001C58DE">
              <w:rPr>
                <w:rFonts w:eastAsia="Times New Roman" w:cs="Arial"/>
                <w:color w:val="0D0D0D" w:themeColor="text1" w:themeTint="F2"/>
                <w:sz w:val="21"/>
                <w:szCs w:val="21"/>
                <w:lang w:eastAsia="en-GB"/>
              </w:rPr>
              <w:t>)</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37E8DF" w14:textId="4B5E1E36" w:rsidR="00CB34B5" w:rsidRPr="001C58DE" w:rsidRDefault="00F63180"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Case worker to seize goods</w:t>
            </w:r>
          </w:p>
        </w:tc>
      </w:tr>
      <w:tr w:rsidR="00A30D8C" w:rsidRPr="001C58DE" w14:paraId="218F3911"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8B91D" w14:textId="4ABA6F08" w:rsidR="00F63180" w:rsidRPr="001C58DE" w:rsidRDefault="00F63180"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0</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725192" w14:textId="791DB4E6" w:rsidR="00F63180" w:rsidRPr="001C58DE" w:rsidRDefault="00F63180"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B75E67" w14:textId="77777777" w:rsidR="00E7303D" w:rsidRPr="001C58DE" w:rsidRDefault="00E7303D"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case worker seizes goods</w:t>
            </w:r>
          </w:p>
          <w:p w14:paraId="2DD83EE5" w14:textId="77777777" w:rsidR="00C76B19" w:rsidRPr="001C58DE" w:rsidRDefault="000014F1"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SOE will be 6 </w:t>
            </w:r>
            <w:r w:rsidR="007C548A" w:rsidRPr="001C58DE">
              <w:rPr>
                <w:rFonts w:eastAsia="Times New Roman" w:cs="Arial"/>
                <w:color w:val="0D0D0D" w:themeColor="text1" w:themeTint="F2"/>
                <w:sz w:val="21"/>
                <w:szCs w:val="21"/>
                <w:lang w:eastAsia="en-GB"/>
              </w:rPr>
              <w:t>(Declaration</w:t>
            </w:r>
            <w:r w:rsidRPr="001C58DE">
              <w:rPr>
                <w:rFonts w:eastAsia="Times New Roman" w:cs="Arial"/>
                <w:color w:val="0D0D0D" w:themeColor="text1" w:themeTint="F2"/>
                <w:sz w:val="21"/>
                <w:szCs w:val="21"/>
                <w:lang w:eastAsia="en-GB"/>
              </w:rPr>
              <w:t xml:space="preserve"> is </w:t>
            </w:r>
            <w:r w:rsidR="006A160F" w:rsidRPr="001C58DE">
              <w:rPr>
                <w:rFonts w:eastAsia="Times New Roman" w:cs="Arial"/>
                <w:color w:val="0D0D0D" w:themeColor="text1" w:themeTint="F2"/>
                <w:sz w:val="21"/>
                <w:szCs w:val="21"/>
                <w:lang w:eastAsia="en-GB"/>
              </w:rPr>
              <w:t>seized</w:t>
            </w:r>
            <w:r w:rsidR="00D3616A" w:rsidRPr="001C58DE">
              <w:rPr>
                <w:rFonts w:eastAsia="Times New Roman" w:cs="Arial"/>
                <w:color w:val="0D0D0D" w:themeColor="text1" w:themeTint="F2"/>
                <w:sz w:val="21"/>
                <w:szCs w:val="21"/>
                <w:lang w:eastAsia="en-GB"/>
              </w:rPr>
              <w:t xml:space="preserve">) </w:t>
            </w:r>
          </w:p>
          <w:p w14:paraId="22E44586" w14:textId="5A7DDCB0" w:rsidR="00D324D7" w:rsidRPr="001C58DE" w:rsidRDefault="00D324D7" w:rsidP="008812BD">
            <w:pPr>
              <w:spacing w:after="0" w:line="300" w:lineRule="atLeast"/>
              <w:rPr>
                <w:rFonts w:eastAsia="Times New Roman" w:cs="Arial"/>
                <w:color w:val="0D0D0D" w:themeColor="text1" w:themeTint="F2"/>
                <w:sz w:val="21"/>
                <w:szCs w:val="21"/>
                <w:lang w:eastAsia="en-GB"/>
              </w:rPr>
            </w:pPr>
          </w:p>
          <w:p w14:paraId="633832F8" w14:textId="77777777" w:rsidR="000B2143" w:rsidRPr="001C58DE" w:rsidRDefault="00D324D7" w:rsidP="00696C0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SOE will be 4 </w:t>
            </w:r>
          </w:p>
          <w:p w14:paraId="5F2FD99D" w14:textId="2364E4E5" w:rsidR="00C74150" w:rsidRPr="001C58DE" w:rsidRDefault="00696C00" w:rsidP="00696C00">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lang w:eastAsia="en-GB"/>
              </w:rPr>
              <w:t xml:space="preserve">ICS6 </w:t>
            </w:r>
            <w:r w:rsidR="0019271A" w:rsidRPr="001C58DE">
              <w:rPr>
                <w:rFonts w:cs="Arial"/>
                <w:color w:val="0D0D0D" w:themeColor="text1" w:themeTint="F2"/>
                <w:sz w:val="21"/>
                <w:szCs w:val="21"/>
              </w:rPr>
              <w:t xml:space="preserve">Declaration Invalidated (by customs due to major discrepancies) </w:t>
            </w:r>
            <w:r w:rsidRPr="001C58DE">
              <w:rPr>
                <w:rFonts w:cs="Arial"/>
                <w:color w:val="0D0D0D" w:themeColor="text1" w:themeTint="F2"/>
                <w:sz w:val="21"/>
                <w:szCs w:val="21"/>
                <w:lang w:eastAsia="en-GB"/>
              </w:rPr>
              <w:t>(only if seized for the first time after the first arrival</w:t>
            </w:r>
            <w:r w:rsidR="00D324D7" w:rsidRPr="001C58DE">
              <w:rPr>
                <w:rFonts w:eastAsia="Times New Roman" w:cs="Arial"/>
                <w:color w:val="0D0D0D" w:themeColor="text1" w:themeTint="F2"/>
                <w:sz w:val="21"/>
                <w:szCs w:val="21"/>
                <w:lang w:eastAsia="en-GB"/>
              </w:rPr>
              <w:t>)</w:t>
            </w:r>
          </w:p>
          <w:p w14:paraId="15B0252F" w14:textId="6E6AFF0C" w:rsidR="00916362" w:rsidRPr="001C58DE" w:rsidDel="00F63180" w:rsidRDefault="00916362" w:rsidP="00696C00">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p>
        </w:tc>
      </w:tr>
      <w:tr w:rsidR="00A30D8C" w:rsidRPr="001C58DE" w14:paraId="0AA4C0FB"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1EBC43" w14:textId="34D88209"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1</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2937BF"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4B4C7952"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D71DF3"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risking process, if the control is finalised the movement can be cleared by Customs.</w:t>
            </w:r>
          </w:p>
        </w:tc>
      </w:tr>
      <w:tr w:rsidR="00A30D8C" w:rsidRPr="001C58DE" w14:paraId="6483F4D3"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8C1E85" w14:textId="011520E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2</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7BBD24"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sendERS</w:t>
            </w:r>
          </w:p>
          <w:p w14:paraId="2D13EC6A"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1A063A"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A notification is sent to the loader informing them of the decision to release the goods. </w:t>
            </w:r>
          </w:p>
          <w:p w14:paraId="037C4A63" w14:textId="468E65B3" w:rsidR="00795FAF" w:rsidRPr="001C58DE" w:rsidRDefault="002B2C7A" w:rsidP="00250CCB">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r>
            <w:r w:rsidR="00795FAF" w:rsidRPr="001C58DE">
              <w:rPr>
                <w:rFonts w:eastAsia="Times New Roman" w:cs="Arial"/>
                <w:color w:val="0D0D0D" w:themeColor="text1" w:themeTint="F2"/>
                <w:sz w:val="21"/>
                <w:szCs w:val="21"/>
                <w:lang w:eastAsia="en-GB"/>
              </w:rPr>
              <w:t>The SOE will be 16 (Declaration was released first before Clearance)</w:t>
            </w:r>
          </w:p>
          <w:p w14:paraId="60B36933" w14:textId="5FE05B3E" w:rsidR="00250CCB" w:rsidRPr="001C58DE" w:rsidRDefault="002B2C7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3</w:t>
            </w:r>
            <w:r w:rsidR="000341EC" w:rsidRPr="001C58DE">
              <w:rPr>
                <w:rFonts w:eastAsia="Times New Roman" w:cs="Arial"/>
                <w:color w:val="0D0D0D" w:themeColor="text1" w:themeTint="F2"/>
                <w:sz w:val="21"/>
                <w:szCs w:val="21"/>
                <w:lang w:eastAsia="en-GB"/>
              </w:rPr>
              <w:t xml:space="preserve"> </w:t>
            </w:r>
            <w:r w:rsidR="00327FEC" w:rsidRPr="001C58DE">
              <w:rPr>
                <w:rFonts w:eastAsia="Times New Roman" w:cs="Arial"/>
                <w:color w:val="0D0D0D" w:themeColor="text1" w:themeTint="F2"/>
                <w:sz w:val="21"/>
                <w:szCs w:val="21"/>
                <w:lang w:eastAsia="en-GB"/>
              </w:rPr>
              <w:t>(Declaration went straight to Cleared)</w:t>
            </w:r>
          </w:p>
          <w:p w14:paraId="70616C48" w14:textId="047332F7" w:rsidR="002B2C7A" w:rsidRPr="001C58DE" w:rsidRDefault="002B2C7A">
            <w:pPr>
              <w:spacing w:after="0" w:line="300" w:lineRule="atLeast"/>
              <w:rPr>
                <w:rFonts w:eastAsia="Times New Roman" w:cs="Arial"/>
                <w:color w:val="0D0D0D" w:themeColor="text1" w:themeTint="F2"/>
                <w:sz w:val="21"/>
                <w:szCs w:val="21"/>
                <w:lang w:eastAsia="en-GB"/>
              </w:rPr>
            </w:pPr>
          </w:p>
        </w:tc>
      </w:tr>
      <w:tr w:rsidR="00A30D8C" w:rsidRPr="001C58DE" w14:paraId="67F3F74F"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54276F" w14:textId="6B464014"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3</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798C90"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6A1255D7"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E44078"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all DUCR’s within the MUCR are re-risked, and the routes updated, an EMR is sent back to the originator with the updated ROE and SOE values for the MUCR. Depending on the Master-Opt value, further details of the individual DUCRs can also be shared.</w:t>
            </w:r>
          </w:p>
          <w:p w14:paraId="5C73F7BD" w14:textId="72601659" w:rsidR="00914BD1" w:rsidRPr="001C58DE" w:rsidRDefault="00B00DFD"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w:t>
            </w:r>
            <w:r w:rsidR="007D0817"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SOE will be</w:t>
            </w:r>
            <w:r w:rsidR="008A18B8" w:rsidRPr="001C58DE">
              <w:rPr>
                <w:rFonts w:eastAsia="Times New Roman" w:cs="Arial"/>
                <w:color w:val="0D0D0D" w:themeColor="text1" w:themeTint="F2"/>
                <w:sz w:val="21"/>
                <w:szCs w:val="21"/>
                <w:lang w:eastAsia="en-GB"/>
              </w:rPr>
              <w:t xml:space="preserve"> 0(Consolidation is Open)</w:t>
            </w:r>
            <w:r w:rsidRPr="001C58DE">
              <w:rPr>
                <w:rFonts w:eastAsia="Times New Roman" w:cs="Arial"/>
                <w:color w:val="0D0D0D" w:themeColor="text1" w:themeTint="F2"/>
                <w:sz w:val="21"/>
                <w:szCs w:val="21"/>
                <w:lang w:eastAsia="en-GB"/>
              </w:rPr>
              <w:t xml:space="preserve"> </w:t>
            </w:r>
          </w:p>
        </w:tc>
      </w:tr>
      <w:tr w:rsidR="00A30D8C" w:rsidRPr="001C58DE" w14:paraId="3D746BEA"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636FE3" w14:textId="229BE51C"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B47C3F" w:rsidRPr="001C58DE">
              <w:rPr>
                <w:rFonts w:eastAsia="Times New Roman" w:cs="Arial"/>
                <w:color w:val="0D0D0D" w:themeColor="text1" w:themeTint="F2"/>
                <w:sz w:val="21"/>
                <w:szCs w:val="21"/>
                <w:lang w:eastAsia="en-GB"/>
              </w:rPr>
              <w:t>4</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C8174E"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7132DBE2"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2A510E"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documentary check is identified as required for that declaration, there will be a specific notification to the trader regarding which documents need to be uploaded.</w:t>
            </w:r>
          </w:p>
        </w:tc>
      </w:tr>
      <w:tr w:rsidR="00A30D8C" w:rsidRPr="001C58DE" w14:paraId="588AA072"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5CC414" w14:textId="51B11693"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5</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B0577"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306D63AC"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959539"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physical check is identified as required for that declaration, there will be a specific notification to the trader.</w:t>
            </w:r>
          </w:p>
        </w:tc>
      </w:tr>
      <w:tr w:rsidR="00A30D8C" w:rsidRPr="001C58DE" w14:paraId="4CF8A2DC"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7A38A6" w14:textId="61ED4D74" w:rsidR="00FC4607" w:rsidRPr="001C58DE" w:rsidRDefault="00FC4607"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6</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DBEE8D" w14:textId="34890B00" w:rsidR="00FC4607" w:rsidRPr="001C58DE" w:rsidRDefault="001F4F5C"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w:t>
            </w:r>
            <w:r w:rsidR="00D3616A" w:rsidRPr="001C58DE">
              <w:rPr>
                <w:rFonts w:eastAsia="Times New Roman" w:cs="Arial"/>
                <w:color w:val="0D0D0D" w:themeColor="text1" w:themeTint="F2"/>
                <w:sz w:val="21"/>
                <w:szCs w:val="21"/>
                <w:lang w:eastAsia="en-GB"/>
              </w:rPr>
              <w:t>DMS</w:t>
            </w:r>
            <w:r w:rsidR="00AD5EF1" w:rsidRPr="001C58DE">
              <w:rPr>
                <w:rFonts w:eastAsia="Times New Roman" w:cs="Arial"/>
                <w:color w:val="0D0D0D" w:themeColor="text1" w:themeTint="F2"/>
                <w:sz w:val="21"/>
                <w:szCs w:val="21"/>
                <w:lang w:eastAsia="en-GB"/>
              </w:rPr>
              <w:t>INV</w:t>
            </w:r>
            <w:r w:rsidR="00FC4607" w:rsidRPr="001C58DE">
              <w:rPr>
                <w:rFonts w:eastAsia="Times New Roman" w:cs="Arial"/>
                <w:color w:val="0D0D0D" w:themeColor="text1" w:themeTint="F2"/>
                <w:sz w:val="21"/>
                <w:szCs w:val="21"/>
                <w:lang w:eastAsia="en-GB"/>
              </w:rPr>
              <w:t>)</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5B848B" w14:textId="332FECFD" w:rsidR="00FC4607" w:rsidRPr="001C58DE" w:rsidRDefault="00FC4607"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Case worker to seize goods</w:t>
            </w:r>
          </w:p>
        </w:tc>
      </w:tr>
      <w:tr w:rsidR="00A30D8C" w:rsidRPr="001C58DE" w14:paraId="16B4233F"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8CCCF4" w14:textId="67C148E9" w:rsidR="006D4106" w:rsidRPr="001C58DE" w:rsidRDefault="006D4106"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7</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9F9E9C" w14:textId="4B302E87" w:rsidR="006D4106" w:rsidRPr="001C58DE" w:rsidRDefault="006D4106"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 EMR</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8BC190" w14:textId="328FA643" w:rsidR="00204BB5" w:rsidRPr="001C58DE" w:rsidRDefault="00204BB5" w:rsidP="00FC460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case worker seizes goods </w:t>
            </w:r>
          </w:p>
          <w:p w14:paraId="4BEA2418" w14:textId="77777777" w:rsidR="007972C1" w:rsidRPr="001C58DE" w:rsidRDefault="007972C1" w:rsidP="00FC4607">
            <w:pPr>
              <w:spacing w:after="0" w:line="300" w:lineRule="atLeast"/>
              <w:rPr>
                <w:rFonts w:eastAsia="Times New Roman" w:cs="Arial"/>
                <w:color w:val="0D0D0D" w:themeColor="text1" w:themeTint="F2"/>
                <w:sz w:val="21"/>
                <w:szCs w:val="21"/>
                <w:lang w:eastAsia="en-GB"/>
              </w:rPr>
            </w:pPr>
          </w:p>
          <w:p w14:paraId="029484B7" w14:textId="19A1C1AD" w:rsidR="00A02A22" w:rsidRPr="001C58DE" w:rsidRDefault="006D4106" w:rsidP="00FC4607">
            <w:pPr>
              <w:spacing w:after="0" w:line="300" w:lineRule="atLeast"/>
              <w:rPr>
                <w:rFonts w:eastAsia="Times New Roman" w:cs="Arial"/>
                <w:strike/>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w:t>
            </w:r>
            <w:r w:rsidR="00692CDA"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SOE will be</w:t>
            </w:r>
            <w:r w:rsidR="00F04C0C" w:rsidRPr="001C58DE">
              <w:rPr>
                <w:rFonts w:eastAsia="Times New Roman" w:cs="Arial"/>
                <w:color w:val="0D0D0D" w:themeColor="text1" w:themeTint="F2"/>
                <w:sz w:val="21"/>
                <w:szCs w:val="21"/>
                <w:lang w:eastAsia="en-GB"/>
              </w:rPr>
              <w:t xml:space="preserve"> 0 (Consolidation is Open)</w:t>
            </w:r>
            <w:r w:rsidRPr="001C58DE">
              <w:rPr>
                <w:rFonts w:eastAsia="Times New Roman" w:cs="Arial"/>
                <w:color w:val="0D0D0D" w:themeColor="text1" w:themeTint="F2"/>
                <w:sz w:val="21"/>
                <w:szCs w:val="21"/>
                <w:lang w:eastAsia="en-GB"/>
              </w:rPr>
              <w:t xml:space="preserve"> </w:t>
            </w:r>
          </w:p>
        </w:tc>
      </w:tr>
      <w:tr w:rsidR="00A30D8C" w:rsidRPr="001C58DE" w14:paraId="757DE9C3"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3A0F40" w14:textId="13D45F81"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B47C3F" w:rsidRPr="001C58DE">
              <w:rPr>
                <w:rFonts w:eastAsia="Times New Roman" w:cs="Arial"/>
                <w:color w:val="0D0D0D" w:themeColor="text1" w:themeTint="F2"/>
                <w:sz w:val="21"/>
                <w:szCs w:val="21"/>
                <w:lang w:eastAsia="en-GB"/>
              </w:rPr>
              <w:t>8</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68024A"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682C83E8"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B4F26D"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control is completed and the underlying declarations are cleared, the Master SOE of the MUCR will change to show that clearance can be provided. This change in status will trigger the additional EMR to the originator of the request.</w:t>
            </w:r>
          </w:p>
          <w:p w14:paraId="21C53DA1" w14:textId="77777777" w:rsidR="009D05EF" w:rsidRPr="001C58DE" w:rsidRDefault="009D05EF" w:rsidP="009D05E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A notification is sent to the loader informing them of the decision to release the goods. </w:t>
            </w:r>
          </w:p>
          <w:p w14:paraId="4B99485E" w14:textId="77777777" w:rsidR="00BF4FD5" w:rsidRPr="001C58DE" w:rsidRDefault="00BF4FD5" w:rsidP="009D05EF">
            <w:pPr>
              <w:spacing w:after="0" w:line="300" w:lineRule="atLeast"/>
              <w:rPr>
                <w:rFonts w:eastAsia="Times New Roman" w:cs="Arial"/>
                <w:b/>
                <w:color w:val="0D0D0D" w:themeColor="text1" w:themeTint="F2"/>
                <w:sz w:val="21"/>
                <w:szCs w:val="21"/>
                <w:lang w:eastAsia="en-GB"/>
              </w:rPr>
            </w:pPr>
          </w:p>
          <w:p w14:paraId="0ECD4FDF" w14:textId="063109B8" w:rsidR="001745DA" w:rsidRPr="001C58DE" w:rsidRDefault="009D05EF" w:rsidP="009D05EF">
            <w:pPr>
              <w:spacing w:after="0" w:line="300" w:lineRule="atLeast"/>
              <w:rPr>
                <w:rFonts w:eastAsia="Times New Roman" w:cs="Arial"/>
                <w:strike/>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w:t>
            </w:r>
            <w:r w:rsidR="00BF4FD5"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SOE will be</w:t>
            </w:r>
            <w:r w:rsidR="00555517" w:rsidRPr="001C58DE">
              <w:rPr>
                <w:rFonts w:eastAsia="Times New Roman" w:cs="Arial"/>
                <w:color w:val="0D0D0D" w:themeColor="text1" w:themeTint="F2"/>
                <w:sz w:val="21"/>
                <w:szCs w:val="21"/>
                <w:lang w:eastAsia="en-GB"/>
              </w:rPr>
              <w:t xml:space="preserve"> 0</w:t>
            </w:r>
            <w:r w:rsidR="00D50E72" w:rsidRPr="001C58DE">
              <w:rPr>
                <w:rFonts w:eastAsia="Times New Roman" w:cs="Arial"/>
                <w:color w:val="0D0D0D" w:themeColor="text1" w:themeTint="F2"/>
                <w:sz w:val="21"/>
                <w:szCs w:val="21"/>
                <w:lang w:eastAsia="en-GB"/>
              </w:rPr>
              <w:t xml:space="preserve"> </w:t>
            </w:r>
            <w:r w:rsidR="00555517" w:rsidRPr="001C58DE">
              <w:rPr>
                <w:rFonts w:eastAsia="Times New Roman" w:cs="Arial"/>
                <w:color w:val="0D0D0D" w:themeColor="text1" w:themeTint="F2"/>
                <w:sz w:val="21"/>
                <w:szCs w:val="21"/>
                <w:lang w:eastAsia="en-GB"/>
              </w:rPr>
              <w:t>(Consolidation is Open)</w:t>
            </w:r>
            <w:r w:rsidRPr="001C58DE">
              <w:rPr>
                <w:rFonts w:eastAsia="Times New Roman" w:cs="Arial"/>
                <w:color w:val="0D0D0D" w:themeColor="text1" w:themeTint="F2"/>
                <w:sz w:val="21"/>
                <w:szCs w:val="21"/>
                <w:lang w:eastAsia="en-GB"/>
              </w:rPr>
              <w:t xml:space="preserve"> </w:t>
            </w:r>
          </w:p>
        </w:tc>
      </w:tr>
      <w:tr w:rsidR="00486DD4" w:rsidRPr="001C58DE" w14:paraId="3EF069B6" w14:textId="77777777" w:rsidTr="00FC46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7DD02D" w14:textId="224E803B" w:rsidR="00486DD4" w:rsidRPr="001C58DE" w:rsidRDefault="00B47C3F"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47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A855BE"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1FEE3C8E"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7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95E7F5" w14:textId="77777777" w:rsidR="00486DD4" w:rsidRPr="001C58DE" w:rsidRDefault="00486DD4"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movements have satisfactory control results, the MUCR status will be updated to cleared. Each declarant related to the MUCR will be notified of the clearance.</w:t>
            </w:r>
          </w:p>
        </w:tc>
      </w:tr>
    </w:tbl>
    <w:p w14:paraId="28143E70" w14:textId="77777777" w:rsidR="00486DD4" w:rsidRPr="001C58DE" w:rsidRDefault="00486DD4" w:rsidP="00486DD4">
      <w:pPr>
        <w:pStyle w:val="BodyText"/>
        <w:jc w:val="center"/>
        <w:rPr>
          <w:color w:val="0D0D0D" w:themeColor="text1" w:themeTint="F2"/>
          <w:sz w:val="21"/>
          <w:szCs w:val="21"/>
        </w:rPr>
      </w:pPr>
    </w:p>
    <w:p w14:paraId="2BAC27EE" w14:textId="77777777" w:rsidR="00486DD4" w:rsidRDefault="00486DD4" w:rsidP="00486DD4">
      <w:pPr>
        <w:spacing w:after="0" w:line="240" w:lineRule="auto"/>
        <w:rPr>
          <w:rFonts w:eastAsia="Times New Roman"/>
          <w:b/>
          <w:sz w:val="24"/>
          <w:szCs w:val="20"/>
        </w:rPr>
      </w:pPr>
      <w:r>
        <w:br w:type="page"/>
      </w:r>
    </w:p>
    <w:p w14:paraId="47C7549B" w14:textId="64D1EEAC" w:rsidR="009B59DC" w:rsidRDefault="006A3961" w:rsidP="00F707C4">
      <w:pPr>
        <w:pStyle w:val="Heading3"/>
        <w:numPr>
          <w:ilvl w:val="3"/>
          <w:numId w:val="15"/>
        </w:numPr>
      </w:pPr>
      <w:bookmarkStart w:id="440" w:name="_Toc205389565"/>
      <w:r>
        <w:lastRenderedPageBreak/>
        <w:t xml:space="preserve">Export </w:t>
      </w:r>
      <w:r w:rsidR="00B7168F">
        <w:t xml:space="preserve">EAC - </w:t>
      </w:r>
      <w:r w:rsidR="009B59DC">
        <w:t>Consolidation Association</w:t>
      </w:r>
      <w:bookmarkEnd w:id="440"/>
    </w:p>
    <w:p w14:paraId="728BA324" w14:textId="09563C5C" w:rsidR="006549AF" w:rsidRDefault="0042370D" w:rsidP="000D0D23">
      <w:pPr>
        <w:pStyle w:val="BodyText"/>
        <w:jc w:val="center"/>
      </w:pPr>
      <w:r>
        <w:object w:dxaOrig="5378" w:dyaOrig="6165" w14:anchorId="1CBC6842">
          <v:shape id="_x0000_i1065" type="#_x0000_t75" style="width:461pt;height:497pt" o:ole="">
            <v:imagedata r:id="rId99" o:title="" cropbottom="4253f"/>
          </v:shape>
          <o:OLEObject Type="Embed" ProgID="Visio.Drawing.15" ShapeID="_x0000_i1065" DrawAspect="Content" ObjectID="_1817283171" r:id="rId100"/>
        </w:object>
      </w:r>
    </w:p>
    <w:p w14:paraId="41DD9585" w14:textId="3C9CA118" w:rsidR="00B252CE" w:rsidRPr="00F441C1" w:rsidRDefault="00B252CE" w:rsidP="004D2882">
      <w:pPr>
        <w:pStyle w:val="BodyText"/>
      </w:pPr>
    </w:p>
    <w:p w14:paraId="4249C732" w14:textId="77777777" w:rsidR="009B59DC" w:rsidRDefault="009B59DC" w:rsidP="009B59DC">
      <w:pPr>
        <w:spacing w:after="0" w:line="240" w:lineRule="auto"/>
        <w:rPr>
          <w:rFonts w:eastAsia="Times New Roman"/>
          <w:szCs w:val="20"/>
        </w:rPr>
      </w:pPr>
      <w:r>
        <w:br w:type="page"/>
      </w:r>
    </w:p>
    <w:p w14:paraId="236BAD0C" w14:textId="77777777" w:rsidR="009B59DC" w:rsidRDefault="009B59DC" w:rsidP="009B59DC">
      <w:pPr>
        <w:pStyle w:val="BodyText"/>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10"/>
        <w:gridCol w:w="4869"/>
        <w:gridCol w:w="5263"/>
      </w:tblGrid>
      <w:tr w:rsidR="00A30D8C" w:rsidRPr="001C58DE" w14:paraId="4A9D64E8" w14:textId="77777777" w:rsidTr="001E0E68">
        <w:trPr>
          <w:tblHeader/>
        </w:trPr>
        <w:tc>
          <w:tcPr>
            <w:tcW w:w="0" w:type="auto"/>
            <w:shd w:val="clear" w:color="auto" w:fill="B8CCE4" w:themeFill="accent1" w:themeFillTint="66"/>
            <w:tcMar>
              <w:top w:w="105" w:type="dxa"/>
              <w:left w:w="150" w:type="dxa"/>
              <w:bottom w:w="105" w:type="dxa"/>
              <w:right w:w="150" w:type="dxa"/>
            </w:tcMar>
            <w:hideMark/>
          </w:tcPr>
          <w:p w14:paraId="74DA5DB4"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4869" w:type="dxa"/>
            <w:shd w:val="clear" w:color="auto" w:fill="B8CCE4" w:themeFill="accent1" w:themeFillTint="66"/>
            <w:tcMar>
              <w:top w:w="105" w:type="dxa"/>
              <w:left w:w="150" w:type="dxa"/>
              <w:bottom w:w="105" w:type="dxa"/>
              <w:right w:w="150" w:type="dxa"/>
            </w:tcMar>
            <w:hideMark/>
          </w:tcPr>
          <w:p w14:paraId="7849B301"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263" w:type="dxa"/>
            <w:shd w:val="clear" w:color="auto" w:fill="B8CCE4" w:themeFill="accent1" w:themeFillTint="66"/>
            <w:tcMar>
              <w:top w:w="105" w:type="dxa"/>
              <w:left w:w="150" w:type="dxa"/>
              <w:bottom w:w="105" w:type="dxa"/>
              <w:right w:w="150" w:type="dxa"/>
            </w:tcMar>
            <w:hideMark/>
          </w:tcPr>
          <w:p w14:paraId="3E652DDE"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A30D8C" w:rsidRPr="001C58DE" w14:paraId="65C88F01" w14:textId="77777777" w:rsidTr="008812BD">
        <w:tc>
          <w:tcPr>
            <w:tcW w:w="0" w:type="auto"/>
            <w:shd w:val="clear" w:color="auto" w:fill="FFFFFF"/>
            <w:tcMar>
              <w:top w:w="105" w:type="dxa"/>
              <w:left w:w="150" w:type="dxa"/>
              <w:bottom w:w="105" w:type="dxa"/>
              <w:right w:w="150" w:type="dxa"/>
            </w:tcMar>
            <w:hideMark/>
          </w:tcPr>
          <w:p w14:paraId="1334E828"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869" w:type="dxa"/>
            <w:shd w:val="clear" w:color="auto" w:fill="FFFFFF"/>
            <w:tcMar>
              <w:top w:w="105" w:type="dxa"/>
              <w:left w:w="150" w:type="dxa"/>
              <w:bottom w:w="105" w:type="dxa"/>
              <w:right w:w="150" w:type="dxa"/>
            </w:tcMar>
          </w:tcPr>
          <w:p w14:paraId="6FBB1222"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submitEAC</w:t>
            </w:r>
          </w:p>
          <w:p w14:paraId="76B386C1"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263" w:type="dxa"/>
            <w:shd w:val="clear" w:color="auto" w:fill="FFFFFF"/>
            <w:tcMar>
              <w:top w:w="105" w:type="dxa"/>
              <w:left w:w="150" w:type="dxa"/>
              <w:bottom w:w="105" w:type="dxa"/>
              <w:right w:w="150" w:type="dxa"/>
            </w:tcMar>
          </w:tcPr>
          <w:p w14:paraId="6045833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association request is submitted to CDS, either through the API or the UI. The fact an association is requested is derived from the presence of both the MUCR and child UCR references.</w:t>
            </w:r>
          </w:p>
        </w:tc>
      </w:tr>
      <w:tr w:rsidR="00A30D8C" w:rsidRPr="001C58DE" w14:paraId="7AC5A62D" w14:textId="77777777" w:rsidTr="008812BD">
        <w:tc>
          <w:tcPr>
            <w:tcW w:w="0" w:type="auto"/>
            <w:shd w:val="clear" w:color="auto" w:fill="FFFFFF"/>
            <w:tcMar>
              <w:top w:w="105" w:type="dxa"/>
              <w:left w:w="150" w:type="dxa"/>
              <w:bottom w:w="105" w:type="dxa"/>
              <w:right w:w="150" w:type="dxa"/>
            </w:tcMar>
            <w:hideMark/>
          </w:tcPr>
          <w:p w14:paraId="5A22FD0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869" w:type="dxa"/>
            <w:shd w:val="clear" w:color="auto" w:fill="FFFFFF"/>
            <w:tcMar>
              <w:top w:w="105" w:type="dxa"/>
              <w:left w:w="150" w:type="dxa"/>
              <w:bottom w:w="105" w:type="dxa"/>
              <w:right w:w="150" w:type="dxa"/>
            </w:tcMar>
          </w:tcPr>
          <w:p w14:paraId="0B5172A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 (Digital)</w:t>
            </w:r>
          </w:p>
        </w:tc>
        <w:tc>
          <w:tcPr>
            <w:tcW w:w="5263" w:type="dxa"/>
            <w:shd w:val="clear" w:color="auto" w:fill="FFFFFF"/>
            <w:tcMar>
              <w:top w:w="105" w:type="dxa"/>
              <w:left w:w="150" w:type="dxa"/>
              <w:bottom w:w="105" w:type="dxa"/>
              <w:right w:w="150" w:type="dxa"/>
            </w:tcMar>
          </w:tcPr>
          <w:p w14:paraId="4EA71461"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A30D8C" w:rsidRPr="001C58DE" w14:paraId="3B6D7D61" w14:textId="77777777" w:rsidTr="008812BD">
        <w:tc>
          <w:tcPr>
            <w:tcW w:w="0" w:type="auto"/>
            <w:shd w:val="clear" w:color="auto" w:fill="FFFFFF"/>
            <w:tcMar>
              <w:top w:w="105" w:type="dxa"/>
              <w:left w:w="150" w:type="dxa"/>
              <w:bottom w:w="105" w:type="dxa"/>
              <w:right w:w="150" w:type="dxa"/>
            </w:tcMar>
          </w:tcPr>
          <w:p w14:paraId="0B84FD7E"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869" w:type="dxa"/>
            <w:shd w:val="clear" w:color="auto" w:fill="FFFFFF"/>
            <w:tcMar>
              <w:top w:w="105" w:type="dxa"/>
              <w:left w:w="150" w:type="dxa"/>
              <w:bottom w:w="105" w:type="dxa"/>
              <w:right w:w="150" w:type="dxa"/>
            </w:tcMar>
          </w:tcPr>
          <w:p w14:paraId="07FD890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 (Digital)</w:t>
            </w:r>
          </w:p>
        </w:tc>
        <w:tc>
          <w:tcPr>
            <w:tcW w:w="5263" w:type="dxa"/>
            <w:shd w:val="clear" w:color="auto" w:fill="FFFFFF"/>
            <w:tcMar>
              <w:top w:w="105" w:type="dxa"/>
              <w:left w:w="150" w:type="dxa"/>
              <w:bottom w:w="105" w:type="dxa"/>
              <w:right w:w="150" w:type="dxa"/>
            </w:tcMar>
          </w:tcPr>
          <w:p w14:paraId="247F1C4D"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A30D8C" w:rsidRPr="001C58DE" w14:paraId="42C8F779" w14:textId="77777777" w:rsidTr="008812BD">
        <w:tc>
          <w:tcPr>
            <w:tcW w:w="0" w:type="auto"/>
            <w:shd w:val="clear" w:color="auto" w:fill="FFFFFF"/>
            <w:tcMar>
              <w:top w:w="105" w:type="dxa"/>
              <w:left w:w="150" w:type="dxa"/>
              <w:bottom w:w="105" w:type="dxa"/>
              <w:right w:w="150" w:type="dxa"/>
            </w:tcMar>
          </w:tcPr>
          <w:p w14:paraId="726FD00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869" w:type="dxa"/>
            <w:shd w:val="clear" w:color="auto" w:fill="FFFFFF"/>
            <w:tcMar>
              <w:top w:w="105" w:type="dxa"/>
              <w:left w:w="150" w:type="dxa"/>
              <w:bottom w:w="105" w:type="dxa"/>
              <w:right w:w="150" w:type="dxa"/>
            </w:tcMar>
          </w:tcPr>
          <w:p w14:paraId="468D4615"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(nak)</w:t>
            </w:r>
          </w:p>
          <w:p w14:paraId="34C678D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shd w:val="clear" w:color="auto" w:fill="FFFFFF"/>
            <w:tcMar>
              <w:top w:w="105" w:type="dxa"/>
              <w:left w:w="150" w:type="dxa"/>
              <w:bottom w:w="105" w:type="dxa"/>
              <w:right w:w="150" w:type="dxa"/>
            </w:tcMar>
          </w:tcPr>
          <w:p w14:paraId="3D17529C" w14:textId="30581B92"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the message is received by the CDS back end systems, more involved domain validation will occur. Where this fails, a UKCTRL (</w:t>
            </w:r>
            <w:hyperlink r:id="rId101"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will be sent back to the submitter of the message.</w:t>
            </w:r>
          </w:p>
        </w:tc>
      </w:tr>
      <w:tr w:rsidR="00A30D8C" w:rsidRPr="001C58DE" w14:paraId="6F4DDC8F" w14:textId="77777777" w:rsidTr="008812BD">
        <w:tc>
          <w:tcPr>
            <w:tcW w:w="0" w:type="auto"/>
            <w:shd w:val="clear" w:color="auto" w:fill="FFFFFF"/>
            <w:tcMar>
              <w:top w:w="105" w:type="dxa"/>
              <w:left w:w="150" w:type="dxa"/>
              <w:bottom w:w="105" w:type="dxa"/>
              <w:right w:w="150" w:type="dxa"/>
            </w:tcMar>
          </w:tcPr>
          <w:p w14:paraId="32CABDC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869" w:type="dxa"/>
            <w:shd w:val="clear" w:color="auto" w:fill="FFFFFF"/>
            <w:tcMar>
              <w:top w:w="105" w:type="dxa"/>
              <w:left w:w="150" w:type="dxa"/>
              <w:bottom w:w="105" w:type="dxa"/>
              <w:right w:w="150" w:type="dxa"/>
            </w:tcMar>
          </w:tcPr>
          <w:p w14:paraId="26DED5C1"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4DBB26E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shd w:val="clear" w:color="auto" w:fill="FFFFFF"/>
            <w:tcMar>
              <w:top w:w="105" w:type="dxa"/>
              <w:left w:w="150" w:type="dxa"/>
              <w:bottom w:w="105" w:type="dxa"/>
              <w:right w:w="150" w:type="dxa"/>
            </w:tcMar>
          </w:tcPr>
          <w:p w14:paraId="1FCF5072"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association has been processed within CDS, the originator will receive a positive confirmation through a UKCTRL.</w:t>
            </w:r>
          </w:p>
        </w:tc>
      </w:tr>
      <w:tr w:rsidR="009B59DC" w:rsidRPr="001C58DE" w14:paraId="418C4EB4" w14:textId="77777777" w:rsidTr="008812BD">
        <w:tc>
          <w:tcPr>
            <w:tcW w:w="0" w:type="auto"/>
            <w:shd w:val="clear" w:color="auto" w:fill="FFFFFF"/>
            <w:tcMar>
              <w:top w:w="105" w:type="dxa"/>
              <w:left w:w="150" w:type="dxa"/>
              <w:bottom w:w="105" w:type="dxa"/>
              <w:right w:w="150" w:type="dxa"/>
            </w:tcMar>
          </w:tcPr>
          <w:p w14:paraId="19134E2A"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869" w:type="dxa"/>
            <w:shd w:val="clear" w:color="auto" w:fill="FFFFFF"/>
            <w:tcMar>
              <w:top w:w="105" w:type="dxa"/>
              <w:left w:w="150" w:type="dxa"/>
              <w:bottom w:w="105" w:type="dxa"/>
              <w:right w:w="150" w:type="dxa"/>
            </w:tcMar>
          </w:tcPr>
          <w:p w14:paraId="14AA709C"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69AED1D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shd w:val="clear" w:color="auto" w:fill="FFFFFF"/>
            <w:tcMar>
              <w:top w:w="105" w:type="dxa"/>
              <w:left w:w="150" w:type="dxa"/>
              <w:bottom w:w="105" w:type="dxa"/>
              <w:right w:w="150" w:type="dxa"/>
            </w:tcMar>
          </w:tcPr>
          <w:p w14:paraId="2D505906"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an association is complete, the Master SOE and ROE are re-assessed. Regardless of whether the values changed, an EMR is sent to the submitter of the last movement request (if one exists).</w:t>
            </w:r>
          </w:p>
          <w:p w14:paraId="72B5BFCF" w14:textId="0D4CAC02" w:rsidR="002B5C2E" w:rsidRPr="001C58DE" w:rsidRDefault="002B5C2E"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 xml:space="preserve">The MUCR SOE will be 0 </w:t>
            </w:r>
            <w:r w:rsidR="00AB5B21" w:rsidRPr="001C58DE">
              <w:rPr>
                <w:rFonts w:eastAsia="Times New Roman" w:cs="Arial"/>
                <w:color w:val="0D0D0D" w:themeColor="text1" w:themeTint="F2"/>
                <w:sz w:val="21"/>
                <w:szCs w:val="21"/>
                <w:lang w:eastAsia="en-GB"/>
              </w:rPr>
              <w:t>(Consolidation remains Open</w:t>
            </w:r>
            <w:r w:rsidR="009D09CB" w:rsidRPr="001C58DE">
              <w:rPr>
                <w:rFonts w:eastAsia="Times New Roman" w:cs="Arial"/>
                <w:color w:val="0D0D0D" w:themeColor="text1" w:themeTint="F2"/>
                <w:sz w:val="21"/>
                <w:szCs w:val="21"/>
                <w:lang w:eastAsia="en-GB"/>
              </w:rPr>
              <w:t>)</w:t>
            </w:r>
          </w:p>
        </w:tc>
      </w:tr>
    </w:tbl>
    <w:p w14:paraId="3EB41573" w14:textId="77777777" w:rsidR="009B59DC" w:rsidRPr="001C58DE" w:rsidRDefault="009B59DC" w:rsidP="009B59DC">
      <w:pPr>
        <w:pStyle w:val="BodyText"/>
        <w:jc w:val="center"/>
        <w:rPr>
          <w:color w:val="0D0D0D" w:themeColor="text1" w:themeTint="F2"/>
        </w:rPr>
      </w:pPr>
    </w:p>
    <w:p w14:paraId="1DA7B040" w14:textId="77777777" w:rsidR="009B59DC" w:rsidRPr="001C58DE" w:rsidRDefault="009B59DC" w:rsidP="009B59DC">
      <w:pPr>
        <w:spacing w:after="0" w:line="240" w:lineRule="auto"/>
        <w:rPr>
          <w:rFonts w:eastAsia="Times New Roman"/>
          <w:color w:val="0D0D0D" w:themeColor="text1" w:themeTint="F2"/>
          <w:szCs w:val="20"/>
        </w:rPr>
      </w:pPr>
      <w:r w:rsidRPr="001C58DE">
        <w:rPr>
          <w:color w:val="0D0D0D" w:themeColor="text1" w:themeTint="F2"/>
        </w:rPr>
        <w:br w:type="page"/>
      </w:r>
    </w:p>
    <w:p w14:paraId="45214810" w14:textId="77777777" w:rsidR="009B59DC" w:rsidRDefault="009B59DC" w:rsidP="009B59DC">
      <w:pPr>
        <w:pStyle w:val="BodyText"/>
        <w:jc w:val="center"/>
      </w:pPr>
    </w:p>
    <w:p w14:paraId="0982A8B5" w14:textId="3F1C4735" w:rsidR="009B59DC" w:rsidRDefault="006A3961" w:rsidP="00F707C4">
      <w:pPr>
        <w:pStyle w:val="Heading3"/>
        <w:numPr>
          <w:ilvl w:val="3"/>
          <w:numId w:val="15"/>
        </w:numPr>
      </w:pPr>
      <w:bookmarkStart w:id="441" w:name="_Toc205389566"/>
      <w:r>
        <w:t xml:space="preserve">Export </w:t>
      </w:r>
      <w:r w:rsidR="0019269C">
        <w:t xml:space="preserve">EAC - </w:t>
      </w:r>
      <w:r w:rsidR="009B59DC">
        <w:t>Consolidation Disassociation</w:t>
      </w:r>
      <w:bookmarkEnd w:id="441"/>
    </w:p>
    <w:p w14:paraId="02DD0089" w14:textId="31651BB4" w:rsidR="00B252CE" w:rsidRPr="00F441C1" w:rsidRDefault="0042370D" w:rsidP="00747DEE">
      <w:pPr>
        <w:pStyle w:val="BodyText"/>
        <w:jc w:val="center"/>
      </w:pPr>
      <w:r>
        <w:object w:dxaOrig="4868" w:dyaOrig="6346" w14:anchorId="37447B93">
          <v:shape id="_x0000_i1066" type="#_x0000_t75" style="width:424.5pt;height:525.5pt" o:ole="">
            <v:imagedata r:id="rId102" o:title="" cropbottom="3814f"/>
          </v:shape>
          <o:OLEObject Type="Embed" ProgID="Visio.Drawing.15" ShapeID="_x0000_i1066" DrawAspect="Content" ObjectID="_1817283172" r:id="rId103"/>
        </w:object>
      </w:r>
    </w:p>
    <w:p w14:paraId="668D8062" w14:textId="77777777" w:rsidR="009B59DC" w:rsidRDefault="009B59DC" w:rsidP="009B59DC">
      <w:pPr>
        <w:spacing w:after="0" w:line="240" w:lineRule="auto"/>
      </w:pPr>
      <w:r>
        <w:br w:type="page"/>
      </w:r>
    </w:p>
    <w:tbl>
      <w:tblPr>
        <w:tblW w:w="0" w:type="auto"/>
        <w:shd w:val="clear" w:color="auto" w:fill="FFFFFF"/>
        <w:tblCellMar>
          <w:left w:w="0" w:type="dxa"/>
          <w:right w:w="0" w:type="dxa"/>
        </w:tblCellMar>
        <w:tblLook w:val="04A0" w:firstRow="1" w:lastRow="0" w:firstColumn="1" w:lastColumn="0" w:noHBand="0" w:noVBand="1"/>
      </w:tblPr>
      <w:tblGrid>
        <w:gridCol w:w="510"/>
        <w:gridCol w:w="4869"/>
        <w:gridCol w:w="5263"/>
      </w:tblGrid>
      <w:tr w:rsidR="009B59DC" w:rsidRPr="00530B12" w14:paraId="5BC8E1F5" w14:textId="77777777" w:rsidTr="001E0E6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15DDA255" w14:textId="77777777" w:rsidR="009B59DC" w:rsidRPr="001E0E68" w:rsidRDefault="009B59DC" w:rsidP="008812BD">
            <w:pPr>
              <w:spacing w:after="0" w:line="300" w:lineRule="atLeast"/>
              <w:rPr>
                <w:rFonts w:eastAsia="Times New Roman" w:cs="Arial"/>
                <w:b/>
                <w:bCs/>
                <w:color w:val="000000" w:themeColor="text1"/>
                <w:sz w:val="21"/>
                <w:szCs w:val="21"/>
                <w:lang w:eastAsia="en-GB"/>
              </w:rPr>
            </w:pPr>
            <w:r w:rsidRPr="001E0E68">
              <w:rPr>
                <w:rFonts w:eastAsia="Times New Roman" w:cs="Arial"/>
                <w:b/>
                <w:bCs/>
                <w:color w:val="000000" w:themeColor="text1"/>
                <w:sz w:val="21"/>
                <w:szCs w:val="21"/>
                <w:lang w:eastAsia="en-GB"/>
              </w:rPr>
              <w:lastRenderedPageBreak/>
              <w:t>ID</w:t>
            </w:r>
          </w:p>
        </w:tc>
        <w:tc>
          <w:tcPr>
            <w:tcW w:w="4869"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72A966C0" w14:textId="77777777" w:rsidR="009B59DC" w:rsidRPr="001E0E68" w:rsidRDefault="009B59DC" w:rsidP="008812BD">
            <w:pPr>
              <w:spacing w:after="0" w:line="300" w:lineRule="atLeast"/>
              <w:rPr>
                <w:rFonts w:eastAsia="Times New Roman" w:cs="Arial"/>
                <w:b/>
                <w:bCs/>
                <w:color w:val="000000" w:themeColor="text1"/>
                <w:sz w:val="21"/>
                <w:szCs w:val="21"/>
                <w:lang w:eastAsia="en-GB"/>
              </w:rPr>
            </w:pPr>
            <w:r w:rsidRPr="001E0E68">
              <w:rPr>
                <w:rFonts w:eastAsia="Times New Roman" w:cs="Arial"/>
                <w:b/>
                <w:bCs/>
                <w:color w:val="000000" w:themeColor="text1"/>
                <w:sz w:val="21"/>
                <w:szCs w:val="21"/>
                <w:lang w:eastAsia="en-GB"/>
              </w:rPr>
              <w:t>Operation (endpoint)</w:t>
            </w:r>
          </w:p>
        </w:tc>
        <w:tc>
          <w:tcPr>
            <w:tcW w:w="5263"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7D7C5B7" w14:textId="77777777" w:rsidR="009B59DC" w:rsidRPr="001E0E68" w:rsidRDefault="009B59DC" w:rsidP="008812BD">
            <w:pPr>
              <w:spacing w:after="0" w:line="300" w:lineRule="atLeast"/>
              <w:rPr>
                <w:rFonts w:eastAsia="Times New Roman" w:cs="Arial"/>
                <w:b/>
                <w:bCs/>
                <w:color w:val="000000" w:themeColor="text1"/>
                <w:sz w:val="21"/>
                <w:szCs w:val="21"/>
                <w:lang w:eastAsia="en-GB"/>
              </w:rPr>
            </w:pPr>
            <w:r w:rsidRPr="001E0E68">
              <w:rPr>
                <w:rFonts w:eastAsia="Times New Roman" w:cs="Arial"/>
                <w:b/>
                <w:bCs/>
                <w:color w:val="000000" w:themeColor="text1"/>
                <w:sz w:val="21"/>
                <w:szCs w:val="21"/>
                <w:lang w:eastAsia="en-GB"/>
              </w:rPr>
              <w:t>Description</w:t>
            </w:r>
          </w:p>
        </w:tc>
      </w:tr>
      <w:tr w:rsidR="009B59DC" w:rsidRPr="00530B12" w14:paraId="28E0A0A3"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916419"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1</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B9E2BC"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submitEAC</w:t>
            </w:r>
          </w:p>
          <w:p w14:paraId="2E3BFCFF"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(customs/inventory-linking/exports)</w:t>
            </w:r>
          </w:p>
        </w:tc>
        <w:tc>
          <w:tcPr>
            <w:tcW w:w="5263" w:type="dxa"/>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4E658D0A"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A disassociation request is submitted to CDS, either through the API or the UI. The fact a disassociation is requested is derived from the presence of just the child UCR reference.</w:t>
            </w:r>
          </w:p>
        </w:tc>
      </w:tr>
      <w:tr w:rsidR="009B59DC" w:rsidRPr="00530B12" w14:paraId="22F9933A"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7F4530"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2</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8E1036"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nak (Digital)</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10D649" w14:textId="77777777" w:rsidR="009B59DC" w:rsidRPr="001E0E68" w:rsidRDefault="009B59DC" w:rsidP="008812BD">
            <w:pPr>
              <w:spacing w:after="24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Where the message fails schema validation, a HTTP error response will be generated.</w:t>
            </w:r>
          </w:p>
        </w:tc>
      </w:tr>
      <w:tr w:rsidR="009B59DC" w:rsidRPr="00530B12" w14:paraId="2E83A250"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91D057"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3</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F28342"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ack (Digital)</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A232CD" w14:textId="77777777" w:rsidR="009B59DC" w:rsidRPr="001E0E68" w:rsidRDefault="009B59DC" w:rsidP="008812BD">
            <w:pPr>
              <w:spacing w:after="24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Where the message passes schema validation, a HTTP acceptance response will be generated.</w:t>
            </w:r>
          </w:p>
        </w:tc>
      </w:tr>
      <w:tr w:rsidR="009B59DC" w:rsidRPr="00530B12" w14:paraId="575F5A88"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F6A79D"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4</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88EFA1"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UKCTRL (nak)</w:t>
            </w:r>
          </w:p>
          <w:p w14:paraId="275DB2CE"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A14EF8" w14:textId="15611E5C" w:rsidR="009B59DC" w:rsidRPr="001E0E68" w:rsidRDefault="009B59DC" w:rsidP="008812BD">
            <w:pPr>
              <w:spacing w:after="24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 xml:space="preserve">When the message is received by the CDS back end systems, more involved domain validation will occur. Where this fails, a UKCTRL </w:t>
            </w:r>
            <w:r w:rsidRPr="001C58DE">
              <w:rPr>
                <w:rFonts w:eastAsia="Times New Roman" w:cs="Arial"/>
                <w:color w:val="548DD4" w:themeColor="text2" w:themeTint="99"/>
                <w:sz w:val="21"/>
                <w:szCs w:val="21"/>
                <w:lang w:eastAsia="en-GB"/>
              </w:rPr>
              <w:t>(</w:t>
            </w:r>
            <w:hyperlink r:id="rId104" w:history="1">
              <w:r w:rsidRPr="001C58DE">
                <w:rPr>
                  <w:rStyle w:val="Hyperlink"/>
                  <w:rFonts w:eastAsia="Times New Roman" w:cs="Arial"/>
                  <w:color w:val="548DD4" w:themeColor="text2" w:themeTint="99"/>
                  <w:sz w:val="21"/>
                  <w:szCs w:val="21"/>
                  <w:lang w:eastAsia="en-GB"/>
                </w:rPr>
                <w:t>nak</w:t>
              </w:r>
            </w:hyperlink>
            <w:r w:rsidRPr="001C58DE">
              <w:rPr>
                <w:rFonts w:eastAsia="Times New Roman" w:cs="Arial"/>
                <w:color w:val="548DD4" w:themeColor="text2" w:themeTint="99"/>
                <w:sz w:val="21"/>
                <w:szCs w:val="21"/>
                <w:lang w:eastAsia="en-GB"/>
              </w:rPr>
              <w:t xml:space="preserve">) </w:t>
            </w:r>
            <w:r w:rsidRPr="001E0E68">
              <w:rPr>
                <w:rFonts w:eastAsia="Times New Roman" w:cs="Arial"/>
                <w:color w:val="000000" w:themeColor="text1"/>
                <w:sz w:val="21"/>
                <w:szCs w:val="21"/>
                <w:lang w:eastAsia="en-GB"/>
              </w:rPr>
              <w:t>will be sent back to the submitter of the message.</w:t>
            </w:r>
          </w:p>
        </w:tc>
      </w:tr>
      <w:tr w:rsidR="009B59DC" w:rsidRPr="00530B12" w14:paraId="5B795DC0"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20F677"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5</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9BEBA8"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77AC36E3"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C2AD26"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disassociation was requested through an EAC transaction (as opposed to a declaration invalidation), once the disassociation has been processed within CDS, the originator will receive a positive confirmation through a UKCTRL.</w:t>
            </w:r>
          </w:p>
        </w:tc>
      </w:tr>
      <w:tr w:rsidR="009B59DC" w:rsidRPr="00530B12" w14:paraId="7B0D4270"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0E6B83" w14:textId="77777777" w:rsidR="009B59DC" w:rsidRPr="001E0E68" w:rsidRDefault="009B59DC" w:rsidP="008812BD">
            <w:pPr>
              <w:spacing w:after="0" w:line="300" w:lineRule="atLeast"/>
              <w:rPr>
                <w:rFonts w:eastAsia="Times New Roman" w:cs="Arial"/>
                <w:color w:val="000000" w:themeColor="text1"/>
                <w:sz w:val="21"/>
                <w:szCs w:val="21"/>
                <w:lang w:eastAsia="en-GB"/>
              </w:rPr>
            </w:pPr>
            <w:r w:rsidRPr="001E0E68">
              <w:rPr>
                <w:rFonts w:eastAsia="Times New Roman" w:cs="Arial"/>
                <w:color w:val="000000" w:themeColor="text1"/>
                <w:sz w:val="21"/>
                <w:szCs w:val="21"/>
                <w:lang w:eastAsia="en-GB"/>
              </w:rPr>
              <w:t>6</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3F557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76BF482A"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FA69A3"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a disassociation is complete, the Master SOE and ROE are re-assessed. Regardless of whether the values changed, an EMR is sent to the submitter of the last movement request (if one exists).</w:t>
            </w:r>
          </w:p>
          <w:p w14:paraId="23407676" w14:textId="516F89D7" w:rsidR="00E53095" w:rsidRPr="001C58DE" w:rsidRDefault="00E53095"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MUCR SOE will be 0</w:t>
            </w:r>
            <w:r w:rsidR="009D09CB" w:rsidRPr="001C58DE">
              <w:rPr>
                <w:rFonts w:eastAsia="Times New Roman" w:cs="Arial"/>
                <w:color w:val="0D0D0D" w:themeColor="text1" w:themeTint="F2"/>
                <w:sz w:val="21"/>
                <w:szCs w:val="21"/>
                <w:lang w:eastAsia="en-GB"/>
              </w:rPr>
              <w:t xml:space="preserve"> (Consolidation remains Open)</w:t>
            </w:r>
          </w:p>
        </w:tc>
      </w:tr>
    </w:tbl>
    <w:p w14:paraId="46BABE05" w14:textId="77777777" w:rsidR="009B59DC" w:rsidRDefault="009B59DC" w:rsidP="009B59DC">
      <w:pPr>
        <w:spacing w:after="0" w:line="240" w:lineRule="auto"/>
        <w:rPr>
          <w:rFonts w:eastAsia="Times New Roman"/>
          <w:szCs w:val="20"/>
        </w:rPr>
      </w:pPr>
      <w:r>
        <w:br w:type="page"/>
      </w:r>
    </w:p>
    <w:p w14:paraId="06B45E6C" w14:textId="0DA39C0C" w:rsidR="009B59DC" w:rsidRDefault="006A3961" w:rsidP="00F707C4">
      <w:pPr>
        <w:pStyle w:val="Heading3"/>
        <w:numPr>
          <w:ilvl w:val="3"/>
          <w:numId w:val="15"/>
        </w:numPr>
      </w:pPr>
      <w:bookmarkStart w:id="442" w:name="_Toc45297722"/>
      <w:bookmarkStart w:id="443" w:name="_Toc45300219"/>
      <w:bookmarkStart w:id="444" w:name="_Toc45547141"/>
      <w:bookmarkStart w:id="445" w:name="_Toc205389567"/>
      <w:bookmarkEnd w:id="442"/>
      <w:bookmarkEnd w:id="443"/>
      <w:bookmarkEnd w:id="444"/>
      <w:r>
        <w:lastRenderedPageBreak/>
        <w:t xml:space="preserve">Export </w:t>
      </w:r>
      <w:r w:rsidR="00322C04">
        <w:t xml:space="preserve">CST - </w:t>
      </w:r>
      <w:r w:rsidR="009B59DC">
        <w:t>Consolidation Shut</w:t>
      </w:r>
      <w:bookmarkEnd w:id="445"/>
    </w:p>
    <w:p w14:paraId="63301CC4" w14:textId="589F2711" w:rsidR="00992D77" w:rsidRPr="00F441C1" w:rsidRDefault="0042370D" w:rsidP="000D0D23">
      <w:pPr>
        <w:pStyle w:val="BodyText"/>
        <w:jc w:val="center"/>
      </w:pPr>
      <w:r>
        <w:rPr>
          <w:b/>
          <w:sz w:val="26"/>
        </w:rPr>
        <w:object w:dxaOrig="4816" w:dyaOrig="6159" w14:anchorId="60C7EAE7">
          <v:shape id="_x0000_i1067" type="#_x0000_t75" style="width:403pt;height:496.5pt" o:ole="">
            <v:imagedata r:id="rId105" o:title="" cropbottom="3317f"/>
          </v:shape>
          <o:OLEObject Type="Embed" ProgID="Visio.Drawing.15" ShapeID="_x0000_i1067" DrawAspect="Content" ObjectID="_1817283173" r:id="rId106"/>
        </w:object>
      </w:r>
    </w:p>
    <w:p w14:paraId="6C4CAB73" w14:textId="77777777" w:rsidR="009B59DC" w:rsidRDefault="009B59DC" w:rsidP="009B59DC">
      <w:pPr>
        <w:spacing w:after="0" w:line="240" w:lineRule="auto"/>
      </w:pPr>
      <w:r>
        <w:br w:type="page"/>
      </w:r>
    </w:p>
    <w:p w14:paraId="079E6167" w14:textId="77777777" w:rsidR="009B59DC" w:rsidRDefault="009B59DC" w:rsidP="009B59DC">
      <w:pPr>
        <w:pStyle w:val="BodyText"/>
        <w:jc w:val="center"/>
      </w:pPr>
    </w:p>
    <w:tbl>
      <w:tblPr>
        <w:tblW w:w="0" w:type="auto"/>
        <w:shd w:val="clear" w:color="auto" w:fill="FFFFFF"/>
        <w:tblCellMar>
          <w:left w:w="0" w:type="dxa"/>
          <w:right w:w="0" w:type="dxa"/>
        </w:tblCellMar>
        <w:tblLook w:val="04A0" w:firstRow="1" w:lastRow="0" w:firstColumn="1" w:lastColumn="0" w:noHBand="0" w:noVBand="1"/>
      </w:tblPr>
      <w:tblGrid>
        <w:gridCol w:w="510"/>
        <w:gridCol w:w="4869"/>
        <w:gridCol w:w="5263"/>
      </w:tblGrid>
      <w:tr w:rsidR="009B59DC" w:rsidRPr="00530B12" w14:paraId="52C54239" w14:textId="77777777" w:rsidTr="001E0E6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20B53C1"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4869"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798FAD0"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263"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72DAE662" w14:textId="77777777" w:rsidR="009B59DC" w:rsidRPr="001C58DE" w:rsidRDefault="009B59DC" w:rsidP="008812BD">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9B59DC" w:rsidRPr="00530B12" w14:paraId="40C04296"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8A7206"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4550E7"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submitCST</w:t>
            </w:r>
          </w:p>
          <w:p w14:paraId="443DB085"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263" w:type="dxa"/>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0DA9A8E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 shut request is submitted to CDS, either through the API or the UI. The fact a shut is requested is derived from either the transaction type (CST), or if EAC is used, the presence of just the Parent UCR reference.</w:t>
            </w:r>
          </w:p>
        </w:tc>
      </w:tr>
      <w:tr w:rsidR="009B59DC" w:rsidRPr="00530B12" w14:paraId="486B811F"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C74A96"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852B05"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 (Digital)</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D02015"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9B59DC" w:rsidRPr="00530B12" w14:paraId="7BE60F38"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4564A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32D461"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 (Digital)</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0A36D3"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9B59DC" w:rsidRPr="00530B12" w14:paraId="661445EE"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E2DDFD"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6B1C7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(nak)</w:t>
            </w:r>
          </w:p>
          <w:p w14:paraId="35309844"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4E2CAA" w14:textId="3D797CE5"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the message is received by the CDS back end systems, more involved domain validation will occur. Where this fails, a UKCTRL (</w:t>
            </w:r>
            <w:hyperlink r:id="rId107"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will be sent back to the submitter of the message.</w:t>
            </w:r>
          </w:p>
        </w:tc>
      </w:tr>
      <w:tr w:rsidR="009B59DC" w:rsidRPr="00530B12" w14:paraId="40144AB8"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CBA2F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36A51B"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5068E76E"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835301"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shut has been processed within CDS, the originator will receive a positive confirmation through a UKCTRL.</w:t>
            </w:r>
          </w:p>
        </w:tc>
      </w:tr>
      <w:tr w:rsidR="009B59DC" w:rsidRPr="00530B12" w14:paraId="6384118A" w14:textId="77777777" w:rsidTr="008812BD">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834A43"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86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C4C8E0"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sendEMR</w:t>
            </w:r>
          </w:p>
          <w:p w14:paraId="305B1FBA" w14:textId="77777777" w:rsidR="009B59DC" w:rsidRPr="001C58DE" w:rsidRDefault="009B59DC" w:rsidP="008812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CEEA7F" w14:textId="77777777" w:rsidR="009B59DC" w:rsidRPr="001C58DE" w:rsidRDefault="009B59DC"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a shut is complete, the Master SOE and ROE are re-assessed. Regardless of whether the values changed, an EMR is sent to the submitter of the last movement request (if one exists).</w:t>
            </w:r>
          </w:p>
          <w:p w14:paraId="23B0F238" w14:textId="77777777" w:rsidR="00BF373A" w:rsidRPr="001C58DE" w:rsidRDefault="00BF373A"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MUCR SOE will be C or 3</w:t>
            </w:r>
          </w:p>
          <w:p w14:paraId="13073637" w14:textId="0AC1A581" w:rsidR="00BE7026" w:rsidRPr="001C58DE" w:rsidRDefault="00BE7026"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MUCR SOE will be </w:t>
            </w:r>
            <w:r w:rsidR="00F878C4"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 xml:space="preserve"> when all underlying declarations are </w:t>
            </w:r>
            <w:r w:rsidR="00F878C4" w:rsidRPr="001C58DE">
              <w:rPr>
                <w:rFonts w:eastAsia="Times New Roman" w:cs="Arial"/>
                <w:color w:val="0D0D0D" w:themeColor="text1" w:themeTint="F2"/>
                <w:sz w:val="21"/>
                <w:szCs w:val="21"/>
                <w:lang w:eastAsia="en-GB"/>
              </w:rPr>
              <w:t>cleared</w:t>
            </w:r>
          </w:p>
          <w:p w14:paraId="32DD0135" w14:textId="53969E11" w:rsidR="00F878C4" w:rsidRPr="001C58DE" w:rsidRDefault="00F878C4" w:rsidP="008812B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MUCR SOE will be </w:t>
            </w:r>
            <w:r w:rsidR="006147DA" w:rsidRPr="001C58DE">
              <w:rPr>
                <w:rFonts w:eastAsia="Times New Roman" w:cs="Arial"/>
                <w:color w:val="0D0D0D" w:themeColor="text1" w:themeTint="F2"/>
                <w:sz w:val="21"/>
                <w:szCs w:val="21"/>
                <w:lang w:eastAsia="en-GB"/>
              </w:rPr>
              <w:t>C</w:t>
            </w:r>
            <w:r w:rsidRPr="001C58DE">
              <w:rPr>
                <w:rFonts w:eastAsia="Times New Roman" w:cs="Arial"/>
                <w:color w:val="0D0D0D" w:themeColor="text1" w:themeTint="F2"/>
                <w:sz w:val="21"/>
                <w:szCs w:val="21"/>
                <w:lang w:eastAsia="en-GB"/>
              </w:rPr>
              <w:t xml:space="preserve"> when </w:t>
            </w:r>
            <w:r w:rsidR="00C000CA" w:rsidRPr="001C58DE">
              <w:rPr>
                <w:rFonts w:eastAsia="Times New Roman" w:cs="Arial"/>
                <w:color w:val="0D0D0D" w:themeColor="text1" w:themeTint="F2"/>
                <w:sz w:val="21"/>
                <w:szCs w:val="21"/>
                <w:lang w:eastAsia="en-GB"/>
              </w:rPr>
              <w:t>at least</w:t>
            </w:r>
            <w:r w:rsidR="006147DA" w:rsidRPr="001C58DE">
              <w:rPr>
                <w:rFonts w:eastAsia="Times New Roman" w:cs="Arial"/>
                <w:color w:val="0D0D0D" w:themeColor="text1" w:themeTint="F2"/>
                <w:sz w:val="21"/>
                <w:szCs w:val="21"/>
                <w:lang w:eastAsia="en-GB"/>
              </w:rPr>
              <w:t xml:space="preserve"> 1 underlying declaration</w:t>
            </w:r>
            <w:r w:rsidR="00F94187" w:rsidRPr="001C58DE">
              <w:rPr>
                <w:rFonts w:eastAsia="Times New Roman" w:cs="Arial"/>
                <w:color w:val="0D0D0D" w:themeColor="text1" w:themeTint="F2"/>
                <w:sz w:val="21"/>
                <w:szCs w:val="21"/>
                <w:lang w:eastAsia="en-GB"/>
              </w:rPr>
              <w:t xml:space="preserve"> has not cleared</w:t>
            </w:r>
          </w:p>
        </w:tc>
      </w:tr>
    </w:tbl>
    <w:p w14:paraId="5CA1B951" w14:textId="77777777" w:rsidR="009B59DC" w:rsidRDefault="009B59DC" w:rsidP="009B59DC">
      <w:pPr>
        <w:pStyle w:val="BodyText"/>
        <w:jc w:val="center"/>
      </w:pPr>
    </w:p>
    <w:p w14:paraId="434F3EA1" w14:textId="77777777" w:rsidR="009B59DC" w:rsidRDefault="009B59DC" w:rsidP="009B59DC">
      <w:pPr>
        <w:spacing w:after="0" w:line="240" w:lineRule="auto"/>
        <w:rPr>
          <w:rFonts w:eastAsia="Times New Roman"/>
          <w:szCs w:val="20"/>
        </w:rPr>
      </w:pPr>
      <w:r>
        <w:br w:type="page"/>
      </w:r>
    </w:p>
    <w:p w14:paraId="52227709" w14:textId="77777777" w:rsidR="009B59DC" w:rsidRDefault="009B59DC" w:rsidP="009B59DC">
      <w:pPr>
        <w:pStyle w:val="BodyText"/>
        <w:jc w:val="center"/>
      </w:pPr>
    </w:p>
    <w:p w14:paraId="27C0179B" w14:textId="29BE4280" w:rsidR="00D56176" w:rsidRDefault="00D56176" w:rsidP="00F707C4">
      <w:pPr>
        <w:pStyle w:val="Heading3"/>
        <w:numPr>
          <w:ilvl w:val="3"/>
          <w:numId w:val="15"/>
        </w:numPr>
      </w:pPr>
      <w:bookmarkStart w:id="446" w:name="_Toc205389568"/>
      <w:r>
        <w:t xml:space="preserve">Export </w:t>
      </w:r>
      <w:r w:rsidR="005A02D9">
        <w:t>EDL -</w:t>
      </w:r>
      <w:r w:rsidR="007B77FB">
        <w:t xml:space="preserve"> </w:t>
      </w:r>
      <w:r>
        <w:t>Departure</w:t>
      </w:r>
      <w:bookmarkEnd w:id="434"/>
      <w:bookmarkEnd w:id="435"/>
      <w:bookmarkEnd w:id="446"/>
    </w:p>
    <w:p w14:paraId="353DEF72" w14:textId="1B61AA15" w:rsidR="009D5F71" w:rsidRDefault="009D5F71" w:rsidP="009D5F71">
      <w:pPr>
        <w:pStyle w:val="BodyText"/>
      </w:pPr>
      <w:r>
        <w:t xml:space="preserve">An Export Departure is triggered when all </w:t>
      </w:r>
      <w:r w:rsidR="007D003A">
        <w:t xml:space="preserve">the </w:t>
      </w:r>
      <w:r>
        <w:t>transport details</w:t>
      </w:r>
      <w:r w:rsidR="00FF547D">
        <w:t xml:space="preserve"> (mode, ID and nationality)</w:t>
      </w:r>
      <w:r>
        <w:t xml:space="preserve"> </w:t>
      </w:r>
      <w:r w:rsidR="00333719">
        <w:t xml:space="preserve">and Departure Date </w:t>
      </w:r>
      <w:r>
        <w:t>are included in the EDL</w:t>
      </w:r>
    </w:p>
    <w:p w14:paraId="7C2FD497" w14:textId="0CC6B0C3" w:rsidR="004140CB" w:rsidRDefault="00F02090">
      <w:pPr>
        <w:pStyle w:val="BodyText"/>
        <w:jc w:val="center"/>
      </w:pPr>
      <w:r w:rsidRPr="00F02090">
        <w:lastRenderedPageBreak/>
        <w:t xml:space="preserve"> </w:t>
      </w:r>
      <w:r>
        <w:object w:dxaOrig="5851" w:dyaOrig="10846" w14:anchorId="12380B6C">
          <v:shape id="_x0000_i1068" type="#_x0000_t75" style="width:338.5pt;height:569pt" o:ole="">
            <v:imagedata r:id="rId108" o:title="" cropbottom="906f"/>
          </v:shape>
          <o:OLEObject Type="Embed" ProgID="Visio.Drawing.15" ShapeID="_x0000_i1068" DrawAspect="Content" ObjectID="_1817283174" r:id="rId109"/>
        </w:object>
      </w:r>
    </w:p>
    <w:p w14:paraId="3CF82DC8" w14:textId="25EF2E5B" w:rsidR="002E24C9" w:rsidRDefault="002E24C9">
      <w:pPr>
        <w:spacing w:after="0" w:line="240" w:lineRule="auto"/>
        <w:rPr>
          <w:rFonts w:eastAsia="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34"/>
        <w:gridCol w:w="4703"/>
        <w:gridCol w:w="5405"/>
      </w:tblGrid>
      <w:tr w:rsidR="00846319" w:rsidRPr="001C58DE" w14:paraId="27F20C00" w14:textId="77777777" w:rsidTr="00D2267C">
        <w:trPr>
          <w:tblHeader/>
        </w:trPr>
        <w:tc>
          <w:tcPr>
            <w:tcW w:w="0" w:type="auto"/>
            <w:shd w:val="clear" w:color="auto" w:fill="B8CCE4" w:themeFill="accent1" w:themeFillTint="66"/>
            <w:tcMar>
              <w:top w:w="105" w:type="dxa"/>
              <w:left w:w="150" w:type="dxa"/>
              <w:bottom w:w="105" w:type="dxa"/>
              <w:right w:w="150" w:type="dxa"/>
            </w:tcMar>
            <w:hideMark/>
          </w:tcPr>
          <w:p w14:paraId="14864013" w14:textId="77777777" w:rsidR="00567B26" w:rsidRPr="001C58DE" w:rsidRDefault="00567B26" w:rsidP="000C3F5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703" w:type="dxa"/>
            <w:shd w:val="clear" w:color="auto" w:fill="B8CCE4" w:themeFill="accent1" w:themeFillTint="66"/>
            <w:tcMar>
              <w:top w:w="105" w:type="dxa"/>
              <w:left w:w="150" w:type="dxa"/>
              <w:bottom w:w="105" w:type="dxa"/>
              <w:right w:w="150" w:type="dxa"/>
            </w:tcMar>
            <w:hideMark/>
          </w:tcPr>
          <w:p w14:paraId="7D54CC73" w14:textId="7357129A" w:rsidR="00567B26" w:rsidRPr="001C58DE" w:rsidRDefault="00567B26" w:rsidP="000C3F5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r w:rsidR="00B345AA" w:rsidRPr="001C58DE">
              <w:rPr>
                <w:rFonts w:eastAsia="Times New Roman" w:cs="Arial"/>
                <w:b/>
                <w:bCs/>
                <w:color w:val="0D0D0D" w:themeColor="text1" w:themeTint="F2"/>
                <w:sz w:val="21"/>
                <w:szCs w:val="21"/>
                <w:lang w:eastAsia="en-GB"/>
              </w:rPr>
              <w:t xml:space="preserve"> (endpoint)</w:t>
            </w:r>
          </w:p>
        </w:tc>
        <w:tc>
          <w:tcPr>
            <w:tcW w:w="5405" w:type="dxa"/>
            <w:shd w:val="clear" w:color="auto" w:fill="B8CCE4" w:themeFill="accent1" w:themeFillTint="66"/>
            <w:tcMar>
              <w:top w:w="105" w:type="dxa"/>
              <w:left w:w="150" w:type="dxa"/>
              <w:bottom w:w="105" w:type="dxa"/>
              <w:right w:w="150" w:type="dxa"/>
            </w:tcMar>
            <w:hideMark/>
          </w:tcPr>
          <w:p w14:paraId="393456C8" w14:textId="77777777" w:rsidR="00567B26" w:rsidRPr="001C58DE" w:rsidRDefault="00567B26" w:rsidP="000C3F5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846319" w:rsidRPr="001C58DE" w14:paraId="4B44653E" w14:textId="77777777" w:rsidTr="00D2267C">
        <w:tc>
          <w:tcPr>
            <w:tcW w:w="0" w:type="auto"/>
            <w:shd w:val="clear" w:color="auto" w:fill="FFFFFF"/>
            <w:tcMar>
              <w:top w:w="105" w:type="dxa"/>
              <w:left w:w="150" w:type="dxa"/>
              <w:bottom w:w="105" w:type="dxa"/>
              <w:right w:w="150" w:type="dxa"/>
            </w:tcMar>
            <w:hideMark/>
          </w:tcPr>
          <w:p w14:paraId="0BC33192" w14:textId="77777777"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703" w:type="dxa"/>
            <w:shd w:val="clear" w:color="auto" w:fill="FFFFFF"/>
            <w:tcMar>
              <w:top w:w="105" w:type="dxa"/>
              <w:left w:w="150" w:type="dxa"/>
              <w:bottom w:w="105" w:type="dxa"/>
              <w:right w:w="150" w:type="dxa"/>
            </w:tcMar>
          </w:tcPr>
          <w:p w14:paraId="6E71905C" w14:textId="77777777"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submitEDL</w:t>
            </w:r>
          </w:p>
          <w:p w14:paraId="5A517226" w14:textId="71864A47"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405" w:type="dxa"/>
            <w:shd w:val="clear" w:color="auto" w:fill="FFFFFF"/>
            <w:tcMar>
              <w:top w:w="105" w:type="dxa"/>
              <w:left w:w="150" w:type="dxa"/>
              <w:bottom w:w="105" w:type="dxa"/>
              <w:right w:w="150" w:type="dxa"/>
            </w:tcMar>
          </w:tcPr>
          <w:p w14:paraId="0194F9EB" w14:textId="6C38704B" w:rsidR="00333CC8" w:rsidRPr="001C58DE" w:rsidRDefault="00333CC8" w:rsidP="00A27F6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Loaders will submit a departure message into CDS,</w:t>
            </w:r>
            <w:r w:rsidR="00A27F60" w:rsidRPr="001C58DE">
              <w:rPr>
                <w:rFonts w:eastAsia="Times New Roman" w:cs="Arial"/>
                <w:color w:val="0D0D0D" w:themeColor="text1" w:themeTint="F2"/>
                <w:sz w:val="21"/>
                <w:szCs w:val="21"/>
                <w:lang w:eastAsia="en-GB"/>
              </w:rPr>
              <w:t xml:space="preserve"> through their CSP or through their own software.</w:t>
            </w:r>
            <w:r w:rsidRPr="001C58DE">
              <w:rPr>
                <w:rFonts w:eastAsia="Times New Roman" w:cs="Arial"/>
                <w:color w:val="0D0D0D" w:themeColor="text1" w:themeTint="F2"/>
                <w:sz w:val="21"/>
                <w:szCs w:val="21"/>
                <w:lang w:eastAsia="en-GB"/>
              </w:rPr>
              <w:t xml:space="preserve"> Alternatively, it can be submitted through the NESWEB replacement screens.</w:t>
            </w:r>
          </w:p>
        </w:tc>
      </w:tr>
      <w:tr w:rsidR="00846319" w:rsidRPr="001C58DE" w14:paraId="1AA8B9B3" w14:textId="77777777" w:rsidTr="00D2267C">
        <w:tc>
          <w:tcPr>
            <w:tcW w:w="0" w:type="auto"/>
            <w:shd w:val="clear" w:color="auto" w:fill="FFFFFF"/>
            <w:tcMar>
              <w:top w:w="105" w:type="dxa"/>
              <w:left w:w="150" w:type="dxa"/>
              <w:bottom w:w="105" w:type="dxa"/>
              <w:right w:w="150" w:type="dxa"/>
            </w:tcMar>
            <w:hideMark/>
          </w:tcPr>
          <w:p w14:paraId="19ECD032" w14:textId="77777777"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703" w:type="dxa"/>
            <w:shd w:val="clear" w:color="auto" w:fill="FFFFFF"/>
            <w:tcMar>
              <w:top w:w="105" w:type="dxa"/>
              <w:left w:w="150" w:type="dxa"/>
              <w:bottom w:w="105" w:type="dxa"/>
              <w:right w:w="150" w:type="dxa"/>
            </w:tcMar>
          </w:tcPr>
          <w:p w14:paraId="2CFBD6D9" w14:textId="6A0325ED"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 (Digital)</w:t>
            </w:r>
          </w:p>
        </w:tc>
        <w:tc>
          <w:tcPr>
            <w:tcW w:w="5405" w:type="dxa"/>
            <w:shd w:val="clear" w:color="auto" w:fill="FFFFFF"/>
            <w:tcMar>
              <w:top w:w="105" w:type="dxa"/>
              <w:left w:w="150" w:type="dxa"/>
              <w:bottom w:w="105" w:type="dxa"/>
              <w:right w:w="150" w:type="dxa"/>
            </w:tcMar>
          </w:tcPr>
          <w:p w14:paraId="546DFDA6" w14:textId="65C7CEA0" w:rsidR="00333CC8" w:rsidRPr="001C58DE" w:rsidRDefault="00333CC8"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846319" w:rsidRPr="001C58DE" w14:paraId="5968BB96" w14:textId="77777777" w:rsidTr="00D2267C">
        <w:tc>
          <w:tcPr>
            <w:tcW w:w="0" w:type="auto"/>
            <w:shd w:val="clear" w:color="auto" w:fill="FFFFFF"/>
            <w:tcMar>
              <w:top w:w="105" w:type="dxa"/>
              <w:left w:w="150" w:type="dxa"/>
              <w:bottom w:w="105" w:type="dxa"/>
              <w:right w:w="150" w:type="dxa"/>
            </w:tcMar>
          </w:tcPr>
          <w:p w14:paraId="486ACC0E" w14:textId="21F1504C"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703" w:type="dxa"/>
            <w:shd w:val="clear" w:color="auto" w:fill="FFFFFF"/>
            <w:tcMar>
              <w:top w:w="105" w:type="dxa"/>
              <w:left w:w="150" w:type="dxa"/>
              <w:bottom w:w="105" w:type="dxa"/>
              <w:right w:w="150" w:type="dxa"/>
            </w:tcMar>
          </w:tcPr>
          <w:p w14:paraId="44231B83" w14:textId="15D2E844"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 (Digital)</w:t>
            </w:r>
          </w:p>
        </w:tc>
        <w:tc>
          <w:tcPr>
            <w:tcW w:w="5405" w:type="dxa"/>
            <w:shd w:val="clear" w:color="auto" w:fill="FFFFFF"/>
            <w:tcMar>
              <w:top w:w="105" w:type="dxa"/>
              <w:left w:w="150" w:type="dxa"/>
              <w:bottom w:w="105" w:type="dxa"/>
              <w:right w:w="150" w:type="dxa"/>
            </w:tcMar>
          </w:tcPr>
          <w:p w14:paraId="11E3560C" w14:textId="3D4EC7C9" w:rsidR="00333CC8" w:rsidRPr="001C58DE" w:rsidRDefault="00333CC8"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846319" w:rsidRPr="001C58DE" w14:paraId="4DCF3EC5" w14:textId="77777777" w:rsidTr="00D2267C">
        <w:tc>
          <w:tcPr>
            <w:tcW w:w="0" w:type="auto"/>
            <w:shd w:val="clear" w:color="auto" w:fill="FFFFFF"/>
            <w:tcMar>
              <w:top w:w="105" w:type="dxa"/>
              <w:left w:w="150" w:type="dxa"/>
              <w:bottom w:w="105" w:type="dxa"/>
              <w:right w:w="150" w:type="dxa"/>
            </w:tcMar>
          </w:tcPr>
          <w:p w14:paraId="7C39C9F2" w14:textId="618B4CEE" w:rsidR="00333CC8" w:rsidRPr="001C58DE" w:rsidRDefault="00D87AC6"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703" w:type="dxa"/>
            <w:shd w:val="clear" w:color="auto" w:fill="FFFFFF"/>
            <w:tcMar>
              <w:top w:w="105" w:type="dxa"/>
              <w:left w:w="150" w:type="dxa"/>
              <w:bottom w:w="105" w:type="dxa"/>
              <w:right w:w="150" w:type="dxa"/>
            </w:tcMar>
          </w:tcPr>
          <w:p w14:paraId="47DC742A" w14:textId="7F36B16E" w:rsidR="00333CC8" w:rsidRPr="001C58DE" w:rsidRDefault="00C919CF"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w:t>
            </w:r>
            <w:r w:rsidR="00333CC8" w:rsidRPr="001C58DE">
              <w:rPr>
                <w:rFonts w:eastAsia="Times New Roman" w:cs="Arial"/>
                <w:color w:val="0D0D0D" w:themeColor="text1" w:themeTint="F2"/>
                <w:sz w:val="21"/>
                <w:szCs w:val="21"/>
                <w:lang w:eastAsia="en-GB"/>
              </w:rPr>
              <w:t>UKCTRL (nak)</w:t>
            </w:r>
          </w:p>
          <w:p w14:paraId="50054EF6" w14:textId="6F613829"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76B30B8E" w14:textId="77966F02" w:rsidR="00333CC8" w:rsidRPr="001C58DE" w:rsidRDefault="00846319"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message, other business validation failures may be identified. This will cause the system to send back a UKCTRL (</w:t>
            </w:r>
            <w:hyperlink r:id="rId110"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containing a specific error code to the scenario that caused the failure.</w:t>
            </w:r>
          </w:p>
        </w:tc>
      </w:tr>
      <w:tr w:rsidR="00F42A8E" w:rsidRPr="001C58DE" w14:paraId="6E6D8E8E" w14:textId="77777777" w:rsidTr="00D2267C">
        <w:tc>
          <w:tcPr>
            <w:tcW w:w="0" w:type="auto"/>
            <w:shd w:val="clear" w:color="auto" w:fill="FFFFFF"/>
            <w:tcMar>
              <w:top w:w="105" w:type="dxa"/>
              <w:left w:w="150" w:type="dxa"/>
              <w:bottom w:w="105" w:type="dxa"/>
              <w:right w:w="150" w:type="dxa"/>
            </w:tcMar>
          </w:tcPr>
          <w:p w14:paraId="0EB067BC" w14:textId="77777777" w:rsidR="00F42A8E" w:rsidRPr="001C58DE" w:rsidRDefault="00F42A8E" w:rsidP="00333CC8">
            <w:pPr>
              <w:spacing w:after="0" w:line="300" w:lineRule="atLeast"/>
              <w:rPr>
                <w:rFonts w:eastAsia="Times New Roman" w:cs="Arial"/>
                <w:color w:val="0D0D0D" w:themeColor="text1" w:themeTint="F2"/>
                <w:sz w:val="21"/>
                <w:szCs w:val="21"/>
                <w:lang w:eastAsia="en-GB"/>
              </w:rPr>
            </w:pPr>
          </w:p>
        </w:tc>
        <w:tc>
          <w:tcPr>
            <w:tcW w:w="4703" w:type="dxa"/>
            <w:shd w:val="clear" w:color="auto" w:fill="FFFFFF"/>
            <w:tcMar>
              <w:top w:w="105" w:type="dxa"/>
              <w:left w:w="150" w:type="dxa"/>
              <w:bottom w:w="105" w:type="dxa"/>
              <w:right w:w="150" w:type="dxa"/>
            </w:tcMar>
          </w:tcPr>
          <w:p w14:paraId="20885437" w14:textId="77777777" w:rsidR="00F42A8E" w:rsidRPr="001C58DE" w:rsidRDefault="00F42A8E" w:rsidP="00333CC8">
            <w:pPr>
              <w:spacing w:after="0" w:line="300" w:lineRule="atLeast"/>
              <w:rPr>
                <w:rFonts w:eastAsia="Times New Roman" w:cs="Arial"/>
                <w:color w:val="0D0D0D" w:themeColor="text1" w:themeTint="F2"/>
                <w:sz w:val="21"/>
                <w:szCs w:val="21"/>
                <w:lang w:eastAsia="en-GB"/>
              </w:rPr>
            </w:pPr>
          </w:p>
        </w:tc>
        <w:tc>
          <w:tcPr>
            <w:tcW w:w="5405" w:type="dxa"/>
            <w:shd w:val="clear" w:color="auto" w:fill="FFFFFF"/>
            <w:tcMar>
              <w:top w:w="105" w:type="dxa"/>
              <w:left w:w="150" w:type="dxa"/>
              <w:bottom w:w="105" w:type="dxa"/>
              <w:right w:w="150" w:type="dxa"/>
            </w:tcMar>
          </w:tcPr>
          <w:p w14:paraId="62011C28" w14:textId="21791E2F" w:rsidR="00F42A8E" w:rsidRPr="001C58DE" w:rsidRDefault="008F580C"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w:t>
            </w:r>
            <w:r w:rsidR="004D2373" w:rsidRPr="001C58DE">
              <w:rPr>
                <w:rFonts w:eastAsia="Times New Roman" w:cs="Arial"/>
                <w:color w:val="0D0D0D" w:themeColor="text1" w:themeTint="F2"/>
                <w:sz w:val="21"/>
                <w:szCs w:val="21"/>
                <w:lang w:eastAsia="en-GB"/>
              </w:rPr>
              <w:t>t the point where</w:t>
            </w:r>
            <w:r w:rsidR="00E91F9C" w:rsidRPr="001C58DE">
              <w:rPr>
                <w:rFonts w:eastAsia="Times New Roman" w:cs="Arial"/>
                <w:color w:val="0D0D0D" w:themeColor="text1" w:themeTint="F2"/>
                <w:sz w:val="21"/>
                <w:szCs w:val="21"/>
                <w:lang w:eastAsia="en-GB"/>
              </w:rPr>
              <w:t xml:space="preserve"> </w:t>
            </w:r>
            <w:r w:rsidR="003C659B" w:rsidRPr="001C58DE">
              <w:rPr>
                <w:rFonts w:eastAsia="Times New Roman" w:cs="Arial"/>
                <w:color w:val="0D0D0D" w:themeColor="text1" w:themeTint="F2"/>
                <w:sz w:val="21"/>
                <w:szCs w:val="21"/>
                <w:lang w:eastAsia="en-GB"/>
              </w:rPr>
              <w:t>Update DUCR to D</w:t>
            </w:r>
            <w:r w:rsidR="00E34BD8" w:rsidRPr="001C58DE">
              <w:rPr>
                <w:rFonts w:eastAsia="Times New Roman" w:cs="Arial"/>
                <w:color w:val="0D0D0D" w:themeColor="text1" w:themeTint="F2"/>
                <w:sz w:val="21"/>
                <w:szCs w:val="21"/>
                <w:lang w:eastAsia="en-GB"/>
              </w:rPr>
              <w:t>eparted</w:t>
            </w:r>
          </w:p>
          <w:p w14:paraId="29138F4F" w14:textId="603FDF41" w:rsidR="00E34BD8" w:rsidRPr="001C58DE" w:rsidRDefault="00E34BD8"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D if Departed</w:t>
            </w:r>
          </w:p>
        </w:tc>
      </w:tr>
      <w:tr w:rsidR="00846319" w:rsidRPr="001C58DE" w14:paraId="12CD1724" w14:textId="77777777" w:rsidTr="00D2267C">
        <w:tc>
          <w:tcPr>
            <w:tcW w:w="0" w:type="auto"/>
            <w:shd w:val="clear" w:color="auto" w:fill="FFFFFF"/>
            <w:tcMar>
              <w:top w:w="105" w:type="dxa"/>
              <w:left w:w="150" w:type="dxa"/>
              <w:bottom w:w="105" w:type="dxa"/>
              <w:right w:w="150" w:type="dxa"/>
            </w:tcMar>
          </w:tcPr>
          <w:p w14:paraId="42CADF06" w14:textId="38133CA0" w:rsidR="00333CC8" w:rsidRPr="001C58DE" w:rsidRDefault="00D87AC6"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703" w:type="dxa"/>
            <w:shd w:val="clear" w:color="auto" w:fill="FFFFFF"/>
            <w:tcMar>
              <w:top w:w="105" w:type="dxa"/>
              <w:left w:w="150" w:type="dxa"/>
              <w:bottom w:w="105" w:type="dxa"/>
              <w:right w:w="150" w:type="dxa"/>
            </w:tcMar>
          </w:tcPr>
          <w:p w14:paraId="7FB472FA" w14:textId="0FDCCE96" w:rsidR="00333CC8" w:rsidRPr="001C58DE" w:rsidRDefault="00C919CF"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w:t>
            </w:r>
            <w:r w:rsidR="00333CC8" w:rsidRPr="001C58DE">
              <w:rPr>
                <w:rFonts w:eastAsia="Times New Roman" w:cs="Arial"/>
                <w:color w:val="0D0D0D" w:themeColor="text1" w:themeTint="F2"/>
                <w:sz w:val="21"/>
                <w:szCs w:val="21"/>
                <w:lang w:eastAsia="en-GB"/>
              </w:rPr>
              <w:t>UKCTRL (ack)</w:t>
            </w:r>
          </w:p>
          <w:p w14:paraId="7BDAC184" w14:textId="48ABEB36"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123EEB14" w14:textId="3CAA272A" w:rsidR="00333CC8" w:rsidRPr="001C58DE" w:rsidRDefault="00846319"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movement has been recorded as departed within CDS, the originator will receive a positive </w:t>
            </w:r>
            <w:r w:rsidR="008C5FB6" w:rsidRPr="001C58DE">
              <w:rPr>
                <w:rFonts w:eastAsia="Times New Roman" w:cs="Arial"/>
                <w:color w:val="0D0D0D" w:themeColor="text1" w:themeTint="F2"/>
                <w:sz w:val="21"/>
                <w:szCs w:val="21"/>
                <w:lang w:eastAsia="en-GB"/>
              </w:rPr>
              <w:t xml:space="preserve">confirmation </w:t>
            </w:r>
            <w:r w:rsidRPr="001C58DE">
              <w:rPr>
                <w:rFonts w:eastAsia="Times New Roman" w:cs="Arial"/>
                <w:color w:val="0D0D0D" w:themeColor="text1" w:themeTint="F2"/>
                <w:sz w:val="21"/>
                <w:szCs w:val="21"/>
                <w:lang w:eastAsia="en-GB"/>
              </w:rPr>
              <w:t>n through a UKCTRL.</w:t>
            </w:r>
          </w:p>
        </w:tc>
      </w:tr>
      <w:tr w:rsidR="00B345AA" w:rsidRPr="001C58DE" w14:paraId="4F29DE5C" w14:textId="77777777" w:rsidTr="00D2267C">
        <w:tc>
          <w:tcPr>
            <w:tcW w:w="0" w:type="auto"/>
            <w:shd w:val="clear" w:color="auto" w:fill="FFFFFF"/>
            <w:tcMar>
              <w:top w:w="105" w:type="dxa"/>
              <w:left w:w="150" w:type="dxa"/>
              <w:bottom w:w="105" w:type="dxa"/>
              <w:right w:w="150" w:type="dxa"/>
            </w:tcMar>
          </w:tcPr>
          <w:p w14:paraId="0823BB2C" w14:textId="55098AC2"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6a</w:t>
            </w:r>
          </w:p>
        </w:tc>
        <w:tc>
          <w:tcPr>
            <w:tcW w:w="4703" w:type="dxa"/>
            <w:vMerge w:val="restart"/>
            <w:shd w:val="clear" w:color="auto" w:fill="FFFFFF"/>
            <w:tcMar>
              <w:top w:w="105" w:type="dxa"/>
              <w:left w:w="150" w:type="dxa"/>
              <w:bottom w:w="105" w:type="dxa"/>
              <w:right w:w="150" w:type="dxa"/>
            </w:tcMar>
          </w:tcPr>
          <w:p w14:paraId="066B6358" w14:textId="77777777"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(DMSEOG)</w:t>
            </w:r>
          </w:p>
          <w:p w14:paraId="5DD02EEB" w14:textId="1A770372"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vMerge w:val="restart"/>
            <w:shd w:val="clear" w:color="auto" w:fill="FFFFFF"/>
            <w:tcMar>
              <w:top w:w="105" w:type="dxa"/>
              <w:left w:w="150" w:type="dxa"/>
              <w:bottom w:w="105" w:type="dxa"/>
              <w:right w:w="150" w:type="dxa"/>
            </w:tcMar>
          </w:tcPr>
          <w:p w14:paraId="16A4E675" w14:textId="2253E0CA" w:rsidR="00B345AA" w:rsidRPr="001C58DE" w:rsidRDefault="00B345AA"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exit message has been recorded within CDS, a separate notification will be sent to the submitter of the declaration. This is to notify the trader that their goods have exited from the Customs Union.</w:t>
            </w:r>
          </w:p>
        </w:tc>
      </w:tr>
      <w:tr w:rsidR="00B345AA" w:rsidRPr="001C58DE" w14:paraId="79B5BC49" w14:textId="77777777" w:rsidTr="00D2267C">
        <w:tc>
          <w:tcPr>
            <w:tcW w:w="0" w:type="auto"/>
            <w:shd w:val="clear" w:color="auto" w:fill="FFFFFF"/>
            <w:tcMar>
              <w:top w:w="105" w:type="dxa"/>
              <w:left w:w="150" w:type="dxa"/>
              <w:bottom w:w="105" w:type="dxa"/>
              <w:right w:w="150" w:type="dxa"/>
            </w:tcMar>
          </w:tcPr>
          <w:p w14:paraId="47A15CED" w14:textId="6A1D1D00"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6b</w:t>
            </w:r>
          </w:p>
        </w:tc>
        <w:tc>
          <w:tcPr>
            <w:tcW w:w="4703" w:type="dxa"/>
            <w:vMerge/>
            <w:shd w:val="clear" w:color="auto" w:fill="FFFFFF"/>
            <w:tcMar>
              <w:top w:w="105" w:type="dxa"/>
              <w:left w:w="150" w:type="dxa"/>
              <w:bottom w:w="105" w:type="dxa"/>
              <w:right w:w="150" w:type="dxa"/>
            </w:tcMar>
          </w:tcPr>
          <w:p w14:paraId="1476DBC6" w14:textId="59801AA0" w:rsidR="00B345AA" w:rsidRPr="001C58DE" w:rsidRDefault="00B345AA" w:rsidP="00333CC8">
            <w:pPr>
              <w:spacing w:after="0" w:line="300" w:lineRule="atLeast"/>
              <w:rPr>
                <w:rFonts w:eastAsia="Times New Roman" w:cs="Arial"/>
                <w:color w:val="0D0D0D" w:themeColor="text1" w:themeTint="F2"/>
                <w:sz w:val="21"/>
                <w:szCs w:val="21"/>
                <w:lang w:eastAsia="en-GB"/>
              </w:rPr>
            </w:pPr>
          </w:p>
        </w:tc>
        <w:tc>
          <w:tcPr>
            <w:tcW w:w="5405" w:type="dxa"/>
            <w:vMerge/>
            <w:shd w:val="clear" w:color="auto" w:fill="FFFFFF"/>
            <w:tcMar>
              <w:top w:w="105" w:type="dxa"/>
              <w:left w:w="150" w:type="dxa"/>
              <w:bottom w:w="105" w:type="dxa"/>
              <w:right w:w="150" w:type="dxa"/>
            </w:tcMar>
          </w:tcPr>
          <w:p w14:paraId="2ED9EF15" w14:textId="77777777" w:rsidR="00B345AA" w:rsidRPr="001C58DE" w:rsidRDefault="00B345AA" w:rsidP="00333CC8">
            <w:pPr>
              <w:spacing w:after="240" w:line="300" w:lineRule="atLeast"/>
              <w:rPr>
                <w:rFonts w:eastAsia="Times New Roman" w:cs="Arial"/>
                <w:color w:val="0D0D0D" w:themeColor="text1" w:themeTint="F2"/>
                <w:sz w:val="21"/>
                <w:szCs w:val="21"/>
                <w:lang w:eastAsia="en-GB"/>
              </w:rPr>
            </w:pPr>
          </w:p>
        </w:tc>
      </w:tr>
      <w:tr w:rsidR="00846319" w:rsidRPr="001C58DE" w14:paraId="3EF3AC87" w14:textId="77777777" w:rsidTr="00D2267C">
        <w:tc>
          <w:tcPr>
            <w:tcW w:w="0" w:type="auto"/>
            <w:shd w:val="clear" w:color="auto" w:fill="FFFFFF"/>
            <w:tcMar>
              <w:top w:w="105" w:type="dxa"/>
              <w:left w:w="150" w:type="dxa"/>
              <w:bottom w:w="105" w:type="dxa"/>
              <w:right w:w="150" w:type="dxa"/>
            </w:tcMar>
          </w:tcPr>
          <w:p w14:paraId="672B3FDA" w14:textId="79EE71BF" w:rsidR="00333CC8" w:rsidRPr="001C58DE" w:rsidRDefault="00D87AC6"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4703" w:type="dxa"/>
            <w:shd w:val="clear" w:color="auto" w:fill="FFFFFF"/>
            <w:tcMar>
              <w:top w:w="105" w:type="dxa"/>
              <w:left w:w="150" w:type="dxa"/>
              <w:bottom w:w="105" w:type="dxa"/>
              <w:right w:w="150" w:type="dxa"/>
            </w:tcMar>
          </w:tcPr>
          <w:p w14:paraId="62CBE44F" w14:textId="77777777"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(nak)</w:t>
            </w:r>
          </w:p>
          <w:p w14:paraId="013D7766" w14:textId="430297DF"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2E1A386E" w14:textId="13034128" w:rsidR="00333CC8" w:rsidRPr="001C58DE" w:rsidRDefault="00846319"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message, other business validation failures may be identified. This will cause the system to send back a UKCTRL (</w:t>
            </w:r>
            <w:hyperlink r:id="rId111"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xml:space="preserve">), containing a </w:t>
            </w:r>
            <w:r w:rsidRPr="001C58DE">
              <w:rPr>
                <w:rFonts w:eastAsia="Times New Roman" w:cs="Arial"/>
                <w:color w:val="0D0D0D" w:themeColor="text1" w:themeTint="F2"/>
                <w:sz w:val="21"/>
                <w:szCs w:val="21"/>
                <w:lang w:eastAsia="en-GB"/>
              </w:rPr>
              <w:lastRenderedPageBreak/>
              <w:t>specific error code to the scenario that caused the failure.</w:t>
            </w:r>
          </w:p>
        </w:tc>
      </w:tr>
      <w:tr w:rsidR="008756DF" w:rsidRPr="001C58DE" w14:paraId="43573BAC" w14:textId="77777777" w:rsidTr="00D2267C">
        <w:tc>
          <w:tcPr>
            <w:tcW w:w="0" w:type="auto"/>
            <w:shd w:val="clear" w:color="auto" w:fill="FFFFFF"/>
            <w:tcMar>
              <w:top w:w="105" w:type="dxa"/>
              <w:left w:w="150" w:type="dxa"/>
              <w:bottom w:w="105" w:type="dxa"/>
              <w:right w:w="150" w:type="dxa"/>
            </w:tcMar>
          </w:tcPr>
          <w:p w14:paraId="55BB2072" w14:textId="77777777" w:rsidR="008756DF" w:rsidRPr="001C58DE" w:rsidRDefault="008756DF" w:rsidP="00333CC8">
            <w:pPr>
              <w:spacing w:after="0" w:line="300" w:lineRule="atLeast"/>
              <w:rPr>
                <w:rFonts w:eastAsia="Times New Roman" w:cs="Arial"/>
                <w:color w:val="0D0D0D" w:themeColor="text1" w:themeTint="F2"/>
                <w:sz w:val="21"/>
                <w:szCs w:val="21"/>
                <w:lang w:eastAsia="en-GB"/>
              </w:rPr>
            </w:pPr>
          </w:p>
        </w:tc>
        <w:tc>
          <w:tcPr>
            <w:tcW w:w="4703" w:type="dxa"/>
            <w:shd w:val="clear" w:color="auto" w:fill="FFFFFF"/>
            <w:tcMar>
              <w:top w:w="105" w:type="dxa"/>
              <w:left w:w="150" w:type="dxa"/>
              <w:bottom w:w="105" w:type="dxa"/>
              <w:right w:w="150" w:type="dxa"/>
            </w:tcMar>
          </w:tcPr>
          <w:p w14:paraId="06D8AAD5" w14:textId="77777777" w:rsidR="008756DF" w:rsidRPr="001C58DE" w:rsidRDefault="008756DF" w:rsidP="00333CC8">
            <w:pPr>
              <w:spacing w:after="0" w:line="300" w:lineRule="atLeast"/>
              <w:rPr>
                <w:rFonts w:eastAsia="Times New Roman" w:cs="Arial"/>
                <w:color w:val="0D0D0D" w:themeColor="text1" w:themeTint="F2"/>
                <w:sz w:val="21"/>
                <w:szCs w:val="21"/>
                <w:lang w:eastAsia="en-GB"/>
              </w:rPr>
            </w:pPr>
          </w:p>
        </w:tc>
        <w:tc>
          <w:tcPr>
            <w:tcW w:w="5405" w:type="dxa"/>
            <w:shd w:val="clear" w:color="auto" w:fill="FFFFFF"/>
            <w:tcMar>
              <w:top w:w="105" w:type="dxa"/>
              <w:left w:w="150" w:type="dxa"/>
              <w:bottom w:w="105" w:type="dxa"/>
              <w:right w:w="150" w:type="dxa"/>
            </w:tcMar>
          </w:tcPr>
          <w:p w14:paraId="404F3E4B" w14:textId="07F7D1F5" w:rsidR="008756DF" w:rsidRPr="001C58DE" w:rsidRDefault="008756DF" w:rsidP="008756D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At the point where Update MU</w:t>
            </w:r>
            <w:r w:rsidR="009374DF" w:rsidRPr="001C58DE">
              <w:rPr>
                <w:rFonts w:eastAsia="Times New Roman" w:cs="Arial"/>
                <w:color w:val="0D0D0D" w:themeColor="text1" w:themeTint="F2"/>
                <w:sz w:val="21"/>
                <w:szCs w:val="21"/>
                <w:lang w:eastAsia="en-GB"/>
              </w:rPr>
              <w:t xml:space="preserve">CR </w:t>
            </w:r>
            <w:r w:rsidRPr="001C58DE">
              <w:rPr>
                <w:rFonts w:eastAsia="Times New Roman" w:cs="Arial"/>
                <w:color w:val="0D0D0D" w:themeColor="text1" w:themeTint="F2"/>
                <w:sz w:val="21"/>
                <w:szCs w:val="21"/>
                <w:lang w:eastAsia="en-GB"/>
              </w:rPr>
              <w:t>DUCR</w:t>
            </w:r>
            <w:r w:rsidR="009374DF" w:rsidRPr="001C58DE">
              <w:rPr>
                <w:rFonts w:eastAsia="Times New Roman" w:cs="Arial"/>
                <w:color w:val="0D0D0D" w:themeColor="text1" w:themeTint="F2"/>
                <w:sz w:val="21"/>
                <w:szCs w:val="21"/>
                <w:lang w:eastAsia="en-GB"/>
              </w:rPr>
              <w:t>s</w:t>
            </w:r>
            <w:r w:rsidRPr="001C58DE">
              <w:rPr>
                <w:rFonts w:eastAsia="Times New Roman" w:cs="Arial"/>
                <w:color w:val="0D0D0D" w:themeColor="text1" w:themeTint="F2"/>
                <w:sz w:val="21"/>
                <w:szCs w:val="21"/>
                <w:lang w:eastAsia="en-GB"/>
              </w:rPr>
              <w:t xml:space="preserve"> to Departed</w:t>
            </w:r>
          </w:p>
          <w:p w14:paraId="411E52B2" w14:textId="7FDBB1D3" w:rsidR="008756DF" w:rsidRPr="001C58DE" w:rsidRDefault="008756DF" w:rsidP="00645769">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D if Departed</w:t>
            </w:r>
          </w:p>
        </w:tc>
      </w:tr>
      <w:tr w:rsidR="00846319" w:rsidRPr="001C58DE" w14:paraId="407A5790" w14:textId="77777777" w:rsidTr="00D2267C">
        <w:tc>
          <w:tcPr>
            <w:tcW w:w="0" w:type="auto"/>
            <w:shd w:val="clear" w:color="auto" w:fill="FFFFFF"/>
            <w:tcMar>
              <w:top w:w="105" w:type="dxa"/>
              <w:left w:w="150" w:type="dxa"/>
              <w:bottom w:w="105" w:type="dxa"/>
              <w:right w:w="150" w:type="dxa"/>
            </w:tcMar>
          </w:tcPr>
          <w:p w14:paraId="333941A0" w14:textId="4B8EAA0B" w:rsidR="00333CC8" w:rsidRPr="001C58DE" w:rsidRDefault="00D87AC6"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703" w:type="dxa"/>
            <w:shd w:val="clear" w:color="auto" w:fill="FFFFFF"/>
            <w:tcMar>
              <w:top w:w="105" w:type="dxa"/>
              <w:left w:w="150" w:type="dxa"/>
              <w:bottom w:w="105" w:type="dxa"/>
              <w:right w:w="150" w:type="dxa"/>
            </w:tcMar>
          </w:tcPr>
          <w:p w14:paraId="55891270" w14:textId="77777777" w:rsidR="00333CC8" w:rsidRPr="001C58DE" w:rsidRDefault="00333CC8"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36975877" w14:textId="06953705"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67298FB1" w14:textId="357F1E55" w:rsidR="00333CC8" w:rsidRPr="001C58DE" w:rsidRDefault="00846319" w:rsidP="00333C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movement has been recorded as departed within CDS, the originator will receive a positive confirmation through a UKCTRL.</w:t>
            </w:r>
          </w:p>
        </w:tc>
      </w:tr>
      <w:tr w:rsidR="00B345AA" w:rsidRPr="001C58DE" w14:paraId="18AD3B82" w14:textId="77777777" w:rsidTr="00D2267C">
        <w:tc>
          <w:tcPr>
            <w:tcW w:w="0" w:type="auto"/>
            <w:shd w:val="clear" w:color="auto" w:fill="FFFFFF"/>
            <w:tcMar>
              <w:top w:w="105" w:type="dxa"/>
              <w:left w:w="150" w:type="dxa"/>
              <w:bottom w:w="105" w:type="dxa"/>
              <w:right w:w="150" w:type="dxa"/>
            </w:tcMar>
          </w:tcPr>
          <w:p w14:paraId="39B5A8AF" w14:textId="3B1E3300"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9a</w:t>
            </w:r>
          </w:p>
        </w:tc>
        <w:tc>
          <w:tcPr>
            <w:tcW w:w="4703" w:type="dxa"/>
            <w:vMerge w:val="restart"/>
            <w:shd w:val="clear" w:color="auto" w:fill="FFFFFF"/>
            <w:tcMar>
              <w:top w:w="105" w:type="dxa"/>
              <w:left w:w="150" w:type="dxa"/>
              <w:bottom w:w="105" w:type="dxa"/>
              <w:right w:w="150" w:type="dxa"/>
            </w:tcMar>
          </w:tcPr>
          <w:p w14:paraId="71A60D26" w14:textId="77777777"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(DMSEOG)</w:t>
            </w:r>
          </w:p>
          <w:p w14:paraId="091519C5" w14:textId="0A536012" w:rsidR="00B345AA" w:rsidRPr="001C58DE" w:rsidRDefault="00B345AA" w:rsidP="00333C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vMerge w:val="restart"/>
            <w:shd w:val="clear" w:color="auto" w:fill="FFFFFF"/>
            <w:tcMar>
              <w:top w:w="105" w:type="dxa"/>
              <w:left w:w="150" w:type="dxa"/>
              <w:bottom w:w="105" w:type="dxa"/>
              <w:right w:w="150" w:type="dxa"/>
            </w:tcMar>
          </w:tcPr>
          <w:p w14:paraId="098A4607" w14:textId="7DF995E3" w:rsidR="00B345AA" w:rsidRPr="001C58DE" w:rsidRDefault="00B345AA" w:rsidP="00846319">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 MUCR is departed, CDS will determine all the underlying declarations that are contained within it. All the declarations that are cleared, or released, will then be recorded as exited. Once the exit has been recorded within CDS, a separate notification will be sent to the submitter of the declaration. This is to notify the trader that their goods have exited from the Customs Union. This is repeated for each declaration.</w:t>
            </w:r>
          </w:p>
        </w:tc>
      </w:tr>
      <w:tr w:rsidR="00B345AA" w:rsidRPr="001C58DE" w14:paraId="4DD7812D" w14:textId="77777777" w:rsidTr="00D2267C">
        <w:tc>
          <w:tcPr>
            <w:tcW w:w="0" w:type="auto"/>
            <w:shd w:val="clear" w:color="auto" w:fill="FFFFFF"/>
            <w:tcMar>
              <w:top w:w="105" w:type="dxa"/>
              <w:left w:w="150" w:type="dxa"/>
              <w:bottom w:w="105" w:type="dxa"/>
              <w:right w:w="150" w:type="dxa"/>
            </w:tcMar>
          </w:tcPr>
          <w:p w14:paraId="57C846CB" w14:textId="1965558C" w:rsidR="00B345AA" w:rsidRPr="001C58DE" w:rsidRDefault="00B345A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9b</w:t>
            </w:r>
          </w:p>
        </w:tc>
        <w:tc>
          <w:tcPr>
            <w:tcW w:w="4703" w:type="dxa"/>
            <w:vMerge/>
            <w:shd w:val="clear" w:color="auto" w:fill="FFFFFF"/>
            <w:tcMar>
              <w:top w:w="105" w:type="dxa"/>
              <w:left w:w="150" w:type="dxa"/>
              <w:bottom w:w="105" w:type="dxa"/>
              <w:right w:w="150" w:type="dxa"/>
            </w:tcMar>
          </w:tcPr>
          <w:p w14:paraId="3950B289" w14:textId="162A5907" w:rsidR="00B345AA" w:rsidRPr="001C58DE" w:rsidRDefault="00B345AA" w:rsidP="00333CC8">
            <w:pPr>
              <w:spacing w:after="0" w:line="300" w:lineRule="atLeast"/>
              <w:rPr>
                <w:rFonts w:eastAsia="Times New Roman" w:cs="Arial"/>
                <w:color w:val="0D0D0D" w:themeColor="text1" w:themeTint="F2"/>
                <w:sz w:val="21"/>
                <w:szCs w:val="21"/>
                <w:lang w:eastAsia="en-GB"/>
              </w:rPr>
            </w:pPr>
          </w:p>
        </w:tc>
        <w:tc>
          <w:tcPr>
            <w:tcW w:w="5405" w:type="dxa"/>
            <w:vMerge/>
            <w:shd w:val="clear" w:color="auto" w:fill="FFFFFF"/>
            <w:tcMar>
              <w:top w:w="105" w:type="dxa"/>
              <w:left w:w="150" w:type="dxa"/>
              <w:bottom w:w="105" w:type="dxa"/>
              <w:right w:w="150" w:type="dxa"/>
            </w:tcMar>
          </w:tcPr>
          <w:p w14:paraId="67DE14F9" w14:textId="77777777" w:rsidR="00B345AA" w:rsidRPr="001C58DE" w:rsidRDefault="00B345AA" w:rsidP="00333CC8">
            <w:pPr>
              <w:spacing w:after="240" w:line="300" w:lineRule="atLeast"/>
              <w:rPr>
                <w:rFonts w:eastAsia="Times New Roman" w:cs="Arial"/>
                <w:color w:val="0D0D0D" w:themeColor="text1" w:themeTint="F2"/>
                <w:sz w:val="21"/>
                <w:szCs w:val="21"/>
                <w:lang w:eastAsia="en-GB"/>
              </w:rPr>
            </w:pPr>
          </w:p>
        </w:tc>
      </w:tr>
    </w:tbl>
    <w:p w14:paraId="25504C27" w14:textId="19A8066A" w:rsidR="00A127C0" w:rsidRPr="001C58DE" w:rsidRDefault="00A127C0" w:rsidP="00D56176">
      <w:pPr>
        <w:pStyle w:val="BodyText"/>
        <w:jc w:val="center"/>
        <w:rPr>
          <w:color w:val="0D0D0D" w:themeColor="text1" w:themeTint="F2"/>
          <w:sz w:val="21"/>
          <w:szCs w:val="21"/>
        </w:rPr>
      </w:pPr>
    </w:p>
    <w:p w14:paraId="5E0AC136" w14:textId="77777777" w:rsidR="00A127C0" w:rsidRDefault="00A127C0">
      <w:pPr>
        <w:spacing w:after="0" w:line="240" w:lineRule="auto"/>
        <w:rPr>
          <w:rFonts w:eastAsia="Times New Roman"/>
          <w:szCs w:val="20"/>
        </w:rPr>
      </w:pPr>
      <w:r>
        <w:br w:type="page"/>
      </w:r>
    </w:p>
    <w:p w14:paraId="4817E020" w14:textId="25DEA50B" w:rsidR="007B3D07" w:rsidRDefault="00B83F22" w:rsidP="00F707C4">
      <w:pPr>
        <w:pStyle w:val="Heading3"/>
        <w:numPr>
          <w:ilvl w:val="3"/>
          <w:numId w:val="15"/>
        </w:numPr>
      </w:pPr>
      <w:bookmarkStart w:id="447" w:name="_Toc205389569"/>
      <w:r>
        <w:lastRenderedPageBreak/>
        <w:t>Frustrated</w:t>
      </w:r>
      <w:r w:rsidR="00090AD9">
        <w:t xml:space="preserve"> Export</w:t>
      </w:r>
      <w:bookmarkEnd w:id="447"/>
      <w:r w:rsidR="007B3D07">
        <w:t xml:space="preserve"> </w:t>
      </w:r>
    </w:p>
    <w:p w14:paraId="24E24CF4" w14:textId="77777777" w:rsidR="004B4121" w:rsidRPr="001C58DE" w:rsidRDefault="00F02D04" w:rsidP="00445FA4">
      <w:pPr>
        <w:pStyle w:val="ListParagraph"/>
        <w:spacing w:before="140"/>
        <w:ind w:left="360"/>
        <w:rPr>
          <w:rFonts w:ascii="Arial" w:hAnsi="Arial" w:cs="Arial"/>
          <w:color w:val="0D0D0D" w:themeColor="text1" w:themeTint="F2"/>
          <w:sz w:val="22"/>
          <w:szCs w:val="22"/>
        </w:rPr>
      </w:pPr>
      <w:r w:rsidRPr="001C58DE">
        <w:rPr>
          <w:rFonts w:ascii="Arial" w:hAnsi="Arial" w:cs="Arial"/>
          <w:color w:val="0D0D0D" w:themeColor="text1" w:themeTint="F2"/>
          <w:sz w:val="22"/>
          <w:szCs w:val="22"/>
        </w:rPr>
        <w:t>Frustrated Exports refers to goods cleared for export which are then removed from the (air)port to an inland location prior to their intended departure from the UK/EU.</w:t>
      </w:r>
    </w:p>
    <w:p w14:paraId="0B034C1B" w14:textId="77777777" w:rsidR="004B4121" w:rsidRPr="001C58DE" w:rsidRDefault="004B4121" w:rsidP="00445FA4">
      <w:pPr>
        <w:pStyle w:val="ListParagraph"/>
        <w:spacing w:before="140"/>
        <w:ind w:left="360"/>
        <w:rPr>
          <w:rFonts w:ascii="Arial" w:hAnsi="Arial" w:cs="Arial"/>
          <w:color w:val="0D0D0D" w:themeColor="text1" w:themeTint="F2"/>
          <w:sz w:val="22"/>
          <w:szCs w:val="22"/>
        </w:rPr>
      </w:pPr>
    </w:p>
    <w:p w14:paraId="1E0FAA83" w14:textId="18AEF540" w:rsidR="00445FA4" w:rsidRPr="001C58DE" w:rsidRDefault="00F02D04" w:rsidP="00445FA4">
      <w:pPr>
        <w:pStyle w:val="ListParagraph"/>
        <w:spacing w:before="140"/>
        <w:ind w:left="360"/>
        <w:rPr>
          <w:rFonts w:ascii="Arial" w:hAnsi="Arial" w:cs="Arial"/>
          <w:color w:val="0D0D0D" w:themeColor="text1" w:themeTint="F2"/>
          <w:sz w:val="22"/>
          <w:szCs w:val="22"/>
        </w:rPr>
      </w:pPr>
      <w:r w:rsidRPr="001C58DE">
        <w:rPr>
          <w:rFonts w:ascii="Arial" w:hAnsi="Arial" w:cs="Arial"/>
          <w:color w:val="0D0D0D" w:themeColor="text1" w:themeTint="F2"/>
          <w:sz w:val="22"/>
          <w:szCs w:val="22"/>
        </w:rPr>
        <w:t>An example could be where a trader finds their cargo is damaged at the (air)port and requests removal back inland for repair and the export process is re-started later, if still applicable.</w:t>
      </w:r>
    </w:p>
    <w:p w14:paraId="37E3280E" w14:textId="77777777" w:rsidR="00007BCB" w:rsidRPr="001C58DE" w:rsidRDefault="00007BCB" w:rsidP="00445FA4">
      <w:pPr>
        <w:pStyle w:val="ListParagraph"/>
        <w:spacing w:before="140"/>
        <w:ind w:left="360"/>
        <w:rPr>
          <w:rFonts w:ascii="Arial" w:hAnsi="Arial" w:cs="Arial"/>
          <w:color w:val="0D0D0D" w:themeColor="text1" w:themeTint="F2"/>
          <w:sz w:val="22"/>
          <w:szCs w:val="22"/>
        </w:rPr>
      </w:pPr>
    </w:p>
    <w:p w14:paraId="68F5C220" w14:textId="52BDA0E7" w:rsidR="00B24EF5" w:rsidRPr="001C58DE" w:rsidRDefault="000209BE" w:rsidP="00445FA4">
      <w:pPr>
        <w:pStyle w:val="ListParagraph"/>
        <w:ind w:left="360"/>
        <w:rPr>
          <w:rFonts w:ascii="Arial" w:hAnsi="Arial" w:cs="Arial"/>
          <w:color w:val="0D0D0D" w:themeColor="text1" w:themeTint="F2"/>
          <w:sz w:val="22"/>
          <w:szCs w:val="22"/>
        </w:rPr>
      </w:pPr>
      <w:r w:rsidRPr="001C58DE">
        <w:rPr>
          <w:rFonts w:ascii="Arial" w:hAnsi="Arial" w:cs="Arial"/>
          <w:color w:val="0D0D0D" w:themeColor="text1" w:themeTint="F2"/>
          <w:sz w:val="22"/>
          <w:szCs w:val="22"/>
        </w:rPr>
        <w:t xml:space="preserve">The withdrawal is triggered  by the </w:t>
      </w:r>
      <w:r w:rsidR="00F8454E" w:rsidRPr="001C58DE">
        <w:rPr>
          <w:rFonts w:ascii="Arial" w:hAnsi="Arial" w:cs="Arial"/>
          <w:color w:val="0D0D0D" w:themeColor="text1" w:themeTint="F2"/>
          <w:sz w:val="22"/>
          <w:szCs w:val="22"/>
        </w:rPr>
        <w:t>submission of an i</w:t>
      </w:r>
      <w:r w:rsidR="00A859BC" w:rsidRPr="001C58DE">
        <w:rPr>
          <w:rFonts w:ascii="Arial" w:hAnsi="Arial" w:cs="Arial"/>
          <w:color w:val="0D0D0D" w:themeColor="text1" w:themeTint="F2"/>
          <w:sz w:val="22"/>
          <w:szCs w:val="22"/>
        </w:rPr>
        <w:t>n</w:t>
      </w:r>
      <w:r w:rsidR="00F8454E" w:rsidRPr="001C58DE">
        <w:rPr>
          <w:rFonts w:ascii="Arial" w:hAnsi="Arial" w:cs="Arial"/>
          <w:color w:val="0D0D0D" w:themeColor="text1" w:themeTint="F2"/>
          <w:sz w:val="22"/>
          <w:szCs w:val="22"/>
        </w:rPr>
        <w:t xml:space="preserve">complete EDL, where </w:t>
      </w:r>
      <w:r w:rsidR="00B26810" w:rsidRPr="001C58DE">
        <w:rPr>
          <w:rFonts w:ascii="Arial" w:hAnsi="Arial" w:cs="Arial"/>
          <w:color w:val="0D0D0D" w:themeColor="text1" w:themeTint="F2"/>
          <w:sz w:val="22"/>
          <w:szCs w:val="22"/>
        </w:rPr>
        <w:t>at least</w:t>
      </w:r>
      <w:r w:rsidR="00F8454E" w:rsidRPr="001C58DE">
        <w:rPr>
          <w:rFonts w:ascii="Arial" w:hAnsi="Arial" w:cs="Arial"/>
          <w:color w:val="0D0D0D" w:themeColor="text1" w:themeTint="F2"/>
          <w:sz w:val="22"/>
          <w:szCs w:val="22"/>
        </w:rPr>
        <w:t xml:space="preserve"> </w:t>
      </w:r>
      <w:r w:rsidR="00B24EF5" w:rsidRPr="001C58DE">
        <w:rPr>
          <w:rFonts w:ascii="Arial" w:hAnsi="Arial" w:cs="Arial"/>
          <w:color w:val="0D0D0D" w:themeColor="text1" w:themeTint="F2"/>
          <w:sz w:val="22"/>
          <w:szCs w:val="22"/>
        </w:rPr>
        <w:t>one of the transport details (mode, ID and nationality) are omitted</w:t>
      </w:r>
      <w:r w:rsidR="00C623E8" w:rsidRPr="001C58DE">
        <w:rPr>
          <w:rFonts w:ascii="Arial" w:hAnsi="Arial" w:cs="Arial"/>
          <w:color w:val="0D0D0D" w:themeColor="text1" w:themeTint="F2"/>
          <w:sz w:val="22"/>
          <w:szCs w:val="22"/>
        </w:rPr>
        <w:t>.</w:t>
      </w:r>
    </w:p>
    <w:p w14:paraId="65CDFAE9" w14:textId="3D77F29B" w:rsidR="00076DF1" w:rsidRDefault="00F02090" w:rsidP="00082517">
      <w:pPr>
        <w:pStyle w:val="BodyText"/>
        <w:jc w:val="center"/>
      </w:pPr>
      <w:r w:rsidRPr="00F02090">
        <w:lastRenderedPageBreak/>
        <w:t xml:space="preserve"> </w:t>
      </w:r>
      <w:r>
        <w:object w:dxaOrig="9406" w:dyaOrig="10846" w14:anchorId="1807D220">
          <v:shape id="_x0000_i1069" type="#_x0000_t75" style="width:439.5pt;height:7in" o:ole="">
            <v:imagedata r:id="rId112" o:title="" cropbottom="1021f"/>
          </v:shape>
          <o:OLEObject Type="Embed" ProgID="Visio.Drawing.15" ShapeID="_x0000_i1069" DrawAspect="Content" ObjectID="_1817283175" r:id="rId113"/>
        </w:object>
      </w:r>
    </w:p>
    <w:p w14:paraId="6A8353A2" w14:textId="3DA30AA0" w:rsidR="007B3D07" w:rsidRDefault="007B3D07" w:rsidP="00AC1A05">
      <w:pPr>
        <w:spacing w:before="140"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10"/>
        <w:gridCol w:w="4703"/>
        <w:gridCol w:w="5405"/>
      </w:tblGrid>
      <w:tr w:rsidR="007B3D07" w:rsidRPr="00530B12" w14:paraId="359B0816" w14:textId="77777777" w:rsidTr="005F4CD8">
        <w:trPr>
          <w:tblHeader/>
        </w:trPr>
        <w:tc>
          <w:tcPr>
            <w:tcW w:w="0" w:type="auto"/>
            <w:shd w:val="clear" w:color="auto" w:fill="B8CCE4" w:themeFill="accent1" w:themeFillTint="66"/>
            <w:tcMar>
              <w:top w:w="105" w:type="dxa"/>
              <w:left w:w="150" w:type="dxa"/>
              <w:bottom w:w="105" w:type="dxa"/>
              <w:right w:w="150" w:type="dxa"/>
            </w:tcMar>
            <w:hideMark/>
          </w:tcPr>
          <w:p w14:paraId="4B2C58B3" w14:textId="77777777" w:rsidR="007B3D07" w:rsidRPr="001C58DE" w:rsidRDefault="007B3D07" w:rsidP="005F4CD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4703" w:type="dxa"/>
            <w:shd w:val="clear" w:color="auto" w:fill="B8CCE4" w:themeFill="accent1" w:themeFillTint="66"/>
            <w:tcMar>
              <w:top w:w="105" w:type="dxa"/>
              <w:left w:w="150" w:type="dxa"/>
              <w:bottom w:w="105" w:type="dxa"/>
              <w:right w:w="150" w:type="dxa"/>
            </w:tcMar>
            <w:hideMark/>
          </w:tcPr>
          <w:p w14:paraId="7F53A59D" w14:textId="77777777" w:rsidR="007B3D07" w:rsidRPr="001C58DE" w:rsidRDefault="007B3D07" w:rsidP="005F4CD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405" w:type="dxa"/>
            <w:shd w:val="clear" w:color="auto" w:fill="B8CCE4" w:themeFill="accent1" w:themeFillTint="66"/>
            <w:tcMar>
              <w:top w:w="105" w:type="dxa"/>
              <w:left w:w="150" w:type="dxa"/>
              <w:bottom w:w="105" w:type="dxa"/>
              <w:right w:w="150" w:type="dxa"/>
            </w:tcMar>
            <w:hideMark/>
          </w:tcPr>
          <w:p w14:paraId="47056907" w14:textId="77777777" w:rsidR="007B3D07" w:rsidRPr="001C58DE" w:rsidRDefault="007B3D07" w:rsidP="005F4CD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7B3D07" w:rsidRPr="00530B12" w14:paraId="0749F6ED" w14:textId="77777777" w:rsidTr="005F4CD8">
        <w:tc>
          <w:tcPr>
            <w:tcW w:w="0" w:type="auto"/>
            <w:shd w:val="clear" w:color="auto" w:fill="FFFFFF"/>
            <w:tcMar>
              <w:top w:w="105" w:type="dxa"/>
              <w:left w:w="150" w:type="dxa"/>
              <w:bottom w:w="105" w:type="dxa"/>
              <w:right w:w="150" w:type="dxa"/>
            </w:tcMar>
            <w:hideMark/>
          </w:tcPr>
          <w:p w14:paraId="179205F7"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703" w:type="dxa"/>
            <w:shd w:val="clear" w:color="auto" w:fill="FFFFFF"/>
            <w:tcMar>
              <w:top w:w="105" w:type="dxa"/>
              <w:left w:w="150" w:type="dxa"/>
              <w:bottom w:w="105" w:type="dxa"/>
              <w:right w:w="150" w:type="dxa"/>
            </w:tcMar>
          </w:tcPr>
          <w:p w14:paraId="57FBA3A1"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submitEDL</w:t>
            </w:r>
          </w:p>
          <w:p w14:paraId="6BC13B97"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(customs/inventory-linking/exports)</w:t>
            </w:r>
          </w:p>
        </w:tc>
        <w:tc>
          <w:tcPr>
            <w:tcW w:w="5405" w:type="dxa"/>
            <w:shd w:val="clear" w:color="auto" w:fill="FFFFFF"/>
            <w:tcMar>
              <w:top w:w="105" w:type="dxa"/>
              <w:left w:w="150" w:type="dxa"/>
              <w:bottom w:w="105" w:type="dxa"/>
              <w:right w:w="150" w:type="dxa"/>
            </w:tcMar>
          </w:tcPr>
          <w:p w14:paraId="30A39750" w14:textId="77777777" w:rsidR="00915A41"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Loaders will submit a departure message into CDS, through their CSP or through their own software. </w:t>
            </w:r>
          </w:p>
          <w:p w14:paraId="43899538" w14:textId="77777777" w:rsidR="00915A41" w:rsidRPr="001C58DE" w:rsidRDefault="00915A41" w:rsidP="005F4CD8">
            <w:pPr>
              <w:spacing w:after="0" w:line="300" w:lineRule="atLeast"/>
              <w:rPr>
                <w:rFonts w:eastAsia="Times New Roman" w:cs="Arial"/>
                <w:color w:val="0D0D0D" w:themeColor="text1" w:themeTint="F2"/>
                <w:sz w:val="21"/>
                <w:szCs w:val="21"/>
                <w:lang w:eastAsia="en-GB"/>
              </w:rPr>
            </w:pPr>
          </w:p>
          <w:p w14:paraId="6F180378" w14:textId="0EF0B62D"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Alternatively, it can be submitted through the NESWEB replacement screens.</w:t>
            </w:r>
          </w:p>
        </w:tc>
      </w:tr>
      <w:tr w:rsidR="007B3D07" w:rsidRPr="00530B12" w14:paraId="2271162F" w14:textId="77777777" w:rsidTr="005F4CD8">
        <w:tc>
          <w:tcPr>
            <w:tcW w:w="0" w:type="auto"/>
            <w:shd w:val="clear" w:color="auto" w:fill="FFFFFF"/>
            <w:tcMar>
              <w:top w:w="105" w:type="dxa"/>
              <w:left w:w="150" w:type="dxa"/>
              <w:bottom w:w="105" w:type="dxa"/>
              <w:right w:w="150" w:type="dxa"/>
            </w:tcMar>
            <w:hideMark/>
          </w:tcPr>
          <w:p w14:paraId="3B929DF7"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w:t>
            </w:r>
          </w:p>
        </w:tc>
        <w:tc>
          <w:tcPr>
            <w:tcW w:w="4703" w:type="dxa"/>
            <w:shd w:val="clear" w:color="auto" w:fill="FFFFFF"/>
            <w:tcMar>
              <w:top w:w="105" w:type="dxa"/>
              <w:left w:w="150" w:type="dxa"/>
              <w:bottom w:w="105" w:type="dxa"/>
              <w:right w:w="150" w:type="dxa"/>
            </w:tcMar>
          </w:tcPr>
          <w:p w14:paraId="02C2EB98"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 (Digital)</w:t>
            </w:r>
          </w:p>
        </w:tc>
        <w:tc>
          <w:tcPr>
            <w:tcW w:w="5405" w:type="dxa"/>
            <w:shd w:val="clear" w:color="auto" w:fill="FFFFFF"/>
            <w:tcMar>
              <w:top w:w="105" w:type="dxa"/>
              <w:left w:w="150" w:type="dxa"/>
              <w:bottom w:w="105" w:type="dxa"/>
              <w:right w:w="150" w:type="dxa"/>
            </w:tcMar>
          </w:tcPr>
          <w:p w14:paraId="0AD4D80D" w14:textId="77777777" w:rsidR="007B3D07" w:rsidRPr="001C58DE" w:rsidRDefault="007B3D07" w:rsidP="005F4CD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fails schema validation, a HTTP error response will be generated.</w:t>
            </w:r>
          </w:p>
        </w:tc>
      </w:tr>
      <w:tr w:rsidR="007B3D07" w:rsidRPr="00530B12" w14:paraId="565C7860" w14:textId="77777777" w:rsidTr="005F4CD8">
        <w:tc>
          <w:tcPr>
            <w:tcW w:w="0" w:type="auto"/>
            <w:shd w:val="clear" w:color="auto" w:fill="FFFFFF"/>
            <w:tcMar>
              <w:top w:w="105" w:type="dxa"/>
              <w:left w:w="150" w:type="dxa"/>
              <w:bottom w:w="105" w:type="dxa"/>
              <w:right w:w="150" w:type="dxa"/>
            </w:tcMar>
          </w:tcPr>
          <w:p w14:paraId="676CE107"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703" w:type="dxa"/>
            <w:shd w:val="clear" w:color="auto" w:fill="FFFFFF"/>
            <w:tcMar>
              <w:top w:w="105" w:type="dxa"/>
              <w:left w:w="150" w:type="dxa"/>
              <w:bottom w:w="105" w:type="dxa"/>
              <w:right w:w="150" w:type="dxa"/>
            </w:tcMar>
          </w:tcPr>
          <w:p w14:paraId="5701C3F0"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 (Digital)</w:t>
            </w:r>
          </w:p>
        </w:tc>
        <w:tc>
          <w:tcPr>
            <w:tcW w:w="5405" w:type="dxa"/>
            <w:shd w:val="clear" w:color="auto" w:fill="FFFFFF"/>
            <w:tcMar>
              <w:top w:w="105" w:type="dxa"/>
              <w:left w:w="150" w:type="dxa"/>
              <w:bottom w:w="105" w:type="dxa"/>
              <w:right w:w="150" w:type="dxa"/>
            </w:tcMar>
          </w:tcPr>
          <w:p w14:paraId="79C6B00A" w14:textId="77777777" w:rsidR="007B3D07" w:rsidRPr="001C58DE" w:rsidRDefault="007B3D07" w:rsidP="005F4CD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message passes schema validation, a HTTP acceptance response will be generated.</w:t>
            </w:r>
          </w:p>
        </w:tc>
      </w:tr>
      <w:tr w:rsidR="007B3D07" w:rsidRPr="00530B12" w14:paraId="50AF48D3" w14:textId="77777777" w:rsidTr="005F4CD8">
        <w:tc>
          <w:tcPr>
            <w:tcW w:w="0" w:type="auto"/>
            <w:shd w:val="clear" w:color="auto" w:fill="FFFFFF"/>
            <w:tcMar>
              <w:top w:w="105" w:type="dxa"/>
              <w:left w:w="150" w:type="dxa"/>
              <w:bottom w:w="105" w:type="dxa"/>
              <w:right w:w="150" w:type="dxa"/>
            </w:tcMar>
          </w:tcPr>
          <w:p w14:paraId="3482E7BF"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703" w:type="dxa"/>
            <w:shd w:val="clear" w:color="auto" w:fill="FFFFFF"/>
            <w:tcMar>
              <w:top w:w="105" w:type="dxa"/>
              <w:left w:w="150" w:type="dxa"/>
              <w:bottom w:w="105" w:type="dxa"/>
              <w:right w:w="150" w:type="dxa"/>
            </w:tcMar>
          </w:tcPr>
          <w:p w14:paraId="1D01614E" w14:textId="6A0D69EC"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w:t>
            </w:r>
            <w:hyperlink r:id="rId114"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w:t>
            </w:r>
          </w:p>
          <w:p w14:paraId="58FEBBC9" w14:textId="77777777" w:rsidR="007B3D07" w:rsidRPr="001C58DE" w:rsidRDefault="007B3D07" w:rsidP="005F4C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7C997151" w14:textId="2D662919" w:rsidR="00915A41" w:rsidRPr="001C58DE" w:rsidRDefault="007B3D07" w:rsidP="005F4CD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message, other business validation failures may be identified.</w:t>
            </w:r>
          </w:p>
          <w:p w14:paraId="3F76EEAD" w14:textId="5D4008AB" w:rsidR="007B3D07" w:rsidRPr="001C58DE" w:rsidRDefault="007B3D07" w:rsidP="005F4CD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will cause the system to send back a UKCTRL (nak), containing a specific error code to the scenario that caused the failure.</w:t>
            </w:r>
          </w:p>
        </w:tc>
      </w:tr>
      <w:tr w:rsidR="001800B5" w:rsidRPr="00530B12" w14:paraId="304A6BDF" w14:textId="77777777" w:rsidTr="005F4CD8">
        <w:tc>
          <w:tcPr>
            <w:tcW w:w="0" w:type="auto"/>
            <w:shd w:val="clear" w:color="auto" w:fill="FFFFFF"/>
            <w:tcMar>
              <w:top w:w="105" w:type="dxa"/>
              <w:left w:w="150" w:type="dxa"/>
              <w:bottom w:w="105" w:type="dxa"/>
              <w:right w:w="150" w:type="dxa"/>
            </w:tcMar>
          </w:tcPr>
          <w:p w14:paraId="1D40D175"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p>
        </w:tc>
        <w:tc>
          <w:tcPr>
            <w:tcW w:w="4703" w:type="dxa"/>
            <w:shd w:val="clear" w:color="auto" w:fill="FFFFFF"/>
            <w:tcMar>
              <w:top w:w="105" w:type="dxa"/>
              <w:left w:w="150" w:type="dxa"/>
              <w:bottom w:w="105" w:type="dxa"/>
              <w:right w:w="150" w:type="dxa"/>
            </w:tcMar>
          </w:tcPr>
          <w:p w14:paraId="5AB0259B"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p>
        </w:tc>
        <w:tc>
          <w:tcPr>
            <w:tcW w:w="5405" w:type="dxa"/>
            <w:shd w:val="clear" w:color="auto" w:fill="FFFFFF"/>
            <w:tcMar>
              <w:top w:w="105" w:type="dxa"/>
              <w:left w:w="150" w:type="dxa"/>
              <w:bottom w:w="105" w:type="dxa"/>
              <w:right w:w="150" w:type="dxa"/>
            </w:tcMar>
          </w:tcPr>
          <w:p w14:paraId="5E8BB90D" w14:textId="033CBAC6" w:rsidR="001800B5"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At the point where Update DUCR to </w:t>
            </w:r>
            <w:r w:rsidR="00915A41" w:rsidRPr="001C58DE">
              <w:rPr>
                <w:rFonts w:eastAsia="Times New Roman" w:cs="Arial"/>
                <w:color w:val="0D0D0D" w:themeColor="text1" w:themeTint="F2"/>
                <w:sz w:val="21"/>
                <w:szCs w:val="21"/>
                <w:lang w:eastAsia="en-GB"/>
              </w:rPr>
              <w:t>Frustrated</w:t>
            </w:r>
          </w:p>
          <w:p w14:paraId="329F9CAD" w14:textId="385A1262" w:rsidR="001800B5"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F if Frustrated</w:t>
            </w:r>
          </w:p>
        </w:tc>
      </w:tr>
      <w:tr w:rsidR="001800B5" w:rsidRPr="00530B12" w14:paraId="1C1CDEA9" w14:textId="77777777" w:rsidTr="005F4CD8">
        <w:tc>
          <w:tcPr>
            <w:tcW w:w="0" w:type="auto"/>
            <w:shd w:val="clear" w:color="auto" w:fill="FFFFFF"/>
            <w:tcMar>
              <w:top w:w="105" w:type="dxa"/>
              <w:left w:w="150" w:type="dxa"/>
              <w:bottom w:w="105" w:type="dxa"/>
              <w:right w:w="150" w:type="dxa"/>
            </w:tcMar>
          </w:tcPr>
          <w:p w14:paraId="6F89A8A8"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703" w:type="dxa"/>
            <w:shd w:val="clear" w:color="auto" w:fill="FFFFFF"/>
            <w:tcMar>
              <w:top w:w="105" w:type="dxa"/>
              <w:left w:w="150" w:type="dxa"/>
              <w:bottom w:w="105" w:type="dxa"/>
              <w:right w:w="150" w:type="dxa"/>
            </w:tcMar>
          </w:tcPr>
          <w:p w14:paraId="0F18255A"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2C5DABF6"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6EC524AC" w14:textId="2D605399" w:rsidR="001800B5"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movement has been recorded as frustrated within CDS, the originator will receive a positive confirmation through a UKCTRL.</w:t>
            </w:r>
          </w:p>
        </w:tc>
      </w:tr>
      <w:tr w:rsidR="001800B5" w:rsidRPr="00530B12" w14:paraId="31C43857" w14:textId="77777777" w:rsidTr="005F4CD8">
        <w:tc>
          <w:tcPr>
            <w:tcW w:w="0" w:type="auto"/>
            <w:shd w:val="clear" w:color="auto" w:fill="FFFFFF"/>
            <w:tcMar>
              <w:top w:w="105" w:type="dxa"/>
              <w:left w:w="150" w:type="dxa"/>
              <w:bottom w:w="105" w:type="dxa"/>
              <w:right w:w="150" w:type="dxa"/>
            </w:tcMar>
          </w:tcPr>
          <w:p w14:paraId="0E2F7A5A" w14:textId="6373EC2C"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703" w:type="dxa"/>
            <w:shd w:val="clear" w:color="auto" w:fill="FFFFFF"/>
            <w:tcMar>
              <w:top w:w="105" w:type="dxa"/>
              <w:left w:w="150" w:type="dxa"/>
              <w:bottom w:w="105" w:type="dxa"/>
              <w:right w:w="150" w:type="dxa"/>
            </w:tcMar>
          </w:tcPr>
          <w:p w14:paraId="4E75949A" w14:textId="052526C4"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w:t>
            </w:r>
            <w:hyperlink r:id="rId115"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w:t>
            </w:r>
          </w:p>
          <w:p w14:paraId="0FD2C3D8"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1A81E0B0" w14:textId="77777777" w:rsidR="00915A41"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message, other business validation failures may be identified.</w:t>
            </w:r>
          </w:p>
          <w:p w14:paraId="23AFFE87" w14:textId="11927AAC" w:rsidR="001800B5"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will cause the system to send back a UKCTRL (</w:t>
            </w:r>
            <w:hyperlink r:id="rId116" w:history="1">
              <w:r w:rsidRPr="001C58DE">
                <w:rPr>
                  <w:rStyle w:val="Hyperlink"/>
                  <w:rFonts w:eastAsia="Times New Roman" w:cs="Arial"/>
                  <w:color w:val="0D0D0D" w:themeColor="text1" w:themeTint="F2"/>
                  <w:sz w:val="21"/>
                  <w:szCs w:val="21"/>
                  <w:lang w:eastAsia="en-GB"/>
                </w:rPr>
                <w:t>nak</w:t>
              </w:r>
            </w:hyperlink>
            <w:r w:rsidRPr="001C58DE">
              <w:rPr>
                <w:rFonts w:eastAsia="Times New Roman" w:cs="Arial"/>
                <w:color w:val="0D0D0D" w:themeColor="text1" w:themeTint="F2"/>
                <w:sz w:val="21"/>
                <w:szCs w:val="21"/>
                <w:lang w:eastAsia="en-GB"/>
              </w:rPr>
              <w:t>), containing a specific error code to the scenario that caused the failure.</w:t>
            </w:r>
          </w:p>
        </w:tc>
      </w:tr>
      <w:tr w:rsidR="009374DF" w:rsidRPr="00530B12" w14:paraId="0ADE0E1E" w14:textId="77777777" w:rsidTr="005F4CD8">
        <w:tc>
          <w:tcPr>
            <w:tcW w:w="0" w:type="auto"/>
            <w:shd w:val="clear" w:color="auto" w:fill="FFFFFF"/>
            <w:tcMar>
              <w:top w:w="105" w:type="dxa"/>
              <w:left w:w="150" w:type="dxa"/>
              <w:bottom w:w="105" w:type="dxa"/>
              <w:right w:w="150" w:type="dxa"/>
            </w:tcMar>
          </w:tcPr>
          <w:p w14:paraId="2E668CE4" w14:textId="77777777" w:rsidR="009374DF" w:rsidRPr="001C58DE" w:rsidRDefault="009374DF" w:rsidP="001800B5">
            <w:pPr>
              <w:spacing w:after="0" w:line="300" w:lineRule="atLeast"/>
              <w:rPr>
                <w:rFonts w:eastAsia="Times New Roman" w:cs="Arial"/>
                <w:color w:val="0D0D0D" w:themeColor="text1" w:themeTint="F2"/>
                <w:sz w:val="21"/>
                <w:szCs w:val="21"/>
                <w:lang w:eastAsia="en-GB"/>
              </w:rPr>
            </w:pPr>
          </w:p>
        </w:tc>
        <w:tc>
          <w:tcPr>
            <w:tcW w:w="4703" w:type="dxa"/>
            <w:shd w:val="clear" w:color="auto" w:fill="FFFFFF"/>
            <w:tcMar>
              <w:top w:w="105" w:type="dxa"/>
              <w:left w:w="150" w:type="dxa"/>
              <w:bottom w:w="105" w:type="dxa"/>
              <w:right w:w="150" w:type="dxa"/>
            </w:tcMar>
          </w:tcPr>
          <w:p w14:paraId="2F37D19C" w14:textId="77777777" w:rsidR="009374DF" w:rsidRPr="001C58DE" w:rsidRDefault="009374DF" w:rsidP="001800B5">
            <w:pPr>
              <w:spacing w:after="0" w:line="300" w:lineRule="atLeast"/>
              <w:rPr>
                <w:rFonts w:eastAsia="Times New Roman" w:cs="Arial"/>
                <w:color w:val="0D0D0D" w:themeColor="text1" w:themeTint="F2"/>
                <w:sz w:val="21"/>
                <w:szCs w:val="21"/>
                <w:lang w:eastAsia="en-GB"/>
              </w:rPr>
            </w:pPr>
          </w:p>
        </w:tc>
        <w:tc>
          <w:tcPr>
            <w:tcW w:w="5405" w:type="dxa"/>
            <w:shd w:val="clear" w:color="auto" w:fill="FFFFFF"/>
            <w:tcMar>
              <w:top w:w="105" w:type="dxa"/>
              <w:left w:w="150" w:type="dxa"/>
              <w:bottom w:w="105" w:type="dxa"/>
              <w:right w:w="150" w:type="dxa"/>
            </w:tcMar>
          </w:tcPr>
          <w:p w14:paraId="03D03E30" w14:textId="73AC9982" w:rsidR="009374DF" w:rsidRPr="001C58DE" w:rsidRDefault="009374DF" w:rsidP="009374D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At the point where Update MUCR DUCRs to Frustrated</w:t>
            </w:r>
          </w:p>
          <w:p w14:paraId="0B710BCA" w14:textId="0D5763EC" w:rsidR="009374DF" w:rsidRPr="001C58DE" w:rsidRDefault="00915A41"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lastRenderedPageBreak/>
              <w:t>SOE Code:</w:t>
            </w:r>
            <w:r w:rsidRPr="001C58DE">
              <w:rPr>
                <w:rFonts w:eastAsia="Times New Roman" w:cs="Arial"/>
                <w:color w:val="0D0D0D" w:themeColor="text1" w:themeTint="F2"/>
                <w:sz w:val="21"/>
                <w:szCs w:val="21"/>
                <w:lang w:eastAsia="en-GB"/>
              </w:rPr>
              <w:br/>
              <w:t>The MUCR SOE will be F if Frustrated</w:t>
            </w:r>
          </w:p>
        </w:tc>
      </w:tr>
      <w:tr w:rsidR="001800B5" w:rsidRPr="00530B12" w14:paraId="3CE3811D" w14:textId="77777777" w:rsidTr="005F4CD8">
        <w:tc>
          <w:tcPr>
            <w:tcW w:w="0" w:type="auto"/>
            <w:shd w:val="clear" w:color="auto" w:fill="FFFFFF"/>
            <w:tcMar>
              <w:top w:w="105" w:type="dxa"/>
              <w:left w:w="150" w:type="dxa"/>
              <w:bottom w:w="105" w:type="dxa"/>
              <w:right w:w="150" w:type="dxa"/>
            </w:tcMar>
          </w:tcPr>
          <w:p w14:paraId="4FB23D64" w14:textId="7E7991AF"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w:t>
            </w:r>
          </w:p>
        </w:tc>
        <w:tc>
          <w:tcPr>
            <w:tcW w:w="4703" w:type="dxa"/>
            <w:shd w:val="clear" w:color="auto" w:fill="FFFFFF"/>
            <w:tcMar>
              <w:top w:w="105" w:type="dxa"/>
              <w:left w:w="150" w:type="dxa"/>
              <w:bottom w:w="105" w:type="dxa"/>
              <w:right w:w="150" w:type="dxa"/>
            </w:tcMar>
          </w:tcPr>
          <w:p w14:paraId="03EA12BA"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UKCTRL (ack)</w:t>
            </w:r>
          </w:p>
          <w:p w14:paraId="45DD248A" w14:textId="77777777" w:rsidR="001800B5" w:rsidRPr="001C58DE" w:rsidRDefault="001800B5" w:rsidP="001800B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405" w:type="dxa"/>
            <w:shd w:val="clear" w:color="auto" w:fill="FFFFFF"/>
            <w:tcMar>
              <w:top w:w="105" w:type="dxa"/>
              <w:left w:w="150" w:type="dxa"/>
              <w:bottom w:w="105" w:type="dxa"/>
              <w:right w:w="150" w:type="dxa"/>
            </w:tcMar>
          </w:tcPr>
          <w:p w14:paraId="6A57945C" w14:textId="53910BAB" w:rsidR="001800B5" w:rsidRPr="001C58DE" w:rsidRDefault="001800B5" w:rsidP="001800B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movement has been recorded as frustrated within CDS, the originator will receive a positive confirmation through a UKCTRL.</w:t>
            </w:r>
          </w:p>
        </w:tc>
      </w:tr>
    </w:tbl>
    <w:p w14:paraId="4B1C4B70" w14:textId="77777777" w:rsidR="007B3D07" w:rsidRDefault="007B3D07" w:rsidP="007B3D07">
      <w:pPr>
        <w:pStyle w:val="BodyText"/>
        <w:jc w:val="center"/>
      </w:pPr>
    </w:p>
    <w:p w14:paraId="1786D803" w14:textId="7487A4D8" w:rsidR="007B3D07" w:rsidRDefault="007B3D07" w:rsidP="007B3D07">
      <w:pPr>
        <w:spacing w:after="0" w:line="240" w:lineRule="auto"/>
      </w:pPr>
      <w:r>
        <w:br w:type="page"/>
      </w:r>
    </w:p>
    <w:p w14:paraId="6E14EF10" w14:textId="2A537883" w:rsidR="008A3B51" w:rsidRDefault="008A3B51">
      <w:pPr>
        <w:pStyle w:val="Heading3"/>
        <w:numPr>
          <w:ilvl w:val="3"/>
          <w:numId w:val="18"/>
        </w:numPr>
      </w:pPr>
      <w:bookmarkStart w:id="448" w:name="_Toc205389570"/>
      <w:r>
        <w:lastRenderedPageBreak/>
        <w:t xml:space="preserve">GVMS </w:t>
      </w:r>
      <w:r w:rsidR="004E69A0">
        <w:t>Submitt</w:t>
      </w:r>
      <w:r>
        <w:t>ing PreLodged Declaration NI (Exports)</w:t>
      </w:r>
      <w:bookmarkEnd w:id="448"/>
    </w:p>
    <w:p w14:paraId="22784734" w14:textId="1D26292A" w:rsidR="00311DE9" w:rsidRPr="001E0E68" w:rsidRDefault="00311DE9" w:rsidP="00311DE9">
      <w:pPr>
        <w:pStyle w:val="BodyText"/>
        <w:rPr>
          <w:color w:val="000000" w:themeColor="text1"/>
        </w:rPr>
      </w:pPr>
      <w:r w:rsidRPr="001E0E68">
        <w:rPr>
          <w:color w:val="000000" w:themeColor="text1"/>
        </w:rPr>
        <w:t>N.B. The Scope for these exports flows are for NI Ports only</w:t>
      </w:r>
    </w:p>
    <w:p w14:paraId="6936C808" w14:textId="7EF237D5" w:rsidR="008A3B51" w:rsidRPr="00FA7955" w:rsidRDefault="00146D73" w:rsidP="008100C2">
      <w:pPr>
        <w:pStyle w:val="BodyText"/>
        <w:jc w:val="center"/>
      </w:pPr>
      <w:r>
        <w:object w:dxaOrig="10845" w:dyaOrig="15525" w14:anchorId="4947DEB1">
          <v:shape id="_x0000_i1070" type="#_x0000_t75" style="width:496.5pt;height:569pt" o:ole="">
            <v:imagedata r:id="rId117" o:title="" cropbottom="12947f"/>
          </v:shape>
          <o:OLEObject Type="Embed" ProgID="Visio.Drawing.15" ShapeID="_x0000_i1070" DrawAspect="Content" ObjectID="_1817283176" r:id="rId118"/>
        </w:object>
      </w:r>
    </w:p>
    <w:p w14:paraId="6B12DA76" w14:textId="77777777" w:rsidR="00D97F4E" w:rsidRDefault="008A3B51" w:rsidP="00D97F4E">
      <w:pPr>
        <w:pStyle w:val="BodyText"/>
      </w:pPr>
      <w:bookmarkStart w:id="449" w:name="_Toc45297725"/>
      <w:bookmarkStart w:id="450" w:name="_Toc45300222"/>
      <w:bookmarkStart w:id="451" w:name="_Toc45547144"/>
      <w:bookmarkStart w:id="452" w:name="_Toc45297726"/>
      <w:bookmarkStart w:id="453" w:name="_Toc45300223"/>
      <w:bookmarkStart w:id="454" w:name="_Toc45547145"/>
      <w:bookmarkStart w:id="455" w:name="_Toc45297727"/>
      <w:bookmarkStart w:id="456" w:name="_Toc45300224"/>
      <w:bookmarkStart w:id="457" w:name="_Toc45547146"/>
      <w:bookmarkStart w:id="458" w:name="_Toc45297728"/>
      <w:bookmarkStart w:id="459" w:name="_Toc45300225"/>
      <w:bookmarkStart w:id="460" w:name="_Toc45547147"/>
      <w:bookmarkStart w:id="461" w:name="_Toc45297729"/>
      <w:bookmarkStart w:id="462" w:name="_Toc45300226"/>
      <w:bookmarkStart w:id="463" w:name="_Toc45547148"/>
      <w:bookmarkStart w:id="464" w:name="_Toc45297730"/>
      <w:bookmarkStart w:id="465" w:name="_Toc45300227"/>
      <w:bookmarkStart w:id="466" w:name="_Toc45547149"/>
      <w:bookmarkStart w:id="467" w:name="_Toc45297731"/>
      <w:bookmarkStart w:id="468" w:name="_Toc45300228"/>
      <w:bookmarkStart w:id="469" w:name="_Toc45547150"/>
      <w:bookmarkStart w:id="470" w:name="_Toc45297732"/>
      <w:bookmarkStart w:id="471" w:name="_Toc45300229"/>
      <w:bookmarkStart w:id="472" w:name="_Toc45547151"/>
      <w:bookmarkStart w:id="473" w:name="_Toc45297733"/>
      <w:bookmarkStart w:id="474" w:name="_Toc45300230"/>
      <w:bookmarkStart w:id="475" w:name="_Toc45547152"/>
      <w:bookmarkStart w:id="476" w:name="_Toc45297734"/>
      <w:bookmarkStart w:id="477" w:name="_Toc45300231"/>
      <w:bookmarkStart w:id="478" w:name="_Toc45547153"/>
      <w:bookmarkStart w:id="479" w:name="_Toc45297735"/>
      <w:bookmarkStart w:id="480" w:name="_Toc45300232"/>
      <w:bookmarkStart w:id="481" w:name="_Toc45547154"/>
      <w:bookmarkStart w:id="482" w:name="_Toc45297736"/>
      <w:bookmarkStart w:id="483" w:name="_Toc45300233"/>
      <w:bookmarkStart w:id="484" w:name="_Toc45547155"/>
      <w:bookmarkStart w:id="485" w:name="_Toc45297737"/>
      <w:bookmarkStart w:id="486" w:name="_Toc45300234"/>
      <w:bookmarkStart w:id="487" w:name="_Toc45547156"/>
      <w:bookmarkStart w:id="488" w:name="_Toc45297753"/>
      <w:bookmarkStart w:id="489" w:name="_Toc45300250"/>
      <w:bookmarkStart w:id="490" w:name="_Toc45547172"/>
      <w:bookmarkStart w:id="491" w:name="_Toc45297756"/>
      <w:bookmarkStart w:id="492" w:name="_Toc45300253"/>
      <w:bookmarkStart w:id="493" w:name="_Toc45547175"/>
      <w:bookmarkStart w:id="494" w:name="_Toc45297757"/>
      <w:bookmarkStart w:id="495" w:name="_Toc45300254"/>
      <w:bookmarkStart w:id="496" w:name="_Toc45547176"/>
      <w:bookmarkStart w:id="497" w:name="_Toc45297778"/>
      <w:bookmarkStart w:id="498" w:name="_Toc45300275"/>
      <w:bookmarkStart w:id="499" w:name="_Toc45547197"/>
      <w:bookmarkStart w:id="500" w:name="_Toc45297779"/>
      <w:bookmarkStart w:id="501" w:name="_Toc45300276"/>
      <w:bookmarkStart w:id="502" w:name="_Toc45547198"/>
      <w:bookmarkStart w:id="503" w:name="_Toc45297780"/>
      <w:bookmarkStart w:id="504" w:name="_Toc45300277"/>
      <w:bookmarkStart w:id="505" w:name="_Toc45547199"/>
      <w:bookmarkStart w:id="506" w:name="_Toc45297781"/>
      <w:bookmarkStart w:id="507" w:name="_Toc45300278"/>
      <w:bookmarkStart w:id="508" w:name="_Toc45547200"/>
      <w:bookmarkStart w:id="509" w:name="_Toc45297782"/>
      <w:bookmarkStart w:id="510" w:name="_Toc45300279"/>
      <w:bookmarkStart w:id="511" w:name="_Toc45547201"/>
      <w:bookmarkStart w:id="512" w:name="_Toc45297783"/>
      <w:bookmarkStart w:id="513" w:name="_Toc45300280"/>
      <w:bookmarkStart w:id="514" w:name="_Toc45547202"/>
      <w:bookmarkStart w:id="515" w:name="_Toc45297799"/>
      <w:bookmarkStart w:id="516" w:name="_Toc45300296"/>
      <w:bookmarkStart w:id="517" w:name="_Toc45547218"/>
      <w:bookmarkStart w:id="518" w:name="_Toc45297802"/>
      <w:bookmarkStart w:id="519" w:name="_Toc45300299"/>
      <w:bookmarkStart w:id="520" w:name="_Toc45547221"/>
      <w:bookmarkStart w:id="521" w:name="_Toc45297803"/>
      <w:bookmarkStart w:id="522" w:name="_Toc45300300"/>
      <w:bookmarkStart w:id="523" w:name="_Toc45547222"/>
      <w:bookmarkStart w:id="524" w:name="_Toc45297824"/>
      <w:bookmarkStart w:id="525" w:name="_Toc45300321"/>
      <w:bookmarkStart w:id="526" w:name="_Toc45547243"/>
      <w:bookmarkStart w:id="527" w:name="_Toc45297825"/>
      <w:bookmarkStart w:id="528" w:name="_Toc45300322"/>
      <w:bookmarkStart w:id="529" w:name="_Toc45547244"/>
      <w:bookmarkStart w:id="530" w:name="_Toc45297826"/>
      <w:bookmarkStart w:id="531" w:name="_Toc45300323"/>
      <w:bookmarkStart w:id="532" w:name="_Toc45547245"/>
      <w:bookmarkStart w:id="533" w:name="_Toc45297827"/>
      <w:bookmarkStart w:id="534" w:name="_Toc45300324"/>
      <w:bookmarkStart w:id="535" w:name="_Toc45547246"/>
      <w:bookmarkStart w:id="536" w:name="_Toc45297828"/>
      <w:bookmarkStart w:id="537" w:name="_Toc45300325"/>
      <w:bookmarkStart w:id="538" w:name="_Toc45547247"/>
      <w:bookmarkStart w:id="539" w:name="_Toc45297844"/>
      <w:bookmarkStart w:id="540" w:name="_Toc45300341"/>
      <w:bookmarkStart w:id="541" w:name="_Toc45547263"/>
      <w:bookmarkStart w:id="542" w:name="_Toc45297845"/>
      <w:bookmarkStart w:id="543" w:name="_Toc45300342"/>
      <w:bookmarkStart w:id="544" w:name="_Toc45547264"/>
      <w:bookmarkStart w:id="545" w:name="_Toc45297866"/>
      <w:bookmarkStart w:id="546" w:name="_Toc45300363"/>
      <w:bookmarkStart w:id="547" w:name="_Toc45547285"/>
      <w:bookmarkStart w:id="548" w:name="_Toc45297867"/>
      <w:bookmarkStart w:id="549" w:name="_Toc45300364"/>
      <w:bookmarkStart w:id="550" w:name="_Toc45547286"/>
      <w:bookmarkStart w:id="551" w:name="_Toc45297868"/>
      <w:bookmarkStart w:id="552" w:name="_Toc45300365"/>
      <w:bookmarkStart w:id="553" w:name="_Toc45547287"/>
      <w:bookmarkStart w:id="554" w:name="_Toc45297869"/>
      <w:bookmarkStart w:id="555" w:name="_Toc45300366"/>
      <w:bookmarkStart w:id="556" w:name="_Toc45547288"/>
      <w:bookmarkStart w:id="557" w:name="_Toc45297885"/>
      <w:bookmarkStart w:id="558" w:name="_Toc45300382"/>
      <w:bookmarkStart w:id="559" w:name="_Toc45547304"/>
      <w:bookmarkStart w:id="560" w:name="_Toc45297886"/>
      <w:bookmarkStart w:id="561" w:name="_Toc45300383"/>
      <w:bookmarkStart w:id="562" w:name="_Toc45547305"/>
      <w:bookmarkStart w:id="563" w:name="_Toc45297907"/>
      <w:bookmarkStart w:id="564" w:name="_Toc45300404"/>
      <w:bookmarkStart w:id="565" w:name="_Toc45547326"/>
      <w:bookmarkStart w:id="566" w:name="_Toc45297908"/>
      <w:bookmarkStart w:id="567" w:name="_Toc45300405"/>
      <w:bookmarkStart w:id="568" w:name="_Toc45547327"/>
      <w:bookmarkStart w:id="569" w:name="_Toc45297909"/>
      <w:bookmarkStart w:id="570" w:name="_Toc45300406"/>
      <w:bookmarkStart w:id="571" w:name="_Toc45547328"/>
      <w:bookmarkStart w:id="572" w:name="_Toc45297910"/>
      <w:bookmarkStart w:id="573" w:name="_Toc45300407"/>
      <w:bookmarkStart w:id="574" w:name="_Toc45547329"/>
      <w:bookmarkStart w:id="575" w:name="_Toc45297911"/>
      <w:bookmarkStart w:id="576" w:name="_Toc45300408"/>
      <w:bookmarkStart w:id="577" w:name="_Toc45547330"/>
      <w:bookmarkStart w:id="578" w:name="_Toc45297912"/>
      <w:bookmarkStart w:id="579" w:name="_Toc45300409"/>
      <w:bookmarkStart w:id="580" w:name="_Toc45547331"/>
      <w:bookmarkStart w:id="581" w:name="_Toc45297913"/>
      <w:bookmarkStart w:id="582" w:name="_Toc45300410"/>
      <w:bookmarkStart w:id="583" w:name="_Toc45547332"/>
      <w:bookmarkStart w:id="584" w:name="_Toc45297914"/>
      <w:bookmarkStart w:id="585" w:name="_Toc45300411"/>
      <w:bookmarkStart w:id="586" w:name="_Toc45547333"/>
      <w:bookmarkStart w:id="587" w:name="_Toc45297915"/>
      <w:bookmarkStart w:id="588" w:name="_Toc45300412"/>
      <w:bookmarkStart w:id="589" w:name="_Toc45547334"/>
      <w:bookmarkStart w:id="590" w:name="_Toc45297931"/>
      <w:bookmarkStart w:id="591" w:name="_Toc45300428"/>
      <w:bookmarkStart w:id="592" w:name="_Toc45547350"/>
      <w:bookmarkStart w:id="593" w:name="_Toc45297934"/>
      <w:bookmarkStart w:id="594" w:name="_Toc45300431"/>
      <w:bookmarkStart w:id="595" w:name="_Toc45547353"/>
      <w:bookmarkStart w:id="596" w:name="_Toc45297935"/>
      <w:bookmarkStart w:id="597" w:name="_Toc45300432"/>
      <w:bookmarkStart w:id="598" w:name="_Toc45547354"/>
      <w:bookmarkStart w:id="599" w:name="_Toc45297956"/>
      <w:bookmarkStart w:id="600" w:name="_Toc45300453"/>
      <w:bookmarkStart w:id="601" w:name="_Toc45547375"/>
      <w:bookmarkStart w:id="602" w:name="_Toc45297957"/>
      <w:bookmarkStart w:id="603" w:name="_Toc45300454"/>
      <w:bookmarkStart w:id="604" w:name="_Toc45547376"/>
      <w:bookmarkStart w:id="605" w:name="_Toc45297958"/>
      <w:bookmarkStart w:id="606" w:name="_Toc45300455"/>
      <w:bookmarkStart w:id="607" w:name="_Toc45547377"/>
      <w:bookmarkStart w:id="608" w:name="_Toc45297959"/>
      <w:bookmarkStart w:id="609" w:name="_Toc45300456"/>
      <w:bookmarkStart w:id="610" w:name="_Toc45547378"/>
      <w:bookmarkStart w:id="611" w:name="_Toc45297960"/>
      <w:bookmarkStart w:id="612" w:name="_Toc45300457"/>
      <w:bookmarkStart w:id="613" w:name="_Toc45547379"/>
      <w:bookmarkStart w:id="614" w:name="_Toc45297961"/>
      <w:bookmarkStart w:id="615" w:name="_Toc45300458"/>
      <w:bookmarkStart w:id="616" w:name="_Toc45547380"/>
      <w:bookmarkStart w:id="617" w:name="_Toc45297977"/>
      <w:bookmarkStart w:id="618" w:name="_Toc45300474"/>
      <w:bookmarkStart w:id="619" w:name="_Toc45547396"/>
      <w:bookmarkStart w:id="620" w:name="_Toc45297980"/>
      <w:bookmarkStart w:id="621" w:name="_Toc45300477"/>
      <w:bookmarkStart w:id="622" w:name="_Toc45547399"/>
      <w:bookmarkStart w:id="623" w:name="_Toc45297981"/>
      <w:bookmarkStart w:id="624" w:name="_Toc45300478"/>
      <w:bookmarkStart w:id="625" w:name="_Toc45547400"/>
      <w:bookmarkStart w:id="626" w:name="_Toc45298002"/>
      <w:bookmarkStart w:id="627" w:name="_Toc45300499"/>
      <w:bookmarkStart w:id="628" w:name="_Toc45547421"/>
      <w:bookmarkStart w:id="629" w:name="_Toc45298003"/>
      <w:bookmarkStart w:id="630" w:name="_Toc45300500"/>
      <w:bookmarkStart w:id="631" w:name="_Toc45547422"/>
      <w:bookmarkStart w:id="632" w:name="_Toc45298004"/>
      <w:bookmarkStart w:id="633" w:name="_Toc45300501"/>
      <w:bookmarkStart w:id="634" w:name="_Toc45547423"/>
      <w:bookmarkStart w:id="635" w:name="_Toc45298005"/>
      <w:bookmarkStart w:id="636" w:name="_Toc45300502"/>
      <w:bookmarkStart w:id="637" w:name="_Toc45547424"/>
      <w:bookmarkStart w:id="638" w:name="_Toc45298006"/>
      <w:bookmarkStart w:id="639" w:name="_Toc45300503"/>
      <w:bookmarkStart w:id="640" w:name="_Toc45547425"/>
      <w:bookmarkStart w:id="641" w:name="_Toc45298022"/>
      <w:bookmarkStart w:id="642" w:name="_Toc45300519"/>
      <w:bookmarkStart w:id="643" w:name="_Toc45547441"/>
      <w:bookmarkStart w:id="644" w:name="_Toc45298023"/>
      <w:bookmarkStart w:id="645" w:name="_Toc45300520"/>
      <w:bookmarkStart w:id="646" w:name="_Toc45547442"/>
      <w:bookmarkStart w:id="647" w:name="_Toc45298044"/>
      <w:bookmarkStart w:id="648" w:name="_Toc45300541"/>
      <w:bookmarkStart w:id="649" w:name="_Toc45547463"/>
      <w:bookmarkStart w:id="650" w:name="_Toc45298045"/>
      <w:bookmarkStart w:id="651" w:name="_Toc45300542"/>
      <w:bookmarkStart w:id="652" w:name="_Toc45547464"/>
      <w:bookmarkStart w:id="653" w:name="_Toc45298046"/>
      <w:bookmarkStart w:id="654" w:name="_Toc45300543"/>
      <w:bookmarkStart w:id="655" w:name="_Toc45547465"/>
      <w:bookmarkStart w:id="656" w:name="_Toc45298047"/>
      <w:bookmarkStart w:id="657" w:name="_Toc45300544"/>
      <w:bookmarkStart w:id="658" w:name="_Toc45547466"/>
      <w:bookmarkStart w:id="659" w:name="_Toc45298063"/>
      <w:bookmarkStart w:id="660" w:name="_Toc45300560"/>
      <w:bookmarkStart w:id="661" w:name="_Toc45547482"/>
      <w:bookmarkStart w:id="662" w:name="_Toc45298064"/>
      <w:bookmarkStart w:id="663" w:name="_Toc45300561"/>
      <w:bookmarkStart w:id="664" w:name="_Toc45547483"/>
      <w:bookmarkStart w:id="665" w:name="_Toc45298129"/>
      <w:bookmarkStart w:id="666" w:name="_Toc45300626"/>
      <w:bookmarkStart w:id="667" w:name="_Toc45547548"/>
      <w:bookmarkStart w:id="668" w:name="_Toc45298130"/>
      <w:bookmarkStart w:id="669" w:name="_Toc45300627"/>
      <w:bookmarkStart w:id="670" w:name="_Toc45547549"/>
      <w:bookmarkStart w:id="671" w:name="_Toc45298131"/>
      <w:bookmarkStart w:id="672" w:name="_Toc45300628"/>
      <w:bookmarkStart w:id="673" w:name="_Toc45547550"/>
      <w:bookmarkStart w:id="674" w:name="_Toc45298132"/>
      <w:bookmarkStart w:id="675" w:name="_Toc45300629"/>
      <w:bookmarkStart w:id="676" w:name="_Toc45547551"/>
      <w:bookmarkStart w:id="677" w:name="_Toc45298133"/>
      <w:bookmarkStart w:id="678" w:name="_Toc45300630"/>
      <w:bookmarkStart w:id="679" w:name="_Toc45547552"/>
      <w:bookmarkStart w:id="680" w:name="_Toc45298134"/>
      <w:bookmarkStart w:id="681" w:name="_Toc45300631"/>
      <w:bookmarkStart w:id="682" w:name="_Toc45547553"/>
      <w:bookmarkStart w:id="683" w:name="_Toc45298135"/>
      <w:bookmarkStart w:id="684" w:name="_Toc45300632"/>
      <w:bookmarkStart w:id="685" w:name="_Toc45547554"/>
      <w:bookmarkStart w:id="686" w:name="_Toc45298136"/>
      <w:bookmarkStart w:id="687" w:name="_Toc45300633"/>
      <w:bookmarkStart w:id="688" w:name="_Toc45547555"/>
      <w:bookmarkStart w:id="689" w:name="_Toc45298137"/>
      <w:bookmarkStart w:id="690" w:name="_Toc45300634"/>
      <w:bookmarkStart w:id="691" w:name="_Toc45547556"/>
      <w:bookmarkStart w:id="692" w:name="_Toc45298138"/>
      <w:bookmarkStart w:id="693" w:name="_Toc45300635"/>
      <w:bookmarkStart w:id="694" w:name="_Toc45547557"/>
      <w:bookmarkStart w:id="695" w:name="_Toc45298139"/>
      <w:bookmarkStart w:id="696" w:name="_Toc45300636"/>
      <w:bookmarkStart w:id="697" w:name="_Toc45547558"/>
      <w:bookmarkStart w:id="698" w:name="_Toc45298172"/>
      <w:bookmarkStart w:id="699" w:name="_Toc45300669"/>
      <w:bookmarkStart w:id="700" w:name="_Toc45547591"/>
      <w:bookmarkStart w:id="701" w:name="_Toc45298173"/>
      <w:bookmarkStart w:id="702" w:name="_Toc45300670"/>
      <w:bookmarkStart w:id="703" w:name="_Toc45547592"/>
      <w:bookmarkStart w:id="704" w:name="_Toc45298174"/>
      <w:bookmarkStart w:id="705" w:name="_Toc45300671"/>
      <w:bookmarkStart w:id="706" w:name="_Toc45547593"/>
      <w:bookmarkStart w:id="707" w:name="_Toc45298175"/>
      <w:bookmarkStart w:id="708" w:name="_Toc45300672"/>
      <w:bookmarkStart w:id="709" w:name="_Toc45547594"/>
      <w:bookmarkStart w:id="710" w:name="_Toc45298176"/>
      <w:bookmarkStart w:id="711" w:name="_Toc45300673"/>
      <w:bookmarkStart w:id="712" w:name="_Toc45547595"/>
      <w:bookmarkStart w:id="713" w:name="_Toc45298177"/>
      <w:bookmarkStart w:id="714" w:name="_Toc45300674"/>
      <w:bookmarkStart w:id="715" w:name="_Toc45547596"/>
      <w:bookmarkStart w:id="716" w:name="_Toc45298178"/>
      <w:bookmarkStart w:id="717" w:name="_Toc45300675"/>
      <w:bookmarkStart w:id="718" w:name="_Toc45547597"/>
      <w:bookmarkStart w:id="719" w:name="_Toc45298179"/>
      <w:bookmarkStart w:id="720" w:name="_Toc45300676"/>
      <w:bookmarkStart w:id="721" w:name="_Toc45547598"/>
      <w:bookmarkStart w:id="722" w:name="_Toc45298180"/>
      <w:bookmarkStart w:id="723" w:name="_Toc45300677"/>
      <w:bookmarkStart w:id="724" w:name="_Toc45547599"/>
      <w:bookmarkStart w:id="725" w:name="_Toc45298181"/>
      <w:bookmarkStart w:id="726" w:name="_Toc45300678"/>
      <w:bookmarkStart w:id="727" w:name="_Toc45547600"/>
      <w:bookmarkStart w:id="728" w:name="_Toc45298182"/>
      <w:bookmarkStart w:id="729" w:name="_Toc45300679"/>
      <w:bookmarkStart w:id="730" w:name="_Toc45547601"/>
      <w:bookmarkStart w:id="731" w:name="_Toc45298183"/>
      <w:bookmarkStart w:id="732" w:name="_Toc45300680"/>
      <w:bookmarkStart w:id="733" w:name="_Toc45547602"/>
      <w:bookmarkStart w:id="734" w:name="_Toc45298184"/>
      <w:bookmarkStart w:id="735" w:name="_Toc45300681"/>
      <w:bookmarkStart w:id="736" w:name="_Toc45547603"/>
      <w:bookmarkStart w:id="737" w:name="_Toc45298185"/>
      <w:bookmarkStart w:id="738" w:name="_Toc45300682"/>
      <w:bookmarkStart w:id="739" w:name="_Toc45547604"/>
      <w:bookmarkStart w:id="740" w:name="_Toc45298218"/>
      <w:bookmarkStart w:id="741" w:name="_Toc45300715"/>
      <w:bookmarkStart w:id="742" w:name="_Toc45547637"/>
      <w:bookmarkStart w:id="743" w:name="_Toc45298219"/>
      <w:bookmarkStart w:id="744" w:name="_Toc45300716"/>
      <w:bookmarkStart w:id="745" w:name="_Toc45547638"/>
      <w:bookmarkStart w:id="746" w:name="_Toc45298220"/>
      <w:bookmarkStart w:id="747" w:name="_Toc45300717"/>
      <w:bookmarkStart w:id="748" w:name="_Toc45547639"/>
      <w:bookmarkStart w:id="749" w:name="_Toc45298221"/>
      <w:bookmarkStart w:id="750" w:name="_Toc45300718"/>
      <w:bookmarkStart w:id="751" w:name="_Toc45547640"/>
      <w:bookmarkStart w:id="752" w:name="_Toc45298222"/>
      <w:bookmarkStart w:id="753" w:name="_Toc45300719"/>
      <w:bookmarkStart w:id="754" w:name="_Toc45547641"/>
      <w:bookmarkStart w:id="755" w:name="_Toc45298223"/>
      <w:bookmarkStart w:id="756" w:name="_Toc45300720"/>
      <w:bookmarkStart w:id="757" w:name="_Toc45547642"/>
      <w:bookmarkStart w:id="758" w:name="_Toc45298224"/>
      <w:bookmarkStart w:id="759" w:name="_Toc45300721"/>
      <w:bookmarkStart w:id="760" w:name="_Toc45547643"/>
      <w:bookmarkStart w:id="761" w:name="_Toc45298225"/>
      <w:bookmarkStart w:id="762" w:name="_Toc45300722"/>
      <w:bookmarkStart w:id="763" w:name="_Toc45547644"/>
      <w:bookmarkStart w:id="764" w:name="_Toc45298226"/>
      <w:bookmarkStart w:id="765" w:name="_Toc45300723"/>
      <w:bookmarkStart w:id="766" w:name="_Toc45547645"/>
      <w:bookmarkStart w:id="767" w:name="_Toc45298227"/>
      <w:bookmarkStart w:id="768" w:name="_Toc45300724"/>
      <w:bookmarkStart w:id="769" w:name="_Toc45547646"/>
      <w:bookmarkStart w:id="770" w:name="_Toc45298228"/>
      <w:bookmarkStart w:id="771" w:name="_Toc45300725"/>
      <w:bookmarkStart w:id="772" w:name="_Toc45547647"/>
      <w:bookmarkStart w:id="773" w:name="_Toc45298229"/>
      <w:bookmarkStart w:id="774" w:name="_Toc45300726"/>
      <w:bookmarkStart w:id="775" w:name="_Toc45547648"/>
      <w:bookmarkStart w:id="776" w:name="_Toc45298311"/>
      <w:bookmarkStart w:id="777" w:name="_Toc45300808"/>
      <w:bookmarkStart w:id="778" w:name="_Toc45547730"/>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r>
        <w:br w:type="page"/>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4964"/>
        <w:gridCol w:w="4959"/>
      </w:tblGrid>
      <w:tr w:rsidR="00D97F4E" w:rsidRPr="001C58DE" w14:paraId="50AD4E9A" w14:textId="77777777" w:rsidTr="0019382C">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D53C4E5"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96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1B571EA"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959"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8DFE6FD"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D97F4E" w:rsidRPr="001C58DE" w14:paraId="43CFC363"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3AD49DB"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964" w:type="dxa"/>
            <w:tcBorders>
              <w:left w:val="single" w:sz="4" w:space="0" w:color="auto"/>
              <w:bottom w:val="single" w:sz="4" w:space="0" w:color="auto"/>
              <w:right w:val="single" w:sz="4" w:space="0" w:color="auto"/>
            </w:tcBorders>
            <w:tcMar>
              <w:top w:w="105" w:type="dxa"/>
              <w:left w:w="150" w:type="dxa"/>
              <w:bottom w:w="105" w:type="dxa"/>
              <w:right w:w="150" w:type="dxa"/>
            </w:tcMar>
          </w:tcPr>
          <w:p w14:paraId="49F71D37"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tc>
        <w:tc>
          <w:tcPr>
            <w:tcW w:w="4959" w:type="dxa"/>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tcPr>
          <w:p w14:paraId="08B6EE76" w14:textId="77777777" w:rsidR="00963B55" w:rsidRPr="001C58DE" w:rsidRDefault="00963B55"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advance/pre-lodged declaration. This could be the full declaration (Type D), the simplified version (Type E or F), or a C21 (Type K)</w:t>
            </w:r>
          </w:p>
          <w:p w14:paraId="4EDBBFD0" w14:textId="6D7DE5A8" w:rsidR="00CC425A" w:rsidRPr="001C58DE" w:rsidRDefault="00CC425A"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From NI port - Trader submits a pre-lodged declaration with an AI code </w:t>
            </w:r>
            <w:r w:rsidR="009F038E" w:rsidRPr="001C58DE">
              <w:rPr>
                <w:rFonts w:eastAsia="Times New Roman" w:cs="Arial"/>
                <w:color w:val="0D0D0D" w:themeColor="text1" w:themeTint="F2"/>
                <w:sz w:val="21"/>
                <w:szCs w:val="21"/>
                <w:lang w:eastAsia="en-GB"/>
              </w:rPr>
              <w:t xml:space="preserve">RRS01 </w:t>
            </w:r>
            <w:r w:rsidRPr="001C58DE">
              <w:rPr>
                <w:rFonts w:eastAsia="Times New Roman" w:cs="Arial"/>
                <w:color w:val="0D0D0D" w:themeColor="text1" w:themeTint="F2"/>
                <w:sz w:val="21"/>
                <w:szCs w:val="21"/>
                <w:lang w:eastAsia="en-GB"/>
              </w:rPr>
              <w:t>to highlight that the declaration is a RoRo declaration.</w:t>
            </w:r>
          </w:p>
          <w:p w14:paraId="5F5A5E0F" w14:textId="2BA47853" w:rsidR="00CC425A" w:rsidRPr="001C58DE" w:rsidRDefault="00CC425A"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DMS will ensure the when the AI code (in DE 2.2</w:t>
            </w:r>
            <w:r w:rsidR="00101D26" w:rsidRPr="001C58DE">
              <w:rPr>
                <w:rFonts w:eastAsia="Times New Roman" w:cs="Arial"/>
                <w:color w:val="0D0D0D" w:themeColor="text1" w:themeTint="F2"/>
                <w:sz w:val="21"/>
                <w:szCs w:val="21"/>
                <w:lang w:eastAsia="en-GB"/>
              </w:rPr>
              <w:t>).</w:t>
            </w:r>
          </w:p>
          <w:p w14:paraId="68C87BD5" w14:textId="20F8A59F" w:rsidR="00CC425A" w:rsidRPr="001C58DE" w:rsidRDefault="00CC425A"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AI code and location code do not match, the declarative will be </w:t>
            </w:r>
            <w:r w:rsidR="004C26D6" w:rsidRPr="001C58DE">
              <w:rPr>
                <w:rFonts w:eastAsia="Times New Roman" w:cs="Arial"/>
                <w:color w:val="0D0D0D" w:themeColor="text1" w:themeTint="F2"/>
                <w:sz w:val="21"/>
                <w:szCs w:val="21"/>
                <w:lang w:eastAsia="en-GB"/>
              </w:rPr>
              <w:t>rejected,</w:t>
            </w:r>
            <w:r w:rsidRPr="001C58DE">
              <w:rPr>
                <w:rFonts w:eastAsia="Times New Roman" w:cs="Arial"/>
                <w:color w:val="0D0D0D" w:themeColor="text1" w:themeTint="F2"/>
                <w:sz w:val="21"/>
                <w:szCs w:val="21"/>
                <w:lang w:eastAsia="en-GB"/>
              </w:rPr>
              <w:t xml:space="preserve"> and no further processing will take place.</w:t>
            </w:r>
          </w:p>
          <w:p w14:paraId="26847D83" w14:textId="6B14B25B" w:rsidR="00D97F4E" w:rsidRPr="001C58DE" w:rsidRDefault="00CC425A"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Note: For mixed Inventory Linked and GVMS ports, there will be a specific goods location code for the GVMS portion of the port</w:t>
            </w:r>
          </w:p>
        </w:tc>
      </w:tr>
      <w:tr w:rsidR="00D97F4E" w:rsidRPr="001C58DE" w14:paraId="4BA30CC6"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4877AAB"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C79B376"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3E67854"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Validation of Declaration Schema and Business Rules by CDS</w:t>
            </w:r>
          </w:p>
        </w:tc>
      </w:tr>
      <w:tr w:rsidR="00D97F4E" w:rsidRPr="001C58DE" w14:paraId="15D907BD"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92DF51A"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320B2E0"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187AF958"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0BC60C4" w14:textId="72BE91D0"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that the declaration has failed validation and is rejected. This is an end-state and no further action can be taken on the declaration, nor any further processing within CDS. A new declaration will need to be submitted if the intention is to still </w:t>
            </w:r>
            <w:r w:rsidR="000514C4" w:rsidRPr="001C58DE">
              <w:rPr>
                <w:rFonts w:eastAsia="Times New Roman" w:cs="Arial"/>
                <w:color w:val="0D0D0D" w:themeColor="text1" w:themeTint="F2"/>
                <w:sz w:val="21"/>
                <w:szCs w:val="21"/>
                <w:lang w:eastAsia="en-GB"/>
              </w:rPr>
              <w:t>export</w:t>
            </w:r>
            <w:r w:rsidRPr="001C58DE">
              <w:rPr>
                <w:rFonts w:eastAsia="Times New Roman" w:cs="Arial"/>
                <w:color w:val="0D0D0D" w:themeColor="text1" w:themeTint="F2"/>
                <w:sz w:val="21"/>
                <w:szCs w:val="21"/>
                <w:lang w:eastAsia="en-GB"/>
              </w:rPr>
              <w:t xml:space="preserve"> the same goods.</w:t>
            </w:r>
          </w:p>
        </w:tc>
      </w:tr>
      <w:tr w:rsidR="00D97F4E" w:rsidRPr="001C58DE" w14:paraId="695D06A3"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20A8A8B"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971C8C5"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D2FF1FB"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Pr="001C58DE">
              <w:rPr>
                <w:rFonts w:cs="Arial"/>
                <w:color w:val="0D0D0D" w:themeColor="text1" w:themeTint="F2"/>
                <w:sz w:val="21"/>
                <w:szCs w:val="21"/>
                <w:shd w:val="clear" w:color="auto" w:fill="FFFFFF"/>
              </w:rPr>
              <w:t xml:space="preserve"> (Declaration Rejected). This is an end state, once the declaration is rejected</w:t>
            </w:r>
            <w:r w:rsidRPr="001C58DE">
              <w:rPr>
                <w:rFonts w:cs="Arial"/>
                <w:color w:val="0D0D0D" w:themeColor="text1" w:themeTint="F2"/>
                <w:sz w:val="21"/>
                <w:szCs w:val="21"/>
              </w:rPr>
              <w:t>, it is not possible for the declaration to be cleared</w:t>
            </w:r>
          </w:p>
          <w:p w14:paraId="0362D772"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p w14:paraId="01EFD8CE" w14:textId="091BE123"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30D49713" w14:textId="77777777" w:rsidR="00D97F4E" w:rsidRPr="001C58DE" w:rsidRDefault="00D97F4E" w:rsidP="00D97F4E">
      <w:pPr>
        <w:rPr>
          <w:color w:val="0D0D0D" w:themeColor="text1" w:themeTint="F2"/>
          <w:sz w:val="21"/>
          <w:szCs w:val="21"/>
        </w:rPr>
      </w:pPr>
      <w:r w:rsidRPr="001C58DE">
        <w:rPr>
          <w:color w:val="0D0D0D" w:themeColor="text1" w:themeTint="F2"/>
          <w:sz w:val="21"/>
          <w:szCs w:val="21"/>
        </w:rPr>
        <w:br w:type="page"/>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4964"/>
        <w:gridCol w:w="4959"/>
      </w:tblGrid>
      <w:tr w:rsidR="00D97F4E" w:rsidRPr="001C58DE" w14:paraId="2762A0E7" w14:textId="77777777" w:rsidTr="0019382C">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6B4880B"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96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6D40D86"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959"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017AD5E"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D97F4E" w:rsidRPr="001C58DE" w14:paraId="295AF3ED"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23F84B4" w14:textId="2506704F" w:rsidR="00D97F4E" w:rsidRPr="001C58DE" w:rsidRDefault="00AC495B"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9D2C80D"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565192AF"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751600" w14:textId="77777777" w:rsidR="00D97F4E" w:rsidRPr="001C58DE" w:rsidRDefault="00D97F4E" w:rsidP="00CC425A">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validation, this provides the positive response back to the trader that the pre-lodged declaration has been registered. A timer now starts for the goods arrival message to be submitted. If the arrival is not received within 30 days, the declaration is invalidated. </w:t>
            </w:r>
          </w:p>
          <w:p w14:paraId="30D9A9FC"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D97F4E" w:rsidRPr="001C58DE" w14:paraId="7E70D61A"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14C9A99" w14:textId="0DDC700F" w:rsidR="00D97F4E" w:rsidRPr="001C58DE" w:rsidRDefault="00745AEF"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D3AEB6"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DE22866"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8 (</w:t>
            </w:r>
            <w:r w:rsidRPr="001C58DE">
              <w:rPr>
                <w:rFonts w:cs="Arial"/>
                <w:color w:val="0D0D0D" w:themeColor="text1" w:themeTint="F2"/>
                <w:sz w:val="21"/>
                <w:szCs w:val="21"/>
                <w:shd w:val="clear" w:color="auto" w:fill="FFFFFF"/>
              </w:rPr>
              <w:t>Advance Declaration Registration)</w:t>
            </w:r>
          </w:p>
          <w:p w14:paraId="4834B84E"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p w14:paraId="298F6DB7" w14:textId="64B56348"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D97F4E" w:rsidRPr="001C58DE" w14:paraId="25C116A2" w14:textId="77777777" w:rsidTr="0019382C">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DAC8DC8"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496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FC7FF22"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959"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6938E26" w14:textId="77777777" w:rsidR="00D97F4E" w:rsidRPr="001C58DE" w:rsidRDefault="00D97F4E" w:rsidP="00CC425A">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D97F4E" w:rsidRPr="001C58DE" w14:paraId="58543DE7"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B8DFB9F"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0FAFA80"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768BE2B"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provides GVMS with ROE based on the most severe open control task</w:t>
            </w:r>
          </w:p>
        </w:tc>
      </w:tr>
      <w:tr w:rsidR="00D97F4E" w:rsidRPr="001C58DE" w14:paraId="132FD0AB"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2D7AF4B" w14:textId="7BFDDA9D" w:rsidR="00D97F4E" w:rsidRPr="001C58DE" w:rsidRDefault="00960360"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76CAB10"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3EEB3DFC"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1B5B6B9"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Operation to notify the submitter of the declaration that a documentary control is required. As this declaration is a pre-lodged declaration then there will be no notification to the trader of any potential physical control.</w:t>
            </w:r>
          </w:p>
        </w:tc>
      </w:tr>
      <w:tr w:rsidR="00D97F4E" w:rsidRPr="001C58DE" w14:paraId="3AC5D399"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C64F475" w14:textId="4B6B2491" w:rsidR="00D97F4E" w:rsidRPr="001C58DE" w:rsidRDefault="00960360"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802F928"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51D4666"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14 (</w:t>
            </w:r>
            <w:r w:rsidRPr="001C58DE">
              <w:rPr>
                <w:rFonts w:cs="Arial"/>
                <w:color w:val="0D0D0D" w:themeColor="text1" w:themeTint="F2"/>
                <w:sz w:val="21"/>
                <w:szCs w:val="21"/>
                <w:shd w:val="clear" w:color="auto" w:fill="FFFFFF"/>
              </w:rPr>
              <w:t>Declaration risked and/or controls initiated)</w:t>
            </w:r>
          </w:p>
          <w:p w14:paraId="2F22B336"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p w14:paraId="6141F7A1" w14:textId="3CD254C1"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D97F4E" w:rsidRPr="001C58DE" w14:paraId="52060559"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25374F0" w14:textId="47752971" w:rsidR="00D97F4E" w:rsidRPr="001C58DE" w:rsidRDefault="00960360"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6BA0BA7"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Amend Declaration or Upload Document</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A5DF829"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D97F4E" w:rsidRPr="001C58DE" w14:paraId="35C1DCC6"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C0819F9" w14:textId="6E1D17BA" w:rsidR="00D97F4E" w:rsidRPr="001C58DE" w:rsidRDefault="001A58E1"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9</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DD93BD9"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1D9DE3B" w14:textId="77777777"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5E2F5493"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p>
          <w:p w14:paraId="58CC6EC2" w14:textId="6A4AB8BC" w:rsidR="00D97F4E" w:rsidRPr="001C58DE" w:rsidRDefault="00D97F4E" w:rsidP="00CC425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D97F4E" w:rsidRPr="001C58DE" w14:paraId="25CE6886"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93F58AA" w14:textId="1F4C0DFF"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1A58E1" w:rsidRPr="001C58DE">
              <w:rPr>
                <w:rFonts w:eastAsia="Times New Roman" w:cs="Arial"/>
                <w:color w:val="0D0D0D" w:themeColor="text1" w:themeTint="F2"/>
                <w:sz w:val="21"/>
                <w:szCs w:val="21"/>
                <w:lang w:eastAsia="en-GB"/>
              </w:rPr>
              <w:t>0</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E396F90" w14:textId="1F92F89A" w:rsidR="00D97F4E" w:rsidRPr="001C58DE" w:rsidRDefault="001A58E1"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C79C02E" w14:textId="6908314A" w:rsidR="00D97F4E" w:rsidRPr="001C58DE" w:rsidRDefault="00A254D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gives declaration information (such as DUCR) and goods items to haulier</w:t>
            </w:r>
          </w:p>
        </w:tc>
      </w:tr>
      <w:tr w:rsidR="00D97F4E" w:rsidRPr="001C58DE" w14:paraId="463FE446"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A8C9EEA" w14:textId="53B6E9AD"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484185" w:rsidRPr="001C58DE">
              <w:rPr>
                <w:rFonts w:eastAsia="Times New Roman" w:cs="Arial"/>
                <w:color w:val="0D0D0D" w:themeColor="text1" w:themeTint="F2"/>
                <w:sz w:val="21"/>
                <w:szCs w:val="21"/>
                <w:lang w:eastAsia="en-GB"/>
              </w:rPr>
              <w:t>1</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FB966B9" w14:textId="23CCC15B"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Create GMR with </w:t>
            </w:r>
            <w:r w:rsidR="00C37D1B" w:rsidRPr="001C58DE">
              <w:rPr>
                <w:rFonts w:eastAsia="Times New Roman" w:cs="Arial"/>
                <w:color w:val="0D0D0D" w:themeColor="text1" w:themeTint="F2"/>
                <w:sz w:val="21"/>
                <w:szCs w:val="21"/>
                <w:lang w:eastAsia="en-GB"/>
              </w:rPr>
              <w:t>DUCR</w:t>
            </w:r>
            <w:r w:rsidRPr="001C58DE">
              <w:rPr>
                <w:rFonts w:eastAsia="Times New Roman" w:cs="Arial"/>
                <w:color w:val="0D0D0D" w:themeColor="text1" w:themeTint="F2"/>
                <w:sz w:val="21"/>
                <w:szCs w:val="21"/>
                <w:lang w:eastAsia="en-GB"/>
              </w:rPr>
              <w:t xml:space="preserve"> or Add </w:t>
            </w:r>
            <w:r w:rsidR="00C37D1B" w:rsidRPr="001C58DE">
              <w:rPr>
                <w:rFonts w:eastAsia="Times New Roman" w:cs="Arial"/>
                <w:color w:val="0D0D0D" w:themeColor="text1" w:themeTint="F2"/>
                <w:sz w:val="21"/>
                <w:szCs w:val="21"/>
                <w:lang w:eastAsia="en-GB"/>
              </w:rPr>
              <w:t>DUCR</w:t>
            </w:r>
            <w:r w:rsidRPr="001C58DE">
              <w:rPr>
                <w:rFonts w:eastAsia="Times New Roman" w:cs="Arial"/>
                <w:color w:val="0D0D0D" w:themeColor="text1" w:themeTint="F2"/>
                <w:sz w:val="21"/>
                <w:szCs w:val="21"/>
                <w:lang w:eastAsia="en-GB"/>
              </w:rPr>
              <w:t xml:space="preserve"> to GMR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6A6C0D2" w14:textId="3D3DAB42" w:rsidR="00D97F4E" w:rsidRPr="001C58DE" w:rsidRDefault="00684822"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haulier will then submit DUCR(s), G</w:t>
            </w:r>
            <w:r w:rsidR="00FA2E2D" w:rsidRPr="001C58DE">
              <w:rPr>
                <w:rFonts w:eastAsia="Times New Roman" w:cs="Arial"/>
                <w:color w:val="0D0D0D" w:themeColor="text1" w:themeTint="F2"/>
                <w:sz w:val="21"/>
                <w:szCs w:val="21"/>
                <w:lang w:eastAsia="en-GB"/>
              </w:rPr>
              <w:t>V</w:t>
            </w:r>
            <w:r w:rsidRPr="001C58DE">
              <w:rPr>
                <w:rFonts w:eastAsia="Times New Roman" w:cs="Arial"/>
                <w:color w:val="0D0D0D" w:themeColor="text1" w:themeTint="F2"/>
                <w:sz w:val="21"/>
                <w:szCs w:val="21"/>
                <w:lang w:eastAsia="en-GB"/>
              </w:rPr>
              <w:t>MS will match these DUCRs to ones which is stored within its database. The DUCR can then be added to the GMR.</w:t>
            </w:r>
          </w:p>
        </w:tc>
      </w:tr>
      <w:tr w:rsidR="00D97F4E" w:rsidRPr="001C58DE" w14:paraId="560B84D0"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C251CCF" w14:textId="730B77D6"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5E5BC1" w:rsidRPr="001C58DE">
              <w:rPr>
                <w:rFonts w:eastAsia="Times New Roman" w:cs="Arial"/>
                <w:color w:val="0D0D0D" w:themeColor="text1" w:themeTint="F2"/>
                <w:sz w:val="21"/>
                <w:szCs w:val="21"/>
                <w:lang w:eastAsia="en-GB"/>
              </w:rPr>
              <w:t>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6CF00B2" w14:textId="7E26A55D"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Check </w:t>
            </w:r>
            <w:r w:rsidR="00015C0C" w:rsidRPr="001C58DE">
              <w:rPr>
                <w:rFonts w:eastAsia="Times New Roman" w:cs="Arial"/>
                <w:color w:val="0D0D0D" w:themeColor="text1" w:themeTint="F2"/>
                <w:sz w:val="21"/>
                <w:szCs w:val="21"/>
                <w:lang w:eastAsia="en-GB"/>
              </w:rPr>
              <w:t>DUCR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E5AA226" w14:textId="06D6396E" w:rsidR="00D97F4E" w:rsidRPr="001C58DE" w:rsidRDefault="005A26B6"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is validated against the GVMS Database</w:t>
            </w:r>
          </w:p>
        </w:tc>
      </w:tr>
      <w:tr w:rsidR="00D97F4E" w:rsidRPr="001C58DE" w14:paraId="05E0F3D7"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F306D1" w14:textId="13F9ED6E"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E767E" w:rsidRPr="001C58DE">
              <w:rPr>
                <w:rFonts w:eastAsia="Times New Roman" w:cs="Arial"/>
                <w:color w:val="0D0D0D" w:themeColor="text1" w:themeTint="F2"/>
                <w:sz w:val="21"/>
                <w:szCs w:val="21"/>
                <w:lang w:eastAsia="en-GB"/>
              </w:rPr>
              <w:t>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0593EF2"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AD0742C"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54A6DB7" w14:textId="77777777" w:rsidR="00F179E3"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rejection of the declaration following the declaration not being arrived.</w:t>
            </w:r>
          </w:p>
          <w:p w14:paraId="14368D15" w14:textId="343F8E7F" w:rsidR="00BE000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It will contain a specific error code to indicate the reason for rejection.</w:t>
            </w:r>
          </w:p>
          <w:p w14:paraId="3A05A6E8" w14:textId="0BCF121C" w:rsidR="00D97F4E" w:rsidRPr="001C58DE" w:rsidRDefault="00BD0697"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w:t>
            </w:r>
            <w:r w:rsidR="0064465C" w:rsidRPr="001C58DE">
              <w:rPr>
                <w:rFonts w:eastAsia="Times New Roman" w:cs="Arial"/>
                <w:color w:val="0D0D0D" w:themeColor="text1" w:themeTint="F2"/>
                <w:sz w:val="21"/>
                <w:szCs w:val="21"/>
                <w:lang w:eastAsia="en-GB"/>
              </w:rPr>
              <w:t xml:space="preserve"> occur</w:t>
            </w:r>
            <w:r w:rsidRPr="001C58DE">
              <w:rPr>
                <w:rFonts w:eastAsia="Times New Roman" w:cs="Arial"/>
                <w:color w:val="0D0D0D" w:themeColor="text1" w:themeTint="F2"/>
                <w:sz w:val="21"/>
                <w:szCs w:val="21"/>
                <w:lang w:eastAsia="en-GB"/>
              </w:rPr>
              <w:t>s</w:t>
            </w:r>
            <w:r w:rsidR="0064465C" w:rsidRPr="001C58DE">
              <w:rPr>
                <w:rFonts w:eastAsia="Times New Roman" w:cs="Arial"/>
                <w:color w:val="0D0D0D" w:themeColor="text1" w:themeTint="F2"/>
                <w:sz w:val="21"/>
                <w:szCs w:val="21"/>
                <w:lang w:eastAsia="en-GB"/>
              </w:rPr>
              <w:t xml:space="preserve"> where the declaration is not arrived within 30 days</w:t>
            </w:r>
          </w:p>
        </w:tc>
      </w:tr>
      <w:tr w:rsidR="00D97F4E" w:rsidRPr="001C58DE" w14:paraId="6417972E" w14:textId="77777777" w:rsidTr="0019382C">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1F7459D" w14:textId="4206C05E"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0514C4" w:rsidRPr="001C58DE">
              <w:rPr>
                <w:rFonts w:eastAsia="Times New Roman" w:cs="Arial"/>
                <w:color w:val="0D0D0D" w:themeColor="text1" w:themeTint="F2"/>
                <w:sz w:val="21"/>
                <w:szCs w:val="21"/>
                <w:lang w:eastAsia="en-GB"/>
              </w:rPr>
              <w:t>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6366EF4"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14B5518" w14:textId="77777777" w:rsidR="00D97F4E"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5 (Declaration rejected). This is an end state, once the declaration is rejected, it is not possible for the declaration to be cleared</w:t>
            </w:r>
          </w:p>
          <w:p w14:paraId="3BBA18E5" w14:textId="05FC8DDB" w:rsidR="00BD0697" w:rsidRPr="001C58DE" w:rsidRDefault="00D97F4E"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p w14:paraId="79343D10" w14:textId="6D59E61A" w:rsidR="00BD0697" w:rsidRPr="001C58DE" w:rsidRDefault="00BD0697" w:rsidP="00CC425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occurs where the declaration is not arrived within 30 days</w:t>
            </w:r>
          </w:p>
        </w:tc>
      </w:tr>
    </w:tbl>
    <w:p w14:paraId="0CE0E11A" w14:textId="77777777" w:rsidR="00D97F4E" w:rsidRDefault="00D97F4E" w:rsidP="00D97F4E">
      <w:pPr>
        <w:spacing w:after="0" w:line="240" w:lineRule="auto"/>
      </w:pPr>
    </w:p>
    <w:p w14:paraId="4C2F641E" w14:textId="2A284CEE" w:rsidR="008A3B51" w:rsidRDefault="00D97F4E" w:rsidP="00D97F4E">
      <w:pPr>
        <w:spacing w:after="0" w:line="240" w:lineRule="auto"/>
        <w:rPr>
          <w:rFonts w:eastAsia="Times New Roman"/>
          <w:b/>
          <w:sz w:val="26"/>
          <w:szCs w:val="20"/>
        </w:rPr>
      </w:pPr>
      <w:r>
        <w:br w:type="page"/>
      </w:r>
    </w:p>
    <w:p w14:paraId="713D067F" w14:textId="1D945F80" w:rsidR="00DF19A3" w:rsidRDefault="00DF19A3">
      <w:pPr>
        <w:pStyle w:val="Heading3"/>
        <w:numPr>
          <w:ilvl w:val="3"/>
          <w:numId w:val="18"/>
        </w:numPr>
      </w:pPr>
      <w:bookmarkStart w:id="779" w:name="_Toc205389571"/>
      <w:r>
        <w:lastRenderedPageBreak/>
        <w:t xml:space="preserve">GVMS </w:t>
      </w:r>
      <w:r w:rsidR="004E69A0">
        <w:t>Arr</w:t>
      </w:r>
      <w:r>
        <w:t>i</w:t>
      </w:r>
      <w:r w:rsidR="004E69A0">
        <w:t>v</w:t>
      </w:r>
      <w:r>
        <w:t>ing PreLodged Declaration NI (Exports)</w:t>
      </w:r>
      <w:bookmarkEnd w:id="779"/>
    </w:p>
    <w:p w14:paraId="4BC3EE04" w14:textId="284D0EFD" w:rsidR="00311DE9" w:rsidRDefault="00311DE9" w:rsidP="00311DE9">
      <w:pPr>
        <w:pStyle w:val="BodyText"/>
        <w:ind w:left="360"/>
      </w:pPr>
      <w:r>
        <w:t>N.B. The Scope for these exports flows are for NI Ports only</w:t>
      </w:r>
    </w:p>
    <w:p w14:paraId="4B2DFEB4" w14:textId="62F6C630" w:rsidR="00213162" w:rsidRDefault="00213162" w:rsidP="004421CE">
      <w:pPr>
        <w:pStyle w:val="BodyText"/>
        <w:ind w:left="360"/>
        <w:jc w:val="center"/>
      </w:pPr>
    </w:p>
    <w:p w14:paraId="5FB57BC7" w14:textId="56AE99C4" w:rsidR="00213162" w:rsidRDefault="00C951B7" w:rsidP="00F67007">
      <w:pPr>
        <w:pStyle w:val="BodyText"/>
        <w:ind w:left="360"/>
        <w:jc w:val="center"/>
      </w:pPr>
      <w:r>
        <w:object w:dxaOrig="10336" w:dyaOrig="14881" w14:anchorId="7F4BDBB7">
          <v:shape id="_x0000_i1071" type="#_x0000_t75" style="width:496.5pt;height:568.5pt" o:ole="">
            <v:imagedata r:id="rId119" o:title="" cropbottom="5058f"/>
          </v:shape>
          <o:OLEObject Type="Embed" ProgID="Visio.Drawing.15" ShapeID="_x0000_i1071" DrawAspect="Content" ObjectID="_1817283177" r:id="rId120"/>
        </w:object>
      </w:r>
    </w:p>
    <w:p w14:paraId="6161069C" w14:textId="77777777" w:rsidR="005E50DF" w:rsidRDefault="005E50DF" w:rsidP="004421CE">
      <w:pPr>
        <w:pStyle w:val="BodyText"/>
        <w:ind w:left="360"/>
        <w:jc w:val="center"/>
      </w:pPr>
    </w:p>
    <w:p w14:paraId="56714193" w14:textId="503AD728" w:rsidR="00846C8C" w:rsidRDefault="00C951B7" w:rsidP="001C58DE">
      <w:pPr>
        <w:spacing w:after="0" w:line="240" w:lineRule="auto"/>
        <w:jc w:val="center"/>
      </w:pPr>
      <w:r>
        <w:object w:dxaOrig="11566" w:dyaOrig="15166" w14:anchorId="76201760">
          <v:shape id="_x0000_i1072" type="#_x0000_t75" style="width:497pt;height:641pt" o:ole="">
            <v:imagedata r:id="rId121" o:title="" cropbottom="469f"/>
          </v:shape>
          <o:OLEObject Type="Embed" ProgID="Visio.Drawing.15" ShapeID="_x0000_i1072" DrawAspect="Content" ObjectID="_1817283178" r:id="rId122"/>
        </w:object>
      </w:r>
    </w:p>
    <w:p w14:paraId="0E6C209F" w14:textId="7138EE2E" w:rsidR="009236B1" w:rsidRDefault="00BC1D70">
      <w:pPr>
        <w:spacing w:after="0" w:line="240" w:lineRule="auto"/>
        <w:jc w:val="center"/>
      </w:pPr>
      <w:r>
        <w:rPr>
          <w:noProof/>
        </w:rPr>
        <w:lastRenderedPageBreak/>
        <w:object w:dxaOrig="1440" w:dyaOrig="1440" w14:anchorId="426A9F6B">
          <v:shape id="_x0000_s2137" type="#_x0000_t75" style="position:absolute;left:0;text-align:left;margin-left:4.6pt;margin-top:.05pt;width:523.6pt;height:630.75pt;z-index:251658241">
            <v:imagedata r:id="rId123" o:title="" cropbottom="10491f"/>
            <w10:wrap type="square" side="right"/>
          </v:shape>
          <o:OLEObject Type="Embed" ProgID="Visio.Drawing.15" ShapeID="_x0000_s2137" DrawAspect="Content" ObjectID="_1817283190" r:id="rId124"/>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651"/>
        <w:gridCol w:w="3328"/>
        <w:gridCol w:w="6669"/>
      </w:tblGrid>
      <w:tr w:rsidR="005E3421" w:rsidRPr="001C58DE" w14:paraId="5A82A7CF" w14:textId="77777777" w:rsidTr="00843090">
        <w:trPr>
          <w:tblHeader/>
        </w:trPr>
        <w:tc>
          <w:tcPr>
            <w:tcW w:w="0" w:type="auto"/>
            <w:shd w:val="clear" w:color="auto" w:fill="B8CCE4" w:themeFill="accent1" w:themeFillTint="66"/>
            <w:tcMar>
              <w:top w:w="105" w:type="dxa"/>
              <w:left w:w="150" w:type="dxa"/>
              <w:bottom w:w="105" w:type="dxa"/>
              <w:right w:w="150" w:type="dxa"/>
            </w:tcMar>
            <w:hideMark/>
          </w:tcPr>
          <w:p w14:paraId="5D838196" w14:textId="77777777" w:rsidR="0001274D" w:rsidRPr="001C58DE" w:rsidRDefault="0001274D" w:rsidP="0084309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0" w:type="auto"/>
            <w:shd w:val="clear" w:color="auto" w:fill="B8CCE4" w:themeFill="accent1" w:themeFillTint="66"/>
            <w:tcMar>
              <w:top w:w="105" w:type="dxa"/>
              <w:left w:w="150" w:type="dxa"/>
              <w:bottom w:w="105" w:type="dxa"/>
              <w:right w:w="150" w:type="dxa"/>
            </w:tcMar>
            <w:hideMark/>
          </w:tcPr>
          <w:p w14:paraId="190F4304" w14:textId="77777777" w:rsidR="0001274D" w:rsidRPr="001C58DE" w:rsidRDefault="0001274D" w:rsidP="0084309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shd w:val="clear" w:color="auto" w:fill="B8CCE4" w:themeFill="accent1" w:themeFillTint="66"/>
            <w:tcMar>
              <w:top w:w="105" w:type="dxa"/>
              <w:left w:w="150" w:type="dxa"/>
              <w:bottom w:w="105" w:type="dxa"/>
              <w:right w:w="150" w:type="dxa"/>
            </w:tcMar>
            <w:hideMark/>
          </w:tcPr>
          <w:p w14:paraId="798ABD07" w14:textId="77777777" w:rsidR="0001274D" w:rsidRPr="001C58DE" w:rsidRDefault="0001274D" w:rsidP="00843090">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5E3421" w:rsidRPr="001C58DE" w14:paraId="2197A81C" w14:textId="77777777" w:rsidTr="00843090">
        <w:tc>
          <w:tcPr>
            <w:tcW w:w="0" w:type="auto"/>
            <w:shd w:val="clear" w:color="auto" w:fill="FFFFFF" w:themeFill="background1"/>
            <w:tcMar>
              <w:top w:w="105" w:type="dxa"/>
              <w:left w:w="150" w:type="dxa"/>
              <w:bottom w:w="105" w:type="dxa"/>
              <w:right w:w="150" w:type="dxa"/>
            </w:tcMar>
          </w:tcPr>
          <w:p w14:paraId="47D2463C" w14:textId="77777777" w:rsidR="00AA0FE2" w:rsidRPr="001C58DE" w:rsidRDefault="00AA0FE2"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68DD4BA1" w14:textId="31465131" w:rsidR="00AA0FE2" w:rsidRPr="001C58DE" w:rsidRDefault="00AA0FE2"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Goods Arrival</w:t>
            </w:r>
          </w:p>
        </w:tc>
        <w:tc>
          <w:tcPr>
            <w:tcW w:w="0" w:type="auto"/>
            <w:shd w:val="clear" w:color="auto" w:fill="FFFFFF" w:themeFill="background1"/>
            <w:tcMar>
              <w:top w:w="105" w:type="dxa"/>
              <w:left w:w="150" w:type="dxa"/>
              <w:bottom w:w="105" w:type="dxa"/>
              <w:right w:w="150" w:type="dxa"/>
            </w:tcMar>
          </w:tcPr>
          <w:p w14:paraId="0CAB458B" w14:textId="77777777" w:rsidR="00AA0FE2" w:rsidRPr="001C58DE" w:rsidRDefault="00AA0FE2" w:rsidP="00843090">
            <w:pPr>
              <w:spacing w:after="0" w:line="300" w:lineRule="atLeast"/>
              <w:rPr>
                <w:rFonts w:eastAsia="Times New Roman" w:cs="Arial"/>
                <w:color w:val="0D0D0D" w:themeColor="text1" w:themeTint="F2"/>
                <w:sz w:val="21"/>
                <w:szCs w:val="21"/>
                <w:lang w:eastAsia="en-GB"/>
              </w:rPr>
            </w:pPr>
          </w:p>
        </w:tc>
      </w:tr>
      <w:tr w:rsidR="005E3421" w:rsidRPr="001C58DE" w14:paraId="4DFA5E33" w14:textId="77777777" w:rsidTr="00843090">
        <w:tc>
          <w:tcPr>
            <w:tcW w:w="0" w:type="auto"/>
            <w:shd w:val="clear" w:color="auto" w:fill="FFFFFF" w:themeFill="background1"/>
            <w:tcMar>
              <w:top w:w="105" w:type="dxa"/>
              <w:left w:w="150" w:type="dxa"/>
              <w:bottom w:w="105" w:type="dxa"/>
              <w:right w:w="150" w:type="dxa"/>
            </w:tcMar>
          </w:tcPr>
          <w:p w14:paraId="616C8A30"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0" w:type="auto"/>
            <w:shd w:val="clear" w:color="auto" w:fill="FFFFFF" w:themeFill="background1"/>
            <w:tcMar>
              <w:top w:w="105" w:type="dxa"/>
              <w:left w:w="150" w:type="dxa"/>
              <w:bottom w:w="105" w:type="dxa"/>
              <w:right w:w="150" w:type="dxa"/>
            </w:tcMar>
          </w:tcPr>
          <w:p w14:paraId="1BFE330C" w14:textId="49C34CF9"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Haulier Arrives at Port</w:t>
            </w:r>
            <w:r w:rsidR="00C6521E" w:rsidRPr="001C58DE">
              <w:rPr>
                <w:rFonts w:eastAsia="Times New Roman" w:cs="Arial"/>
                <w:color w:val="0D0D0D" w:themeColor="text1" w:themeTint="F2"/>
                <w:sz w:val="21"/>
                <w:szCs w:val="21"/>
                <w:lang w:eastAsia="en-GB"/>
              </w:rPr>
              <w:t xml:space="preserve"> Area</w:t>
            </w:r>
          </w:p>
        </w:tc>
        <w:tc>
          <w:tcPr>
            <w:tcW w:w="0" w:type="auto"/>
            <w:shd w:val="clear" w:color="auto" w:fill="FFFFFF" w:themeFill="background1"/>
            <w:tcMar>
              <w:top w:w="105" w:type="dxa"/>
              <w:left w:w="150" w:type="dxa"/>
              <w:bottom w:w="105" w:type="dxa"/>
              <w:right w:w="150" w:type="dxa"/>
            </w:tcMar>
          </w:tcPr>
          <w:p w14:paraId="41F9A410" w14:textId="77777777" w:rsidR="00A74698" w:rsidRPr="001C58DE" w:rsidRDefault="00A74698" w:rsidP="00A74698">
            <w:pPr>
              <w:rPr>
                <w:color w:val="0D0D0D" w:themeColor="text1" w:themeTint="F2"/>
                <w:sz w:val="21"/>
                <w:szCs w:val="21"/>
              </w:rPr>
            </w:pPr>
            <w:r w:rsidRPr="001C58DE">
              <w:rPr>
                <w:color w:val="0D0D0D" w:themeColor="text1" w:themeTint="F2"/>
                <w:sz w:val="21"/>
                <w:szCs w:val="21"/>
              </w:rPr>
              <w:t>Haulier Arrives at Port Area and elects to go to the Border Control Post for Border Force to perform EAL Message or onto Port Area to be arrived by GVMS.</w:t>
            </w:r>
          </w:p>
          <w:p w14:paraId="01F92483" w14:textId="763F165D" w:rsidR="0001274D" w:rsidRPr="001C58DE" w:rsidRDefault="00A74698" w:rsidP="00A74698">
            <w:pPr>
              <w:spacing w:after="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Once P2P has been granted for controlled goods at the Border Control Post, the Haulier will move the goods onto the Port Area to be processed by GVMS</w:t>
            </w:r>
          </w:p>
        </w:tc>
      </w:tr>
      <w:tr w:rsidR="005E3421" w:rsidRPr="001C58DE" w14:paraId="4A00EC81" w14:textId="77777777" w:rsidTr="00843090">
        <w:tc>
          <w:tcPr>
            <w:tcW w:w="0" w:type="auto"/>
            <w:shd w:val="clear" w:color="auto" w:fill="FFFFFF" w:themeFill="background1"/>
            <w:tcMar>
              <w:top w:w="105" w:type="dxa"/>
              <w:left w:w="150" w:type="dxa"/>
              <w:bottom w:w="105" w:type="dxa"/>
              <w:right w:w="150" w:type="dxa"/>
            </w:tcMar>
          </w:tcPr>
          <w:p w14:paraId="18FCB59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0" w:type="auto"/>
            <w:shd w:val="clear" w:color="auto" w:fill="FFFFFF" w:themeFill="background1"/>
            <w:tcMar>
              <w:top w:w="105" w:type="dxa"/>
              <w:left w:w="150" w:type="dxa"/>
              <w:bottom w:w="105" w:type="dxa"/>
              <w:right w:w="150" w:type="dxa"/>
            </w:tcMar>
          </w:tcPr>
          <w:p w14:paraId="31CFB514" w14:textId="58CEDE8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Carrier</w:t>
            </w:r>
            <w:r w:rsidR="00C6521E" w:rsidRPr="001C58DE">
              <w:rPr>
                <w:rFonts w:eastAsia="Times New Roman" w:cs="Arial"/>
                <w:color w:val="0D0D0D" w:themeColor="text1" w:themeTint="F2"/>
                <w:sz w:val="21"/>
                <w:szCs w:val="21"/>
                <w:lang w:eastAsia="en-GB"/>
              </w:rPr>
              <w:t>\Port Authority</w:t>
            </w:r>
            <w:r w:rsidR="001E48E2" w:rsidRPr="001C58DE">
              <w:rPr>
                <w:rFonts w:eastAsia="Times New Roman" w:cs="Arial"/>
                <w:color w:val="0D0D0D" w:themeColor="text1" w:themeTint="F2"/>
                <w:sz w:val="21"/>
                <w:szCs w:val="21"/>
                <w:lang w:eastAsia="en-GB"/>
              </w:rPr>
              <w:t xml:space="preserve"> </w:t>
            </w:r>
            <w:r w:rsidR="00102584" w:rsidRPr="001C58DE">
              <w:rPr>
                <w:rFonts w:eastAsia="Times New Roman" w:cs="Arial"/>
                <w:color w:val="0D0D0D" w:themeColor="text1" w:themeTint="F2"/>
                <w:sz w:val="21"/>
                <w:szCs w:val="21"/>
                <w:lang w:eastAsia="en-GB"/>
              </w:rPr>
              <w:t>sends</w:t>
            </w:r>
            <w:r w:rsidR="001E48E2" w:rsidRPr="001C58DE">
              <w:rPr>
                <w:rFonts w:eastAsia="Times New Roman" w:cs="Arial"/>
                <w:color w:val="0D0D0D" w:themeColor="text1" w:themeTint="F2"/>
                <w:sz w:val="21"/>
                <w:szCs w:val="21"/>
                <w:lang w:eastAsia="en-GB"/>
              </w:rPr>
              <w:t xml:space="preserve"> </w:t>
            </w:r>
            <w:r w:rsidR="00054074" w:rsidRPr="001C58DE">
              <w:rPr>
                <w:rFonts w:eastAsia="Times New Roman" w:cs="Arial"/>
                <w:color w:val="0D0D0D" w:themeColor="text1" w:themeTint="F2"/>
                <w:sz w:val="21"/>
                <w:szCs w:val="21"/>
                <w:lang w:eastAsia="en-GB"/>
              </w:rPr>
              <w:t>Goods Arrival</w:t>
            </w:r>
            <w:r w:rsidRPr="001C58DE">
              <w:rPr>
                <w:rFonts w:eastAsia="Times New Roman" w:cs="Arial"/>
                <w:color w:val="0D0D0D" w:themeColor="text1" w:themeTint="F2"/>
                <w:sz w:val="21"/>
                <w:szCs w:val="21"/>
                <w:lang w:eastAsia="en-GB"/>
              </w:rPr>
              <w:t xml:space="preserve"> </w:t>
            </w:r>
            <w:r w:rsidR="00E2526B" w:rsidRPr="001C58DE">
              <w:rPr>
                <w:rFonts w:eastAsia="Times New Roman" w:cs="Arial"/>
                <w:color w:val="0D0D0D" w:themeColor="text1" w:themeTint="F2"/>
                <w:sz w:val="21"/>
                <w:szCs w:val="21"/>
                <w:lang w:eastAsia="en-GB"/>
              </w:rPr>
              <w:t>update to GVMS</w:t>
            </w:r>
          </w:p>
        </w:tc>
        <w:tc>
          <w:tcPr>
            <w:tcW w:w="0" w:type="auto"/>
            <w:shd w:val="clear" w:color="auto" w:fill="FFFFFF" w:themeFill="background1"/>
            <w:tcMar>
              <w:top w:w="105" w:type="dxa"/>
              <w:left w:w="150" w:type="dxa"/>
              <w:bottom w:w="105" w:type="dxa"/>
              <w:right w:w="150" w:type="dxa"/>
            </w:tcMar>
          </w:tcPr>
          <w:p w14:paraId="08629BD5" w14:textId="234F0341" w:rsidR="0001274D" w:rsidRPr="001C58DE" w:rsidRDefault="0001274D" w:rsidP="004421CE">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haulier will then inform the port</w:t>
            </w:r>
            <w:r w:rsidR="00524FE4" w:rsidRPr="001C58DE">
              <w:rPr>
                <w:rFonts w:eastAsia="Times New Roman" w:cs="Arial"/>
                <w:color w:val="0D0D0D" w:themeColor="text1" w:themeTint="F2"/>
                <w:sz w:val="21"/>
                <w:szCs w:val="21"/>
                <w:lang w:eastAsia="en-GB"/>
              </w:rPr>
              <w:t xml:space="preserve"> authority</w:t>
            </w:r>
            <w:r w:rsidRPr="001C58DE">
              <w:rPr>
                <w:rFonts w:eastAsia="Times New Roman" w:cs="Arial"/>
                <w:color w:val="0D0D0D" w:themeColor="text1" w:themeTint="F2"/>
                <w:sz w:val="21"/>
                <w:szCs w:val="21"/>
                <w:lang w:eastAsia="en-GB"/>
              </w:rPr>
              <w:t xml:space="preserve">/carrier of the GMR. The </w:t>
            </w:r>
            <w:r w:rsidR="00EF63DC" w:rsidRPr="001C58DE">
              <w:rPr>
                <w:rFonts w:eastAsia="Times New Roman" w:cs="Arial"/>
                <w:color w:val="0D0D0D" w:themeColor="text1" w:themeTint="F2"/>
                <w:sz w:val="21"/>
                <w:szCs w:val="21"/>
                <w:lang w:eastAsia="en-GB"/>
              </w:rPr>
              <w:t xml:space="preserve">port authority/carrier  </w:t>
            </w:r>
            <w:r w:rsidRPr="001C58DE">
              <w:rPr>
                <w:rFonts w:eastAsia="Times New Roman" w:cs="Arial"/>
                <w:color w:val="0D0D0D" w:themeColor="text1" w:themeTint="F2"/>
                <w:sz w:val="21"/>
                <w:szCs w:val="21"/>
                <w:lang w:eastAsia="en-GB"/>
              </w:rPr>
              <w:t xml:space="preserve">will then be able to query the GMR to determine whether it is valid. </w:t>
            </w:r>
            <w:r w:rsidR="002A21A1" w:rsidRPr="001C58DE">
              <w:rPr>
                <w:rFonts w:eastAsia="Times New Roman" w:cs="Arial"/>
                <w:color w:val="0D0D0D" w:themeColor="text1" w:themeTint="F2"/>
                <w:sz w:val="21"/>
                <w:szCs w:val="21"/>
                <w:lang w:eastAsia="en-GB"/>
              </w:rPr>
              <w:t xml:space="preserve">When the goods arrive at the port, the </w:t>
            </w:r>
            <w:r w:rsidR="008057D9" w:rsidRPr="001C58DE">
              <w:rPr>
                <w:rFonts w:eastAsia="Times New Roman" w:cs="Arial"/>
                <w:color w:val="0D0D0D" w:themeColor="text1" w:themeTint="F2"/>
                <w:sz w:val="21"/>
                <w:szCs w:val="21"/>
                <w:lang w:eastAsia="en-GB"/>
              </w:rPr>
              <w:t xml:space="preserve">port authority/carrier </w:t>
            </w:r>
            <w:r w:rsidR="002A21A1" w:rsidRPr="001C58DE">
              <w:rPr>
                <w:rFonts w:eastAsia="Times New Roman" w:cs="Arial"/>
                <w:color w:val="0D0D0D" w:themeColor="text1" w:themeTint="F2"/>
                <w:sz w:val="21"/>
                <w:szCs w:val="21"/>
                <w:lang w:eastAsia="en-GB"/>
              </w:rPr>
              <w:t>will inform GVMS of this.</w:t>
            </w:r>
          </w:p>
        </w:tc>
      </w:tr>
      <w:tr w:rsidR="005E3421" w:rsidRPr="001C58DE" w14:paraId="3D8E486F" w14:textId="77777777" w:rsidTr="00843090">
        <w:tc>
          <w:tcPr>
            <w:tcW w:w="0" w:type="auto"/>
            <w:shd w:val="clear" w:color="auto" w:fill="FFFFFF" w:themeFill="background1"/>
            <w:tcMar>
              <w:top w:w="105" w:type="dxa"/>
              <w:left w:w="150" w:type="dxa"/>
              <w:bottom w:w="105" w:type="dxa"/>
              <w:right w:w="150" w:type="dxa"/>
            </w:tcMar>
          </w:tcPr>
          <w:p w14:paraId="207DFE90"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0" w:type="auto"/>
            <w:shd w:val="clear" w:color="auto" w:fill="FFFFFF" w:themeFill="background1"/>
            <w:tcMar>
              <w:top w:w="105" w:type="dxa"/>
              <w:left w:w="150" w:type="dxa"/>
              <w:bottom w:w="105" w:type="dxa"/>
              <w:right w:w="150" w:type="dxa"/>
            </w:tcMar>
          </w:tcPr>
          <w:p w14:paraId="1628553B" w14:textId="19FE7E75" w:rsidR="0001274D" w:rsidRPr="001C58DE" w:rsidRDefault="0065093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GVMS </w:t>
            </w:r>
            <w:r w:rsidR="00102584" w:rsidRPr="001C58DE">
              <w:rPr>
                <w:rFonts w:eastAsia="Times New Roman" w:cs="Arial"/>
                <w:color w:val="0D0D0D" w:themeColor="text1" w:themeTint="F2"/>
                <w:sz w:val="21"/>
                <w:szCs w:val="21"/>
                <w:lang w:eastAsia="en-GB"/>
              </w:rPr>
              <w:t>generates</w:t>
            </w:r>
            <w:r w:rsidR="0001274D" w:rsidRPr="001C58DE">
              <w:rPr>
                <w:rFonts w:eastAsia="Times New Roman" w:cs="Arial"/>
                <w:color w:val="0D0D0D" w:themeColor="text1" w:themeTint="F2"/>
                <w:sz w:val="21"/>
                <w:szCs w:val="21"/>
                <w:lang w:eastAsia="en-GB"/>
              </w:rPr>
              <w:t xml:space="preserve"> </w:t>
            </w:r>
            <w:r w:rsidR="00054074" w:rsidRPr="001C58DE">
              <w:rPr>
                <w:rFonts w:eastAsia="Times New Roman" w:cs="Arial"/>
                <w:color w:val="0D0D0D" w:themeColor="text1" w:themeTint="F2"/>
                <w:sz w:val="21"/>
                <w:szCs w:val="21"/>
                <w:lang w:eastAsia="en-GB"/>
              </w:rPr>
              <w:t>Goods Arrival</w:t>
            </w:r>
            <w:r w:rsidR="0001274D" w:rsidRPr="001C58DE">
              <w:rPr>
                <w:rFonts w:eastAsia="Times New Roman" w:cs="Arial"/>
                <w:color w:val="0D0D0D" w:themeColor="text1" w:themeTint="F2"/>
                <w:sz w:val="21"/>
                <w:szCs w:val="21"/>
                <w:lang w:eastAsia="en-GB"/>
              </w:rPr>
              <w:t xml:space="preserve"> </w:t>
            </w:r>
            <w:r w:rsidR="002C4905" w:rsidRPr="001C58DE">
              <w:rPr>
                <w:rFonts w:eastAsia="Times New Roman" w:cs="Arial"/>
                <w:color w:val="0D0D0D" w:themeColor="text1" w:themeTint="F2"/>
                <w:sz w:val="21"/>
                <w:szCs w:val="21"/>
                <w:lang w:eastAsia="en-GB"/>
              </w:rPr>
              <w:t>message</w:t>
            </w:r>
            <w:r w:rsidR="0001274D" w:rsidRPr="001C58DE">
              <w:rPr>
                <w:rFonts w:eastAsia="Times New Roman" w:cs="Arial"/>
                <w:color w:val="0D0D0D" w:themeColor="text1" w:themeTint="F2"/>
                <w:sz w:val="21"/>
                <w:szCs w:val="21"/>
                <w:lang w:eastAsia="en-GB"/>
              </w:rPr>
              <w:t xml:space="preserve"> </w:t>
            </w:r>
            <w:r w:rsidR="00054074" w:rsidRPr="001C58DE">
              <w:rPr>
                <w:rFonts w:eastAsia="Times New Roman" w:cs="Arial"/>
                <w:color w:val="0D0D0D" w:themeColor="text1" w:themeTint="F2"/>
                <w:sz w:val="21"/>
                <w:szCs w:val="21"/>
                <w:lang w:eastAsia="en-GB"/>
              </w:rPr>
              <w:t>EAL</w:t>
            </w:r>
            <w:r w:rsidR="002B04D8" w:rsidRPr="001C58DE">
              <w:rPr>
                <w:rFonts w:eastAsia="Times New Roman" w:cs="Arial"/>
                <w:color w:val="0D0D0D" w:themeColor="text1" w:themeTint="F2"/>
                <w:sz w:val="21"/>
                <w:szCs w:val="21"/>
                <w:lang w:eastAsia="en-GB"/>
              </w:rPr>
              <w:t xml:space="preserve"> </w:t>
            </w:r>
            <w:r w:rsidR="002C4905" w:rsidRPr="001C58DE">
              <w:rPr>
                <w:rFonts w:eastAsia="Times New Roman" w:cs="Arial"/>
                <w:color w:val="0D0D0D" w:themeColor="text1" w:themeTint="F2"/>
                <w:sz w:val="21"/>
                <w:szCs w:val="21"/>
                <w:lang w:eastAsia="en-GB"/>
              </w:rPr>
              <w:t>t</w:t>
            </w:r>
            <w:r w:rsidR="002B04D8" w:rsidRPr="001C58DE">
              <w:rPr>
                <w:rFonts w:eastAsia="Times New Roman" w:cs="Arial"/>
                <w:color w:val="0D0D0D" w:themeColor="text1" w:themeTint="F2"/>
                <w:sz w:val="21"/>
                <w:szCs w:val="21"/>
                <w:lang w:eastAsia="en-GB"/>
              </w:rPr>
              <w:t>o CDS</w:t>
            </w:r>
          </w:p>
        </w:tc>
        <w:tc>
          <w:tcPr>
            <w:tcW w:w="0" w:type="auto"/>
            <w:shd w:val="clear" w:color="auto" w:fill="FFFFFF" w:themeFill="background1"/>
            <w:tcMar>
              <w:top w:w="105" w:type="dxa"/>
              <w:left w:w="150" w:type="dxa"/>
              <w:bottom w:w="105" w:type="dxa"/>
              <w:right w:w="150" w:type="dxa"/>
            </w:tcMar>
          </w:tcPr>
          <w:p w14:paraId="245A76DA" w14:textId="5346061A"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this is done, the </w:t>
            </w:r>
            <w:r w:rsidR="00EF63DC" w:rsidRPr="001C58DE">
              <w:rPr>
                <w:rFonts w:eastAsia="Times New Roman" w:cs="Arial"/>
                <w:color w:val="0D0D0D" w:themeColor="text1" w:themeTint="F2"/>
                <w:sz w:val="21"/>
                <w:szCs w:val="21"/>
                <w:lang w:eastAsia="en-GB"/>
              </w:rPr>
              <w:t xml:space="preserve">port authority/carrier </w:t>
            </w:r>
            <w:r w:rsidRPr="001C58DE">
              <w:rPr>
                <w:rFonts w:eastAsia="Times New Roman" w:cs="Arial"/>
                <w:color w:val="0D0D0D" w:themeColor="text1" w:themeTint="F2"/>
                <w:sz w:val="21"/>
                <w:szCs w:val="21"/>
                <w:lang w:eastAsia="en-GB"/>
              </w:rPr>
              <w:t xml:space="preserve">will be able to inform GVMS upon the GMR </w:t>
            </w:r>
            <w:r w:rsidR="00530B68" w:rsidRPr="001C58DE">
              <w:rPr>
                <w:rFonts w:eastAsia="Times New Roman" w:cs="Arial"/>
                <w:color w:val="0D0D0D" w:themeColor="text1" w:themeTint="F2"/>
                <w:sz w:val="21"/>
                <w:szCs w:val="21"/>
                <w:lang w:eastAsia="en-GB"/>
              </w:rPr>
              <w:t>arrival</w:t>
            </w:r>
            <w:r w:rsidRPr="001C58DE">
              <w:rPr>
                <w:rFonts w:eastAsia="Times New Roman" w:cs="Arial"/>
                <w:color w:val="0D0D0D" w:themeColor="text1" w:themeTint="F2"/>
                <w:sz w:val="21"/>
                <w:szCs w:val="21"/>
                <w:lang w:eastAsia="en-GB"/>
              </w:rPr>
              <w:t xml:space="preserve"> </w:t>
            </w:r>
            <w:r w:rsidR="00530B68" w:rsidRPr="001C58DE">
              <w:rPr>
                <w:rFonts w:eastAsia="Times New Roman" w:cs="Arial"/>
                <w:color w:val="0D0D0D" w:themeColor="text1" w:themeTint="F2"/>
                <w:sz w:val="21"/>
                <w:szCs w:val="21"/>
                <w:lang w:eastAsia="en-GB"/>
              </w:rPr>
              <w:t>at</w:t>
            </w:r>
            <w:r w:rsidRPr="001C58DE">
              <w:rPr>
                <w:rFonts w:eastAsia="Times New Roman" w:cs="Arial"/>
                <w:color w:val="0D0D0D" w:themeColor="text1" w:themeTint="F2"/>
                <w:sz w:val="21"/>
                <w:szCs w:val="21"/>
                <w:lang w:eastAsia="en-GB"/>
              </w:rPr>
              <w:t xml:space="preserve"> the port and GVMS will submit </w:t>
            </w:r>
            <w:r w:rsidR="00255D07" w:rsidRPr="001C58DE">
              <w:rPr>
                <w:rFonts w:eastAsia="Times New Roman" w:cs="Arial"/>
                <w:color w:val="0D0D0D" w:themeColor="text1" w:themeTint="F2"/>
                <w:sz w:val="21"/>
                <w:szCs w:val="21"/>
                <w:lang w:eastAsia="en-GB"/>
              </w:rPr>
              <w:t>an EAL to CDS</w:t>
            </w:r>
            <w:r w:rsidRPr="001C58DE">
              <w:rPr>
                <w:rFonts w:eastAsia="Times New Roman" w:cs="Arial"/>
                <w:color w:val="0D0D0D" w:themeColor="text1" w:themeTint="F2"/>
                <w:sz w:val="21"/>
                <w:szCs w:val="21"/>
                <w:lang w:eastAsia="en-GB"/>
              </w:rPr>
              <w:t xml:space="preserve">. This means the declarations are considered arrived as soon as </w:t>
            </w:r>
            <w:r w:rsidR="00D23FAE" w:rsidRPr="001C58DE">
              <w:rPr>
                <w:rFonts w:eastAsia="Times New Roman" w:cs="Arial"/>
                <w:color w:val="0D0D0D" w:themeColor="text1" w:themeTint="F2"/>
                <w:sz w:val="21"/>
                <w:szCs w:val="21"/>
                <w:lang w:eastAsia="en-GB"/>
              </w:rPr>
              <w:t xml:space="preserve">Goods </w:t>
            </w:r>
            <w:r w:rsidR="00534D23" w:rsidRPr="001C58DE">
              <w:rPr>
                <w:rFonts w:eastAsia="Times New Roman" w:cs="Arial"/>
                <w:color w:val="0D0D0D" w:themeColor="text1" w:themeTint="F2"/>
                <w:sz w:val="21"/>
                <w:szCs w:val="21"/>
                <w:lang w:eastAsia="en-GB"/>
              </w:rPr>
              <w:t>Arrival at</w:t>
            </w:r>
            <w:r w:rsidRPr="001C58DE">
              <w:rPr>
                <w:rFonts w:eastAsia="Times New Roman" w:cs="Arial"/>
                <w:color w:val="0D0D0D" w:themeColor="text1" w:themeTint="F2"/>
                <w:sz w:val="21"/>
                <w:szCs w:val="21"/>
                <w:lang w:eastAsia="en-GB"/>
              </w:rPr>
              <w:t xml:space="preserve"> port.</w:t>
            </w:r>
          </w:p>
        </w:tc>
      </w:tr>
      <w:tr w:rsidR="005E3421" w:rsidRPr="001C58DE" w14:paraId="38012021" w14:textId="77777777" w:rsidTr="00843090">
        <w:tc>
          <w:tcPr>
            <w:tcW w:w="0" w:type="auto"/>
            <w:shd w:val="clear" w:color="auto" w:fill="FFFFFF" w:themeFill="background1"/>
            <w:tcMar>
              <w:top w:w="105" w:type="dxa"/>
              <w:left w:w="150" w:type="dxa"/>
              <w:bottom w:w="105" w:type="dxa"/>
              <w:right w:w="150" w:type="dxa"/>
            </w:tcMar>
          </w:tcPr>
          <w:p w14:paraId="167DAFD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6ED01CC1"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0" w:type="auto"/>
            <w:shd w:val="clear" w:color="auto" w:fill="FFFFFF" w:themeFill="background1"/>
            <w:tcMar>
              <w:top w:w="105" w:type="dxa"/>
              <w:left w:w="150" w:type="dxa"/>
              <w:bottom w:w="105" w:type="dxa"/>
              <w:right w:w="150" w:type="dxa"/>
            </w:tcMar>
          </w:tcPr>
          <w:p w14:paraId="40EBFAC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Validation of Declaration Schema and Business Rules by CDS</w:t>
            </w:r>
          </w:p>
        </w:tc>
      </w:tr>
      <w:tr w:rsidR="005E3421" w:rsidRPr="001C58DE" w14:paraId="511A4AE3" w14:textId="77777777" w:rsidTr="00843090">
        <w:tc>
          <w:tcPr>
            <w:tcW w:w="0" w:type="auto"/>
            <w:shd w:val="clear" w:color="auto" w:fill="FFFFFF" w:themeFill="background1"/>
            <w:tcMar>
              <w:top w:w="105" w:type="dxa"/>
              <w:left w:w="150" w:type="dxa"/>
              <w:bottom w:w="105" w:type="dxa"/>
              <w:right w:w="150" w:type="dxa"/>
            </w:tcMar>
          </w:tcPr>
          <w:p w14:paraId="38A316FD" w14:textId="78B7CC70" w:rsidR="00534D23" w:rsidRPr="001C58DE" w:rsidRDefault="00534D23"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63B5BED3" w14:textId="0BD57804" w:rsidR="00534D23" w:rsidRPr="001C58DE" w:rsidRDefault="00B00455"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w:t>
            </w:r>
            <w:r w:rsidR="00534D23" w:rsidRPr="001C58DE">
              <w:rPr>
                <w:rFonts w:eastAsia="Times New Roman" w:cs="Arial"/>
                <w:color w:val="0D0D0D" w:themeColor="text1" w:themeTint="F2"/>
                <w:sz w:val="21"/>
                <w:szCs w:val="21"/>
                <w:lang w:eastAsia="en-GB"/>
              </w:rPr>
              <w:t>ak</w:t>
            </w:r>
            <w:r w:rsidRPr="001C58DE">
              <w:rPr>
                <w:rFonts w:eastAsia="Times New Roman" w:cs="Arial"/>
                <w:color w:val="0D0D0D" w:themeColor="text1" w:themeTint="F2"/>
                <w:sz w:val="21"/>
                <w:szCs w:val="21"/>
                <w:lang w:eastAsia="en-GB"/>
              </w:rPr>
              <w:t>(Digital)</w:t>
            </w:r>
          </w:p>
        </w:tc>
        <w:tc>
          <w:tcPr>
            <w:tcW w:w="0" w:type="auto"/>
            <w:shd w:val="clear" w:color="auto" w:fill="FFFFFF" w:themeFill="background1"/>
            <w:tcMar>
              <w:top w:w="105" w:type="dxa"/>
              <w:left w:w="150" w:type="dxa"/>
              <w:bottom w:w="105" w:type="dxa"/>
              <w:right w:w="150" w:type="dxa"/>
            </w:tcMar>
          </w:tcPr>
          <w:p w14:paraId="4E669977" w14:textId="349DC64E" w:rsidR="00534D23" w:rsidRPr="001C58DE" w:rsidRDefault="005400F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fails formatting validation</w:t>
            </w:r>
            <w:r w:rsidR="003432C6" w:rsidRPr="001C58DE">
              <w:rPr>
                <w:rFonts w:eastAsia="Times New Roman" w:cs="Arial"/>
                <w:color w:val="0D0D0D" w:themeColor="text1" w:themeTint="F2"/>
                <w:sz w:val="21"/>
                <w:szCs w:val="21"/>
                <w:lang w:eastAsia="en-GB"/>
              </w:rPr>
              <w:t>. Where the message fails schema validation, a HTTP error response will be generated.</w:t>
            </w:r>
          </w:p>
        </w:tc>
      </w:tr>
      <w:tr w:rsidR="005E3421" w:rsidRPr="001C58DE" w14:paraId="4F4AE300" w14:textId="77777777" w:rsidTr="00843090">
        <w:tc>
          <w:tcPr>
            <w:tcW w:w="0" w:type="auto"/>
            <w:shd w:val="clear" w:color="auto" w:fill="FFFFFF" w:themeFill="background1"/>
            <w:tcMar>
              <w:top w:w="105" w:type="dxa"/>
              <w:left w:w="150" w:type="dxa"/>
              <w:bottom w:w="105" w:type="dxa"/>
              <w:right w:w="150" w:type="dxa"/>
            </w:tcMar>
          </w:tcPr>
          <w:p w14:paraId="4095A3E6" w14:textId="06F3672C" w:rsidR="005400FD" w:rsidRPr="001C58DE" w:rsidRDefault="005400F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47BD8759" w14:textId="57323118" w:rsidR="005400FD" w:rsidRPr="001C58DE" w:rsidRDefault="00B00455"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w:t>
            </w:r>
            <w:r w:rsidR="005400FD" w:rsidRPr="001C58DE">
              <w:rPr>
                <w:rFonts w:eastAsia="Times New Roman" w:cs="Arial"/>
                <w:color w:val="0D0D0D" w:themeColor="text1" w:themeTint="F2"/>
                <w:sz w:val="21"/>
                <w:szCs w:val="21"/>
                <w:lang w:eastAsia="en-GB"/>
              </w:rPr>
              <w:t>ck</w:t>
            </w:r>
            <w:r w:rsidRPr="001C58DE">
              <w:rPr>
                <w:rFonts w:eastAsia="Times New Roman" w:cs="Arial"/>
                <w:color w:val="0D0D0D" w:themeColor="text1" w:themeTint="F2"/>
                <w:sz w:val="21"/>
                <w:szCs w:val="21"/>
                <w:lang w:eastAsia="en-GB"/>
              </w:rPr>
              <w:t>(Digital)</w:t>
            </w:r>
          </w:p>
        </w:tc>
        <w:tc>
          <w:tcPr>
            <w:tcW w:w="0" w:type="auto"/>
            <w:shd w:val="clear" w:color="auto" w:fill="FFFFFF" w:themeFill="background1"/>
            <w:tcMar>
              <w:top w:w="105" w:type="dxa"/>
              <w:left w:w="150" w:type="dxa"/>
              <w:bottom w:w="105" w:type="dxa"/>
              <w:right w:w="150" w:type="dxa"/>
            </w:tcMar>
          </w:tcPr>
          <w:p w14:paraId="4CFE352D" w14:textId="746DDF8F" w:rsidR="005400FD" w:rsidRPr="001C58DE" w:rsidRDefault="005400F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passes formatting validation</w:t>
            </w:r>
            <w:r w:rsidR="00B00455" w:rsidRPr="001C58DE">
              <w:rPr>
                <w:rFonts w:eastAsia="Times New Roman" w:cs="Arial"/>
                <w:color w:val="0D0D0D" w:themeColor="text1" w:themeTint="F2"/>
                <w:sz w:val="21"/>
                <w:szCs w:val="21"/>
                <w:lang w:eastAsia="en-GB"/>
              </w:rPr>
              <w:t>. Where the message passes schema validation, a HTTP acceptance response will be generated.</w:t>
            </w:r>
          </w:p>
        </w:tc>
      </w:tr>
      <w:tr w:rsidR="005E3421" w:rsidRPr="001C58DE" w14:paraId="17B36344" w14:textId="77777777" w:rsidTr="00843090">
        <w:tc>
          <w:tcPr>
            <w:tcW w:w="0" w:type="auto"/>
            <w:shd w:val="clear" w:color="auto" w:fill="FFFFFF" w:themeFill="background1"/>
            <w:tcMar>
              <w:top w:w="105" w:type="dxa"/>
              <w:left w:w="150" w:type="dxa"/>
              <w:bottom w:w="105" w:type="dxa"/>
              <w:right w:w="150" w:type="dxa"/>
            </w:tcMar>
          </w:tcPr>
          <w:p w14:paraId="3AE5F3E7" w14:textId="712E944E" w:rsidR="00AD57F5" w:rsidRPr="001C58DE" w:rsidRDefault="009C075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7E9B3206" w14:textId="75DBE3AA" w:rsidR="009C0758" w:rsidRPr="001C58DE" w:rsidRDefault="00214774" w:rsidP="009C075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w:t>
            </w:r>
            <w:r w:rsidR="009C0758" w:rsidRPr="001C58DE">
              <w:rPr>
                <w:rFonts w:eastAsia="Times New Roman" w:cs="Arial"/>
                <w:color w:val="0D0D0D" w:themeColor="text1" w:themeTint="F2"/>
                <w:sz w:val="21"/>
                <w:szCs w:val="21"/>
                <w:lang w:eastAsia="en-GB"/>
              </w:rPr>
              <w:t>UKCTRL (nak)</w:t>
            </w:r>
          </w:p>
          <w:p w14:paraId="22CACB0C" w14:textId="22DAFD81" w:rsidR="00AD57F5" w:rsidRPr="001C58DE" w:rsidRDefault="009C0758" w:rsidP="009C075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58DC54F0" w14:textId="7BE81871" w:rsidR="00AD57F5" w:rsidRPr="001C58DE" w:rsidRDefault="009C650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arrival, other business validation failures may be identified. This will cause the system to send back a UKCTRL (nak), containing a specific error code to the scenario that caused the failure.</w:t>
            </w:r>
          </w:p>
        </w:tc>
      </w:tr>
      <w:tr w:rsidR="005E3421" w:rsidRPr="001C58DE" w14:paraId="39F2D5CC" w14:textId="77777777" w:rsidTr="00843090">
        <w:tc>
          <w:tcPr>
            <w:tcW w:w="0" w:type="auto"/>
            <w:shd w:val="clear" w:color="auto" w:fill="FFFFFF" w:themeFill="background1"/>
            <w:tcMar>
              <w:top w:w="105" w:type="dxa"/>
              <w:left w:w="150" w:type="dxa"/>
              <w:bottom w:w="105" w:type="dxa"/>
              <w:right w:w="150" w:type="dxa"/>
            </w:tcMar>
          </w:tcPr>
          <w:p w14:paraId="14085ACE" w14:textId="11FE9CB1" w:rsidR="00AD57F5" w:rsidRPr="001C58DE" w:rsidRDefault="009C650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1F90443D" w14:textId="14E8EF37" w:rsidR="00AD57F5" w:rsidRPr="001C58DE" w:rsidRDefault="009C650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4E2CE4A" w14:textId="0754D313" w:rsidR="00893DD8" w:rsidRPr="001C58DE" w:rsidRDefault="00893DD8" w:rsidP="00893DD8">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 xml:space="preserve">GVMS is updated with ICS </w:t>
            </w:r>
            <w:r w:rsidR="00C6078B" w:rsidRPr="001C58DE">
              <w:rPr>
                <w:rFonts w:eastAsia="Times New Roman" w:cs="Arial"/>
                <w:color w:val="0D0D0D" w:themeColor="text1" w:themeTint="F2"/>
                <w:sz w:val="21"/>
                <w:szCs w:val="21"/>
                <w:lang w:eastAsia="en-GB"/>
              </w:rPr>
              <w:t>5</w:t>
            </w:r>
            <w:r w:rsidRPr="001C58DE">
              <w:rPr>
                <w:rFonts w:eastAsia="Times New Roman" w:cs="Arial"/>
                <w:color w:val="0D0D0D" w:themeColor="text1" w:themeTint="F2"/>
                <w:sz w:val="21"/>
                <w:szCs w:val="21"/>
                <w:lang w:eastAsia="en-GB"/>
              </w:rPr>
              <w:t xml:space="preserve"> </w:t>
            </w:r>
            <w:r w:rsidR="00C6078B" w:rsidRPr="001C58DE">
              <w:rPr>
                <w:rFonts w:cs="Arial"/>
                <w:color w:val="0D0D0D" w:themeColor="text1" w:themeTint="F2"/>
                <w:sz w:val="21"/>
                <w:szCs w:val="21"/>
                <w:shd w:val="clear" w:color="auto" w:fill="FFFFFF"/>
              </w:rPr>
              <w:t>(Declaration Rejected). This is an end state, once the declaration is rejected</w:t>
            </w:r>
            <w:r w:rsidR="00C6078B" w:rsidRPr="001C58DE">
              <w:rPr>
                <w:rFonts w:cs="Arial"/>
                <w:color w:val="0D0D0D" w:themeColor="text1" w:themeTint="F2"/>
                <w:sz w:val="21"/>
                <w:szCs w:val="21"/>
              </w:rPr>
              <w:t>, it is not possible for the declaration to be cleared</w:t>
            </w:r>
          </w:p>
          <w:p w14:paraId="6C10E4D7" w14:textId="77777777" w:rsidR="00893DD8" w:rsidRPr="001C58DE" w:rsidRDefault="00893DD8" w:rsidP="00893DD8">
            <w:pPr>
              <w:spacing w:after="0" w:line="300" w:lineRule="atLeast"/>
              <w:rPr>
                <w:rFonts w:eastAsia="Times New Roman" w:cs="Arial"/>
                <w:color w:val="0D0D0D" w:themeColor="text1" w:themeTint="F2"/>
                <w:sz w:val="21"/>
                <w:szCs w:val="21"/>
                <w:lang w:eastAsia="en-GB"/>
              </w:rPr>
            </w:pPr>
          </w:p>
          <w:p w14:paraId="7C96A2DC" w14:textId="2081B6BA" w:rsidR="00AD57F5" w:rsidRPr="001C58DE" w:rsidRDefault="00893DD8" w:rsidP="00893D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48E6ADB7" w14:textId="77777777" w:rsidTr="00843090">
        <w:tc>
          <w:tcPr>
            <w:tcW w:w="0" w:type="auto"/>
            <w:shd w:val="clear" w:color="auto" w:fill="FFFFFF" w:themeFill="background1"/>
            <w:tcMar>
              <w:top w:w="105" w:type="dxa"/>
              <w:left w:w="150" w:type="dxa"/>
              <w:bottom w:w="105" w:type="dxa"/>
              <w:right w:w="150" w:type="dxa"/>
            </w:tcMar>
          </w:tcPr>
          <w:p w14:paraId="1A67966A" w14:textId="39DFEC06" w:rsidR="00F6741A" w:rsidRPr="001C58DE" w:rsidRDefault="00D42F74"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7</w:t>
            </w:r>
          </w:p>
        </w:tc>
        <w:tc>
          <w:tcPr>
            <w:tcW w:w="0" w:type="auto"/>
            <w:shd w:val="clear" w:color="auto" w:fill="FFFFFF" w:themeFill="background1"/>
            <w:tcMar>
              <w:top w:w="105" w:type="dxa"/>
              <w:left w:w="150" w:type="dxa"/>
              <w:bottom w:w="105" w:type="dxa"/>
              <w:right w:w="150" w:type="dxa"/>
            </w:tcMar>
          </w:tcPr>
          <w:p w14:paraId="0F272231" w14:textId="77777777" w:rsidR="00313370" w:rsidRPr="001C58DE" w:rsidRDefault="00313370" w:rsidP="003133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sendEAL</w:t>
            </w:r>
          </w:p>
          <w:p w14:paraId="13022F69" w14:textId="6B576772" w:rsidR="00F6741A" w:rsidRPr="001C58DE" w:rsidRDefault="00313370" w:rsidP="003133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0A2C8768" w14:textId="77777777" w:rsidR="00D42F74" w:rsidRPr="001C58DE" w:rsidRDefault="00D42F74" w:rsidP="00D42F7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message is attempting to arrive a DUCR that does not exist, an EAL response will be sent back. The response will contain a CRC value of 102 to indicate this scenario.</w:t>
            </w:r>
          </w:p>
          <w:p w14:paraId="55E18CE2" w14:textId="69535275" w:rsidR="00F6741A" w:rsidRPr="001C58DE" w:rsidRDefault="00D42F74" w:rsidP="00D42F74">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SOE Code:</w:t>
            </w:r>
            <w:r w:rsidRPr="001C58DE">
              <w:rPr>
                <w:rFonts w:eastAsia="Times New Roman" w:cs="Arial"/>
                <w:color w:val="0D0D0D" w:themeColor="text1" w:themeTint="F2"/>
                <w:sz w:val="21"/>
                <w:szCs w:val="21"/>
                <w:lang w:eastAsia="en-GB"/>
              </w:rPr>
              <w:br/>
              <w:t>The SOE will be 0 (Declaration does not exist)</w:t>
            </w:r>
          </w:p>
        </w:tc>
      </w:tr>
      <w:tr w:rsidR="005E3421" w:rsidRPr="001C58DE" w14:paraId="0D1A61B7" w14:textId="77777777" w:rsidTr="00843090">
        <w:tc>
          <w:tcPr>
            <w:tcW w:w="0" w:type="auto"/>
            <w:shd w:val="clear" w:color="auto" w:fill="FFFFFF" w:themeFill="background1"/>
            <w:tcMar>
              <w:top w:w="105" w:type="dxa"/>
              <w:left w:w="150" w:type="dxa"/>
              <w:bottom w:w="105" w:type="dxa"/>
              <w:right w:w="150" w:type="dxa"/>
            </w:tcMar>
          </w:tcPr>
          <w:p w14:paraId="305E6387" w14:textId="632EA3BC" w:rsidR="00F6741A" w:rsidRPr="001C58DE" w:rsidRDefault="00313370"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301D0E5B" w14:textId="53833807" w:rsidR="00F6741A" w:rsidRPr="001C58DE" w:rsidRDefault="00313370"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ACD3970" w14:textId="77777777" w:rsidR="00313370" w:rsidRPr="001C58DE" w:rsidRDefault="00313370" w:rsidP="0031337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 xml:space="preserve">GVMS is updated with ICS 5 </w:t>
            </w:r>
            <w:r w:rsidRPr="001C58DE">
              <w:rPr>
                <w:rFonts w:cs="Arial"/>
                <w:color w:val="0D0D0D" w:themeColor="text1" w:themeTint="F2"/>
                <w:sz w:val="21"/>
                <w:szCs w:val="21"/>
                <w:shd w:val="clear" w:color="auto" w:fill="FFFFFF"/>
              </w:rPr>
              <w:t>(Declaration Rejected). This is an end state, once the declaration is rejected</w:t>
            </w:r>
            <w:r w:rsidRPr="001C58DE">
              <w:rPr>
                <w:rFonts w:cs="Arial"/>
                <w:color w:val="0D0D0D" w:themeColor="text1" w:themeTint="F2"/>
                <w:sz w:val="21"/>
                <w:szCs w:val="21"/>
              </w:rPr>
              <w:t>, it is not possible for the declaration to be cleared</w:t>
            </w:r>
          </w:p>
          <w:p w14:paraId="3E216564" w14:textId="77777777" w:rsidR="00313370" w:rsidRPr="001C58DE" w:rsidRDefault="00313370" w:rsidP="00313370">
            <w:pPr>
              <w:spacing w:after="0" w:line="300" w:lineRule="atLeast"/>
              <w:rPr>
                <w:rFonts w:eastAsia="Times New Roman" w:cs="Arial"/>
                <w:color w:val="0D0D0D" w:themeColor="text1" w:themeTint="F2"/>
                <w:sz w:val="21"/>
                <w:szCs w:val="21"/>
                <w:lang w:eastAsia="en-GB"/>
              </w:rPr>
            </w:pPr>
          </w:p>
          <w:p w14:paraId="65BC8A81" w14:textId="2B4BC774" w:rsidR="00F6741A" w:rsidRPr="001C58DE" w:rsidRDefault="00313370" w:rsidP="003133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2B8EFC31" w14:textId="77777777" w:rsidTr="00843090">
        <w:tc>
          <w:tcPr>
            <w:tcW w:w="0" w:type="auto"/>
            <w:shd w:val="clear" w:color="auto" w:fill="FFFFFF" w:themeFill="background1"/>
            <w:tcMar>
              <w:top w:w="105" w:type="dxa"/>
              <w:left w:w="150" w:type="dxa"/>
              <w:bottom w:w="105" w:type="dxa"/>
              <w:right w:w="150" w:type="dxa"/>
            </w:tcMar>
          </w:tcPr>
          <w:p w14:paraId="72686850" w14:textId="77777777" w:rsidR="00C4475C" w:rsidRPr="001C58DE" w:rsidRDefault="00C4475C"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2A76B994" w14:textId="5F896813" w:rsidR="00C4475C" w:rsidRPr="001C58DE" w:rsidRDefault="00C4475C"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Arrive Declaration</w:t>
            </w:r>
          </w:p>
        </w:tc>
        <w:tc>
          <w:tcPr>
            <w:tcW w:w="0" w:type="auto"/>
            <w:shd w:val="clear" w:color="auto" w:fill="FFFFFF" w:themeFill="background1"/>
            <w:tcMar>
              <w:top w:w="105" w:type="dxa"/>
              <w:left w:w="150" w:type="dxa"/>
              <w:bottom w:w="105" w:type="dxa"/>
              <w:right w:w="150" w:type="dxa"/>
            </w:tcMar>
          </w:tcPr>
          <w:p w14:paraId="27BA27A0" w14:textId="77777777" w:rsidR="00C4475C" w:rsidRPr="001C58DE" w:rsidRDefault="00C4475C" w:rsidP="00843090">
            <w:pPr>
              <w:spacing w:after="0" w:line="300" w:lineRule="atLeast"/>
              <w:rPr>
                <w:rFonts w:eastAsia="Times New Roman" w:cs="Arial"/>
                <w:color w:val="0D0D0D" w:themeColor="text1" w:themeTint="F2"/>
                <w:sz w:val="21"/>
                <w:szCs w:val="21"/>
                <w:lang w:eastAsia="en-GB"/>
              </w:rPr>
            </w:pPr>
          </w:p>
        </w:tc>
      </w:tr>
      <w:tr w:rsidR="005E3421" w:rsidRPr="001C58DE" w14:paraId="5F2EBE34" w14:textId="77777777" w:rsidTr="00843090">
        <w:tc>
          <w:tcPr>
            <w:tcW w:w="0" w:type="auto"/>
            <w:shd w:val="clear" w:color="auto" w:fill="FFFFFF" w:themeFill="background1"/>
            <w:tcMar>
              <w:top w:w="105" w:type="dxa"/>
              <w:left w:w="150" w:type="dxa"/>
              <w:bottom w:w="105" w:type="dxa"/>
              <w:right w:w="150" w:type="dxa"/>
            </w:tcMar>
          </w:tcPr>
          <w:p w14:paraId="1E3A586C" w14:textId="2E64C879" w:rsidR="0001274D" w:rsidRPr="001C58DE" w:rsidRDefault="00695999"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0" w:type="auto"/>
            <w:shd w:val="clear" w:color="auto" w:fill="FFFFFF" w:themeFill="background1"/>
            <w:tcMar>
              <w:top w:w="105" w:type="dxa"/>
              <w:left w:w="150" w:type="dxa"/>
              <w:bottom w:w="105" w:type="dxa"/>
              <w:right w:w="150" w:type="dxa"/>
            </w:tcMar>
          </w:tcPr>
          <w:p w14:paraId="3F5EF72F"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393D98A5"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0B15D23A" w14:textId="1C592275"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arrival message fails validation, then CDS will send a DMSREJ notification to inform the declaration submitter of the error.</w:t>
            </w:r>
          </w:p>
        </w:tc>
      </w:tr>
      <w:tr w:rsidR="005E3421" w:rsidRPr="001C58DE" w14:paraId="1FE0B434" w14:textId="77777777" w:rsidTr="00843090">
        <w:tc>
          <w:tcPr>
            <w:tcW w:w="0" w:type="auto"/>
            <w:shd w:val="clear" w:color="auto" w:fill="FFFFFF" w:themeFill="background1"/>
            <w:tcMar>
              <w:top w:w="105" w:type="dxa"/>
              <w:left w:w="150" w:type="dxa"/>
              <w:bottom w:w="105" w:type="dxa"/>
              <w:right w:w="150" w:type="dxa"/>
            </w:tcMar>
          </w:tcPr>
          <w:p w14:paraId="1F43C781" w14:textId="364D929A" w:rsidR="0001274D" w:rsidRPr="001C58DE" w:rsidRDefault="009C0545"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43717"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064967F3"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9257EB6"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11 (</w:t>
            </w:r>
            <w:r w:rsidRPr="001C58DE">
              <w:rPr>
                <w:rFonts w:cs="Arial"/>
                <w:color w:val="0D0D0D" w:themeColor="text1" w:themeTint="F2"/>
                <w:sz w:val="21"/>
                <w:szCs w:val="21"/>
                <w:shd w:val="clear" w:color="auto" w:fill="FFFFFF"/>
              </w:rPr>
              <w:t>Declaration rejection at goods arrival). This is an end state, once the declaration is rejected</w:t>
            </w:r>
            <w:r w:rsidRPr="001C58DE">
              <w:rPr>
                <w:rFonts w:cs="Arial"/>
                <w:color w:val="0D0D0D" w:themeColor="text1" w:themeTint="F2"/>
                <w:sz w:val="21"/>
                <w:szCs w:val="21"/>
              </w:rPr>
              <w:t>, it is not possible for the declaration to be cleared</w:t>
            </w:r>
          </w:p>
          <w:p w14:paraId="3E7AF71D"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0E66FC10" w14:textId="152F645E"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537CEF1C" w14:textId="77777777" w:rsidTr="00843090">
        <w:tc>
          <w:tcPr>
            <w:tcW w:w="0" w:type="auto"/>
            <w:shd w:val="clear" w:color="auto" w:fill="FFFFFF" w:themeFill="background1"/>
            <w:tcMar>
              <w:top w:w="105" w:type="dxa"/>
              <w:left w:w="150" w:type="dxa"/>
              <w:bottom w:w="105" w:type="dxa"/>
              <w:right w:w="150" w:type="dxa"/>
            </w:tcMar>
          </w:tcPr>
          <w:p w14:paraId="72DA3105" w14:textId="6012B445" w:rsidR="0001274D" w:rsidRPr="001C58DE" w:rsidRDefault="00494926"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11</w:t>
            </w:r>
          </w:p>
        </w:tc>
        <w:tc>
          <w:tcPr>
            <w:tcW w:w="0" w:type="auto"/>
            <w:shd w:val="clear" w:color="auto" w:fill="FFFFFF" w:themeFill="background1"/>
            <w:tcMar>
              <w:top w:w="105" w:type="dxa"/>
              <w:left w:w="150" w:type="dxa"/>
              <w:bottom w:w="105" w:type="dxa"/>
              <w:right w:w="150" w:type="dxa"/>
            </w:tcMar>
          </w:tcPr>
          <w:p w14:paraId="3797821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4A661D72"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4A8472A2" w14:textId="77777777" w:rsidR="0001274D" w:rsidRPr="001C58DE" w:rsidRDefault="0001274D" w:rsidP="0084309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562E90FC"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5E3421" w:rsidRPr="001C58DE" w14:paraId="25229F54" w14:textId="77777777" w:rsidTr="00843090">
        <w:tc>
          <w:tcPr>
            <w:tcW w:w="0" w:type="auto"/>
            <w:shd w:val="clear" w:color="auto" w:fill="FFFFFF" w:themeFill="background1"/>
            <w:tcMar>
              <w:top w:w="105" w:type="dxa"/>
              <w:left w:w="150" w:type="dxa"/>
              <w:bottom w:w="105" w:type="dxa"/>
              <w:right w:w="150" w:type="dxa"/>
            </w:tcMar>
          </w:tcPr>
          <w:p w14:paraId="4CB4AE12" w14:textId="11C68487" w:rsidR="00494926" w:rsidRPr="001C58DE" w:rsidRDefault="00494926"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12</w:t>
            </w:r>
          </w:p>
        </w:tc>
        <w:tc>
          <w:tcPr>
            <w:tcW w:w="0" w:type="auto"/>
            <w:shd w:val="clear" w:color="auto" w:fill="FFFFFF" w:themeFill="background1"/>
            <w:tcMar>
              <w:top w:w="105" w:type="dxa"/>
              <w:left w:w="150" w:type="dxa"/>
              <w:bottom w:w="105" w:type="dxa"/>
              <w:right w:w="150" w:type="dxa"/>
            </w:tcMar>
          </w:tcPr>
          <w:p w14:paraId="4A86BC02" w14:textId="5A45A3E6" w:rsidR="00494926" w:rsidRPr="001C58DE" w:rsidRDefault="00494926"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3B195F57" w14:textId="77777777" w:rsidR="00851310" w:rsidRPr="001C58DE" w:rsidRDefault="00851310" w:rsidP="008513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10 (</w:t>
            </w:r>
            <w:r w:rsidRPr="001C58DE">
              <w:rPr>
                <w:rFonts w:cs="Arial"/>
                <w:color w:val="0D0D0D" w:themeColor="text1" w:themeTint="F2"/>
                <w:sz w:val="21"/>
                <w:szCs w:val="21"/>
                <w:shd w:val="clear" w:color="auto" w:fill="FFFFFF"/>
              </w:rPr>
              <w:t>Declaration acceptance at goods arrival</w:t>
            </w:r>
            <w:r w:rsidRPr="001C58DE">
              <w:rPr>
                <w:rFonts w:eastAsia="Times New Roman" w:cs="Arial"/>
                <w:color w:val="0D0D0D" w:themeColor="text1" w:themeTint="F2"/>
                <w:sz w:val="21"/>
                <w:szCs w:val="21"/>
                <w:lang w:eastAsia="en-GB"/>
              </w:rPr>
              <w:t>)</w:t>
            </w:r>
          </w:p>
          <w:p w14:paraId="576B6CE3" w14:textId="77777777" w:rsidR="00851310" w:rsidRPr="001C58DE" w:rsidRDefault="00851310" w:rsidP="00851310">
            <w:pPr>
              <w:spacing w:after="0" w:line="300" w:lineRule="atLeast"/>
              <w:rPr>
                <w:rFonts w:eastAsia="Times New Roman" w:cs="Arial"/>
                <w:color w:val="0D0D0D" w:themeColor="text1" w:themeTint="F2"/>
                <w:sz w:val="21"/>
                <w:szCs w:val="21"/>
                <w:lang w:eastAsia="en-GB"/>
              </w:rPr>
            </w:pPr>
          </w:p>
          <w:p w14:paraId="2DE77FE7" w14:textId="4DFE4A6B" w:rsidR="00494926" w:rsidRPr="001C58DE" w:rsidRDefault="00851310" w:rsidP="0085131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4B284B02" w14:textId="77777777" w:rsidTr="00843090">
        <w:tc>
          <w:tcPr>
            <w:tcW w:w="0" w:type="auto"/>
            <w:shd w:val="clear" w:color="auto" w:fill="FFFFFF" w:themeFill="background1"/>
            <w:tcMar>
              <w:top w:w="105" w:type="dxa"/>
              <w:left w:w="150" w:type="dxa"/>
              <w:bottom w:w="105" w:type="dxa"/>
              <w:right w:w="150" w:type="dxa"/>
            </w:tcMar>
          </w:tcPr>
          <w:p w14:paraId="7AEDDDA9"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125D8A18"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p>
        </w:tc>
        <w:tc>
          <w:tcPr>
            <w:tcW w:w="0" w:type="auto"/>
            <w:shd w:val="clear" w:color="auto" w:fill="FFFFFF" w:themeFill="background1"/>
            <w:tcMar>
              <w:top w:w="105" w:type="dxa"/>
              <w:left w:w="150" w:type="dxa"/>
              <w:bottom w:w="105" w:type="dxa"/>
              <w:right w:w="150" w:type="dxa"/>
            </w:tcMar>
          </w:tcPr>
          <w:p w14:paraId="29876B33" w14:textId="77777777" w:rsidR="0001274D" w:rsidRPr="001C58DE" w:rsidRDefault="0001274D" w:rsidP="0084309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provides GVMS with ROE based on the most severe open control task</w:t>
            </w:r>
          </w:p>
        </w:tc>
      </w:tr>
      <w:tr w:rsidR="005E3421" w:rsidRPr="001C58DE" w14:paraId="6D9AA095" w14:textId="77777777" w:rsidTr="00843090">
        <w:tc>
          <w:tcPr>
            <w:tcW w:w="0" w:type="auto"/>
            <w:shd w:val="clear" w:color="auto" w:fill="FFFFFF" w:themeFill="background1"/>
            <w:tcMar>
              <w:top w:w="105" w:type="dxa"/>
              <w:left w:w="150" w:type="dxa"/>
              <w:bottom w:w="105" w:type="dxa"/>
              <w:right w:w="150" w:type="dxa"/>
            </w:tcMar>
          </w:tcPr>
          <w:p w14:paraId="63D27081" w14:textId="5AF15589"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1164E" w:rsidRPr="001C58DE">
              <w:rPr>
                <w:rFonts w:eastAsia="Times New Roman" w:cs="Arial"/>
                <w:color w:val="0D0D0D" w:themeColor="text1" w:themeTint="F2"/>
                <w:sz w:val="21"/>
                <w:szCs w:val="21"/>
                <w:lang w:eastAsia="en-GB"/>
              </w:rPr>
              <w:t>3</w:t>
            </w:r>
          </w:p>
        </w:tc>
        <w:tc>
          <w:tcPr>
            <w:tcW w:w="0" w:type="auto"/>
            <w:shd w:val="clear" w:color="auto" w:fill="FFFFFF" w:themeFill="background1"/>
            <w:tcMar>
              <w:top w:w="105" w:type="dxa"/>
              <w:left w:w="150" w:type="dxa"/>
              <w:bottom w:w="105" w:type="dxa"/>
              <w:right w:w="150" w:type="dxa"/>
            </w:tcMar>
          </w:tcPr>
          <w:p w14:paraId="1B32EA78"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0B59BCC3"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0CAB3D0A" w14:textId="77777777" w:rsidR="0001274D" w:rsidRPr="001C58DE" w:rsidRDefault="0001274D" w:rsidP="0084309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w:t>
            </w:r>
          </w:p>
          <w:p w14:paraId="205164F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used to notify the trader of the required control, but also as a request to upload specific documentation.</w:t>
            </w:r>
          </w:p>
        </w:tc>
      </w:tr>
      <w:tr w:rsidR="005E3421" w:rsidRPr="001C58DE" w14:paraId="45E6CBDE" w14:textId="77777777" w:rsidTr="00843090">
        <w:tc>
          <w:tcPr>
            <w:tcW w:w="0" w:type="auto"/>
            <w:shd w:val="clear" w:color="auto" w:fill="FFFFFF" w:themeFill="background1"/>
            <w:tcMar>
              <w:top w:w="105" w:type="dxa"/>
              <w:left w:w="150" w:type="dxa"/>
              <w:bottom w:w="105" w:type="dxa"/>
              <w:right w:w="150" w:type="dxa"/>
            </w:tcMar>
          </w:tcPr>
          <w:p w14:paraId="600F59F4" w14:textId="689F4F93"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31164E" w:rsidRPr="001C58DE">
              <w:rPr>
                <w:rFonts w:eastAsia="Times New Roman" w:cs="Arial"/>
                <w:color w:val="0D0D0D" w:themeColor="text1" w:themeTint="F2"/>
                <w:sz w:val="21"/>
                <w:szCs w:val="21"/>
                <w:lang w:eastAsia="en-GB"/>
              </w:rPr>
              <w:t>4</w:t>
            </w:r>
          </w:p>
        </w:tc>
        <w:tc>
          <w:tcPr>
            <w:tcW w:w="0" w:type="auto"/>
            <w:shd w:val="clear" w:color="auto" w:fill="FFFFFF" w:themeFill="background1"/>
            <w:tcMar>
              <w:top w:w="105" w:type="dxa"/>
              <w:left w:w="150" w:type="dxa"/>
              <w:bottom w:w="105" w:type="dxa"/>
              <w:right w:w="150" w:type="dxa"/>
            </w:tcMar>
          </w:tcPr>
          <w:p w14:paraId="47FAE026"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7E75EAF7"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14 (</w:t>
            </w:r>
            <w:r w:rsidRPr="001C58DE">
              <w:rPr>
                <w:rFonts w:cs="Arial"/>
                <w:color w:val="0D0D0D" w:themeColor="text1" w:themeTint="F2"/>
                <w:sz w:val="21"/>
                <w:szCs w:val="21"/>
                <w:shd w:val="clear" w:color="auto" w:fill="FFFFFF"/>
              </w:rPr>
              <w:t>Declaration risked and/or controls initiated)</w:t>
            </w:r>
          </w:p>
          <w:p w14:paraId="0CC40BC8"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5804A97C" w14:textId="2CD6121B"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7C34DB2A" w14:textId="77777777" w:rsidTr="00843090">
        <w:tc>
          <w:tcPr>
            <w:tcW w:w="0" w:type="auto"/>
            <w:shd w:val="clear" w:color="auto" w:fill="FFFFFF" w:themeFill="background1"/>
            <w:tcMar>
              <w:top w:w="105" w:type="dxa"/>
              <w:left w:w="150" w:type="dxa"/>
              <w:bottom w:w="105" w:type="dxa"/>
              <w:right w:w="150" w:type="dxa"/>
            </w:tcMar>
          </w:tcPr>
          <w:p w14:paraId="4227EAFA" w14:textId="3908DA92"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E3F25" w:rsidRPr="001C58DE">
              <w:rPr>
                <w:rFonts w:eastAsia="Times New Roman" w:cs="Arial"/>
                <w:color w:val="0D0D0D" w:themeColor="text1" w:themeTint="F2"/>
                <w:sz w:val="21"/>
                <w:szCs w:val="21"/>
                <w:lang w:eastAsia="en-GB"/>
              </w:rPr>
              <w:t>5</w:t>
            </w:r>
          </w:p>
        </w:tc>
        <w:tc>
          <w:tcPr>
            <w:tcW w:w="0" w:type="auto"/>
            <w:shd w:val="clear" w:color="auto" w:fill="FFFFFF" w:themeFill="background1"/>
            <w:tcMar>
              <w:top w:w="105" w:type="dxa"/>
              <w:left w:w="150" w:type="dxa"/>
              <w:bottom w:w="105" w:type="dxa"/>
              <w:right w:w="150" w:type="dxa"/>
            </w:tcMar>
          </w:tcPr>
          <w:p w14:paraId="106E3ECE"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p w14:paraId="706C3156"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(customs/declarations/file-upload)</w:t>
            </w:r>
          </w:p>
        </w:tc>
        <w:tc>
          <w:tcPr>
            <w:tcW w:w="0" w:type="auto"/>
            <w:shd w:val="clear" w:color="auto" w:fill="FFFFFF" w:themeFill="background1"/>
            <w:tcMar>
              <w:top w:w="105" w:type="dxa"/>
              <w:left w:w="150" w:type="dxa"/>
              <w:bottom w:w="105" w:type="dxa"/>
              <w:right w:w="150" w:type="dxa"/>
            </w:tcMar>
          </w:tcPr>
          <w:p w14:paraId="01AD9B8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5E3421" w:rsidRPr="001C58DE" w14:paraId="3D107CDD" w14:textId="77777777" w:rsidTr="00843090">
        <w:tc>
          <w:tcPr>
            <w:tcW w:w="0" w:type="auto"/>
            <w:shd w:val="clear" w:color="auto" w:fill="FFFFFF" w:themeFill="background1"/>
            <w:tcMar>
              <w:top w:w="105" w:type="dxa"/>
              <w:left w:w="150" w:type="dxa"/>
              <w:bottom w:w="105" w:type="dxa"/>
              <w:right w:w="150" w:type="dxa"/>
            </w:tcMar>
          </w:tcPr>
          <w:p w14:paraId="12C8D8E4" w14:textId="13D7963A"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E3F25"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3E356C55"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2289D9FD"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1D7C81F9"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4C92F6BD" w14:textId="2B816CA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35B45C46" w14:textId="77777777" w:rsidTr="00843090">
        <w:tc>
          <w:tcPr>
            <w:tcW w:w="0" w:type="auto"/>
            <w:shd w:val="clear" w:color="auto" w:fill="FFFFFF" w:themeFill="background1"/>
            <w:tcMar>
              <w:top w:w="105" w:type="dxa"/>
              <w:left w:w="150" w:type="dxa"/>
              <w:bottom w:w="105" w:type="dxa"/>
              <w:right w:w="150" w:type="dxa"/>
            </w:tcMar>
          </w:tcPr>
          <w:p w14:paraId="3C92F9B6" w14:textId="7A6C3FE9"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363EE" w:rsidRPr="001C58DE">
              <w:rPr>
                <w:rFonts w:eastAsia="Times New Roman" w:cs="Arial"/>
                <w:color w:val="0D0D0D" w:themeColor="text1" w:themeTint="F2"/>
                <w:sz w:val="21"/>
                <w:szCs w:val="21"/>
                <w:lang w:eastAsia="en-GB"/>
              </w:rPr>
              <w:t>7</w:t>
            </w:r>
          </w:p>
        </w:tc>
        <w:tc>
          <w:tcPr>
            <w:tcW w:w="0" w:type="auto"/>
            <w:shd w:val="clear" w:color="auto" w:fill="FFFFFF" w:themeFill="background1"/>
            <w:tcMar>
              <w:top w:w="105" w:type="dxa"/>
              <w:left w:w="150" w:type="dxa"/>
              <w:bottom w:w="105" w:type="dxa"/>
              <w:right w:w="150" w:type="dxa"/>
            </w:tcMar>
          </w:tcPr>
          <w:p w14:paraId="6D828345"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42F2EB32"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C35C430"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Potential notification to inform the trader of physical control to be performed against their declaration.</w:t>
            </w:r>
          </w:p>
        </w:tc>
      </w:tr>
      <w:tr w:rsidR="005E3421" w:rsidRPr="001C58DE" w14:paraId="72E4E7C4" w14:textId="77777777" w:rsidTr="00843090">
        <w:tc>
          <w:tcPr>
            <w:tcW w:w="0" w:type="auto"/>
            <w:shd w:val="clear" w:color="auto" w:fill="FFFFFF" w:themeFill="background1"/>
            <w:tcMar>
              <w:top w:w="105" w:type="dxa"/>
              <w:left w:w="150" w:type="dxa"/>
              <w:bottom w:w="105" w:type="dxa"/>
              <w:right w:w="150" w:type="dxa"/>
            </w:tcMar>
          </w:tcPr>
          <w:p w14:paraId="6344C690" w14:textId="228712F2"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C363EE"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60827A0C"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0891023E"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15 (</w:t>
            </w:r>
            <w:r w:rsidRPr="001C58DE">
              <w:rPr>
                <w:rFonts w:cs="Arial"/>
                <w:color w:val="0D0D0D" w:themeColor="text1" w:themeTint="F2"/>
                <w:sz w:val="21"/>
                <w:szCs w:val="21"/>
                <w:shd w:val="clear" w:color="auto" w:fill="FFFFFF"/>
              </w:rPr>
              <w:t>Customs Position Determined (only sent when ROE code changes)</w:t>
            </w:r>
          </w:p>
          <w:p w14:paraId="3E0FBCDF"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7CCD8143" w14:textId="1F320A2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305FBE39" w14:textId="77777777" w:rsidTr="00843090">
        <w:tc>
          <w:tcPr>
            <w:tcW w:w="0" w:type="auto"/>
            <w:shd w:val="clear" w:color="auto" w:fill="FFFFFF" w:themeFill="background1"/>
            <w:tcMar>
              <w:top w:w="105" w:type="dxa"/>
              <w:left w:w="150" w:type="dxa"/>
              <w:bottom w:w="105" w:type="dxa"/>
              <w:right w:w="150" w:type="dxa"/>
            </w:tcMar>
          </w:tcPr>
          <w:p w14:paraId="52E34C8D" w14:textId="04B7ECF2"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4853EB" w:rsidRPr="001C58DE">
              <w:rPr>
                <w:rFonts w:eastAsia="Times New Roman" w:cs="Arial"/>
                <w:color w:val="0D0D0D" w:themeColor="text1" w:themeTint="F2"/>
                <w:sz w:val="21"/>
                <w:szCs w:val="21"/>
                <w:lang w:eastAsia="en-GB"/>
              </w:rPr>
              <w:t>9</w:t>
            </w:r>
          </w:p>
        </w:tc>
        <w:tc>
          <w:tcPr>
            <w:tcW w:w="0" w:type="auto"/>
            <w:shd w:val="clear" w:color="auto" w:fill="FFFFFF" w:themeFill="background1"/>
            <w:tcMar>
              <w:top w:w="105" w:type="dxa"/>
              <w:left w:w="150" w:type="dxa"/>
              <w:bottom w:w="105" w:type="dxa"/>
              <w:right w:w="150" w:type="dxa"/>
            </w:tcMar>
          </w:tcPr>
          <w:p w14:paraId="74FCA0CD"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0" w:type="auto"/>
            <w:shd w:val="clear" w:color="auto" w:fill="FFFFFF" w:themeFill="background1"/>
            <w:tcMar>
              <w:top w:w="105" w:type="dxa"/>
              <w:left w:w="150" w:type="dxa"/>
              <w:bottom w:w="105" w:type="dxa"/>
              <w:right w:w="150" w:type="dxa"/>
            </w:tcMar>
          </w:tcPr>
          <w:p w14:paraId="1AB1C1AD"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declarant submits an amendment through to CDS via the digital API. </w:t>
            </w:r>
          </w:p>
        </w:tc>
      </w:tr>
      <w:tr w:rsidR="005E3421" w:rsidRPr="001C58DE" w14:paraId="7417F734" w14:textId="77777777" w:rsidTr="00843090">
        <w:tc>
          <w:tcPr>
            <w:tcW w:w="0" w:type="auto"/>
            <w:shd w:val="clear" w:color="auto" w:fill="FFFFFF" w:themeFill="background1"/>
            <w:tcMar>
              <w:top w:w="105" w:type="dxa"/>
              <w:left w:w="150" w:type="dxa"/>
              <w:bottom w:w="105" w:type="dxa"/>
              <w:right w:w="150" w:type="dxa"/>
            </w:tcMar>
          </w:tcPr>
          <w:p w14:paraId="64116945" w14:textId="3EF106BB" w:rsidR="0001274D" w:rsidRPr="001C58DE" w:rsidRDefault="004853EB"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20</w:t>
            </w:r>
          </w:p>
        </w:tc>
        <w:tc>
          <w:tcPr>
            <w:tcW w:w="0" w:type="auto"/>
            <w:shd w:val="clear" w:color="auto" w:fill="FFFFFF" w:themeFill="background1"/>
            <w:tcMar>
              <w:top w:w="105" w:type="dxa"/>
              <w:left w:w="150" w:type="dxa"/>
              <w:bottom w:w="105" w:type="dxa"/>
              <w:right w:w="150" w:type="dxa"/>
            </w:tcMar>
          </w:tcPr>
          <w:p w14:paraId="0B0070BC"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2AF188A8"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0F145CE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1B3C51B9" w14:textId="5DBC3895"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666F67B3" w14:textId="77777777" w:rsidTr="00843090">
        <w:tc>
          <w:tcPr>
            <w:tcW w:w="0" w:type="auto"/>
            <w:shd w:val="clear" w:color="auto" w:fill="FFFFFF" w:themeFill="background1"/>
            <w:tcMar>
              <w:top w:w="105" w:type="dxa"/>
              <w:left w:w="150" w:type="dxa"/>
              <w:bottom w:w="105" w:type="dxa"/>
              <w:right w:w="150" w:type="dxa"/>
            </w:tcMar>
          </w:tcPr>
          <w:p w14:paraId="49EA31BF" w14:textId="77777777" w:rsidR="00F07A78" w:rsidRPr="001C58DE" w:rsidRDefault="00F07A78"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38833644" w14:textId="1F565C2E" w:rsidR="00F07A78" w:rsidRPr="001C58DE" w:rsidRDefault="00F07A7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Perform Control</w:t>
            </w:r>
          </w:p>
        </w:tc>
        <w:tc>
          <w:tcPr>
            <w:tcW w:w="0" w:type="auto"/>
            <w:shd w:val="clear" w:color="auto" w:fill="FFFFFF" w:themeFill="background1"/>
            <w:tcMar>
              <w:top w:w="105" w:type="dxa"/>
              <w:left w:w="150" w:type="dxa"/>
              <w:bottom w:w="105" w:type="dxa"/>
              <w:right w:w="150" w:type="dxa"/>
            </w:tcMar>
          </w:tcPr>
          <w:p w14:paraId="1CC5AC4B" w14:textId="77777777" w:rsidR="00F07A78" w:rsidRPr="001C58DE" w:rsidRDefault="00F07A78" w:rsidP="00843090">
            <w:pPr>
              <w:spacing w:after="0" w:line="300" w:lineRule="atLeast"/>
              <w:rPr>
                <w:rFonts w:eastAsia="Times New Roman" w:cs="Arial"/>
                <w:color w:val="0D0D0D" w:themeColor="text1" w:themeTint="F2"/>
                <w:sz w:val="21"/>
                <w:szCs w:val="21"/>
                <w:lang w:eastAsia="en-GB"/>
              </w:rPr>
            </w:pPr>
          </w:p>
        </w:tc>
      </w:tr>
      <w:tr w:rsidR="005E3421" w:rsidRPr="001C58DE" w14:paraId="399D12DB" w14:textId="77777777" w:rsidTr="00843090">
        <w:tc>
          <w:tcPr>
            <w:tcW w:w="0" w:type="auto"/>
            <w:shd w:val="clear" w:color="auto" w:fill="FFFFFF" w:themeFill="background1"/>
            <w:tcMar>
              <w:top w:w="105" w:type="dxa"/>
              <w:left w:w="150" w:type="dxa"/>
              <w:bottom w:w="105" w:type="dxa"/>
              <w:right w:w="150" w:type="dxa"/>
            </w:tcMar>
          </w:tcPr>
          <w:p w14:paraId="1D203F08" w14:textId="5F5BFEFB" w:rsidR="00F07A78" w:rsidRPr="001C58DE" w:rsidRDefault="00F07A7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21</w:t>
            </w:r>
          </w:p>
        </w:tc>
        <w:tc>
          <w:tcPr>
            <w:tcW w:w="0" w:type="auto"/>
            <w:shd w:val="clear" w:color="auto" w:fill="FFFFFF" w:themeFill="background1"/>
            <w:tcMar>
              <w:top w:w="105" w:type="dxa"/>
              <w:left w:w="150" w:type="dxa"/>
              <w:bottom w:w="105" w:type="dxa"/>
              <w:right w:w="150" w:type="dxa"/>
            </w:tcMar>
          </w:tcPr>
          <w:p w14:paraId="553F5813" w14:textId="7AE3B8D4" w:rsidR="00C235C8" w:rsidRPr="001C58DE" w:rsidRDefault="00C235C8" w:rsidP="00C235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791EE0C2" w14:textId="7A22B41B" w:rsidR="00F07A78" w:rsidRPr="001C58DE" w:rsidRDefault="00C235C8" w:rsidP="00C235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30A15DED" w14:textId="7298B24B" w:rsidR="00F07A78" w:rsidRPr="001C58DE" w:rsidRDefault="00735FD1"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Case worker to seize goods</w:t>
            </w:r>
          </w:p>
        </w:tc>
      </w:tr>
      <w:tr w:rsidR="005E3421" w:rsidRPr="001C58DE" w14:paraId="348B4C64" w14:textId="77777777" w:rsidTr="00843090">
        <w:tc>
          <w:tcPr>
            <w:tcW w:w="0" w:type="auto"/>
            <w:shd w:val="clear" w:color="auto" w:fill="FFFFFF" w:themeFill="background1"/>
            <w:tcMar>
              <w:top w:w="105" w:type="dxa"/>
              <w:left w:w="150" w:type="dxa"/>
              <w:bottom w:w="105" w:type="dxa"/>
              <w:right w:w="150" w:type="dxa"/>
            </w:tcMar>
          </w:tcPr>
          <w:p w14:paraId="09A67CD0" w14:textId="47E9C88A" w:rsidR="00F07A78" w:rsidRPr="001C58DE" w:rsidRDefault="00F07A7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22</w:t>
            </w:r>
          </w:p>
        </w:tc>
        <w:tc>
          <w:tcPr>
            <w:tcW w:w="0" w:type="auto"/>
            <w:shd w:val="clear" w:color="auto" w:fill="FFFFFF" w:themeFill="background1"/>
            <w:tcMar>
              <w:top w:w="105" w:type="dxa"/>
              <w:left w:w="150" w:type="dxa"/>
              <w:bottom w:w="105" w:type="dxa"/>
              <w:right w:w="150" w:type="dxa"/>
            </w:tcMar>
          </w:tcPr>
          <w:p w14:paraId="530EDCE0" w14:textId="6EFB33F7" w:rsidR="00F07A78" w:rsidRPr="001C58DE" w:rsidRDefault="00F07A7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28F6C29A" w14:textId="2DD454EC" w:rsidR="005F430D" w:rsidRPr="001C58DE" w:rsidRDefault="005F430D" w:rsidP="005F430D">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4 (</w:t>
            </w:r>
            <w:r w:rsidRPr="001C58DE">
              <w:rPr>
                <w:rFonts w:cs="Arial"/>
                <w:color w:val="0D0D0D" w:themeColor="text1" w:themeTint="F2"/>
                <w:sz w:val="21"/>
                <w:szCs w:val="21"/>
                <w:shd w:val="clear" w:color="auto" w:fill="FFFFFF"/>
              </w:rPr>
              <w:t xml:space="preserve">Declaration </w:t>
            </w:r>
            <w:r w:rsidR="000026D1" w:rsidRPr="001C58DE">
              <w:rPr>
                <w:rFonts w:cs="Arial"/>
                <w:color w:val="0D0D0D" w:themeColor="text1" w:themeTint="F2"/>
                <w:sz w:val="21"/>
                <w:szCs w:val="21"/>
                <w:shd w:val="clear" w:color="auto" w:fill="FFFFFF"/>
              </w:rPr>
              <w:t>Invalidation</w:t>
            </w:r>
            <w:r w:rsidR="00001D6E" w:rsidRPr="001C58DE">
              <w:rPr>
                <w:rFonts w:cs="Arial"/>
                <w:color w:val="0D0D0D" w:themeColor="text1" w:themeTint="F2"/>
                <w:sz w:val="21"/>
                <w:szCs w:val="21"/>
                <w:shd w:val="clear" w:color="auto" w:fill="FFFFFF"/>
              </w:rPr>
              <w:t>)</w:t>
            </w:r>
          </w:p>
          <w:p w14:paraId="1D945FEB" w14:textId="77777777" w:rsidR="005F430D" w:rsidRPr="001C58DE" w:rsidRDefault="005F430D" w:rsidP="005F430D">
            <w:pPr>
              <w:spacing w:after="0" w:line="300" w:lineRule="atLeast"/>
              <w:rPr>
                <w:rFonts w:eastAsia="Times New Roman" w:cs="Arial"/>
                <w:color w:val="0D0D0D" w:themeColor="text1" w:themeTint="F2"/>
                <w:sz w:val="21"/>
                <w:szCs w:val="21"/>
                <w:lang w:eastAsia="en-GB"/>
              </w:rPr>
            </w:pPr>
          </w:p>
          <w:p w14:paraId="7C3C68BE" w14:textId="412CE956" w:rsidR="00F07A78" w:rsidRPr="001C58DE" w:rsidRDefault="005F430D" w:rsidP="005F430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3DCB9EFC" w14:textId="77777777" w:rsidTr="00843090">
        <w:tc>
          <w:tcPr>
            <w:tcW w:w="0" w:type="auto"/>
            <w:shd w:val="clear" w:color="auto" w:fill="FFFFFF" w:themeFill="background1"/>
            <w:tcMar>
              <w:top w:w="105" w:type="dxa"/>
              <w:left w:w="150" w:type="dxa"/>
              <w:bottom w:w="105" w:type="dxa"/>
              <w:right w:w="150" w:type="dxa"/>
            </w:tcMar>
          </w:tcPr>
          <w:p w14:paraId="7E7D84D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305EB341"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Release</w:t>
            </w:r>
          </w:p>
        </w:tc>
        <w:tc>
          <w:tcPr>
            <w:tcW w:w="0" w:type="auto"/>
            <w:shd w:val="clear" w:color="auto" w:fill="FFFFFF" w:themeFill="background1"/>
            <w:tcMar>
              <w:top w:w="105" w:type="dxa"/>
              <w:left w:w="150" w:type="dxa"/>
              <w:bottom w:w="105" w:type="dxa"/>
              <w:right w:w="150" w:type="dxa"/>
            </w:tcMar>
          </w:tcPr>
          <w:p w14:paraId="3C0F9B75"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r>
      <w:tr w:rsidR="005E3421" w:rsidRPr="001C58DE" w14:paraId="411DBB65" w14:textId="77777777" w:rsidTr="00843090">
        <w:tc>
          <w:tcPr>
            <w:tcW w:w="0" w:type="auto"/>
            <w:shd w:val="clear" w:color="auto" w:fill="FFFFFF" w:themeFill="background1"/>
            <w:tcMar>
              <w:top w:w="105" w:type="dxa"/>
              <w:left w:w="150" w:type="dxa"/>
              <w:bottom w:w="105" w:type="dxa"/>
              <w:right w:w="150" w:type="dxa"/>
            </w:tcMar>
          </w:tcPr>
          <w:p w14:paraId="479F0E53" w14:textId="4DAE8619" w:rsidR="0001274D" w:rsidRPr="001C58DE" w:rsidRDefault="009E5372"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23</w:t>
            </w:r>
          </w:p>
        </w:tc>
        <w:tc>
          <w:tcPr>
            <w:tcW w:w="0" w:type="auto"/>
            <w:shd w:val="clear" w:color="auto" w:fill="FFFFFF" w:themeFill="background1"/>
            <w:tcMar>
              <w:top w:w="105" w:type="dxa"/>
              <w:left w:w="150" w:type="dxa"/>
              <w:bottom w:w="105" w:type="dxa"/>
              <w:right w:w="150" w:type="dxa"/>
            </w:tcMar>
          </w:tcPr>
          <w:p w14:paraId="3BF56BC1"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133B0A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470C6223"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5E3421" w:rsidRPr="001C58DE" w14:paraId="50236A57" w14:textId="77777777" w:rsidTr="00843090">
        <w:tc>
          <w:tcPr>
            <w:tcW w:w="0" w:type="auto"/>
            <w:shd w:val="clear" w:color="auto" w:fill="FFFFFF" w:themeFill="background1"/>
            <w:tcMar>
              <w:top w:w="105" w:type="dxa"/>
              <w:left w:w="150" w:type="dxa"/>
              <w:bottom w:w="105" w:type="dxa"/>
              <w:right w:w="150" w:type="dxa"/>
            </w:tcMar>
          </w:tcPr>
          <w:p w14:paraId="2CAAF400" w14:textId="741EA332" w:rsidR="0001274D" w:rsidRPr="001C58DE" w:rsidRDefault="00CF227E"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24</w:t>
            </w:r>
          </w:p>
        </w:tc>
        <w:tc>
          <w:tcPr>
            <w:tcW w:w="0" w:type="auto"/>
            <w:shd w:val="clear" w:color="auto" w:fill="FFFFFF" w:themeFill="background1"/>
            <w:tcMar>
              <w:top w:w="105" w:type="dxa"/>
              <w:left w:w="150" w:type="dxa"/>
              <w:bottom w:w="105" w:type="dxa"/>
              <w:right w:w="150" w:type="dxa"/>
            </w:tcMar>
          </w:tcPr>
          <w:p w14:paraId="355F6377"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2777A04D"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334D7C2C"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3EA1616D" w14:textId="73006F6A"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58A9CF0E" w14:textId="77777777" w:rsidTr="00843090">
        <w:tc>
          <w:tcPr>
            <w:tcW w:w="0" w:type="auto"/>
            <w:shd w:val="clear" w:color="auto" w:fill="FFFFFF" w:themeFill="background1"/>
            <w:tcMar>
              <w:top w:w="105" w:type="dxa"/>
              <w:left w:w="150" w:type="dxa"/>
              <w:bottom w:w="105" w:type="dxa"/>
              <w:right w:w="150" w:type="dxa"/>
            </w:tcMar>
          </w:tcPr>
          <w:p w14:paraId="1DDA56B1" w14:textId="2EE227E4" w:rsidR="0001274D" w:rsidRPr="001C58DE" w:rsidRDefault="002B572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01274D" w:rsidRPr="001C58DE">
              <w:rPr>
                <w:rFonts w:eastAsia="Times New Roman" w:cs="Arial"/>
                <w:color w:val="0D0D0D" w:themeColor="text1" w:themeTint="F2"/>
                <w:sz w:val="21"/>
                <w:szCs w:val="21"/>
                <w:lang w:eastAsia="en-GB"/>
              </w:rPr>
              <w:t>0</w:t>
            </w:r>
          </w:p>
        </w:tc>
        <w:tc>
          <w:tcPr>
            <w:tcW w:w="0" w:type="auto"/>
            <w:shd w:val="clear" w:color="auto" w:fill="FFFFFF" w:themeFill="background1"/>
            <w:tcMar>
              <w:top w:w="105" w:type="dxa"/>
              <w:left w:w="150" w:type="dxa"/>
              <w:bottom w:w="105" w:type="dxa"/>
              <w:right w:w="150" w:type="dxa"/>
            </w:tcMar>
          </w:tcPr>
          <w:p w14:paraId="5C3C759A"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167882B8"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83B844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0E4EF49C"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060AC377"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65F967F2" w14:textId="77777777" w:rsidR="0001274D" w:rsidRPr="001C58DE" w:rsidRDefault="0001274D" w:rsidP="00843090">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2C15A634" w14:textId="77777777" w:rsidR="0001274D" w:rsidRPr="001C58DE" w:rsidRDefault="0001274D" w:rsidP="00843090">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5595D2F6" w14:textId="77777777" w:rsidR="0001274D" w:rsidRPr="001C58DE" w:rsidRDefault="0001274D" w:rsidP="00843090">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2AE2073A" w14:textId="77777777" w:rsidR="00FF5DCD" w:rsidRPr="001C58DE" w:rsidRDefault="00FF5DCD" w:rsidP="00843090">
            <w:pPr>
              <w:spacing w:after="0" w:line="300" w:lineRule="atLeast"/>
              <w:rPr>
                <w:rFonts w:cs="Arial"/>
                <w:color w:val="0D0D0D" w:themeColor="text1" w:themeTint="F2"/>
                <w:sz w:val="21"/>
                <w:szCs w:val="21"/>
              </w:rPr>
            </w:pPr>
          </w:p>
          <w:p w14:paraId="6FCAF870" w14:textId="48817E95"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5E3421" w:rsidRPr="001C58DE" w14:paraId="34C7F891" w14:textId="77777777" w:rsidTr="00843090">
        <w:tc>
          <w:tcPr>
            <w:tcW w:w="0" w:type="auto"/>
            <w:shd w:val="clear" w:color="auto" w:fill="FFFFFF" w:themeFill="background1"/>
            <w:tcMar>
              <w:top w:w="105" w:type="dxa"/>
              <w:left w:w="150" w:type="dxa"/>
              <w:bottom w:w="105" w:type="dxa"/>
              <w:right w:w="150" w:type="dxa"/>
            </w:tcMar>
          </w:tcPr>
          <w:p w14:paraId="05793B5C" w14:textId="64943E3C" w:rsidR="0001274D" w:rsidRPr="001C58DE" w:rsidRDefault="002B572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CF227E" w:rsidRPr="001C58DE">
              <w:rPr>
                <w:rFonts w:eastAsia="Times New Roman" w:cs="Arial"/>
                <w:color w:val="0D0D0D" w:themeColor="text1" w:themeTint="F2"/>
                <w:sz w:val="21"/>
                <w:szCs w:val="21"/>
                <w:lang w:eastAsia="en-GB"/>
              </w:rPr>
              <w:t>6</w:t>
            </w:r>
          </w:p>
        </w:tc>
        <w:tc>
          <w:tcPr>
            <w:tcW w:w="0" w:type="auto"/>
            <w:shd w:val="clear" w:color="auto" w:fill="FFFFFF" w:themeFill="background1"/>
            <w:tcMar>
              <w:top w:w="105" w:type="dxa"/>
              <w:left w:w="150" w:type="dxa"/>
              <w:bottom w:w="105" w:type="dxa"/>
              <w:right w:w="150" w:type="dxa"/>
            </w:tcMar>
          </w:tcPr>
          <w:p w14:paraId="16E6E1C9"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327099B0"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2 (</w:t>
            </w:r>
            <w:r w:rsidRPr="001C58DE">
              <w:rPr>
                <w:rFonts w:cs="Arial"/>
                <w:color w:val="0D0D0D" w:themeColor="text1" w:themeTint="F2"/>
                <w:sz w:val="21"/>
                <w:szCs w:val="21"/>
                <w:shd w:val="clear" w:color="auto" w:fill="FFFFFF"/>
              </w:rPr>
              <w:t>Declaration goods release)</w:t>
            </w:r>
          </w:p>
          <w:p w14:paraId="24C4BB39"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3CB2DCA8" w14:textId="72BF3A4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3236FFAF" w14:textId="77777777" w:rsidTr="00843090">
        <w:tc>
          <w:tcPr>
            <w:tcW w:w="0" w:type="auto"/>
            <w:shd w:val="clear" w:color="auto" w:fill="FFFFFF" w:themeFill="background1"/>
            <w:tcMar>
              <w:top w:w="105" w:type="dxa"/>
              <w:left w:w="150" w:type="dxa"/>
              <w:bottom w:w="105" w:type="dxa"/>
              <w:right w:w="150" w:type="dxa"/>
            </w:tcMar>
          </w:tcPr>
          <w:p w14:paraId="2EDD4501" w14:textId="0BCBA69E" w:rsidR="00CF227E" w:rsidRPr="001C58DE" w:rsidRDefault="00CF227E"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27</w:t>
            </w:r>
          </w:p>
        </w:tc>
        <w:tc>
          <w:tcPr>
            <w:tcW w:w="0" w:type="auto"/>
            <w:shd w:val="clear" w:color="auto" w:fill="FFFFFF" w:themeFill="background1"/>
            <w:tcMar>
              <w:top w:w="105" w:type="dxa"/>
              <w:left w:w="150" w:type="dxa"/>
              <w:bottom w:w="105" w:type="dxa"/>
              <w:right w:w="150" w:type="dxa"/>
            </w:tcMar>
          </w:tcPr>
          <w:p w14:paraId="79ACF10E" w14:textId="34A61142" w:rsidR="00CF227E" w:rsidRPr="001C58DE" w:rsidRDefault="00CF227E"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886E429" w14:textId="6353E85E" w:rsidR="0065016B" w:rsidRPr="001C58DE" w:rsidRDefault="0065016B" w:rsidP="0065016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GVMS is updated with ICS 16 (Declaration Clearance at Goods Release). ICS 16 applies </w:t>
            </w:r>
            <w:r w:rsidR="00A53FDD" w:rsidRPr="001C58DE">
              <w:rPr>
                <w:rFonts w:eastAsia="Times New Roman" w:cs="Arial"/>
                <w:color w:val="0D0D0D" w:themeColor="text1" w:themeTint="F2"/>
                <w:sz w:val="21"/>
                <w:szCs w:val="21"/>
                <w:lang w:eastAsia="en-GB"/>
              </w:rPr>
              <w:t>where the Declaration was released fist before clearance</w:t>
            </w:r>
          </w:p>
          <w:p w14:paraId="19EBE3D2" w14:textId="77777777" w:rsidR="0065016B" w:rsidRPr="001C58DE" w:rsidRDefault="0065016B" w:rsidP="0065016B">
            <w:pPr>
              <w:spacing w:after="0" w:line="300" w:lineRule="atLeast"/>
              <w:rPr>
                <w:rFonts w:eastAsia="Times New Roman" w:cs="Arial"/>
                <w:color w:val="0D0D0D" w:themeColor="text1" w:themeTint="F2"/>
                <w:sz w:val="21"/>
                <w:szCs w:val="21"/>
                <w:lang w:eastAsia="en-GB"/>
              </w:rPr>
            </w:pPr>
          </w:p>
          <w:p w14:paraId="7AA8A10A" w14:textId="2D2BB0E7" w:rsidR="00CF227E" w:rsidRPr="001C58DE" w:rsidRDefault="0065016B" w:rsidP="0065016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556C1FAB" w14:textId="77777777" w:rsidTr="00843090">
        <w:tc>
          <w:tcPr>
            <w:tcW w:w="0" w:type="auto"/>
            <w:shd w:val="clear" w:color="auto" w:fill="FFFFFF" w:themeFill="background1"/>
            <w:tcMar>
              <w:top w:w="105" w:type="dxa"/>
              <w:left w:w="150" w:type="dxa"/>
              <w:bottom w:w="105" w:type="dxa"/>
              <w:right w:w="150" w:type="dxa"/>
            </w:tcMar>
          </w:tcPr>
          <w:p w14:paraId="76979CDA"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316950A8"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Clear</w:t>
            </w:r>
          </w:p>
        </w:tc>
        <w:tc>
          <w:tcPr>
            <w:tcW w:w="0" w:type="auto"/>
            <w:shd w:val="clear" w:color="auto" w:fill="FFFFFF" w:themeFill="background1"/>
            <w:tcMar>
              <w:top w:w="105" w:type="dxa"/>
              <w:left w:w="150" w:type="dxa"/>
              <w:bottom w:w="105" w:type="dxa"/>
              <w:right w:w="150" w:type="dxa"/>
            </w:tcMar>
          </w:tcPr>
          <w:p w14:paraId="30480171"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tc>
      </w:tr>
      <w:tr w:rsidR="005E3421" w:rsidRPr="001C58DE" w14:paraId="0A1EC7DA" w14:textId="77777777" w:rsidTr="00843090">
        <w:tc>
          <w:tcPr>
            <w:tcW w:w="0" w:type="auto"/>
            <w:shd w:val="clear" w:color="auto" w:fill="FFFFFF" w:themeFill="background1"/>
            <w:tcMar>
              <w:top w:w="105" w:type="dxa"/>
              <w:left w:w="150" w:type="dxa"/>
              <w:bottom w:w="105" w:type="dxa"/>
              <w:right w:w="150" w:type="dxa"/>
            </w:tcMar>
          </w:tcPr>
          <w:p w14:paraId="3007D83C" w14:textId="75859F03" w:rsidR="0001274D" w:rsidRPr="001C58DE" w:rsidRDefault="002B572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D50A3D" w:rsidRPr="001C58DE">
              <w:rPr>
                <w:rFonts w:eastAsia="Times New Roman" w:cs="Arial"/>
                <w:color w:val="0D0D0D" w:themeColor="text1" w:themeTint="F2"/>
                <w:sz w:val="21"/>
                <w:szCs w:val="21"/>
                <w:lang w:eastAsia="en-GB"/>
              </w:rPr>
              <w:t>8</w:t>
            </w:r>
          </w:p>
        </w:tc>
        <w:tc>
          <w:tcPr>
            <w:tcW w:w="0" w:type="auto"/>
            <w:shd w:val="clear" w:color="auto" w:fill="FFFFFF" w:themeFill="background1"/>
            <w:tcMar>
              <w:top w:w="105" w:type="dxa"/>
              <w:left w:w="150" w:type="dxa"/>
              <w:bottom w:w="105" w:type="dxa"/>
              <w:right w:w="150" w:type="dxa"/>
            </w:tcMar>
          </w:tcPr>
          <w:p w14:paraId="37FF4BF7"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58121839"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49382636"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5E3421" w:rsidRPr="001C58DE" w14:paraId="313FDBF9" w14:textId="77777777" w:rsidTr="00843090">
        <w:tc>
          <w:tcPr>
            <w:tcW w:w="0" w:type="auto"/>
            <w:shd w:val="clear" w:color="auto" w:fill="FFFFFF" w:themeFill="background1"/>
            <w:tcMar>
              <w:top w:w="105" w:type="dxa"/>
              <w:left w:w="150" w:type="dxa"/>
              <w:bottom w:w="105" w:type="dxa"/>
              <w:right w:w="150" w:type="dxa"/>
            </w:tcMar>
          </w:tcPr>
          <w:p w14:paraId="59E5AEB1" w14:textId="786E4E9D" w:rsidR="0001274D" w:rsidRPr="001C58DE" w:rsidRDefault="002B572A"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D50A3D" w:rsidRPr="001C58DE">
              <w:rPr>
                <w:rFonts w:eastAsia="Times New Roman" w:cs="Arial"/>
                <w:color w:val="0D0D0D" w:themeColor="text1" w:themeTint="F2"/>
                <w:sz w:val="21"/>
                <w:szCs w:val="21"/>
                <w:lang w:eastAsia="en-GB"/>
              </w:rPr>
              <w:t>9</w:t>
            </w:r>
          </w:p>
        </w:tc>
        <w:tc>
          <w:tcPr>
            <w:tcW w:w="0" w:type="auto"/>
            <w:shd w:val="clear" w:color="auto" w:fill="FFFFFF" w:themeFill="background1"/>
            <w:tcMar>
              <w:top w:w="105" w:type="dxa"/>
              <w:left w:w="150" w:type="dxa"/>
              <w:bottom w:w="105" w:type="dxa"/>
              <w:right w:w="150" w:type="dxa"/>
            </w:tcMar>
          </w:tcPr>
          <w:p w14:paraId="5B6B947D"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92C7798" w14:textId="77777777" w:rsidR="0001274D" w:rsidRPr="001C58DE" w:rsidRDefault="0001274D" w:rsidP="0084309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49F4E98B"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53B065D7" w14:textId="002E522F"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497686E0" w14:textId="77777777" w:rsidTr="00843090">
        <w:tc>
          <w:tcPr>
            <w:tcW w:w="0" w:type="auto"/>
            <w:shd w:val="clear" w:color="auto" w:fill="FFFFFF" w:themeFill="background1"/>
            <w:tcMar>
              <w:top w:w="105" w:type="dxa"/>
              <w:left w:w="150" w:type="dxa"/>
              <w:bottom w:w="105" w:type="dxa"/>
              <w:right w:w="150" w:type="dxa"/>
            </w:tcMar>
          </w:tcPr>
          <w:p w14:paraId="03CCD27E" w14:textId="7B3EF491" w:rsidR="0001274D" w:rsidRPr="001C58DE" w:rsidRDefault="00E96ED3"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30</w:t>
            </w:r>
          </w:p>
        </w:tc>
        <w:tc>
          <w:tcPr>
            <w:tcW w:w="0" w:type="auto"/>
            <w:shd w:val="clear" w:color="auto" w:fill="FFFFFF" w:themeFill="background1"/>
            <w:tcMar>
              <w:top w:w="105" w:type="dxa"/>
              <w:left w:w="150" w:type="dxa"/>
              <w:bottom w:w="105" w:type="dxa"/>
              <w:right w:w="150" w:type="dxa"/>
            </w:tcMar>
          </w:tcPr>
          <w:p w14:paraId="63B3EAB6"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0840382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2B65F66"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5E3421" w:rsidRPr="001C58DE" w14:paraId="5F9D8BA9" w14:textId="77777777" w:rsidTr="00843090">
        <w:tc>
          <w:tcPr>
            <w:tcW w:w="0" w:type="auto"/>
            <w:shd w:val="clear" w:color="auto" w:fill="FFFFFF" w:themeFill="background1"/>
            <w:tcMar>
              <w:top w:w="105" w:type="dxa"/>
              <w:left w:w="150" w:type="dxa"/>
              <w:bottom w:w="105" w:type="dxa"/>
              <w:right w:w="150" w:type="dxa"/>
            </w:tcMar>
          </w:tcPr>
          <w:p w14:paraId="63210967" w14:textId="65E33AA4" w:rsidR="0001274D" w:rsidRPr="001C58DE" w:rsidRDefault="00E96ED3"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w:t>
            </w:r>
          </w:p>
        </w:tc>
        <w:tc>
          <w:tcPr>
            <w:tcW w:w="0" w:type="auto"/>
            <w:shd w:val="clear" w:color="auto" w:fill="FFFFFF" w:themeFill="background1"/>
            <w:tcMar>
              <w:top w:w="105" w:type="dxa"/>
              <w:left w:w="150" w:type="dxa"/>
              <w:bottom w:w="105" w:type="dxa"/>
              <w:right w:w="150" w:type="dxa"/>
            </w:tcMar>
          </w:tcPr>
          <w:p w14:paraId="05729FF2"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196EAD21"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3 (Declaration Clearance). ICS 3 applies when there is only 1 Duty Calculation</w:t>
            </w:r>
          </w:p>
          <w:p w14:paraId="45F496E4" w14:textId="77777777" w:rsidR="0001274D" w:rsidRPr="001C58DE" w:rsidRDefault="0001274D" w:rsidP="00843090">
            <w:pPr>
              <w:spacing w:after="0" w:line="300" w:lineRule="atLeast"/>
              <w:rPr>
                <w:rFonts w:eastAsia="Times New Roman" w:cs="Arial"/>
                <w:color w:val="0D0D0D" w:themeColor="text1" w:themeTint="F2"/>
                <w:sz w:val="21"/>
                <w:szCs w:val="21"/>
                <w:lang w:eastAsia="en-GB"/>
              </w:rPr>
            </w:pPr>
          </w:p>
          <w:p w14:paraId="534D82BE" w14:textId="0C137466" w:rsidR="0001274D" w:rsidRPr="001C58DE" w:rsidRDefault="0001274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0D49C180" w14:textId="77777777" w:rsidTr="00843090">
        <w:tc>
          <w:tcPr>
            <w:tcW w:w="0" w:type="auto"/>
            <w:shd w:val="clear" w:color="auto" w:fill="FFFFFF" w:themeFill="background1"/>
            <w:tcMar>
              <w:top w:w="105" w:type="dxa"/>
              <w:left w:w="150" w:type="dxa"/>
              <w:bottom w:w="105" w:type="dxa"/>
              <w:right w:w="150" w:type="dxa"/>
            </w:tcMar>
          </w:tcPr>
          <w:p w14:paraId="133C6E62" w14:textId="6150CF5A" w:rsidR="00AC4A3D" w:rsidRPr="001C58DE" w:rsidRDefault="00BD31D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32</w:t>
            </w:r>
          </w:p>
        </w:tc>
        <w:tc>
          <w:tcPr>
            <w:tcW w:w="0" w:type="auto"/>
            <w:shd w:val="clear" w:color="auto" w:fill="FFFFFF" w:themeFill="background1"/>
            <w:tcMar>
              <w:top w:w="105" w:type="dxa"/>
              <w:left w:w="150" w:type="dxa"/>
              <w:bottom w:w="105" w:type="dxa"/>
              <w:right w:w="150" w:type="dxa"/>
            </w:tcMar>
          </w:tcPr>
          <w:p w14:paraId="5A9C6F61" w14:textId="2050690E" w:rsidR="00BD31D8" w:rsidRPr="001C58DE" w:rsidRDefault="00BD31D8" w:rsidP="00BD31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(DMSGER)</w:t>
            </w:r>
          </w:p>
          <w:p w14:paraId="106371CF" w14:textId="3E69BA46" w:rsidR="00AC4A3D" w:rsidRPr="001C58DE" w:rsidRDefault="00BD31D8" w:rsidP="00BD31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5211BB42" w14:textId="69A7589D" w:rsidR="00AC4A3D" w:rsidRPr="001C58DE" w:rsidRDefault="00B730D7"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45 days have passed since the declaration was cleared by Customs, but the goods are still awaiting departure, a notification is sent to the declarant as a reminder.</w:t>
            </w:r>
          </w:p>
        </w:tc>
      </w:tr>
      <w:tr w:rsidR="005E3421" w:rsidRPr="001C58DE" w14:paraId="35E551AF" w14:textId="77777777" w:rsidTr="00843090">
        <w:tc>
          <w:tcPr>
            <w:tcW w:w="0" w:type="auto"/>
            <w:shd w:val="clear" w:color="auto" w:fill="FFFFFF" w:themeFill="background1"/>
            <w:tcMar>
              <w:top w:w="105" w:type="dxa"/>
              <w:left w:w="150" w:type="dxa"/>
              <w:bottom w:w="105" w:type="dxa"/>
              <w:right w:w="150" w:type="dxa"/>
            </w:tcMar>
          </w:tcPr>
          <w:p w14:paraId="40108F98" w14:textId="5FC7726A" w:rsidR="00AC4A3D" w:rsidRPr="001C58DE" w:rsidRDefault="00BD31D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w:t>
            </w:r>
          </w:p>
        </w:tc>
        <w:tc>
          <w:tcPr>
            <w:tcW w:w="0" w:type="auto"/>
            <w:shd w:val="clear" w:color="auto" w:fill="FFFFFF" w:themeFill="background1"/>
            <w:tcMar>
              <w:top w:w="105" w:type="dxa"/>
              <w:left w:w="150" w:type="dxa"/>
              <w:bottom w:w="105" w:type="dxa"/>
              <w:right w:w="150" w:type="dxa"/>
            </w:tcMar>
          </w:tcPr>
          <w:p w14:paraId="791BE7B1" w14:textId="13FF1A4F" w:rsidR="00BD31D8" w:rsidRPr="001C58DE" w:rsidRDefault="00BD31D8" w:rsidP="00BD31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56619568" w14:textId="3E947074" w:rsidR="00AC4A3D" w:rsidRPr="001C58DE" w:rsidRDefault="00BD31D8" w:rsidP="00BD31D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8AD92CA" w14:textId="380F4060" w:rsidR="00AC4A3D" w:rsidRPr="001C58DE" w:rsidRDefault="00B730D7"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150 days have passed since the declaration was cleared by Customs, but the goods have not yet departed, the declaration is invalidated, and the declarant is notified.</w:t>
            </w:r>
          </w:p>
        </w:tc>
      </w:tr>
      <w:tr w:rsidR="005E3421" w:rsidRPr="001C58DE" w14:paraId="6E3380B1" w14:textId="77777777" w:rsidTr="00843090">
        <w:tc>
          <w:tcPr>
            <w:tcW w:w="0" w:type="auto"/>
            <w:shd w:val="clear" w:color="auto" w:fill="FFFFFF" w:themeFill="background1"/>
            <w:tcMar>
              <w:top w:w="105" w:type="dxa"/>
              <w:left w:w="150" w:type="dxa"/>
              <w:bottom w:w="105" w:type="dxa"/>
              <w:right w:w="150" w:type="dxa"/>
            </w:tcMar>
          </w:tcPr>
          <w:p w14:paraId="397B7B9E" w14:textId="3934F601" w:rsidR="00AC4A3D" w:rsidRPr="001C58DE" w:rsidRDefault="00BD31D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34</w:t>
            </w:r>
          </w:p>
        </w:tc>
        <w:tc>
          <w:tcPr>
            <w:tcW w:w="0" w:type="auto"/>
            <w:shd w:val="clear" w:color="auto" w:fill="FFFFFF" w:themeFill="background1"/>
            <w:tcMar>
              <w:top w:w="105" w:type="dxa"/>
              <w:left w:w="150" w:type="dxa"/>
              <w:bottom w:w="105" w:type="dxa"/>
              <w:right w:w="150" w:type="dxa"/>
            </w:tcMar>
          </w:tcPr>
          <w:p w14:paraId="51423C75" w14:textId="03463893" w:rsidR="00AC4A3D" w:rsidRPr="001C58DE" w:rsidRDefault="00BD31D8"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BCB1BC7" w14:textId="77777777" w:rsidR="00AA633F" w:rsidRPr="001C58DE" w:rsidRDefault="00AA633F" w:rsidP="00AA633F">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4 (</w:t>
            </w:r>
            <w:r w:rsidRPr="001C58DE">
              <w:rPr>
                <w:rFonts w:cs="Arial"/>
                <w:color w:val="0D0D0D" w:themeColor="text1" w:themeTint="F2"/>
                <w:sz w:val="21"/>
                <w:szCs w:val="21"/>
                <w:shd w:val="clear" w:color="auto" w:fill="FFFFFF"/>
              </w:rPr>
              <w:t>Declaration Invalidation)</w:t>
            </w:r>
          </w:p>
          <w:p w14:paraId="69F591FC" w14:textId="77777777" w:rsidR="00AA633F" w:rsidRPr="001C58DE" w:rsidRDefault="00AA633F" w:rsidP="00AA633F">
            <w:pPr>
              <w:spacing w:after="0" w:line="300" w:lineRule="atLeast"/>
              <w:rPr>
                <w:rFonts w:eastAsia="Times New Roman" w:cs="Arial"/>
                <w:color w:val="0D0D0D" w:themeColor="text1" w:themeTint="F2"/>
                <w:sz w:val="21"/>
                <w:szCs w:val="21"/>
                <w:lang w:eastAsia="en-GB"/>
              </w:rPr>
            </w:pPr>
          </w:p>
          <w:p w14:paraId="75162918" w14:textId="61651DAF" w:rsidR="00AC4A3D" w:rsidRPr="001C58DE" w:rsidRDefault="00AA633F" w:rsidP="00AA633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070D9AEB" w14:textId="77777777" w:rsidTr="00843090">
        <w:tc>
          <w:tcPr>
            <w:tcW w:w="0" w:type="auto"/>
            <w:shd w:val="clear" w:color="auto" w:fill="FFFFFF" w:themeFill="background1"/>
            <w:tcMar>
              <w:top w:w="105" w:type="dxa"/>
              <w:left w:w="150" w:type="dxa"/>
              <w:bottom w:w="105" w:type="dxa"/>
              <w:right w:w="150" w:type="dxa"/>
            </w:tcMar>
          </w:tcPr>
          <w:p w14:paraId="48DCF39F" w14:textId="77777777" w:rsidR="00AC4A3D" w:rsidRPr="001C58DE" w:rsidRDefault="00AC4A3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5F7AF533" w14:textId="3DF96E5B" w:rsidR="00AC4A3D" w:rsidRPr="001C58DE" w:rsidRDefault="009A6031"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Goods</w:t>
            </w:r>
            <w:r w:rsidR="00AB3340" w:rsidRPr="001C58DE">
              <w:rPr>
                <w:rFonts w:eastAsia="Times New Roman" w:cs="Arial"/>
                <w:color w:val="0D0D0D" w:themeColor="text1" w:themeTint="F2"/>
                <w:sz w:val="21"/>
                <w:szCs w:val="21"/>
                <w:lang w:eastAsia="en-GB"/>
              </w:rPr>
              <w:t xml:space="preserve"> Departure</w:t>
            </w:r>
          </w:p>
        </w:tc>
        <w:tc>
          <w:tcPr>
            <w:tcW w:w="0" w:type="auto"/>
            <w:shd w:val="clear" w:color="auto" w:fill="FFFFFF" w:themeFill="background1"/>
            <w:tcMar>
              <w:top w:w="105" w:type="dxa"/>
              <w:left w:w="150" w:type="dxa"/>
              <w:bottom w:w="105" w:type="dxa"/>
              <w:right w:w="150" w:type="dxa"/>
            </w:tcMar>
          </w:tcPr>
          <w:p w14:paraId="0B1D8896" w14:textId="77777777" w:rsidR="00AC4A3D" w:rsidRPr="001C58DE" w:rsidRDefault="00AC4A3D" w:rsidP="00843090">
            <w:pPr>
              <w:spacing w:after="0" w:line="300" w:lineRule="atLeast"/>
              <w:rPr>
                <w:rFonts w:eastAsia="Times New Roman" w:cs="Arial"/>
                <w:color w:val="0D0D0D" w:themeColor="text1" w:themeTint="F2"/>
                <w:sz w:val="21"/>
                <w:szCs w:val="21"/>
                <w:lang w:eastAsia="en-GB"/>
              </w:rPr>
            </w:pPr>
          </w:p>
        </w:tc>
      </w:tr>
      <w:tr w:rsidR="005E3421" w:rsidRPr="001C58DE" w14:paraId="0A3A0C86" w14:textId="77777777" w:rsidTr="00843090">
        <w:tc>
          <w:tcPr>
            <w:tcW w:w="0" w:type="auto"/>
            <w:shd w:val="clear" w:color="auto" w:fill="FFFFFF" w:themeFill="background1"/>
            <w:tcMar>
              <w:top w:w="105" w:type="dxa"/>
              <w:left w:w="150" w:type="dxa"/>
              <w:bottom w:w="105" w:type="dxa"/>
              <w:right w:w="150" w:type="dxa"/>
            </w:tcMar>
          </w:tcPr>
          <w:p w14:paraId="2FFCD43B" w14:textId="42AD4AE1" w:rsidR="00AC4A3D" w:rsidRPr="001C58DE" w:rsidRDefault="00D57645"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35a</w:t>
            </w:r>
          </w:p>
        </w:tc>
        <w:tc>
          <w:tcPr>
            <w:tcW w:w="0" w:type="auto"/>
            <w:shd w:val="clear" w:color="auto" w:fill="FFFFFF" w:themeFill="background1"/>
            <w:tcMar>
              <w:top w:w="105" w:type="dxa"/>
              <w:left w:w="150" w:type="dxa"/>
              <w:bottom w:w="105" w:type="dxa"/>
              <w:right w:w="150" w:type="dxa"/>
            </w:tcMar>
          </w:tcPr>
          <w:p w14:paraId="1166B161" w14:textId="1323E3AE" w:rsidR="00AC4A3D" w:rsidRPr="001C58DE" w:rsidRDefault="00AB3340"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Carrier</w:t>
            </w:r>
            <w:r w:rsidR="00A5546F" w:rsidRPr="001C58DE">
              <w:rPr>
                <w:rFonts w:eastAsia="Times New Roman" w:cs="Arial"/>
                <w:color w:val="0D0D0D" w:themeColor="text1" w:themeTint="F2"/>
                <w:sz w:val="21"/>
                <w:szCs w:val="21"/>
                <w:lang w:eastAsia="en-GB"/>
              </w:rPr>
              <w:t>\Port</w:t>
            </w:r>
            <w:r w:rsidR="002840CF" w:rsidRPr="001C58DE">
              <w:rPr>
                <w:rFonts w:eastAsia="Times New Roman" w:cs="Arial"/>
                <w:color w:val="0D0D0D" w:themeColor="text1" w:themeTint="F2"/>
                <w:sz w:val="21"/>
                <w:szCs w:val="21"/>
                <w:lang w:eastAsia="en-GB"/>
              </w:rPr>
              <w:t xml:space="preserve"> Authority</w:t>
            </w:r>
            <w:r w:rsidR="00A5546F" w:rsidRPr="001C58DE">
              <w:rPr>
                <w:rFonts w:eastAsia="Times New Roman" w:cs="Arial"/>
                <w:color w:val="0D0D0D" w:themeColor="text1" w:themeTint="F2"/>
                <w:sz w:val="21"/>
                <w:szCs w:val="21"/>
                <w:lang w:eastAsia="en-GB"/>
              </w:rPr>
              <w:t xml:space="preserve"> </w:t>
            </w:r>
            <w:r w:rsidR="001670D4" w:rsidRPr="001C58DE">
              <w:rPr>
                <w:rFonts w:eastAsia="Times New Roman" w:cs="Arial"/>
                <w:color w:val="0D0D0D" w:themeColor="text1" w:themeTint="F2"/>
                <w:sz w:val="21"/>
                <w:szCs w:val="21"/>
                <w:lang w:eastAsia="en-GB"/>
              </w:rPr>
              <w:t>notifies GVMS of</w:t>
            </w:r>
            <w:r w:rsidRPr="001C58DE">
              <w:rPr>
                <w:rFonts w:eastAsia="Times New Roman" w:cs="Arial"/>
                <w:color w:val="0D0D0D" w:themeColor="text1" w:themeTint="F2"/>
                <w:sz w:val="21"/>
                <w:szCs w:val="21"/>
                <w:lang w:eastAsia="en-GB"/>
              </w:rPr>
              <w:t xml:space="preserve"> Goods </w:t>
            </w:r>
            <w:r w:rsidR="00D57645" w:rsidRPr="001C58DE">
              <w:rPr>
                <w:rFonts w:eastAsia="Times New Roman" w:cs="Arial"/>
                <w:color w:val="0D0D0D" w:themeColor="text1" w:themeTint="F2"/>
                <w:sz w:val="21"/>
                <w:szCs w:val="21"/>
                <w:lang w:eastAsia="en-GB"/>
              </w:rPr>
              <w:t>Departure</w:t>
            </w:r>
          </w:p>
        </w:tc>
        <w:tc>
          <w:tcPr>
            <w:tcW w:w="0" w:type="auto"/>
            <w:shd w:val="clear" w:color="auto" w:fill="FFFFFF" w:themeFill="background1"/>
            <w:tcMar>
              <w:top w:w="105" w:type="dxa"/>
              <w:left w:w="150" w:type="dxa"/>
              <w:bottom w:w="105" w:type="dxa"/>
              <w:right w:w="150" w:type="dxa"/>
            </w:tcMar>
          </w:tcPr>
          <w:p w14:paraId="2BAF96D4" w14:textId="769F47C6" w:rsidR="00AC4A3D" w:rsidRPr="001C58DE" w:rsidRDefault="00082F2D"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haulier will then inform the port</w:t>
            </w:r>
            <w:r w:rsidR="001670D4" w:rsidRPr="001C58DE">
              <w:rPr>
                <w:rFonts w:eastAsia="Times New Roman" w:cs="Arial"/>
                <w:color w:val="0D0D0D" w:themeColor="text1" w:themeTint="F2"/>
                <w:sz w:val="21"/>
                <w:szCs w:val="21"/>
                <w:lang w:eastAsia="en-GB"/>
              </w:rPr>
              <w:t xml:space="preserve"> authority</w:t>
            </w:r>
            <w:r w:rsidRPr="001C58DE">
              <w:rPr>
                <w:rFonts w:eastAsia="Times New Roman" w:cs="Arial"/>
                <w:color w:val="0D0D0D" w:themeColor="text1" w:themeTint="F2"/>
                <w:sz w:val="21"/>
                <w:szCs w:val="21"/>
                <w:lang w:eastAsia="en-GB"/>
              </w:rPr>
              <w:t xml:space="preserve">/carrier of the GMR. The </w:t>
            </w:r>
            <w:r w:rsidR="00CB5BCA" w:rsidRPr="001C58DE">
              <w:rPr>
                <w:rFonts w:eastAsia="Times New Roman" w:cs="Arial"/>
                <w:color w:val="0D0D0D" w:themeColor="text1" w:themeTint="F2"/>
                <w:sz w:val="21"/>
                <w:szCs w:val="21"/>
                <w:lang w:eastAsia="en-GB"/>
              </w:rPr>
              <w:t xml:space="preserve">port authority/carrier </w:t>
            </w:r>
            <w:r w:rsidRPr="001C58DE">
              <w:rPr>
                <w:rFonts w:eastAsia="Times New Roman" w:cs="Arial"/>
                <w:color w:val="0D0D0D" w:themeColor="text1" w:themeTint="F2"/>
                <w:sz w:val="21"/>
                <w:szCs w:val="21"/>
                <w:lang w:eastAsia="en-GB"/>
              </w:rPr>
              <w:t xml:space="preserve">will then be able to query the GMR to determine whether it is valid. When the goods </w:t>
            </w:r>
            <w:r w:rsidR="004971DA" w:rsidRPr="001C58DE">
              <w:rPr>
                <w:rFonts w:eastAsia="Times New Roman" w:cs="Arial"/>
                <w:color w:val="0D0D0D" w:themeColor="text1" w:themeTint="F2"/>
                <w:sz w:val="21"/>
                <w:szCs w:val="21"/>
                <w:lang w:eastAsia="en-GB"/>
              </w:rPr>
              <w:t>depart</w:t>
            </w:r>
            <w:r w:rsidRPr="001C58DE">
              <w:rPr>
                <w:rFonts w:eastAsia="Times New Roman" w:cs="Arial"/>
                <w:color w:val="0D0D0D" w:themeColor="text1" w:themeTint="F2"/>
                <w:sz w:val="21"/>
                <w:szCs w:val="21"/>
                <w:lang w:eastAsia="en-GB"/>
              </w:rPr>
              <w:t xml:space="preserve"> at the port, the </w:t>
            </w:r>
            <w:r w:rsidR="00CB5BCA" w:rsidRPr="001C58DE">
              <w:rPr>
                <w:rFonts w:eastAsia="Times New Roman" w:cs="Arial"/>
                <w:color w:val="0D0D0D" w:themeColor="text1" w:themeTint="F2"/>
                <w:sz w:val="21"/>
                <w:szCs w:val="21"/>
                <w:lang w:eastAsia="en-GB"/>
              </w:rPr>
              <w:t xml:space="preserve">port authority/carrier </w:t>
            </w:r>
            <w:r w:rsidRPr="001C58DE">
              <w:rPr>
                <w:rFonts w:eastAsia="Times New Roman" w:cs="Arial"/>
                <w:color w:val="0D0D0D" w:themeColor="text1" w:themeTint="F2"/>
                <w:sz w:val="21"/>
                <w:szCs w:val="21"/>
                <w:lang w:eastAsia="en-GB"/>
              </w:rPr>
              <w:t>will inform GVMS of this.</w:t>
            </w:r>
          </w:p>
        </w:tc>
      </w:tr>
      <w:tr w:rsidR="005E3421" w:rsidRPr="001C58DE" w14:paraId="474D73EC" w14:textId="77777777" w:rsidTr="00843090">
        <w:tc>
          <w:tcPr>
            <w:tcW w:w="0" w:type="auto"/>
            <w:shd w:val="clear" w:color="auto" w:fill="FFFFFF" w:themeFill="background1"/>
            <w:tcMar>
              <w:top w:w="105" w:type="dxa"/>
              <w:left w:w="150" w:type="dxa"/>
              <w:bottom w:w="105" w:type="dxa"/>
              <w:right w:w="150" w:type="dxa"/>
            </w:tcMar>
          </w:tcPr>
          <w:p w14:paraId="6FFF2B6C" w14:textId="4ED9CEDD" w:rsidR="00AC4A3D" w:rsidRPr="001C58DE" w:rsidRDefault="00D57645"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35b</w:t>
            </w:r>
          </w:p>
        </w:tc>
        <w:tc>
          <w:tcPr>
            <w:tcW w:w="0" w:type="auto"/>
            <w:shd w:val="clear" w:color="auto" w:fill="FFFFFF" w:themeFill="background1"/>
            <w:tcMar>
              <w:top w:w="105" w:type="dxa"/>
              <w:left w:w="150" w:type="dxa"/>
              <w:bottom w:w="105" w:type="dxa"/>
              <w:right w:w="150" w:type="dxa"/>
            </w:tcMar>
          </w:tcPr>
          <w:p w14:paraId="2B31B7A9" w14:textId="5DD8CD88" w:rsidR="00AC4A3D" w:rsidRPr="001C58DE" w:rsidRDefault="004A00F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GVMS </w:t>
            </w:r>
            <w:r w:rsidR="00C230CE" w:rsidRPr="001C58DE">
              <w:rPr>
                <w:rFonts w:eastAsia="Times New Roman" w:cs="Arial"/>
                <w:color w:val="0D0D0D" w:themeColor="text1" w:themeTint="F2"/>
                <w:sz w:val="21"/>
                <w:szCs w:val="21"/>
                <w:lang w:eastAsia="en-GB"/>
              </w:rPr>
              <w:t>generates</w:t>
            </w:r>
            <w:r w:rsidR="00D57645" w:rsidRPr="001C58DE">
              <w:rPr>
                <w:rFonts w:eastAsia="Times New Roman" w:cs="Arial"/>
                <w:color w:val="0D0D0D" w:themeColor="text1" w:themeTint="F2"/>
                <w:sz w:val="21"/>
                <w:szCs w:val="21"/>
                <w:lang w:eastAsia="en-GB"/>
              </w:rPr>
              <w:t xml:space="preserve"> Goods Departure </w:t>
            </w:r>
            <w:r w:rsidR="00797155" w:rsidRPr="001C58DE">
              <w:rPr>
                <w:rFonts w:eastAsia="Times New Roman" w:cs="Arial"/>
                <w:color w:val="0D0D0D" w:themeColor="text1" w:themeTint="F2"/>
                <w:sz w:val="21"/>
                <w:szCs w:val="21"/>
                <w:lang w:eastAsia="en-GB"/>
              </w:rPr>
              <w:t>message</w:t>
            </w:r>
            <w:r w:rsidR="00D57645" w:rsidRPr="001C58DE">
              <w:rPr>
                <w:rFonts w:eastAsia="Times New Roman" w:cs="Arial"/>
                <w:color w:val="0D0D0D" w:themeColor="text1" w:themeTint="F2"/>
                <w:sz w:val="21"/>
                <w:szCs w:val="21"/>
                <w:lang w:eastAsia="en-GB"/>
              </w:rPr>
              <w:t xml:space="preserve"> EDL</w:t>
            </w:r>
            <w:r w:rsidR="002B04D8" w:rsidRPr="001C58DE">
              <w:rPr>
                <w:rFonts w:eastAsia="Times New Roman" w:cs="Arial"/>
                <w:color w:val="0D0D0D" w:themeColor="text1" w:themeTint="F2"/>
                <w:sz w:val="21"/>
                <w:szCs w:val="21"/>
                <w:lang w:eastAsia="en-GB"/>
              </w:rPr>
              <w:t xml:space="preserve"> to CDS</w:t>
            </w:r>
          </w:p>
        </w:tc>
        <w:tc>
          <w:tcPr>
            <w:tcW w:w="0" w:type="auto"/>
            <w:shd w:val="clear" w:color="auto" w:fill="FFFFFF" w:themeFill="background1"/>
            <w:tcMar>
              <w:top w:w="105" w:type="dxa"/>
              <w:left w:w="150" w:type="dxa"/>
              <w:bottom w:w="105" w:type="dxa"/>
              <w:right w:w="150" w:type="dxa"/>
            </w:tcMar>
          </w:tcPr>
          <w:p w14:paraId="2D5F97C0" w14:textId="6DC04472" w:rsidR="00AC4A3D" w:rsidRPr="001C58DE" w:rsidRDefault="00AA0FE2"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this is done, the </w:t>
            </w:r>
            <w:r w:rsidR="00346D5C" w:rsidRPr="001C58DE">
              <w:rPr>
                <w:rFonts w:eastAsia="Times New Roman" w:cs="Arial"/>
                <w:color w:val="0D0D0D" w:themeColor="text1" w:themeTint="F2"/>
                <w:sz w:val="21"/>
                <w:szCs w:val="21"/>
                <w:lang w:eastAsia="en-GB"/>
              </w:rPr>
              <w:t>port authority</w:t>
            </w:r>
            <w:r w:rsidR="00A11C0E"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carrier will be able to inform GVMS upon the GMR departure at the port and GVMS will submit </w:t>
            </w:r>
            <w:r w:rsidRPr="001C58DE">
              <w:rPr>
                <w:rFonts w:cs="Arial"/>
                <w:color w:val="0D0D0D" w:themeColor="text1" w:themeTint="F2"/>
                <w:sz w:val="21"/>
                <w:szCs w:val="21"/>
                <w:shd w:val="clear" w:color="auto" w:fill="FFFFFF"/>
              </w:rPr>
              <w:t>an EDL to CDS</w:t>
            </w:r>
            <w:r w:rsidRPr="001C58DE">
              <w:rPr>
                <w:rFonts w:eastAsia="Times New Roman" w:cs="Arial"/>
                <w:color w:val="0D0D0D" w:themeColor="text1" w:themeTint="F2"/>
                <w:sz w:val="21"/>
                <w:szCs w:val="21"/>
                <w:lang w:eastAsia="en-GB"/>
              </w:rPr>
              <w:t xml:space="preserve">. This means the declarations are considered </w:t>
            </w:r>
            <w:r w:rsidR="00CB6C62" w:rsidRPr="001C58DE">
              <w:rPr>
                <w:rFonts w:eastAsia="Times New Roman" w:cs="Arial"/>
                <w:color w:val="0D0D0D" w:themeColor="text1" w:themeTint="F2"/>
                <w:sz w:val="21"/>
                <w:szCs w:val="21"/>
                <w:lang w:eastAsia="en-GB"/>
              </w:rPr>
              <w:t>departed</w:t>
            </w:r>
            <w:r w:rsidRPr="001C58DE">
              <w:rPr>
                <w:rFonts w:eastAsia="Times New Roman" w:cs="Arial"/>
                <w:color w:val="0D0D0D" w:themeColor="text1" w:themeTint="F2"/>
                <w:sz w:val="21"/>
                <w:szCs w:val="21"/>
                <w:lang w:eastAsia="en-GB"/>
              </w:rPr>
              <w:t xml:space="preserve"> as soon as Goods Departure at port.</w:t>
            </w:r>
          </w:p>
        </w:tc>
      </w:tr>
      <w:tr w:rsidR="005E3421" w:rsidRPr="001C58DE" w14:paraId="7B5D50A2" w14:textId="77777777" w:rsidTr="008A61A2">
        <w:trPr>
          <w:trHeight w:val="72"/>
        </w:trPr>
        <w:tc>
          <w:tcPr>
            <w:tcW w:w="0" w:type="auto"/>
            <w:shd w:val="clear" w:color="auto" w:fill="FFFFFF" w:themeFill="background1"/>
            <w:tcMar>
              <w:top w:w="105" w:type="dxa"/>
              <w:left w:w="150" w:type="dxa"/>
              <w:bottom w:w="105" w:type="dxa"/>
              <w:right w:w="150" w:type="dxa"/>
            </w:tcMar>
          </w:tcPr>
          <w:p w14:paraId="0164F00B" w14:textId="77777777" w:rsidR="00AC4A3D" w:rsidRPr="001C58DE" w:rsidRDefault="00AC4A3D" w:rsidP="00843090">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1859782B" w14:textId="59703299" w:rsidR="00AC4A3D" w:rsidRPr="001C58DE" w:rsidRDefault="00600C7B" w:rsidP="0084309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0" w:type="auto"/>
            <w:shd w:val="clear" w:color="auto" w:fill="FFFFFF" w:themeFill="background1"/>
            <w:tcMar>
              <w:top w:w="105" w:type="dxa"/>
              <w:left w:w="150" w:type="dxa"/>
              <w:bottom w:w="105" w:type="dxa"/>
              <w:right w:w="150" w:type="dxa"/>
            </w:tcMar>
          </w:tcPr>
          <w:p w14:paraId="3B63B681" w14:textId="77777777" w:rsidR="00AC4A3D" w:rsidRPr="001C58DE" w:rsidRDefault="00AC4A3D" w:rsidP="00843090">
            <w:pPr>
              <w:spacing w:after="0" w:line="300" w:lineRule="atLeast"/>
              <w:rPr>
                <w:rFonts w:eastAsia="Times New Roman" w:cs="Arial"/>
                <w:color w:val="0D0D0D" w:themeColor="text1" w:themeTint="F2"/>
                <w:sz w:val="21"/>
                <w:szCs w:val="21"/>
                <w:lang w:eastAsia="en-GB"/>
              </w:rPr>
            </w:pPr>
          </w:p>
        </w:tc>
      </w:tr>
      <w:tr w:rsidR="005E3421" w:rsidRPr="001C58DE" w14:paraId="59FFDB23" w14:textId="77777777" w:rsidTr="00843090">
        <w:tc>
          <w:tcPr>
            <w:tcW w:w="0" w:type="auto"/>
            <w:shd w:val="clear" w:color="auto" w:fill="FFFFFF" w:themeFill="background1"/>
            <w:tcMar>
              <w:top w:w="105" w:type="dxa"/>
              <w:left w:w="150" w:type="dxa"/>
              <w:bottom w:w="105" w:type="dxa"/>
              <w:right w:w="150" w:type="dxa"/>
            </w:tcMar>
          </w:tcPr>
          <w:p w14:paraId="60BE537C" w14:textId="25F1C804"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36</w:t>
            </w:r>
          </w:p>
        </w:tc>
        <w:tc>
          <w:tcPr>
            <w:tcW w:w="0" w:type="auto"/>
            <w:shd w:val="clear" w:color="auto" w:fill="FFFFFF" w:themeFill="background1"/>
            <w:tcMar>
              <w:top w:w="105" w:type="dxa"/>
              <w:left w:w="150" w:type="dxa"/>
              <w:bottom w:w="105" w:type="dxa"/>
              <w:right w:w="150" w:type="dxa"/>
            </w:tcMar>
          </w:tcPr>
          <w:p w14:paraId="0095B822" w14:textId="7B10B419"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nak(Digital)</w:t>
            </w:r>
          </w:p>
        </w:tc>
        <w:tc>
          <w:tcPr>
            <w:tcW w:w="0" w:type="auto"/>
            <w:shd w:val="clear" w:color="auto" w:fill="FFFFFF" w:themeFill="background1"/>
            <w:tcMar>
              <w:top w:w="105" w:type="dxa"/>
              <w:left w:w="150" w:type="dxa"/>
              <w:bottom w:w="105" w:type="dxa"/>
              <w:right w:w="150" w:type="dxa"/>
            </w:tcMar>
          </w:tcPr>
          <w:p w14:paraId="0AC59C0A" w14:textId="5AAE5440"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fails formatting validation. Where the message fails schema validation, a HTTP error response will be generated.</w:t>
            </w:r>
          </w:p>
        </w:tc>
      </w:tr>
      <w:tr w:rsidR="005E3421" w:rsidRPr="001C58DE" w14:paraId="30966E12" w14:textId="77777777" w:rsidTr="00843090">
        <w:tc>
          <w:tcPr>
            <w:tcW w:w="0" w:type="auto"/>
            <w:shd w:val="clear" w:color="auto" w:fill="FFFFFF" w:themeFill="background1"/>
            <w:tcMar>
              <w:top w:w="105" w:type="dxa"/>
              <w:left w:w="150" w:type="dxa"/>
              <w:bottom w:w="105" w:type="dxa"/>
              <w:right w:w="150" w:type="dxa"/>
            </w:tcMar>
          </w:tcPr>
          <w:p w14:paraId="4786B933" w14:textId="6EBF1E1E"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37</w:t>
            </w:r>
          </w:p>
        </w:tc>
        <w:tc>
          <w:tcPr>
            <w:tcW w:w="0" w:type="auto"/>
            <w:shd w:val="clear" w:color="auto" w:fill="FFFFFF" w:themeFill="background1"/>
            <w:tcMar>
              <w:top w:w="105" w:type="dxa"/>
              <w:left w:w="150" w:type="dxa"/>
              <w:bottom w:w="105" w:type="dxa"/>
              <w:right w:w="150" w:type="dxa"/>
            </w:tcMar>
          </w:tcPr>
          <w:p w14:paraId="167BB5D8" w14:textId="39879618"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ack(Digital)</w:t>
            </w:r>
          </w:p>
        </w:tc>
        <w:tc>
          <w:tcPr>
            <w:tcW w:w="0" w:type="auto"/>
            <w:shd w:val="clear" w:color="auto" w:fill="FFFFFF" w:themeFill="background1"/>
            <w:tcMar>
              <w:top w:w="105" w:type="dxa"/>
              <w:left w:w="150" w:type="dxa"/>
              <w:bottom w:w="105" w:type="dxa"/>
              <w:right w:w="150" w:type="dxa"/>
            </w:tcMar>
          </w:tcPr>
          <w:p w14:paraId="22FBCA8E" w14:textId="1CF7F5FE"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passes formatting validation. Where the message passes schema validation, a HTTP acceptance response will be generated.</w:t>
            </w:r>
          </w:p>
        </w:tc>
      </w:tr>
      <w:tr w:rsidR="005E3421" w:rsidRPr="001C58DE" w14:paraId="5526B185" w14:textId="77777777" w:rsidTr="00843090">
        <w:tc>
          <w:tcPr>
            <w:tcW w:w="0" w:type="auto"/>
            <w:shd w:val="clear" w:color="auto" w:fill="FFFFFF" w:themeFill="background1"/>
            <w:tcMar>
              <w:top w:w="105" w:type="dxa"/>
              <w:left w:w="150" w:type="dxa"/>
              <w:bottom w:w="105" w:type="dxa"/>
              <w:right w:w="150" w:type="dxa"/>
            </w:tcMar>
          </w:tcPr>
          <w:p w14:paraId="16098321" w14:textId="23EB1413"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38</w:t>
            </w:r>
          </w:p>
        </w:tc>
        <w:tc>
          <w:tcPr>
            <w:tcW w:w="0" w:type="auto"/>
            <w:shd w:val="clear" w:color="auto" w:fill="FFFFFF" w:themeFill="background1"/>
            <w:tcMar>
              <w:top w:w="105" w:type="dxa"/>
              <w:left w:w="150" w:type="dxa"/>
              <w:bottom w:w="105" w:type="dxa"/>
              <w:right w:w="150" w:type="dxa"/>
            </w:tcMar>
          </w:tcPr>
          <w:p w14:paraId="11356362" w14:textId="77777777" w:rsidR="00D8611C" w:rsidRPr="001C58DE" w:rsidRDefault="00D8611C" w:rsidP="00D861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sendUKCTRL (nak)</w:t>
            </w:r>
          </w:p>
          <w:p w14:paraId="05F8539F" w14:textId="48325D4D" w:rsidR="00B33524" w:rsidRPr="001C58DE" w:rsidRDefault="00D8611C" w:rsidP="00D8611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22ACAAF1" w14:textId="7D7DDA7B" w:rsidR="00B33524" w:rsidRPr="001C58DE" w:rsidRDefault="00D219BE"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departure, other business validation failures may be identified. This will cause the system to send back a UKCTRL (nak), containing a specific error code to the scenario that caused the failure.</w:t>
            </w:r>
          </w:p>
        </w:tc>
      </w:tr>
      <w:tr w:rsidR="005E3421" w:rsidRPr="001C58DE" w14:paraId="69FCB237" w14:textId="77777777" w:rsidTr="00843090">
        <w:tc>
          <w:tcPr>
            <w:tcW w:w="0" w:type="auto"/>
            <w:shd w:val="clear" w:color="auto" w:fill="FFFFFF" w:themeFill="background1"/>
            <w:tcMar>
              <w:top w:w="105" w:type="dxa"/>
              <w:left w:w="150" w:type="dxa"/>
              <w:bottom w:w="105" w:type="dxa"/>
              <w:right w:w="150" w:type="dxa"/>
            </w:tcMar>
          </w:tcPr>
          <w:p w14:paraId="5E0AAE2B" w14:textId="6BF6E9E0"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0" w:type="auto"/>
            <w:shd w:val="clear" w:color="auto" w:fill="FFFFFF" w:themeFill="background1"/>
            <w:tcMar>
              <w:top w:w="105" w:type="dxa"/>
              <w:left w:w="150" w:type="dxa"/>
              <w:bottom w:w="105" w:type="dxa"/>
              <w:right w:w="150" w:type="dxa"/>
            </w:tcMar>
          </w:tcPr>
          <w:p w14:paraId="5AC890BF" w14:textId="064EBB2B" w:rsidR="00B33524" w:rsidRPr="001C58DE" w:rsidRDefault="00EF5D10"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6249EB42" w14:textId="77777777" w:rsidR="00EF5D10" w:rsidRPr="001C58DE" w:rsidRDefault="00EF5D10" w:rsidP="00EF5D10">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Pr="001C58DE">
              <w:rPr>
                <w:rFonts w:cs="Arial"/>
                <w:color w:val="0D0D0D" w:themeColor="text1" w:themeTint="F2"/>
                <w:sz w:val="21"/>
                <w:szCs w:val="21"/>
                <w:shd w:val="clear" w:color="auto" w:fill="FFFFFF"/>
              </w:rPr>
              <w:t xml:space="preserve"> (Declaration Rejected). This is an end state, once the declaration is rejected</w:t>
            </w:r>
            <w:r w:rsidRPr="001C58DE">
              <w:rPr>
                <w:rFonts w:cs="Arial"/>
                <w:color w:val="0D0D0D" w:themeColor="text1" w:themeTint="F2"/>
                <w:sz w:val="21"/>
                <w:szCs w:val="21"/>
              </w:rPr>
              <w:t>, it is not possible for the declaration to be cleared</w:t>
            </w:r>
          </w:p>
          <w:p w14:paraId="48D332D8" w14:textId="77777777" w:rsidR="00EF5D10" w:rsidRPr="001C58DE" w:rsidRDefault="00EF5D10" w:rsidP="00EF5D10">
            <w:pPr>
              <w:spacing w:after="0" w:line="300" w:lineRule="atLeast"/>
              <w:rPr>
                <w:rFonts w:eastAsia="Times New Roman" w:cs="Arial"/>
                <w:color w:val="0D0D0D" w:themeColor="text1" w:themeTint="F2"/>
                <w:sz w:val="21"/>
                <w:szCs w:val="21"/>
                <w:lang w:eastAsia="en-GB"/>
              </w:rPr>
            </w:pPr>
          </w:p>
          <w:p w14:paraId="5B65C328" w14:textId="0890BA42" w:rsidR="00B33524" w:rsidRPr="001C58DE" w:rsidRDefault="00EF5D10" w:rsidP="00EF5D1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3421" w:rsidRPr="001C58DE" w14:paraId="661B7FA4" w14:textId="77777777" w:rsidTr="008A61A2">
        <w:trPr>
          <w:trHeight w:val="280"/>
        </w:trPr>
        <w:tc>
          <w:tcPr>
            <w:tcW w:w="0" w:type="auto"/>
            <w:shd w:val="clear" w:color="auto" w:fill="FFFFFF" w:themeFill="background1"/>
            <w:tcMar>
              <w:top w:w="105" w:type="dxa"/>
              <w:left w:w="150" w:type="dxa"/>
              <w:bottom w:w="105" w:type="dxa"/>
              <w:right w:w="150" w:type="dxa"/>
            </w:tcMar>
          </w:tcPr>
          <w:p w14:paraId="1EB284AB" w14:textId="77777777" w:rsidR="008C4192" w:rsidRPr="001C58DE" w:rsidRDefault="008C4192" w:rsidP="00B33524">
            <w:pPr>
              <w:spacing w:after="0" w:line="300" w:lineRule="atLeast"/>
              <w:rPr>
                <w:rFonts w:eastAsia="Times New Roman" w:cs="Arial"/>
                <w:color w:val="0D0D0D" w:themeColor="text1" w:themeTint="F2"/>
                <w:sz w:val="21"/>
                <w:szCs w:val="21"/>
                <w:lang w:eastAsia="en-GB"/>
              </w:rPr>
            </w:pPr>
          </w:p>
        </w:tc>
        <w:tc>
          <w:tcPr>
            <w:tcW w:w="0" w:type="auto"/>
            <w:shd w:val="clear" w:color="auto" w:fill="FFFFFF" w:themeFill="background1"/>
            <w:tcMar>
              <w:top w:w="105" w:type="dxa"/>
              <w:left w:w="150" w:type="dxa"/>
              <w:bottom w:w="105" w:type="dxa"/>
              <w:right w:w="150" w:type="dxa"/>
            </w:tcMar>
          </w:tcPr>
          <w:p w14:paraId="41984CC5" w14:textId="5D6B54BE" w:rsidR="008C4192" w:rsidRPr="001C58DE" w:rsidRDefault="008C4192"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Update DUCR to Departed</w:t>
            </w:r>
          </w:p>
        </w:tc>
        <w:tc>
          <w:tcPr>
            <w:tcW w:w="0" w:type="auto"/>
            <w:shd w:val="clear" w:color="auto" w:fill="FFFFFF" w:themeFill="background1"/>
            <w:tcMar>
              <w:top w:w="105" w:type="dxa"/>
              <w:left w:w="150" w:type="dxa"/>
              <w:bottom w:w="105" w:type="dxa"/>
              <w:right w:w="150" w:type="dxa"/>
            </w:tcMar>
          </w:tcPr>
          <w:p w14:paraId="0AC5ECD6" w14:textId="77777777" w:rsidR="008C4192" w:rsidRPr="001C58DE" w:rsidRDefault="008C4192" w:rsidP="00B33524">
            <w:pPr>
              <w:spacing w:after="0" w:line="300" w:lineRule="atLeast"/>
              <w:rPr>
                <w:rFonts w:eastAsia="Times New Roman" w:cs="Arial"/>
                <w:color w:val="0D0D0D" w:themeColor="text1" w:themeTint="F2"/>
                <w:sz w:val="21"/>
                <w:szCs w:val="21"/>
                <w:lang w:eastAsia="en-GB"/>
              </w:rPr>
            </w:pPr>
          </w:p>
        </w:tc>
      </w:tr>
      <w:tr w:rsidR="005E3421" w:rsidRPr="001C58DE" w14:paraId="516EAC47" w14:textId="77777777" w:rsidTr="00843090">
        <w:tc>
          <w:tcPr>
            <w:tcW w:w="0" w:type="auto"/>
            <w:shd w:val="clear" w:color="auto" w:fill="FFFFFF" w:themeFill="background1"/>
            <w:tcMar>
              <w:top w:w="105" w:type="dxa"/>
              <w:left w:w="150" w:type="dxa"/>
              <w:bottom w:w="105" w:type="dxa"/>
              <w:right w:w="150" w:type="dxa"/>
            </w:tcMar>
          </w:tcPr>
          <w:p w14:paraId="1E4DDC46" w14:textId="45739731"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40</w:t>
            </w:r>
          </w:p>
        </w:tc>
        <w:tc>
          <w:tcPr>
            <w:tcW w:w="0" w:type="auto"/>
            <w:shd w:val="clear" w:color="auto" w:fill="FFFFFF" w:themeFill="background1"/>
            <w:tcMar>
              <w:top w:w="105" w:type="dxa"/>
              <w:left w:w="150" w:type="dxa"/>
              <w:bottom w:w="105" w:type="dxa"/>
              <w:right w:w="150" w:type="dxa"/>
            </w:tcMar>
          </w:tcPr>
          <w:p w14:paraId="2C08194F" w14:textId="3835438E" w:rsidR="00B33524" w:rsidRPr="001C58DE" w:rsidRDefault="006C4689"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sendUKCTRL</w:t>
            </w:r>
            <w:r w:rsidR="00FF5DCD" w:rsidRPr="001C58DE">
              <w:rPr>
                <w:rFonts w:eastAsia="Times New Roman" w:cs="Arial"/>
                <w:color w:val="0D0D0D" w:themeColor="text1" w:themeTint="F2"/>
                <w:sz w:val="21"/>
                <w:szCs w:val="21"/>
                <w:lang w:eastAsia="en-GB"/>
              </w:rPr>
              <w:t xml:space="preserve"> (</w:t>
            </w:r>
            <w:r w:rsidR="00CC63DD" w:rsidRPr="001C58DE">
              <w:rPr>
                <w:rFonts w:eastAsia="Times New Roman" w:cs="Arial"/>
                <w:color w:val="0D0D0D" w:themeColor="text1" w:themeTint="F2"/>
                <w:sz w:val="21"/>
                <w:szCs w:val="21"/>
                <w:lang w:eastAsia="en-GB"/>
              </w:rPr>
              <w:t>ack</w:t>
            </w:r>
            <w:r w:rsidR="00FF5DCD" w:rsidRPr="001C58DE">
              <w:rPr>
                <w:rFonts w:eastAsia="Times New Roman" w:cs="Arial"/>
                <w:color w:val="0D0D0D" w:themeColor="text1" w:themeTint="F2"/>
                <w:sz w:val="21"/>
                <w:szCs w:val="21"/>
                <w:lang w:eastAsia="en-GB"/>
              </w:rPr>
              <w:t>)</w:t>
            </w:r>
          </w:p>
        </w:tc>
        <w:tc>
          <w:tcPr>
            <w:tcW w:w="0" w:type="auto"/>
            <w:shd w:val="clear" w:color="auto" w:fill="FFFFFF" w:themeFill="background1"/>
            <w:tcMar>
              <w:top w:w="105" w:type="dxa"/>
              <w:left w:w="150" w:type="dxa"/>
              <w:bottom w:w="105" w:type="dxa"/>
              <w:right w:w="150" w:type="dxa"/>
            </w:tcMar>
          </w:tcPr>
          <w:p w14:paraId="4DBFC829" w14:textId="6B4928C7" w:rsidR="00B33524" w:rsidRPr="001C58DE" w:rsidRDefault="00EF0FF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movement has been recorded as departed within CDS, the originator will receive a positive confirmation through a UKCTRL.</w:t>
            </w:r>
          </w:p>
        </w:tc>
      </w:tr>
      <w:tr w:rsidR="005E3421" w:rsidRPr="001C58DE" w14:paraId="133BD98D" w14:textId="77777777" w:rsidTr="00843090">
        <w:tc>
          <w:tcPr>
            <w:tcW w:w="0" w:type="auto"/>
            <w:shd w:val="clear" w:color="auto" w:fill="FFFFFF" w:themeFill="background1"/>
            <w:tcMar>
              <w:top w:w="105" w:type="dxa"/>
              <w:left w:w="150" w:type="dxa"/>
              <w:bottom w:w="105" w:type="dxa"/>
              <w:right w:w="150" w:type="dxa"/>
            </w:tcMar>
          </w:tcPr>
          <w:p w14:paraId="39647628" w14:textId="78767BD1"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41</w:t>
            </w:r>
          </w:p>
        </w:tc>
        <w:tc>
          <w:tcPr>
            <w:tcW w:w="0" w:type="auto"/>
            <w:shd w:val="clear" w:color="auto" w:fill="FFFFFF" w:themeFill="background1"/>
            <w:tcMar>
              <w:top w:w="105" w:type="dxa"/>
              <w:left w:w="150" w:type="dxa"/>
              <w:bottom w:w="105" w:type="dxa"/>
              <w:right w:w="150" w:type="dxa"/>
            </w:tcMar>
          </w:tcPr>
          <w:p w14:paraId="3782C2CD" w14:textId="6E331FA3" w:rsidR="00CC63DD" w:rsidRPr="001C58DE" w:rsidRDefault="00CC63DD" w:rsidP="00CC63D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(DMSEOG)</w:t>
            </w:r>
          </w:p>
          <w:p w14:paraId="5E15A270" w14:textId="2E77FE87" w:rsidR="00B33524" w:rsidRPr="001C58DE" w:rsidRDefault="00CC63DD" w:rsidP="00CC63D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shd w:val="clear" w:color="auto" w:fill="FFFFFF" w:themeFill="background1"/>
            <w:tcMar>
              <w:top w:w="105" w:type="dxa"/>
              <w:left w:w="150" w:type="dxa"/>
              <w:bottom w:w="105" w:type="dxa"/>
              <w:right w:w="150" w:type="dxa"/>
            </w:tcMar>
          </w:tcPr>
          <w:p w14:paraId="7F058E95" w14:textId="46C5C016" w:rsidR="00B33524" w:rsidRPr="001C58DE" w:rsidRDefault="001A0CB8"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exit has been recorded within CDS, a separate notification will be sent to the submitter of the declaration. This is to notify the trader that their goods have exited from the Customs Union. This is repeated for each declaration.</w:t>
            </w:r>
          </w:p>
        </w:tc>
      </w:tr>
      <w:tr w:rsidR="005E3421" w:rsidRPr="001C58DE" w14:paraId="4E827120" w14:textId="77777777" w:rsidTr="00843090">
        <w:tc>
          <w:tcPr>
            <w:tcW w:w="0" w:type="auto"/>
            <w:shd w:val="clear" w:color="auto" w:fill="FFFFFF" w:themeFill="background1"/>
            <w:tcMar>
              <w:top w:w="105" w:type="dxa"/>
              <w:left w:w="150" w:type="dxa"/>
              <w:bottom w:w="105" w:type="dxa"/>
              <w:right w:w="150" w:type="dxa"/>
            </w:tcMar>
          </w:tcPr>
          <w:p w14:paraId="0184E970" w14:textId="5E2AC365" w:rsidR="00B33524" w:rsidRPr="001C58DE" w:rsidRDefault="00B33524"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42</w:t>
            </w:r>
          </w:p>
        </w:tc>
        <w:tc>
          <w:tcPr>
            <w:tcW w:w="0" w:type="auto"/>
            <w:shd w:val="clear" w:color="auto" w:fill="FFFFFF" w:themeFill="background1"/>
            <w:tcMar>
              <w:top w:w="105" w:type="dxa"/>
              <w:left w:w="150" w:type="dxa"/>
              <w:bottom w:w="105" w:type="dxa"/>
              <w:right w:w="150" w:type="dxa"/>
            </w:tcMar>
          </w:tcPr>
          <w:p w14:paraId="62FC1DDD" w14:textId="16D36904" w:rsidR="00B33524" w:rsidRPr="001C58DE" w:rsidRDefault="00BA20BD" w:rsidP="00B335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0" w:type="auto"/>
            <w:shd w:val="clear" w:color="auto" w:fill="FFFFFF" w:themeFill="background1"/>
            <w:tcMar>
              <w:top w:w="105" w:type="dxa"/>
              <w:left w:w="150" w:type="dxa"/>
              <w:bottom w:w="105" w:type="dxa"/>
              <w:right w:w="150" w:type="dxa"/>
            </w:tcMar>
          </w:tcPr>
          <w:p w14:paraId="486C2CEC" w14:textId="59B5AE37" w:rsidR="00BA20BD" w:rsidRPr="001C58DE" w:rsidRDefault="00BA20BD" w:rsidP="00BA20BD">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D</w:t>
            </w:r>
            <w:r w:rsidRPr="001C58DE">
              <w:rPr>
                <w:rFonts w:cs="Arial"/>
                <w:color w:val="0D0D0D" w:themeColor="text1" w:themeTint="F2"/>
                <w:sz w:val="21"/>
                <w:szCs w:val="21"/>
                <w:shd w:val="clear" w:color="auto" w:fill="FFFFFF"/>
              </w:rPr>
              <w:t xml:space="preserve"> (Declaration Departed). </w:t>
            </w:r>
            <w:r w:rsidR="001826F3" w:rsidRPr="001C58DE">
              <w:rPr>
                <w:rFonts w:cs="Arial"/>
                <w:color w:val="0D0D0D" w:themeColor="text1" w:themeTint="F2"/>
                <w:sz w:val="21"/>
                <w:szCs w:val="21"/>
                <w:shd w:val="clear" w:color="auto" w:fill="FFFFFF"/>
              </w:rPr>
              <w:t xml:space="preserve">Upon leaving the port, the declaration will be </w:t>
            </w:r>
            <w:r w:rsidR="00CB6C62" w:rsidRPr="001C58DE">
              <w:rPr>
                <w:rFonts w:cs="Arial"/>
                <w:color w:val="0D0D0D" w:themeColor="text1" w:themeTint="F2"/>
                <w:sz w:val="21"/>
                <w:szCs w:val="21"/>
                <w:shd w:val="clear" w:color="auto" w:fill="FFFFFF"/>
              </w:rPr>
              <w:t>departed,</w:t>
            </w:r>
            <w:r w:rsidR="00586809" w:rsidRPr="001C58DE">
              <w:rPr>
                <w:rFonts w:cs="Arial"/>
                <w:color w:val="0D0D0D" w:themeColor="text1" w:themeTint="F2"/>
                <w:sz w:val="21"/>
                <w:szCs w:val="21"/>
                <w:shd w:val="clear" w:color="auto" w:fill="FFFFFF"/>
              </w:rPr>
              <w:t xml:space="preserve"> and it is not possible to be rejected after this point</w:t>
            </w:r>
          </w:p>
          <w:p w14:paraId="7904476D" w14:textId="77777777" w:rsidR="00BA20BD" w:rsidRPr="001C58DE" w:rsidRDefault="00BA20BD" w:rsidP="00BA20BD">
            <w:pPr>
              <w:spacing w:after="0" w:line="300" w:lineRule="atLeast"/>
              <w:rPr>
                <w:rFonts w:eastAsia="Times New Roman" w:cs="Arial"/>
                <w:color w:val="0D0D0D" w:themeColor="text1" w:themeTint="F2"/>
                <w:sz w:val="21"/>
                <w:szCs w:val="21"/>
                <w:lang w:eastAsia="en-GB"/>
              </w:rPr>
            </w:pPr>
          </w:p>
          <w:p w14:paraId="7D129F9E" w14:textId="526EDF94" w:rsidR="00B33524" w:rsidRPr="001C58DE" w:rsidRDefault="00BA20BD" w:rsidP="00BA20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r w:rsidR="00460893" w:rsidRPr="001C58DE">
              <w:rPr>
                <w:rFonts w:eastAsia="Times New Roman" w:cs="Arial"/>
                <w:color w:val="0D0D0D" w:themeColor="text1" w:themeTint="F2"/>
                <w:sz w:val="21"/>
                <w:szCs w:val="21"/>
                <w:lang w:eastAsia="en-GB"/>
              </w:rPr>
              <w:t>.</w:t>
            </w:r>
          </w:p>
        </w:tc>
      </w:tr>
    </w:tbl>
    <w:p w14:paraId="4D2F234F" w14:textId="269DC583" w:rsidR="00DF19A3" w:rsidRPr="001C58DE" w:rsidRDefault="00DF19A3" w:rsidP="00DF19A3">
      <w:pPr>
        <w:spacing w:after="0" w:line="240" w:lineRule="auto"/>
        <w:rPr>
          <w:rFonts w:eastAsia="Times New Roman"/>
          <w:color w:val="0D0D0D" w:themeColor="text1" w:themeTint="F2"/>
          <w:sz w:val="21"/>
          <w:szCs w:val="21"/>
        </w:rPr>
      </w:pPr>
      <w:r w:rsidRPr="001C58DE">
        <w:rPr>
          <w:color w:val="0D0D0D" w:themeColor="text1" w:themeTint="F2"/>
          <w:sz w:val="21"/>
          <w:szCs w:val="21"/>
        </w:rPr>
        <w:br w:type="page"/>
      </w:r>
    </w:p>
    <w:p w14:paraId="4A9B8BCA" w14:textId="764FF0A5" w:rsidR="00F75EA6" w:rsidRDefault="00F75EA6" w:rsidP="00E32C90">
      <w:pPr>
        <w:pStyle w:val="Heading3"/>
        <w:jc w:val="center"/>
      </w:pPr>
      <w:bookmarkStart w:id="780" w:name="_Toc205389572"/>
      <w:r>
        <w:lastRenderedPageBreak/>
        <w:t>2.3.2.12 GVMS Submitting Arrived Declaration</w:t>
      </w:r>
      <w:r w:rsidR="00F45526">
        <w:t xml:space="preserve"> at </w:t>
      </w:r>
      <w:r w:rsidR="007B636A">
        <w:t>Category 1</w:t>
      </w:r>
      <w:r>
        <w:t xml:space="preserve"> GB</w:t>
      </w:r>
      <w:r w:rsidR="00F45526">
        <w:t xml:space="preserve"> Ports</w:t>
      </w:r>
      <w:r>
        <w:t xml:space="preserve"> (Exports)</w:t>
      </w:r>
      <w:bookmarkEnd w:id="780"/>
    </w:p>
    <w:p w14:paraId="3DAFAC94" w14:textId="7A2659C3" w:rsidR="00E32C90" w:rsidRDefault="007F245F" w:rsidP="00735D51">
      <w:pPr>
        <w:pStyle w:val="BodyText"/>
      </w:pPr>
      <w:r>
        <w:object w:dxaOrig="10043" w:dyaOrig="11333" w14:anchorId="3600E219">
          <v:shape id="_x0000_i1074" type="#_x0000_t75" style="width:533pt;height:604.5pt" o:ole="">
            <v:imagedata r:id="rId125" o:title=""/>
          </v:shape>
          <o:OLEObject Type="Embed" ProgID="Visio.Drawing.15" ShapeID="_x0000_i1074" DrawAspect="Content" ObjectID="_1817283179" r:id="rId126"/>
        </w:object>
      </w:r>
    </w:p>
    <w:p w14:paraId="1BCFE55F" w14:textId="119F2C3B" w:rsidR="006746C7" w:rsidRDefault="006746C7" w:rsidP="00735D51">
      <w:pPr>
        <w:pStyle w:val="BodyText"/>
      </w:pPr>
    </w:p>
    <w:p w14:paraId="1EC87F45" w14:textId="5B9AF9F4" w:rsidR="006746C7" w:rsidRDefault="00514FA2" w:rsidP="00735D51">
      <w:pPr>
        <w:pStyle w:val="BodyText"/>
      </w:pPr>
      <w:r>
        <w:object w:dxaOrig="9953" w:dyaOrig="11333" w14:anchorId="58B44D61">
          <v:shape id="_x0000_i1075" type="#_x0000_t75" style="width:540pt;height:619.5pt" o:ole="">
            <v:imagedata r:id="rId127" o:title=""/>
          </v:shape>
          <o:OLEObject Type="Embed" ProgID="Visio.Drawing.15" ShapeID="_x0000_i1075" DrawAspect="Content" ObjectID="_1817283180" r:id="rId128"/>
        </w:object>
      </w:r>
    </w:p>
    <w:p w14:paraId="3066F1AD" w14:textId="78524466" w:rsidR="008E30E2" w:rsidRDefault="008E30E2" w:rsidP="00735D51">
      <w:pPr>
        <w:pStyle w:val="BodyText"/>
      </w:pPr>
    </w:p>
    <w:p w14:paraId="0716F2FF" w14:textId="706DD68D" w:rsidR="008E30E2" w:rsidRDefault="00971612" w:rsidP="00FB00C8">
      <w:pPr>
        <w:pStyle w:val="BodyText"/>
      </w:pPr>
      <w:r>
        <w:object w:dxaOrig="10126" w:dyaOrig="11146" w14:anchorId="4E49264F">
          <v:shape id="_x0000_i1076" type="#_x0000_t75" style="width:547.5pt;height:604.5pt" o:ole="">
            <v:imagedata r:id="rId129" o:title=""/>
          </v:shape>
          <o:OLEObject Type="Embed" ProgID="Visio.Drawing.15" ShapeID="_x0000_i1076" DrawAspect="Content" ObjectID="_1817283181" r:id="rId130"/>
        </w:object>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4964"/>
        <w:gridCol w:w="4959"/>
      </w:tblGrid>
      <w:tr w:rsidR="00533BD9" w:rsidRPr="001C58DE" w14:paraId="3C43FDAF" w14:textId="77777777" w:rsidTr="00C67283">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1D74BB9B"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96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24DEA80"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959"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229E507"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533BD9" w:rsidRPr="001C58DE" w14:paraId="23380425"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767E8A3"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964" w:type="dxa"/>
            <w:tcBorders>
              <w:left w:val="single" w:sz="4" w:space="0" w:color="auto"/>
              <w:bottom w:val="single" w:sz="4" w:space="0" w:color="auto"/>
              <w:right w:val="single" w:sz="4" w:space="0" w:color="auto"/>
            </w:tcBorders>
            <w:tcMar>
              <w:top w:w="105" w:type="dxa"/>
              <w:left w:w="150" w:type="dxa"/>
              <w:bottom w:w="105" w:type="dxa"/>
              <w:right w:w="150" w:type="dxa"/>
            </w:tcMar>
          </w:tcPr>
          <w:p w14:paraId="08546253" w14:textId="1220FC73" w:rsidR="00533BD9" w:rsidRPr="001C58DE" w:rsidRDefault="00163BAC" w:rsidP="00C67283">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Declaration Submission</w:t>
            </w:r>
          </w:p>
        </w:tc>
        <w:tc>
          <w:tcPr>
            <w:tcW w:w="4959" w:type="dxa"/>
            <w:tcBorders>
              <w:top w:val="single" w:sz="6" w:space="0" w:color="DDDDDD"/>
              <w:left w:val="single" w:sz="4" w:space="0" w:color="auto"/>
              <w:bottom w:val="single" w:sz="4" w:space="0" w:color="auto"/>
              <w:right w:val="single" w:sz="4" w:space="0" w:color="auto"/>
            </w:tcBorders>
            <w:tcMar>
              <w:top w:w="105" w:type="dxa"/>
              <w:left w:w="150" w:type="dxa"/>
              <w:bottom w:w="105" w:type="dxa"/>
              <w:right w:w="150" w:type="dxa"/>
            </w:tcMar>
          </w:tcPr>
          <w:p w14:paraId="0D2DC4B6" w14:textId="77777777" w:rsidR="00DA0792" w:rsidRDefault="00DA0792"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an arrived declaration. This could be the full declaration (Type A), the simplified version (Type B or C), or a C21 (Type J)</w:t>
            </w:r>
          </w:p>
          <w:p w14:paraId="36957BD7" w14:textId="4D136783" w:rsidR="00533BD9"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From </w:t>
            </w:r>
            <w:r w:rsidR="007B636A">
              <w:rPr>
                <w:rFonts w:eastAsia="Times New Roman" w:cs="Arial"/>
                <w:color w:val="0D0D0D" w:themeColor="text1" w:themeTint="F2"/>
                <w:sz w:val="21"/>
                <w:szCs w:val="21"/>
                <w:lang w:eastAsia="en-GB"/>
              </w:rPr>
              <w:t xml:space="preserve">Category 1 </w:t>
            </w:r>
            <w:r w:rsidR="00E9233E">
              <w:rPr>
                <w:rFonts w:eastAsia="Times New Roman" w:cs="Arial"/>
                <w:color w:val="0D0D0D" w:themeColor="text1" w:themeTint="F2"/>
                <w:sz w:val="21"/>
                <w:szCs w:val="21"/>
                <w:lang w:eastAsia="en-GB"/>
              </w:rPr>
              <w:t>GB</w:t>
            </w:r>
            <w:r w:rsidRPr="001C58DE">
              <w:rPr>
                <w:rFonts w:eastAsia="Times New Roman" w:cs="Arial"/>
                <w:color w:val="0D0D0D" w:themeColor="text1" w:themeTint="F2"/>
                <w:sz w:val="21"/>
                <w:szCs w:val="21"/>
                <w:lang w:eastAsia="en-GB"/>
              </w:rPr>
              <w:t xml:space="preserve"> port</w:t>
            </w:r>
            <w:r w:rsidR="00DA0792">
              <w:rPr>
                <w:rFonts w:eastAsia="Times New Roman" w:cs="Arial"/>
                <w:color w:val="0D0D0D" w:themeColor="text1" w:themeTint="F2"/>
                <w:sz w:val="21"/>
                <w:szCs w:val="21"/>
                <w:lang w:eastAsia="en-GB"/>
              </w:rPr>
              <w:t xml:space="preserve">s </w:t>
            </w:r>
            <w:r w:rsidR="007B636A">
              <w:rPr>
                <w:rFonts w:eastAsia="Times New Roman" w:cs="Arial"/>
                <w:color w:val="0D0D0D" w:themeColor="text1" w:themeTint="F2"/>
                <w:sz w:val="21"/>
                <w:szCs w:val="21"/>
                <w:lang w:eastAsia="en-GB"/>
              </w:rPr>
              <w:t>(</w:t>
            </w:r>
            <w:r w:rsidR="00DA0792">
              <w:rPr>
                <w:rFonts w:eastAsia="Times New Roman" w:cs="Arial"/>
                <w:color w:val="0D0D0D" w:themeColor="text1" w:themeTint="F2"/>
                <w:sz w:val="21"/>
                <w:szCs w:val="21"/>
                <w:lang w:eastAsia="en-GB"/>
              </w:rPr>
              <w:t>with reduced capacity</w:t>
            </w:r>
            <w:r w:rsidR="007B636A">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 Trader submits a</w:t>
            </w:r>
            <w:r w:rsidR="00DA0792">
              <w:rPr>
                <w:rFonts w:eastAsia="Times New Roman" w:cs="Arial"/>
                <w:color w:val="0D0D0D" w:themeColor="text1" w:themeTint="F2"/>
                <w:sz w:val="21"/>
                <w:szCs w:val="21"/>
                <w:lang w:eastAsia="en-GB"/>
              </w:rPr>
              <w:t>n</w:t>
            </w:r>
            <w:r w:rsidR="007B636A">
              <w:rPr>
                <w:rFonts w:eastAsia="Times New Roman" w:cs="Arial"/>
                <w:color w:val="0D0D0D" w:themeColor="text1" w:themeTint="F2"/>
                <w:sz w:val="21"/>
                <w:szCs w:val="21"/>
                <w:lang w:eastAsia="en-GB"/>
              </w:rPr>
              <w:t xml:space="preserve"> </w:t>
            </w:r>
            <w:r w:rsidR="00E77829">
              <w:rPr>
                <w:rFonts w:eastAsia="Times New Roman" w:cs="Arial"/>
                <w:color w:val="0D0D0D" w:themeColor="text1" w:themeTint="F2"/>
                <w:sz w:val="21"/>
                <w:szCs w:val="21"/>
                <w:lang w:eastAsia="en-GB"/>
              </w:rPr>
              <w:t>arrived/frontier</w:t>
            </w:r>
            <w:r w:rsidR="00DA0792">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declaration with an AI code </w:t>
            </w:r>
            <w:r w:rsidR="002217BC">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RRS01</w:t>
            </w:r>
            <w:r w:rsidR="002217BC">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to highlight that the declaration is a </w:t>
            </w:r>
            <w:r w:rsidR="00E77829">
              <w:rPr>
                <w:rFonts w:eastAsia="Times New Roman" w:cs="Arial"/>
                <w:color w:val="0D0D0D" w:themeColor="text1" w:themeTint="F2"/>
                <w:sz w:val="21"/>
                <w:szCs w:val="21"/>
                <w:lang w:eastAsia="en-GB"/>
              </w:rPr>
              <w:t>GVMS</w:t>
            </w:r>
            <w:r w:rsidRPr="001C58DE">
              <w:rPr>
                <w:rFonts w:eastAsia="Times New Roman" w:cs="Arial"/>
                <w:color w:val="0D0D0D" w:themeColor="text1" w:themeTint="F2"/>
                <w:sz w:val="21"/>
                <w:szCs w:val="21"/>
                <w:lang w:eastAsia="en-GB"/>
              </w:rPr>
              <w:t xml:space="preserve"> declaration</w:t>
            </w:r>
            <w:r w:rsidR="00E77829">
              <w:rPr>
                <w:rFonts w:eastAsia="Times New Roman" w:cs="Arial"/>
                <w:color w:val="0D0D0D" w:themeColor="text1" w:themeTint="F2"/>
                <w:sz w:val="21"/>
                <w:szCs w:val="21"/>
                <w:lang w:eastAsia="en-GB"/>
              </w:rPr>
              <w:t xml:space="preserve"> as well as ‘EXRR’ to notify DMS it’s </w:t>
            </w:r>
            <w:r w:rsidR="00C775F4">
              <w:rPr>
                <w:rFonts w:eastAsia="Times New Roman" w:cs="Arial"/>
                <w:color w:val="0D0D0D" w:themeColor="text1" w:themeTint="F2"/>
                <w:sz w:val="21"/>
                <w:szCs w:val="21"/>
                <w:lang w:eastAsia="en-GB"/>
              </w:rPr>
              <w:t>a RoRo declaration.</w:t>
            </w:r>
            <w:r w:rsidR="005D1383">
              <w:rPr>
                <w:rFonts w:eastAsia="Times New Roman" w:cs="Arial"/>
                <w:color w:val="0D0D0D" w:themeColor="text1" w:themeTint="F2"/>
                <w:sz w:val="21"/>
                <w:szCs w:val="21"/>
                <w:lang w:eastAsia="en-GB"/>
              </w:rPr>
              <w:t xml:space="preserve"> If the declaration doesn’t include ‘EXRR’</w:t>
            </w:r>
            <w:r w:rsidR="00FF3E0A">
              <w:rPr>
                <w:rFonts w:eastAsia="Times New Roman" w:cs="Arial"/>
                <w:color w:val="0D0D0D" w:themeColor="text1" w:themeTint="F2"/>
                <w:sz w:val="21"/>
                <w:szCs w:val="21"/>
                <w:lang w:eastAsia="en-GB"/>
              </w:rPr>
              <w:t>,</w:t>
            </w:r>
            <w:r w:rsidR="005D1383">
              <w:rPr>
                <w:rFonts w:eastAsia="Times New Roman" w:cs="Arial"/>
                <w:color w:val="0D0D0D" w:themeColor="text1" w:themeTint="F2"/>
                <w:sz w:val="21"/>
                <w:szCs w:val="21"/>
                <w:lang w:eastAsia="en-GB"/>
              </w:rPr>
              <w:t xml:space="preserve"> and</w:t>
            </w:r>
            <w:r w:rsidR="00C775F4">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the AI code and location code do not match, the </w:t>
            </w:r>
            <w:r w:rsidR="00C775F4">
              <w:rPr>
                <w:rFonts w:eastAsia="Times New Roman" w:cs="Arial"/>
                <w:color w:val="0D0D0D" w:themeColor="text1" w:themeTint="F2"/>
                <w:sz w:val="21"/>
                <w:szCs w:val="21"/>
                <w:lang w:eastAsia="en-GB"/>
              </w:rPr>
              <w:t>delcaration</w:t>
            </w:r>
            <w:r w:rsidRPr="001C58DE">
              <w:rPr>
                <w:rFonts w:eastAsia="Times New Roman" w:cs="Arial"/>
                <w:color w:val="0D0D0D" w:themeColor="text1" w:themeTint="F2"/>
                <w:sz w:val="21"/>
                <w:szCs w:val="21"/>
                <w:lang w:eastAsia="en-GB"/>
              </w:rPr>
              <w:t xml:space="preserve"> will be rejected and no further processing will take place.</w:t>
            </w:r>
          </w:p>
          <w:p w14:paraId="12850FAC" w14:textId="77777777" w:rsidR="00F47D7E" w:rsidRPr="001C58DE" w:rsidRDefault="00F47D7E" w:rsidP="00C67283">
            <w:pPr>
              <w:spacing w:after="0" w:line="300" w:lineRule="atLeast"/>
              <w:rPr>
                <w:rFonts w:eastAsia="Times New Roman" w:cs="Arial"/>
                <w:color w:val="0D0D0D" w:themeColor="text1" w:themeTint="F2"/>
                <w:sz w:val="21"/>
                <w:szCs w:val="21"/>
                <w:lang w:eastAsia="en-GB"/>
              </w:rPr>
            </w:pPr>
          </w:p>
          <w:p w14:paraId="1FBCA5F9" w14:textId="4A484F04"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Note: For mixed Inventory Linked and GVMS ports, there will be a specific goods location code for the GVMS portion of the port</w:t>
            </w:r>
            <w:r w:rsidR="00F47D7E">
              <w:rPr>
                <w:rFonts w:eastAsia="Times New Roman" w:cs="Arial"/>
                <w:color w:val="0D0D0D" w:themeColor="text1" w:themeTint="F2"/>
                <w:sz w:val="21"/>
                <w:szCs w:val="21"/>
                <w:lang w:eastAsia="en-GB"/>
              </w:rPr>
              <w:t>.</w:t>
            </w:r>
          </w:p>
        </w:tc>
      </w:tr>
      <w:tr w:rsidR="00533BD9" w:rsidRPr="001C58DE" w14:paraId="237A36BA"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703CC3E"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7BF4755"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020556D" w14:textId="3B4B13ED"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Validation of Declaration Schema and Business Rules by CDS</w:t>
            </w:r>
            <w:r w:rsidR="00F47D7E">
              <w:rPr>
                <w:rFonts w:eastAsia="Times New Roman" w:cs="Arial"/>
                <w:color w:val="0D0D0D" w:themeColor="text1" w:themeTint="F2"/>
                <w:sz w:val="21"/>
                <w:szCs w:val="21"/>
                <w:lang w:eastAsia="en-GB"/>
              </w:rPr>
              <w:t>.</w:t>
            </w:r>
          </w:p>
        </w:tc>
      </w:tr>
      <w:tr w:rsidR="00533BD9" w:rsidRPr="001C58DE" w14:paraId="06F0A8A0"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292486D"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0F142AE"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2297F92F"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B3F5019"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declaration has failed validation and is rejected. This is an end-state and no further action can be taken on the declaration, nor any further processing within CDS. A new declaration will need to be submitted if the intention is to still export the same goods.</w:t>
            </w:r>
          </w:p>
        </w:tc>
      </w:tr>
      <w:tr w:rsidR="00533BD9" w:rsidRPr="001C58DE" w14:paraId="48DC46AD"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81B7EC"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079C29B"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A2BA766" w14:textId="1FC74913" w:rsidR="00533BD9" w:rsidRPr="001C58DE" w:rsidRDefault="00533BD9" w:rsidP="00C67283">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Pr="001C58DE">
              <w:rPr>
                <w:rFonts w:cs="Arial"/>
                <w:color w:val="0D0D0D" w:themeColor="text1" w:themeTint="F2"/>
                <w:sz w:val="21"/>
                <w:szCs w:val="21"/>
                <w:shd w:val="clear" w:color="auto" w:fill="FFFFFF"/>
              </w:rPr>
              <w:t xml:space="preserve"> (Declaration Rejected). This is an end state, once the declaration is rejected</w:t>
            </w:r>
            <w:r w:rsidRPr="001C58DE">
              <w:rPr>
                <w:rFonts w:cs="Arial"/>
                <w:color w:val="0D0D0D" w:themeColor="text1" w:themeTint="F2"/>
                <w:sz w:val="21"/>
                <w:szCs w:val="21"/>
              </w:rPr>
              <w:t>, it is not possible for the declaration to be cleared</w:t>
            </w:r>
            <w:r w:rsidR="00F47D7E">
              <w:rPr>
                <w:rFonts w:cs="Arial"/>
                <w:color w:val="0D0D0D" w:themeColor="text1" w:themeTint="F2"/>
                <w:sz w:val="21"/>
                <w:szCs w:val="21"/>
              </w:rPr>
              <w:t>.</w:t>
            </w:r>
          </w:p>
          <w:p w14:paraId="37C1CDE5"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p>
          <w:p w14:paraId="21049BDE"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45902913" w14:textId="77777777" w:rsidR="00533BD9" w:rsidRPr="001C58DE" w:rsidRDefault="00533BD9" w:rsidP="00533BD9">
      <w:pPr>
        <w:rPr>
          <w:color w:val="0D0D0D" w:themeColor="text1" w:themeTint="F2"/>
          <w:sz w:val="21"/>
          <w:szCs w:val="21"/>
        </w:rPr>
      </w:pPr>
      <w:r w:rsidRPr="001C58DE">
        <w:rPr>
          <w:color w:val="0D0D0D" w:themeColor="text1" w:themeTint="F2"/>
          <w:sz w:val="21"/>
          <w:szCs w:val="21"/>
        </w:rPr>
        <w:br w:type="page"/>
      </w:r>
    </w:p>
    <w:tbl>
      <w:tblPr>
        <w:tblW w:w="0" w:type="auto"/>
        <w:shd w:val="clear" w:color="auto" w:fill="FFFFFF"/>
        <w:tblLayout w:type="fixed"/>
        <w:tblCellMar>
          <w:left w:w="0" w:type="dxa"/>
          <w:right w:w="0" w:type="dxa"/>
        </w:tblCellMar>
        <w:tblLook w:val="04A0" w:firstRow="1" w:lastRow="0" w:firstColumn="1" w:lastColumn="0" w:noHBand="0" w:noVBand="1"/>
      </w:tblPr>
      <w:tblGrid>
        <w:gridCol w:w="701"/>
        <w:gridCol w:w="4964"/>
        <w:gridCol w:w="4959"/>
      </w:tblGrid>
      <w:tr w:rsidR="00533BD9" w:rsidRPr="001C58DE" w14:paraId="5ADFBC31" w14:textId="77777777" w:rsidTr="00C67283">
        <w:trPr>
          <w:tblHeader/>
        </w:trPr>
        <w:tc>
          <w:tcPr>
            <w:tcW w:w="701"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68489A8"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964"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5A1BE02"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4959"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903339D" w14:textId="77777777" w:rsidR="00533BD9" w:rsidRPr="001C58DE" w:rsidRDefault="00533BD9" w:rsidP="00C6728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533BD9" w:rsidRPr="001C58DE" w14:paraId="23351313"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4437971"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B96D57E" w14:textId="7C76F962"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w:t>
            </w:r>
            <w:r w:rsidR="00FA7905">
              <w:rPr>
                <w:rFonts w:eastAsia="Times New Roman" w:cs="Arial"/>
                <w:color w:val="0D0D0D" w:themeColor="text1" w:themeTint="F2"/>
                <w:sz w:val="21"/>
                <w:szCs w:val="21"/>
                <w:lang w:eastAsia="en-GB"/>
              </w:rPr>
              <w:t>DMSACC</w:t>
            </w:r>
            <w:r w:rsidRPr="001C58DE">
              <w:rPr>
                <w:rFonts w:eastAsia="Times New Roman" w:cs="Arial"/>
                <w:color w:val="0D0D0D" w:themeColor="text1" w:themeTint="F2"/>
                <w:sz w:val="21"/>
                <w:szCs w:val="21"/>
                <w:lang w:eastAsia="en-GB"/>
              </w:rPr>
              <w:t>)</w:t>
            </w:r>
          </w:p>
          <w:p w14:paraId="24891CC4"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BD4E3C9" w14:textId="641AD29E" w:rsidR="00F63854" w:rsidRDefault="00533BD9" w:rsidP="00F6385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submitter is notified of a change in status of the declaration. Following successful validation, this provides the positive response back to the trader that the </w:t>
            </w:r>
            <w:r w:rsidR="0063549C">
              <w:rPr>
                <w:rFonts w:eastAsia="Times New Roman" w:cs="Arial"/>
                <w:color w:val="0D0D0D" w:themeColor="text1" w:themeTint="F2"/>
                <w:sz w:val="21"/>
                <w:szCs w:val="21"/>
                <w:lang w:eastAsia="en-GB"/>
              </w:rPr>
              <w:t>arrived</w:t>
            </w:r>
            <w:r w:rsidRPr="001C58DE">
              <w:rPr>
                <w:rFonts w:eastAsia="Times New Roman" w:cs="Arial"/>
                <w:color w:val="0D0D0D" w:themeColor="text1" w:themeTint="F2"/>
                <w:sz w:val="21"/>
                <w:szCs w:val="21"/>
                <w:lang w:eastAsia="en-GB"/>
              </w:rPr>
              <w:t xml:space="preserve">declaration has been registered. </w:t>
            </w:r>
          </w:p>
          <w:p w14:paraId="064BC0EE" w14:textId="29DE9A5E" w:rsidR="00533BD9" w:rsidRPr="001C58DE" w:rsidRDefault="00533BD9" w:rsidP="00FB00C8">
            <w:pPr>
              <w:spacing w:after="24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533BD9" w:rsidRPr="001C58DE" w14:paraId="23193CBA"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CE2A80A"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E553257" w14:textId="77777777"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57921F9" w14:textId="15B7029E" w:rsidR="00533BD9" w:rsidRPr="001C58DE" w:rsidRDefault="00533BD9" w:rsidP="00C6728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provides GVMS with ROE based on the most severe open control task</w:t>
            </w:r>
            <w:r w:rsidR="00F47D7E">
              <w:rPr>
                <w:rFonts w:eastAsia="Times New Roman" w:cs="Arial"/>
                <w:color w:val="0D0D0D" w:themeColor="text1" w:themeTint="F2"/>
                <w:sz w:val="21"/>
                <w:szCs w:val="21"/>
                <w:lang w:eastAsia="en-GB"/>
              </w:rPr>
              <w:t>.</w:t>
            </w:r>
          </w:p>
        </w:tc>
      </w:tr>
      <w:tr w:rsidR="00FF58CF" w:rsidRPr="001C58DE" w14:paraId="27E30260"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0AC68FA" w14:textId="740EEA69" w:rsidR="00FF58CF" w:rsidRPr="001C58DE" w:rsidRDefault="00A1370F" w:rsidP="00FF58CF">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1441091" w14:textId="440BACC6" w:rsidR="00FF58CF" w:rsidRPr="001C58DE" w:rsidRDefault="00FF58CF" w:rsidP="00FF58C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EEFF0D7" w14:textId="28EC25AA" w:rsidR="00FF58CF" w:rsidRPr="001C58DE" w:rsidRDefault="00FF58CF" w:rsidP="00FF58CF">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14 (</w:t>
            </w:r>
            <w:r w:rsidRPr="001C58DE">
              <w:rPr>
                <w:rFonts w:cs="Arial"/>
                <w:color w:val="0D0D0D" w:themeColor="text1" w:themeTint="F2"/>
                <w:sz w:val="21"/>
                <w:szCs w:val="21"/>
                <w:shd w:val="clear" w:color="auto" w:fill="FFFFFF"/>
              </w:rPr>
              <w:t>Declaration risked and/or controls initiated)</w:t>
            </w:r>
            <w:r w:rsidR="00F47D7E">
              <w:rPr>
                <w:rFonts w:cs="Arial"/>
                <w:color w:val="0D0D0D" w:themeColor="text1" w:themeTint="F2"/>
                <w:sz w:val="21"/>
                <w:szCs w:val="21"/>
                <w:shd w:val="clear" w:color="auto" w:fill="FFFFFF"/>
              </w:rPr>
              <w:t>.</w:t>
            </w:r>
          </w:p>
          <w:p w14:paraId="25F71178" w14:textId="77777777" w:rsidR="00FF58CF" w:rsidRPr="001C58DE" w:rsidRDefault="00FF58CF" w:rsidP="00FF58CF">
            <w:pPr>
              <w:spacing w:after="0" w:line="300" w:lineRule="atLeast"/>
              <w:rPr>
                <w:rFonts w:eastAsia="Times New Roman" w:cs="Arial"/>
                <w:color w:val="0D0D0D" w:themeColor="text1" w:themeTint="F2"/>
                <w:sz w:val="21"/>
                <w:szCs w:val="21"/>
                <w:lang w:eastAsia="en-GB"/>
              </w:rPr>
            </w:pPr>
          </w:p>
          <w:p w14:paraId="0B3C6B0A" w14:textId="1265E643" w:rsidR="00FF58CF" w:rsidRPr="001C58DE" w:rsidRDefault="00FF58CF" w:rsidP="00FF58C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B94231" w:rsidRPr="001C58DE" w14:paraId="386DA559"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3B7B4C" w14:textId="6FDEDA2E" w:rsidR="00B94231" w:rsidRPr="001C58DE" w:rsidRDefault="00A1370F" w:rsidP="00B9423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6</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F43FA13" w14:textId="604C3135"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1DB4C9D" w14:textId="6608A3EE"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 xml:space="preserve">GVMS is updated with ICS </w:t>
            </w:r>
            <w:r>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 xml:space="preserve"> (</w:t>
            </w:r>
            <w:r w:rsidRPr="001C58DE">
              <w:rPr>
                <w:rFonts w:cs="Arial"/>
                <w:color w:val="0D0D0D" w:themeColor="text1" w:themeTint="F2"/>
                <w:sz w:val="21"/>
                <w:szCs w:val="21"/>
                <w:shd w:val="clear" w:color="auto" w:fill="FFFFFF"/>
              </w:rPr>
              <w:t xml:space="preserve">Declaration </w:t>
            </w:r>
            <w:r w:rsidR="00A17C47">
              <w:rPr>
                <w:rFonts w:cs="Arial"/>
                <w:color w:val="0D0D0D" w:themeColor="text1" w:themeTint="F2"/>
                <w:sz w:val="21"/>
                <w:szCs w:val="21"/>
                <w:shd w:val="clear" w:color="auto" w:fill="FFFFFF"/>
              </w:rPr>
              <w:t>Clearance</w:t>
            </w:r>
            <w:r w:rsidRPr="001C58DE">
              <w:rPr>
                <w:rFonts w:cs="Arial"/>
                <w:color w:val="0D0D0D" w:themeColor="text1" w:themeTint="F2"/>
                <w:sz w:val="21"/>
                <w:szCs w:val="21"/>
                <w:shd w:val="clear" w:color="auto" w:fill="FFFFFF"/>
              </w:rPr>
              <w:t>)</w:t>
            </w:r>
            <w:r w:rsidR="00F47D7E">
              <w:rPr>
                <w:rFonts w:cs="Arial"/>
                <w:color w:val="0D0D0D" w:themeColor="text1" w:themeTint="F2"/>
                <w:sz w:val="21"/>
                <w:szCs w:val="21"/>
                <w:shd w:val="clear" w:color="auto" w:fill="FFFFFF"/>
              </w:rPr>
              <w:t>.</w:t>
            </w:r>
          </w:p>
          <w:p w14:paraId="45170065"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p>
          <w:p w14:paraId="7DDD936D" w14:textId="4C3B0A71"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B94231" w:rsidRPr="001C58DE" w14:paraId="5EDF9DCE"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16D1EC6" w14:textId="48D1EE77" w:rsidR="00B94231" w:rsidRPr="001C58DE" w:rsidRDefault="00A1370F" w:rsidP="00B9423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7</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AB318EC"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r>
              <w:rPr>
                <w:rFonts w:eastAsia="Times New Roman" w:cs="Arial"/>
                <w:color w:val="0D0D0D" w:themeColor="text1" w:themeTint="F2"/>
                <w:sz w:val="21"/>
                <w:szCs w:val="21"/>
                <w:lang w:eastAsia="en-GB"/>
              </w:rPr>
              <w:t>/DMSCTL</w:t>
            </w:r>
            <w:r w:rsidRPr="001C58DE">
              <w:rPr>
                <w:rFonts w:eastAsia="Times New Roman" w:cs="Arial"/>
                <w:color w:val="0D0D0D" w:themeColor="text1" w:themeTint="F2"/>
                <w:sz w:val="21"/>
                <w:szCs w:val="21"/>
                <w:lang w:eastAsia="en-GB"/>
              </w:rPr>
              <w:t>)</w:t>
            </w:r>
          </w:p>
          <w:p w14:paraId="32426ACC" w14:textId="38B61855"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2A2BD1" w14:textId="2585BD15"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Operation to notify the submitter of the declaration that a documentary</w:t>
            </w:r>
            <w:r w:rsidR="004F0C35">
              <w:rPr>
                <w:rFonts w:eastAsia="Times New Roman" w:cs="Arial"/>
                <w:color w:val="0D0D0D" w:themeColor="text1" w:themeTint="F2"/>
                <w:sz w:val="21"/>
                <w:szCs w:val="21"/>
                <w:lang w:eastAsia="en-GB"/>
              </w:rPr>
              <w:t xml:space="preserve"> or physical</w:t>
            </w:r>
            <w:r w:rsidRPr="001C58DE">
              <w:rPr>
                <w:rFonts w:eastAsia="Times New Roman" w:cs="Arial"/>
                <w:color w:val="0D0D0D" w:themeColor="text1" w:themeTint="F2"/>
                <w:sz w:val="21"/>
                <w:szCs w:val="21"/>
                <w:lang w:eastAsia="en-GB"/>
              </w:rPr>
              <w:t xml:space="preserve"> control is required. As this declaration is a</w:t>
            </w:r>
            <w:r w:rsidR="004F0C35">
              <w:rPr>
                <w:rFonts w:eastAsia="Times New Roman" w:cs="Arial"/>
                <w:color w:val="0D0D0D" w:themeColor="text1" w:themeTint="F2"/>
                <w:sz w:val="21"/>
                <w:szCs w:val="21"/>
                <w:lang w:eastAsia="en-GB"/>
              </w:rPr>
              <w:t xml:space="preserve">n arrived </w:t>
            </w:r>
            <w:r w:rsidRPr="001C58DE">
              <w:rPr>
                <w:rFonts w:eastAsia="Times New Roman" w:cs="Arial"/>
                <w:color w:val="0D0D0D" w:themeColor="text1" w:themeTint="F2"/>
                <w:sz w:val="21"/>
                <w:szCs w:val="21"/>
                <w:lang w:eastAsia="en-GB"/>
              </w:rPr>
              <w:t>declaration</w:t>
            </w:r>
            <w:r w:rsidR="004F0C35">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there </w:t>
            </w:r>
            <w:r w:rsidR="004F0C35">
              <w:rPr>
                <w:rFonts w:eastAsia="Times New Roman" w:cs="Arial"/>
                <w:color w:val="0D0D0D" w:themeColor="text1" w:themeTint="F2"/>
                <w:sz w:val="21"/>
                <w:szCs w:val="21"/>
                <w:lang w:eastAsia="en-GB"/>
              </w:rPr>
              <w:t>may be a notification to the trader</w:t>
            </w:r>
            <w:r w:rsidRPr="001C58DE">
              <w:rPr>
                <w:rFonts w:eastAsia="Times New Roman" w:cs="Arial"/>
                <w:color w:val="0D0D0D" w:themeColor="text1" w:themeTint="F2"/>
                <w:sz w:val="21"/>
                <w:szCs w:val="21"/>
                <w:lang w:eastAsia="en-GB"/>
              </w:rPr>
              <w:t xml:space="preserve"> of any potential physical control</w:t>
            </w:r>
            <w:r w:rsidR="004F0C35">
              <w:rPr>
                <w:rFonts w:eastAsia="Times New Roman" w:cs="Arial"/>
                <w:color w:val="0D0D0D" w:themeColor="text1" w:themeTint="F2"/>
                <w:sz w:val="21"/>
                <w:szCs w:val="21"/>
                <w:lang w:eastAsia="en-GB"/>
              </w:rPr>
              <w:t xml:space="preserve"> (if applicable)</w:t>
            </w:r>
            <w:r w:rsidRPr="001C58DE">
              <w:rPr>
                <w:rFonts w:eastAsia="Times New Roman" w:cs="Arial"/>
                <w:color w:val="0D0D0D" w:themeColor="text1" w:themeTint="F2"/>
                <w:sz w:val="21"/>
                <w:szCs w:val="21"/>
                <w:lang w:eastAsia="en-GB"/>
              </w:rPr>
              <w:t>.</w:t>
            </w:r>
          </w:p>
        </w:tc>
      </w:tr>
      <w:tr w:rsidR="00B94231" w:rsidRPr="001C58DE" w14:paraId="3124EF51"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3B5E078" w14:textId="04D45AF6" w:rsidR="00B94231" w:rsidRPr="001C58DE" w:rsidRDefault="00A1370F" w:rsidP="00B9423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8</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371465E"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Amend Declaration or Upload Document</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BA557C5" w14:textId="77777777"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Following the receipt of the DMSDOC notification, the documentation can be uploaded to the CDS service.</w:t>
            </w:r>
          </w:p>
        </w:tc>
      </w:tr>
      <w:tr w:rsidR="00B94231" w:rsidRPr="001C58DE" w14:paraId="573935BE"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0FDCC97" w14:textId="0D177D07" w:rsidR="00B94231" w:rsidRPr="001C58DE" w:rsidRDefault="00A1370F" w:rsidP="00B9423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9</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39EB8B6"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B2101B3" w14:textId="77777777"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0C4AF2DE"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p>
          <w:p w14:paraId="3253E306" w14:textId="77777777" w:rsidR="00B94231" w:rsidRPr="001C58DE" w:rsidRDefault="00B94231" w:rsidP="00B9423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lastRenderedPageBreak/>
              <w:t>GVMS will then store this information within its system within its database.</w:t>
            </w:r>
          </w:p>
        </w:tc>
      </w:tr>
      <w:tr w:rsidR="00B94231" w:rsidRPr="001C58DE" w14:paraId="459EEF82"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8CFAEB0" w14:textId="59638C3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A1370F">
              <w:rPr>
                <w:rFonts w:eastAsia="Times New Roman" w:cs="Arial"/>
                <w:color w:val="0D0D0D" w:themeColor="text1" w:themeTint="F2"/>
                <w:sz w:val="21"/>
                <w:szCs w:val="21"/>
                <w:lang w:eastAsia="en-GB"/>
              </w:rPr>
              <w:t>0</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26D68A8"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54E341" w14:textId="3BC89701"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gives declaration information (such as DUCR) and goods items to haulier</w:t>
            </w:r>
            <w:r w:rsidR="00F47D7E">
              <w:rPr>
                <w:rFonts w:eastAsia="Times New Roman" w:cs="Arial"/>
                <w:color w:val="0D0D0D" w:themeColor="text1" w:themeTint="F2"/>
                <w:sz w:val="21"/>
                <w:szCs w:val="21"/>
                <w:lang w:eastAsia="en-GB"/>
              </w:rPr>
              <w:t>.</w:t>
            </w:r>
          </w:p>
        </w:tc>
      </w:tr>
      <w:tr w:rsidR="00B94231" w:rsidRPr="001C58DE" w14:paraId="2D045402"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D571F38" w14:textId="34F84EA2"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1370F">
              <w:rPr>
                <w:rFonts w:eastAsia="Times New Roman" w:cs="Arial"/>
                <w:color w:val="0D0D0D" w:themeColor="text1" w:themeTint="F2"/>
                <w:sz w:val="21"/>
                <w:szCs w:val="21"/>
                <w:lang w:eastAsia="en-GB"/>
              </w:rPr>
              <w:t>1</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55B51C"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Create GMR with DUCR or Add DUCR to GMR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D11C01F"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haulier will then submit DUCR(s), GVMS will match these DUCRs to ones which is stored within its database. The DUCR can then be added to the GMR.</w:t>
            </w:r>
          </w:p>
        </w:tc>
      </w:tr>
      <w:tr w:rsidR="00B94231" w:rsidRPr="001C58DE" w14:paraId="3652A148"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A179630" w14:textId="153FB25B"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A1370F">
              <w:rPr>
                <w:rFonts w:eastAsia="Times New Roman" w:cs="Arial"/>
                <w:color w:val="0D0D0D" w:themeColor="text1" w:themeTint="F2"/>
                <w:sz w:val="21"/>
                <w:szCs w:val="21"/>
                <w:lang w:eastAsia="en-GB"/>
              </w:rPr>
              <w:t>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5E97187" w14:textId="77777777"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Check DUCR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7B50376" w14:textId="1955DF2D" w:rsidR="00B94231" w:rsidRPr="001C58DE" w:rsidRDefault="00B94231" w:rsidP="00B9423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is validated against the GVMS Database</w:t>
            </w:r>
            <w:r w:rsidR="00F47D7E">
              <w:rPr>
                <w:rFonts w:eastAsia="Times New Roman" w:cs="Arial"/>
                <w:color w:val="0D0D0D" w:themeColor="text1" w:themeTint="F2"/>
                <w:sz w:val="21"/>
                <w:szCs w:val="21"/>
                <w:lang w:eastAsia="en-GB"/>
              </w:rPr>
              <w:t>.</w:t>
            </w:r>
          </w:p>
        </w:tc>
      </w:tr>
      <w:tr w:rsidR="0082223F" w:rsidRPr="001C58DE" w14:paraId="4CECFDD3"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0CA2EEE" w14:textId="77777777" w:rsidR="0082223F" w:rsidRPr="001C58DE" w:rsidRDefault="0082223F" w:rsidP="0082223F">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7772E51" w14:textId="47EDD346" w:rsidR="0082223F" w:rsidRPr="001C58DE" w:rsidRDefault="0082223F" w:rsidP="0082223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Perform Control</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2388257" w14:textId="77777777" w:rsidR="0082223F" w:rsidRPr="001C58DE" w:rsidRDefault="0082223F" w:rsidP="0082223F">
            <w:pPr>
              <w:spacing w:after="0" w:line="300" w:lineRule="atLeast"/>
              <w:rPr>
                <w:rFonts w:eastAsia="Times New Roman" w:cs="Arial"/>
                <w:color w:val="0D0D0D" w:themeColor="text1" w:themeTint="F2"/>
                <w:sz w:val="21"/>
                <w:szCs w:val="21"/>
                <w:lang w:eastAsia="en-GB"/>
              </w:rPr>
            </w:pPr>
          </w:p>
        </w:tc>
      </w:tr>
      <w:tr w:rsidR="00113821" w:rsidRPr="001C58DE" w14:paraId="32FE4272"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AFAC129" w14:textId="62C3EBB1" w:rsidR="00113821" w:rsidRPr="001C58DE" w:rsidDel="00B20ED8" w:rsidRDefault="00113821" w:rsidP="0011382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0D10BFF" w14:textId="6C568981"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EC62821" w14:textId="47A9FFC9"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GVMS is updated with ICS </w:t>
            </w:r>
            <w:r>
              <w:rPr>
                <w:rFonts w:eastAsia="Times New Roman" w:cs="Arial"/>
                <w:color w:val="0D0D0D" w:themeColor="text1" w:themeTint="F2"/>
                <w:sz w:val="21"/>
                <w:szCs w:val="21"/>
                <w:lang w:eastAsia="en-GB"/>
              </w:rPr>
              <w:t>15</w:t>
            </w:r>
            <w:r w:rsidRPr="001C58DE">
              <w:rPr>
                <w:rFonts w:eastAsia="Times New Roman" w:cs="Arial"/>
                <w:color w:val="0D0D0D" w:themeColor="text1" w:themeTint="F2"/>
                <w:sz w:val="21"/>
                <w:szCs w:val="21"/>
                <w:lang w:eastAsia="en-GB"/>
              </w:rPr>
              <w:t xml:space="preserve"> </w:t>
            </w:r>
            <w:r>
              <w:rPr>
                <w:rFonts w:eastAsia="Times New Roman" w:cs="Arial"/>
                <w:color w:val="0D0D0D" w:themeColor="text1" w:themeTint="F2"/>
                <w:sz w:val="21"/>
                <w:szCs w:val="21"/>
                <w:lang w:eastAsia="en-GB"/>
              </w:rPr>
              <w:t>(Customs Position Determined</w:t>
            </w:r>
            <w:r w:rsidRPr="001C58DE">
              <w:rPr>
                <w:rFonts w:cs="Arial"/>
                <w:color w:val="0D0D0D" w:themeColor="text1" w:themeTint="F2"/>
                <w:sz w:val="21"/>
                <w:szCs w:val="21"/>
                <w:shd w:val="clear" w:color="auto" w:fill="FFFFFF"/>
              </w:rPr>
              <w:t>)</w:t>
            </w:r>
            <w:r>
              <w:rPr>
                <w:rFonts w:cs="Arial"/>
                <w:color w:val="0D0D0D" w:themeColor="text1" w:themeTint="F2"/>
                <w:sz w:val="21"/>
                <w:szCs w:val="21"/>
                <w:shd w:val="clear" w:color="auto" w:fill="FFFFFF"/>
              </w:rPr>
              <w:t xml:space="preserve">. </w:t>
            </w:r>
            <w:r w:rsidR="00AB6C3F">
              <w:rPr>
                <w:rFonts w:cs="Arial"/>
                <w:color w:val="0D0D0D" w:themeColor="text1" w:themeTint="F2"/>
                <w:sz w:val="21"/>
                <w:szCs w:val="21"/>
                <w:shd w:val="clear" w:color="auto" w:fill="FFFFFF"/>
              </w:rPr>
              <w:t>At this point, t</w:t>
            </w:r>
            <w:r w:rsidR="00AB6C3F" w:rsidRPr="00FB00C8">
              <w:rPr>
                <w:rFonts w:cs="Arial"/>
                <w:color w:val="0D0D0D" w:themeColor="text1" w:themeTint="F2"/>
                <w:sz w:val="21"/>
                <w:szCs w:val="21"/>
                <w:shd w:val="clear" w:color="auto" w:fill="FFFFFF"/>
              </w:rPr>
              <w:t>he customs position on the declaration has now been determined following Risk and Case results. The declaration can now be cleared or seized as required.</w:t>
            </w:r>
          </w:p>
        </w:tc>
      </w:tr>
      <w:tr w:rsidR="00113821" w:rsidRPr="001C58DE" w14:paraId="05F63C5A"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D6BC94A" w14:textId="5FC69ABC" w:rsidR="00113821" w:rsidRPr="001C58DE" w:rsidRDefault="00113821" w:rsidP="0011382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CCE5B1E"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3B15F593" w14:textId="138A96DF"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47ACC23" w14:textId="0E5F84B6"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Case worker to seize goods</w:t>
            </w:r>
            <w:r w:rsidR="00F47D7E">
              <w:rPr>
                <w:rFonts w:eastAsia="Times New Roman" w:cs="Arial"/>
                <w:color w:val="0D0D0D" w:themeColor="text1" w:themeTint="F2"/>
                <w:sz w:val="21"/>
                <w:szCs w:val="21"/>
                <w:lang w:eastAsia="en-GB"/>
              </w:rPr>
              <w:t>.</w:t>
            </w:r>
          </w:p>
        </w:tc>
      </w:tr>
      <w:tr w:rsidR="00113821" w:rsidRPr="001C58DE" w14:paraId="4F5186A8"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02D865F" w14:textId="612AFA88" w:rsidR="00113821" w:rsidRPr="001C58DE" w:rsidRDefault="00113821" w:rsidP="0011382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15</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D88BB5C" w14:textId="676CA8C6"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E93A166" w14:textId="0172F8E9"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4 (</w:t>
            </w:r>
            <w:r w:rsidRPr="001C58DE">
              <w:rPr>
                <w:rFonts w:cs="Arial"/>
                <w:color w:val="0D0D0D" w:themeColor="text1" w:themeTint="F2"/>
                <w:sz w:val="21"/>
                <w:szCs w:val="21"/>
                <w:shd w:val="clear" w:color="auto" w:fill="FFFFFF"/>
              </w:rPr>
              <w:t>Declaration Invalidation)</w:t>
            </w:r>
            <w:r w:rsidR="00F47D7E">
              <w:rPr>
                <w:rFonts w:cs="Arial"/>
                <w:color w:val="0D0D0D" w:themeColor="text1" w:themeTint="F2"/>
                <w:sz w:val="21"/>
                <w:szCs w:val="21"/>
                <w:shd w:val="clear" w:color="auto" w:fill="FFFFFF"/>
              </w:rPr>
              <w:t>.</w:t>
            </w:r>
          </w:p>
          <w:p w14:paraId="10A3AE5C"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618891E2" w14:textId="7264ACE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14:paraId="7CD1CB92"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6BF427F"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2670005" w14:textId="1B49FD93"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Release</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4787949"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tc>
      </w:tr>
      <w:tr w:rsidR="00113821" w:rsidRPr="001C58DE" w:rsidDel="001818B1" w14:paraId="7FFAEFDF"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3BEEFDE" w14:textId="48DA243F" w:rsidR="00113821" w:rsidRPr="001C58DE" w:rsidDel="00A10B60"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16</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DC29BEF"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0F04EB6C" w14:textId="5DE5062D" w:rsidR="00113821" w:rsidRPr="001C58DE" w:rsidRDefault="00113821" w:rsidP="00113821">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AC8448F" w14:textId="73AD73DA" w:rsidR="00113821" w:rsidRPr="001C58DE" w:rsidDel="00A10B60" w:rsidRDefault="00113821" w:rsidP="00113821">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CDS will</w:t>
            </w:r>
            <w:r w:rsidR="00F47D7E">
              <w:rPr>
                <w:rFonts w:eastAsia="Times New Roman" w:cs="Arial"/>
                <w:color w:val="0D0D0D" w:themeColor="text1" w:themeTint="F2"/>
                <w:sz w:val="21"/>
                <w:szCs w:val="21"/>
                <w:lang w:eastAsia="en-GB"/>
              </w:rPr>
              <w:t xml:space="preserve"> then</w:t>
            </w:r>
            <w:r w:rsidRPr="001C58DE">
              <w:rPr>
                <w:rFonts w:eastAsia="Times New Roman" w:cs="Arial"/>
                <w:color w:val="0D0D0D" w:themeColor="text1" w:themeTint="F2"/>
                <w:sz w:val="21"/>
                <w:szCs w:val="21"/>
                <w:lang w:eastAsia="en-GB"/>
              </w:rPr>
              <w:t xml:space="preserve"> send out the DMSRES notification describing the amended data elements.</w:t>
            </w:r>
          </w:p>
        </w:tc>
      </w:tr>
      <w:tr w:rsidR="00113821" w:rsidRPr="001C58DE" w:rsidDel="001818B1" w14:paraId="0A867A6D"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5334381" w14:textId="604272C5"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17</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AB16974" w14:textId="55B0B88A"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7A464EA" w14:textId="148F2A94"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r w:rsidR="00F47D7E">
              <w:rPr>
                <w:rFonts w:cs="Arial"/>
                <w:color w:val="0D0D0D" w:themeColor="text1" w:themeTint="F2"/>
                <w:sz w:val="21"/>
                <w:szCs w:val="21"/>
                <w:shd w:val="clear" w:color="auto" w:fill="FFFFFF"/>
              </w:rPr>
              <w:t>.</w:t>
            </w:r>
          </w:p>
          <w:p w14:paraId="78C05C97"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33276CD2" w14:textId="06AD092A" w:rsidR="00113821" w:rsidRPr="001C58DE" w:rsidRDefault="00113821" w:rsidP="00113821">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GVMS will then store this information within its system within its database.</w:t>
            </w:r>
          </w:p>
        </w:tc>
      </w:tr>
      <w:tr w:rsidR="00113821" w:rsidRPr="001C58DE" w:rsidDel="001818B1" w14:paraId="7ADBD0FD"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FDD9208" w14:textId="7039E414"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18</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A613D0E"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(DMSROG)</w:t>
            </w:r>
          </w:p>
          <w:p w14:paraId="22383000" w14:textId="7F703B2B"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F9ACED8"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the declaration status allows for the goods to be released, but there are still elements that need finalising on the declaration, CDS will inform the trader of ‘release of goods’.</w:t>
            </w:r>
          </w:p>
          <w:p w14:paraId="40FDEF70"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68D773A7"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scenario may occur:</w:t>
            </w:r>
          </w:p>
          <w:p w14:paraId="2C7CB0F3" w14:textId="77777777" w:rsidR="00113821" w:rsidRPr="001C58DE" w:rsidRDefault="00113821" w:rsidP="00113821">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duties calculated are provisional</w:t>
            </w:r>
          </w:p>
          <w:p w14:paraId="469D279A" w14:textId="77777777" w:rsidR="00113821" w:rsidRPr="001C58DE" w:rsidRDefault="00113821" w:rsidP="00113821">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there is a non-blocking documentary control open on the declaration</w:t>
            </w:r>
          </w:p>
          <w:p w14:paraId="16052A2C" w14:textId="77777777" w:rsidR="00113821" w:rsidRPr="001C58DE" w:rsidRDefault="00113821" w:rsidP="00113821">
            <w:pPr>
              <w:pStyle w:val="ListParagraph"/>
              <w:numPr>
                <w:ilvl w:val="0"/>
                <w:numId w:val="12"/>
              </w:numPr>
              <w:spacing w:line="300" w:lineRule="atLeast"/>
              <w:rPr>
                <w:rFonts w:ascii="Arial" w:hAnsi="Arial" w:cs="Arial"/>
                <w:color w:val="0D0D0D" w:themeColor="text1" w:themeTint="F2"/>
                <w:sz w:val="21"/>
                <w:szCs w:val="21"/>
              </w:rPr>
            </w:pPr>
            <w:r w:rsidRPr="001C58DE">
              <w:rPr>
                <w:rFonts w:ascii="Arial" w:hAnsi="Arial" w:cs="Arial"/>
                <w:color w:val="0D0D0D" w:themeColor="text1" w:themeTint="F2"/>
                <w:sz w:val="21"/>
                <w:szCs w:val="21"/>
              </w:rPr>
              <w:t>If the declaration type is simplified</w:t>
            </w:r>
          </w:p>
          <w:p w14:paraId="5F2F8AB0" w14:textId="77777777" w:rsidR="00113821" w:rsidRPr="001C58DE" w:rsidRDefault="00113821" w:rsidP="00113821">
            <w:pPr>
              <w:spacing w:after="0" w:line="300" w:lineRule="atLeast"/>
              <w:rPr>
                <w:rFonts w:cs="Arial"/>
                <w:color w:val="0D0D0D" w:themeColor="text1" w:themeTint="F2"/>
                <w:sz w:val="21"/>
                <w:szCs w:val="21"/>
              </w:rPr>
            </w:pPr>
          </w:p>
          <w:p w14:paraId="60962379" w14:textId="3DE85E53"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Once the declaration has been finalised the clearance notification will be sent.</w:t>
            </w:r>
          </w:p>
        </w:tc>
      </w:tr>
      <w:tr w:rsidR="00113821" w:rsidRPr="001C58DE" w:rsidDel="001818B1" w14:paraId="51C61F69"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DB0E7DD" w14:textId="77EFBE69"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19</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6BBB2DF" w14:textId="4F7FB20F"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0DED3C5" w14:textId="77777777"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2 (</w:t>
            </w:r>
            <w:r w:rsidRPr="001C58DE">
              <w:rPr>
                <w:rFonts w:cs="Arial"/>
                <w:color w:val="0D0D0D" w:themeColor="text1" w:themeTint="F2"/>
                <w:sz w:val="21"/>
                <w:szCs w:val="21"/>
                <w:shd w:val="clear" w:color="auto" w:fill="FFFFFF"/>
              </w:rPr>
              <w:t>Declaration goods release)</w:t>
            </w:r>
          </w:p>
          <w:p w14:paraId="2F6F231B"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79C9E794" w14:textId="55A28412"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rsidDel="001818B1" w14:paraId="4B8E7210"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0C90B30" w14:textId="4368B8C2"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20</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BBF295F" w14:textId="3C6A701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A5B11D9"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16 (Declaration Clearance at Goods Release). ICS 16 applies where the Declaration was released fist before clearance</w:t>
            </w:r>
          </w:p>
          <w:p w14:paraId="72C89675"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1FA301F2" w14:textId="14410489"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rsidDel="001818B1" w14:paraId="613A7ECA"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29DD62C" w14:textId="77777777" w:rsidR="00113821" w:rsidRPr="001C58DE" w:rsidRDefault="00113821" w:rsidP="00113821">
            <w:pPr>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C2E3106" w14:textId="1C1F05F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Decision to Clear</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31B8141"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tc>
      </w:tr>
      <w:tr w:rsidR="00113821" w:rsidRPr="001C58DE" w:rsidDel="001818B1" w14:paraId="1DBC5017"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FFCC539" w14:textId="2384B2A2"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21</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62AF5C6"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p w14:paraId="4F2710AB" w14:textId="19238B1E"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8B75ECB" w14:textId="039CBDBE"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113821" w:rsidRPr="001C58DE" w:rsidDel="001818B1" w14:paraId="71A1CE97"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0498DF5" w14:textId="34C5C79F"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22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0D7CA71" w14:textId="1EBCBAFF"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95E893A" w14:textId="77777777"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12 (</w:t>
            </w:r>
            <w:r w:rsidRPr="001C58DE">
              <w:rPr>
                <w:rFonts w:cs="Arial"/>
                <w:color w:val="0D0D0D" w:themeColor="text1" w:themeTint="F2"/>
                <w:sz w:val="21"/>
                <w:szCs w:val="21"/>
                <w:shd w:val="clear" w:color="auto" w:fill="FFFFFF"/>
              </w:rPr>
              <w:t>Declaration Amended (only sent when RRS01 AI code removed)</w:t>
            </w:r>
          </w:p>
          <w:p w14:paraId="4AC33F93"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517E341B" w14:textId="3F6ACB83"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rsidDel="001818B1" w14:paraId="0B739CC6"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52AD1D9" w14:textId="2287DF47"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160F161"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66C1581B" w14:textId="7F18B5C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25E01B1" w14:textId="7202A58D"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Following the declaration process, if the control and the debt is finalised the declaration can be cleared.</w:t>
            </w:r>
          </w:p>
        </w:tc>
      </w:tr>
      <w:tr w:rsidR="00113821" w:rsidRPr="001C58DE" w:rsidDel="001818B1" w14:paraId="12D3DCCE"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CC03B6C" w14:textId="518D6954"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5B4A10E" w14:textId="47653459"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096075D"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is updated with ICS 3 (Declaration Clearance). ICS 3 applies when there is only 1 Duty Calculation</w:t>
            </w:r>
          </w:p>
          <w:p w14:paraId="66A523C5"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2D939BFC" w14:textId="685A241D"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rsidDel="001818B1" w14:paraId="403C9112"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C6D3166" w14:textId="390EA0BF" w:rsidR="00113821" w:rsidRPr="001C58DE" w:rsidDel="00B20ED8"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25</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8A060F8"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(DMSGER)</w:t>
            </w:r>
          </w:p>
          <w:p w14:paraId="640CFBF5" w14:textId="7BB4E7E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12AC10A" w14:textId="663172A4"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45 days have passed since the declaration was cleared by Customs, but the goods are still awaiting departure, a notification is sent to the declarant as a reminder.</w:t>
            </w:r>
          </w:p>
        </w:tc>
      </w:tr>
      <w:tr w:rsidR="00113821" w:rsidRPr="001C58DE" w:rsidDel="001818B1" w14:paraId="1087192D"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720A782" w14:textId="01398214"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26</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316F7FD"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1AC71A25" w14:textId="13347430"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342B0D7" w14:textId="5E5A0FA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150 days have passed since the declaration was cleared by Customs, but the goods have not yet departed, the declaration is invalidated, and the declarant is notified.</w:t>
            </w:r>
          </w:p>
        </w:tc>
      </w:tr>
      <w:tr w:rsidR="00113821" w:rsidRPr="001C58DE" w:rsidDel="001818B1" w14:paraId="20DC5393"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83772F3" w14:textId="163FDFB5"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27</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241934B" w14:textId="02D4591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76A9E46" w14:textId="77777777"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4 (</w:t>
            </w:r>
            <w:r w:rsidRPr="001C58DE">
              <w:rPr>
                <w:rFonts w:cs="Arial"/>
                <w:color w:val="0D0D0D" w:themeColor="text1" w:themeTint="F2"/>
                <w:sz w:val="21"/>
                <w:szCs w:val="21"/>
                <w:shd w:val="clear" w:color="auto" w:fill="FFFFFF"/>
              </w:rPr>
              <w:t>Declaration Invalidation)</w:t>
            </w:r>
          </w:p>
          <w:p w14:paraId="4046B1E2"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68BC74DE" w14:textId="7322FC65"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113821" w:rsidRPr="001C58DE" w:rsidDel="001818B1" w14:paraId="3EDAF304"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1E86662" w14:textId="77777777" w:rsidR="00113821" w:rsidRPr="001C58DE" w:rsidRDefault="00113821" w:rsidP="00113821">
            <w:pPr>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BACB8C8" w14:textId="70A9C2E8"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Goods Departure</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C39C22D"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tc>
      </w:tr>
      <w:tr w:rsidR="00113821" w:rsidRPr="001C58DE" w:rsidDel="001818B1" w14:paraId="214A8BA0"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440BC41" w14:textId="2B75DD33"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28a</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282DEE3" w14:textId="4E55B30F"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Carrier\Port Authority notifies GVMS of Goods Departure</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1AD52B3" w14:textId="01BF4E1A"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haulier will then inform the port authority/carrier of the GMR. The port authority/carrier will then be able to query the GMR to determine whether it is valid. When the </w:t>
            </w:r>
            <w:r w:rsidRPr="001C58DE">
              <w:rPr>
                <w:rFonts w:eastAsia="Times New Roman" w:cs="Arial"/>
                <w:color w:val="0D0D0D" w:themeColor="text1" w:themeTint="F2"/>
                <w:sz w:val="21"/>
                <w:szCs w:val="21"/>
                <w:lang w:eastAsia="en-GB"/>
              </w:rPr>
              <w:lastRenderedPageBreak/>
              <w:t>goods depart at the port, the port authority/carrier will inform GVMS of this.</w:t>
            </w:r>
            <w:r>
              <w:rPr>
                <w:rFonts w:eastAsia="Times New Roman" w:cs="Arial"/>
                <w:color w:val="0D0D0D" w:themeColor="text1" w:themeTint="F2"/>
                <w:sz w:val="21"/>
                <w:szCs w:val="21"/>
                <w:lang w:eastAsia="en-GB"/>
              </w:rPr>
              <w:t xml:space="preserve"> For Arrived Exports, the goods location within the EDL must be the same ID as what was in the declaration submission.</w:t>
            </w:r>
          </w:p>
        </w:tc>
      </w:tr>
      <w:tr w:rsidR="00113821" w:rsidRPr="001C58DE" w:rsidDel="001818B1" w14:paraId="7C584544"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9A7D1E4" w14:textId="63B3C694"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28</w:t>
            </w:r>
            <w:r w:rsidRPr="001C58DE">
              <w:rPr>
                <w:rFonts w:eastAsia="Times New Roman" w:cs="Arial"/>
                <w:color w:val="0D0D0D" w:themeColor="text1" w:themeTint="F2"/>
                <w:sz w:val="21"/>
                <w:szCs w:val="21"/>
                <w:lang w:eastAsia="en-GB"/>
              </w:rPr>
              <w:t>b</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62C00A8" w14:textId="28F8AA1B"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generates Goods Departure message EDL to CDS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121E4EE" w14:textId="66A28999"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this is done, the port authority/carrier will be able to inform GVMS upon the GMR departure at the port and GVMS will submit </w:t>
            </w:r>
            <w:r w:rsidRPr="001C58DE">
              <w:rPr>
                <w:rFonts w:cs="Arial"/>
                <w:color w:val="0D0D0D" w:themeColor="text1" w:themeTint="F2"/>
                <w:sz w:val="21"/>
                <w:szCs w:val="21"/>
                <w:shd w:val="clear" w:color="auto" w:fill="FFFFFF"/>
              </w:rPr>
              <w:t>an EDL to CDS</w:t>
            </w:r>
            <w:r w:rsidRPr="001C58DE">
              <w:rPr>
                <w:rFonts w:eastAsia="Times New Roman" w:cs="Arial"/>
                <w:color w:val="0D0D0D" w:themeColor="text1" w:themeTint="F2"/>
                <w:sz w:val="21"/>
                <w:szCs w:val="21"/>
                <w:lang w:eastAsia="en-GB"/>
              </w:rPr>
              <w:t>. This means the declarations are considered departed as soon as Goods Departure at port.</w:t>
            </w:r>
          </w:p>
        </w:tc>
      </w:tr>
      <w:tr w:rsidR="00113821" w:rsidRPr="001C58DE" w:rsidDel="001818B1" w14:paraId="4C7649DC"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2619C41" w14:textId="77777777" w:rsidR="00113821" w:rsidRPr="001C58DE" w:rsidRDefault="00113821" w:rsidP="00113821">
            <w:pPr>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5B44435" w14:textId="70FC4EF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FA94984"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tc>
      </w:tr>
      <w:tr w:rsidR="00113821" w:rsidRPr="001C58DE" w:rsidDel="001818B1" w14:paraId="1A9E281B"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254EE4E" w14:textId="02D6042F"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29</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F46EDBE" w14:textId="1448D661" w:rsidR="00113821" w:rsidRPr="001C58DE" w:rsidRDefault="000945F6" w:rsidP="00113821">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sendUKCTRL (nak)</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3F1B6FD6" w14:textId="2F89DFAF"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fails formatting validation. Where the message fails schema validation, a HTTP error response will be generated.</w:t>
            </w:r>
          </w:p>
        </w:tc>
      </w:tr>
      <w:tr w:rsidR="00113821" w:rsidRPr="001C58DE" w:rsidDel="001818B1" w14:paraId="37F9A651"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D277787" w14:textId="5AB320B4"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w:t>
            </w:r>
            <w:r w:rsidR="006555DD">
              <w:rPr>
                <w:rFonts w:eastAsia="Times New Roman" w:cs="Arial"/>
                <w:color w:val="0D0D0D" w:themeColor="text1" w:themeTint="F2"/>
                <w:sz w:val="21"/>
                <w:szCs w:val="21"/>
                <w:lang w:eastAsia="en-GB"/>
              </w:rPr>
              <w:t>0</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5B77C76"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sendUKCTRL (nak)</w:t>
            </w:r>
          </w:p>
          <w:p w14:paraId="4E214B16" w14:textId="2B2E911C"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E4A6B0C" w14:textId="3481BBA2"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During the processing of the departure, other business validation failures may be identified. This will cause the system to send back a UKCTRL (nak), containing a specific error code to the scenario that caused the failure.</w:t>
            </w:r>
          </w:p>
        </w:tc>
      </w:tr>
      <w:tr w:rsidR="00113821" w:rsidRPr="001C58DE" w:rsidDel="001818B1" w14:paraId="586640BB"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18A0111" w14:textId="3B61FF39" w:rsidR="00113821" w:rsidRPr="001C58DE" w:rsidRDefault="00113821" w:rsidP="00113821">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w:t>
            </w:r>
            <w:r w:rsidR="006555DD">
              <w:rPr>
                <w:rFonts w:eastAsia="Times New Roman" w:cs="Arial"/>
                <w:color w:val="0D0D0D" w:themeColor="text1" w:themeTint="F2"/>
                <w:sz w:val="21"/>
                <w:szCs w:val="21"/>
                <w:lang w:eastAsia="en-GB"/>
              </w:rPr>
              <w:t>1</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657A1F9" w14:textId="34169D7E"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2A4B507" w14:textId="77777777" w:rsidR="00113821" w:rsidRPr="001C58DE" w:rsidRDefault="00113821" w:rsidP="00113821">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5</w:t>
            </w:r>
            <w:r w:rsidRPr="001C58DE">
              <w:rPr>
                <w:rFonts w:cs="Arial"/>
                <w:color w:val="0D0D0D" w:themeColor="text1" w:themeTint="F2"/>
                <w:sz w:val="21"/>
                <w:szCs w:val="21"/>
                <w:shd w:val="clear" w:color="auto" w:fill="FFFFFF"/>
              </w:rPr>
              <w:t xml:space="preserve"> (Declaration Rejected). This is an end state, once the declaration is rejected</w:t>
            </w:r>
            <w:r w:rsidRPr="001C58DE">
              <w:rPr>
                <w:rFonts w:cs="Arial"/>
                <w:color w:val="0D0D0D" w:themeColor="text1" w:themeTint="F2"/>
                <w:sz w:val="21"/>
                <w:szCs w:val="21"/>
              </w:rPr>
              <w:t>, it is not possible for the declaration to be cleared</w:t>
            </w:r>
          </w:p>
          <w:p w14:paraId="63C1A79B" w14:textId="77777777" w:rsidR="00113821" w:rsidRPr="001C58DE" w:rsidRDefault="00113821" w:rsidP="00113821">
            <w:pPr>
              <w:spacing w:after="0" w:line="300" w:lineRule="atLeast"/>
              <w:rPr>
                <w:rFonts w:eastAsia="Times New Roman" w:cs="Arial"/>
                <w:color w:val="0D0D0D" w:themeColor="text1" w:themeTint="F2"/>
                <w:sz w:val="21"/>
                <w:szCs w:val="21"/>
                <w:lang w:eastAsia="en-GB"/>
              </w:rPr>
            </w:pPr>
          </w:p>
          <w:p w14:paraId="0AED9B2A" w14:textId="1747CBE3" w:rsidR="00113821" w:rsidRPr="001C58DE" w:rsidRDefault="00113821" w:rsidP="0011382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r w:rsidR="005E074A" w:rsidRPr="001C58DE" w:rsidDel="001818B1" w14:paraId="1A0A991F"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1E373A4" w14:textId="3988EFDF" w:rsidR="005E074A" w:rsidRPr="001C58DE" w:rsidDel="00B50638" w:rsidRDefault="005E074A" w:rsidP="005E074A">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w:t>
            </w:r>
            <w:r w:rsidR="006555DD">
              <w:rPr>
                <w:rFonts w:eastAsia="Times New Roman" w:cs="Arial"/>
                <w:color w:val="0D0D0D" w:themeColor="text1" w:themeTint="F2"/>
                <w:sz w:val="21"/>
                <w:szCs w:val="21"/>
                <w:lang w:eastAsia="en-GB"/>
              </w:rPr>
              <w:t>2</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DD834F2" w14:textId="1E080446"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sendUKCTRL (ack)</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2D5C6CD7" w14:textId="17FB933F" w:rsidR="005E074A"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DUCR passes formatting validation. Where the message passes schema validation, a HTTP acceptance response will be generated.</w:t>
            </w:r>
          </w:p>
          <w:p w14:paraId="294C85D2" w14:textId="77777777" w:rsidR="005E074A" w:rsidRDefault="005E074A" w:rsidP="005E074A">
            <w:pPr>
              <w:spacing w:after="0" w:line="300" w:lineRule="atLeast"/>
              <w:rPr>
                <w:rFonts w:eastAsia="Times New Roman" w:cs="Arial"/>
                <w:color w:val="0D0D0D" w:themeColor="text1" w:themeTint="F2"/>
                <w:sz w:val="21"/>
                <w:szCs w:val="21"/>
                <w:lang w:eastAsia="en-GB"/>
              </w:rPr>
            </w:pPr>
          </w:p>
          <w:p w14:paraId="0A73DDA4" w14:textId="72046325"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movement has been recorded as departed within CDS, the originator will receive a positive confirmation through a UKCTRL.</w:t>
            </w:r>
          </w:p>
        </w:tc>
      </w:tr>
      <w:tr w:rsidR="005E074A" w:rsidRPr="001C58DE" w:rsidDel="001818B1" w14:paraId="68386A73"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E5EAB73" w14:textId="77777777" w:rsidR="005E074A" w:rsidRPr="001C58DE" w:rsidRDefault="005E074A" w:rsidP="005E074A">
            <w:pPr>
              <w:rPr>
                <w:rFonts w:eastAsia="Times New Roman" w:cs="Arial"/>
                <w:color w:val="0D0D0D" w:themeColor="text1" w:themeTint="F2"/>
                <w:sz w:val="21"/>
                <w:szCs w:val="21"/>
                <w:lang w:eastAsia="en-GB"/>
              </w:rPr>
            </w:pP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40E44148" w14:textId="5758A4F4"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Update DUCR to Departed</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0FA92D38" w14:textId="77777777" w:rsidR="005E074A" w:rsidRPr="001C58DE" w:rsidRDefault="005E074A" w:rsidP="005E074A">
            <w:pPr>
              <w:spacing w:after="0" w:line="300" w:lineRule="atLeast"/>
              <w:rPr>
                <w:rFonts w:eastAsia="Times New Roman" w:cs="Arial"/>
                <w:color w:val="0D0D0D" w:themeColor="text1" w:themeTint="F2"/>
                <w:sz w:val="21"/>
                <w:szCs w:val="21"/>
                <w:lang w:eastAsia="en-GB"/>
              </w:rPr>
            </w:pPr>
          </w:p>
        </w:tc>
      </w:tr>
      <w:tr w:rsidR="005E074A" w:rsidRPr="001C58DE" w:rsidDel="001818B1" w14:paraId="76A7D03B"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558ED520" w14:textId="6B872058" w:rsidR="005E074A" w:rsidRPr="001C58DE" w:rsidRDefault="005E074A" w:rsidP="005E074A">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w:t>
            </w:r>
            <w:r w:rsidR="006555DD">
              <w:rPr>
                <w:rFonts w:eastAsia="Times New Roman" w:cs="Arial"/>
                <w:color w:val="0D0D0D" w:themeColor="text1" w:themeTint="F2"/>
                <w:sz w:val="21"/>
                <w:szCs w:val="21"/>
                <w:lang w:eastAsia="en-GB"/>
              </w:rPr>
              <w:t>3</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B7C4A8D" w14:textId="77777777"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(DMSEOG)</w:t>
            </w:r>
          </w:p>
          <w:p w14:paraId="63930CAE" w14:textId="1A44E648"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B5A6A2C" w14:textId="604310BA"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Once the exit has been recorded within CDS, a separate notification will be sent to the submitter of the declaration. This is to notify the trader that their goods have exited from the Customs Union. This is repeated for each declaration.</w:t>
            </w:r>
          </w:p>
        </w:tc>
      </w:tr>
      <w:tr w:rsidR="005E074A" w:rsidRPr="001C58DE" w:rsidDel="001818B1" w14:paraId="23310E8B" w14:textId="77777777" w:rsidTr="00C67283">
        <w:tc>
          <w:tcPr>
            <w:tcW w:w="701"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68B8310C" w14:textId="6432F364" w:rsidR="005E074A" w:rsidRPr="001C58DE" w:rsidRDefault="005E074A" w:rsidP="005E074A">
            <w:pPr>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w:t>
            </w:r>
            <w:r w:rsidR="006555DD">
              <w:rPr>
                <w:rFonts w:eastAsia="Times New Roman" w:cs="Arial"/>
                <w:color w:val="0D0D0D" w:themeColor="text1" w:themeTint="F2"/>
                <w:sz w:val="21"/>
                <w:szCs w:val="21"/>
                <w:lang w:eastAsia="en-GB"/>
              </w:rPr>
              <w:t>4</w:t>
            </w:r>
          </w:p>
        </w:tc>
        <w:tc>
          <w:tcPr>
            <w:tcW w:w="4964"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7D3E779E" w14:textId="3DE1ECFF"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Change State Notification</w:t>
            </w:r>
          </w:p>
        </w:tc>
        <w:tc>
          <w:tcPr>
            <w:tcW w:w="4959" w:type="dxa"/>
            <w:tcBorders>
              <w:top w:val="single" w:sz="4" w:space="0" w:color="auto"/>
              <w:left w:val="single" w:sz="4" w:space="0" w:color="auto"/>
              <w:bottom w:val="single" w:sz="4" w:space="0" w:color="auto"/>
              <w:right w:val="single" w:sz="4" w:space="0" w:color="auto"/>
            </w:tcBorders>
            <w:shd w:val="clear" w:color="auto" w:fill="FFFFFF" w:themeFill="background1"/>
            <w:tcMar>
              <w:top w:w="105" w:type="dxa"/>
              <w:left w:w="150" w:type="dxa"/>
              <w:bottom w:w="105" w:type="dxa"/>
              <w:right w:w="150" w:type="dxa"/>
            </w:tcMar>
          </w:tcPr>
          <w:p w14:paraId="1F4DCAE8" w14:textId="77777777" w:rsidR="005E074A" w:rsidRPr="001C58DE" w:rsidRDefault="005E074A" w:rsidP="005E074A">
            <w:pPr>
              <w:spacing w:after="0" w:line="300" w:lineRule="atLeast"/>
              <w:rPr>
                <w:rFonts w:cs="Arial"/>
                <w:color w:val="0D0D0D" w:themeColor="text1" w:themeTint="F2"/>
                <w:sz w:val="21"/>
                <w:szCs w:val="21"/>
                <w:shd w:val="clear" w:color="auto" w:fill="FFFFFF"/>
              </w:rPr>
            </w:pPr>
            <w:r w:rsidRPr="001C58DE">
              <w:rPr>
                <w:rFonts w:eastAsia="Times New Roman" w:cs="Arial"/>
                <w:color w:val="0D0D0D" w:themeColor="text1" w:themeTint="F2"/>
                <w:sz w:val="21"/>
                <w:szCs w:val="21"/>
                <w:lang w:eastAsia="en-GB"/>
              </w:rPr>
              <w:t>GVMS is updated with ICS D</w:t>
            </w:r>
            <w:r w:rsidRPr="001C58DE">
              <w:rPr>
                <w:rFonts w:cs="Arial"/>
                <w:color w:val="0D0D0D" w:themeColor="text1" w:themeTint="F2"/>
                <w:sz w:val="21"/>
                <w:szCs w:val="21"/>
                <w:shd w:val="clear" w:color="auto" w:fill="FFFFFF"/>
              </w:rPr>
              <w:t xml:space="preserve"> (Declaration Departed). Upon leaving the port, the declaration will be departed, and it is not possible to be rejected after this point</w:t>
            </w:r>
          </w:p>
          <w:p w14:paraId="066DD8B6" w14:textId="77777777" w:rsidR="005E074A" w:rsidRPr="001C58DE" w:rsidRDefault="005E074A" w:rsidP="005E074A">
            <w:pPr>
              <w:spacing w:after="0" w:line="300" w:lineRule="atLeast"/>
              <w:rPr>
                <w:rFonts w:eastAsia="Times New Roman" w:cs="Arial"/>
                <w:color w:val="0D0D0D" w:themeColor="text1" w:themeTint="F2"/>
                <w:sz w:val="21"/>
                <w:szCs w:val="21"/>
                <w:lang w:eastAsia="en-GB"/>
              </w:rPr>
            </w:pPr>
          </w:p>
          <w:p w14:paraId="607FD591" w14:textId="3F1F7AF6" w:rsidR="005E074A" w:rsidRPr="001C58DE" w:rsidRDefault="005E074A" w:rsidP="005E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GVMS will then store this information within its system within its database.</w:t>
            </w:r>
          </w:p>
        </w:tc>
      </w:tr>
    </w:tbl>
    <w:p w14:paraId="5112E808" w14:textId="41C34E95" w:rsidR="00E32C90" w:rsidRDefault="00E32C90" w:rsidP="00E32C90">
      <w:pPr>
        <w:pStyle w:val="BodyText"/>
      </w:pPr>
    </w:p>
    <w:p w14:paraId="7CAA7A4C" w14:textId="2433A985" w:rsidR="00533BD9" w:rsidRDefault="00533BD9" w:rsidP="00E32C90">
      <w:pPr>
        <w:pStyle w:val="BodyText"/>
      </w:pPr>
    </w:p>
    <w:p w14:paraId="6CFB24E9" w14:textId="5F89E727" w:rsidR="001818B1" w:rsidRDefault="001818B1" w:rsidP="00E32C90">
      <w:pPr>
        <w:pStyle w:val="BodyText"/>
      </w:pPr>
    </w:p>
    <w:p w14:paraId="487599B6" w14:textId="19C5E353" w:rsidR="001818B1" w:rsidRDefault="001818B1" w:rsidP="00E32C90">
      <w:pPr>
        <w:pStyle w:val="BodyText"/>
      </w:pPr>
    </w:p>
    <w:p w14:paraId="57AEA006" w14:textId="613DDAD9" w:rsidR="00890888" w:rsidRDefault="00890888" w:rsidP="00E32C90">
      <w:pPr>
        <w:pStyle w:val="BodyText"/>
      </w:pPr>
    </w:p>
    <w:p w14:paraId="1D019A6A" w14:textId="618D9758" w:rsidR="00890888" w:rsidRDefault="00890888" w:rsidP="00E32C90">
      <w:pPr>
        <w:pStyle w:val="BodyText"/>
      </w:pPr>
    </w:p>
    <w:p w14:paraId="0FF3E5B6" w14:textId="1AC02952" w:rsidR="00890888" w:rsidRDefault="00890888" w:rsidP="00E32C90">
      <w:pPr>
        <w:pStyle w:val="BodyText"/>
      </w:pPr>
    </w:p>
    <w:p w14:paraId="58FDFD17" w14:textId="22E32E14" w:rsidR="00890888" w:rsidRDefault="00890888" w:rsidP="00E32C90">
      <w:pPr>
        <w:pStyle w:val="BodyText"/>
      </w:pPr>
    </w:p>
    <w:p w14:paraId="006B7D20" w14:textId="36ABEF85" w:rsidR="00890888" w:rsidRDefault="00890888" w:rsidP="00E32C90">
      <w:pPr>
        <w:pStyle w:val="BodyText"/>
      </w:pPr>
    </w:p>
    <w:p w14:paraId="7D109250" w14:textId="7FC9F9ED" w:rsidR="00890888" w:rsidRDefault="00890888" w:rsidP="00E32C90">
      <w:pPr>
        <w:pStyle w:val="BodyText"/>
      </w:pPr>
    </w:p>
    <w:p w14:paraId="0285E479" w14:textId="659AB4AC" w:rsidR="00890888" w:rsidRDefault="00890888" w:rsidP="00E32C90">
      <w:pPr>
        <w:pStyle w:val="BodyText"/>
      </w:pPr>
    </w:p>
    <w:p w14:paraId="7B120599" w14:textId="7D6DAAA0" w:rsidR="00890888" w:rsidRDefault="00890888" w:rsidP="00E32C90">
      <w:pPr>
        <w:pStyle w:val="BodyText"/>
      </w:pPr>
    </w:p>
    <w:p w14:paraId="7337B9A1" w14:textId="3BD938EB" w:rsidR="00890888" w:rsidRDefault="00890888" w:rsidP="00E32C90">
      <w:pPr>
        <w:pStyle w:val="BodyText"/>
      </w:pPr>
    </w:p>
    <w:p w14:paraId="17696AB6" w14:textId="422F8BB4" w:rsidR="00890888" w:rsidRDefault="00890888" w:rsidP="00E32C90">
      <w:pPr>
        <w:pStyle w:val="BodyText"/>
      </w:pPr>
    </w:p>
    <w:p w14:paraId="350F4C16" w14:textId="77777777" w:rsidR="00890888" w:rsidRDefault="00890888" w:rsidP="00E32C90">
      <w:pPr>
        <w:pStyle w:val="BodyText"/>
      </w:pPr>
    </w:p>
    <w:p w14:paraId="497B1A41" w14:textId="12AB13B8" w:rsidR="001818B1" w:rsidRDefault="001818B1" w:rsidP="00E32C90">
      <w:pPr>
        <w:pStyle w:val="BodyText"/>
      </w:pPr>
    </w:p>
    <w:p w14:paraId="48204718" w14:textId="195447FA" w:rsidR="001818B1" w:rsidRDefault="001818B1" w:rsidP="00E32C90">
      <w:pPr>
        <w:pStyle w:val="BodyText"/>
      </w:pPr>
    </w:p>
    <w:p w14:paraId="5159F6A5" w14:textId="0357F3F5" w:rsidR="001818B1" w:rsidRDefault="001818B1" w:rsidP="00E32C90">
      <w:pPr>
        <w:pStyle w:val="BodyText"/>
      </w:pPr>
    </w:p>
    <w:p w14:paraId="6036B393" w14:textId="2D9409BC" w:rsidR="001818B1" w:rsidRDefault="001818B1" w:rsidP="00E32C90">
      <w:pPr>
        <w:pStyle w:val="BodyText"/>
      </w:pPr>
    </w:p>
    <w:p w14:paraId="23464A64" w14:textId="5AA090AE" w:rsidR="001818B1" w:rsidRDefault="001818B1" w:rsidP="00E32C90">
      <w:pPr>
        <w:pStyle w:val="BodyText"/>
      </w:pPr>
    </w:p>
    <w:p w14:paraId="5CDB3F72" w14:textId="621DE941" w:rsidR="001818B1" w:rsidRDefault="001818B1" w:rsidP="00E32C90">
      <w:pPr>
        <w:pStyle w:val="BodyText"/>
      </w:pPr>
    </w:p>
    <w:p w14:paraId="308A5195" w14:textId="45689B58" w:rsidR="001818B1" w:rsidRDefault="001818B1" w:rsidP="00E32C90">
      <w:pPr>
        <w:pStyle w:val="BodyText"/>
      </w:pPr>
    </w:p>
    <w:p w14:paraId="591C4D1E" w14:textId="6FD727E8" w:rsidR="001818B1" w:rsidRDefault="001818B1" w:rsidP="00E32C90">
      <w:pPr>
        <w:pStyle w:val="BodyText"/>
      </w:pPr>
    </w:p>
    <w:p w14:paraId="2C22D782" w14:textId="4FB2632D" w:rsidR="006555DD" w:rsidRDefault="006555DD" w:rsidP="00E32C90">
      <w:pPr>
        <w:pStyle w:val="BodyText"/>
      </w:pPr>
    </w:p>
    <w:p w14:paraId="0993A418" w14:textId="000AF208" w:rsidR="006555DD" w:rsidRDefault="006555DD" w:rsidP="00E32C90">
      <w:pPr>
        <w:pStyle w:val="BodyText"/>
      </w:pPr>
    </w:p>
    <w:p w14:paraId="3EF3D10F" w14:textId="2AA7F01D" w:rsidR="006555DD" w:rsidRDefault="006555DD" w:rsidP="00E32C90">
      <w:pPr>
        <w:pStyle w:val="BodyText"/>
      </w:pPr>
    </w:p>
    <w:p w14:paraId="07B34A7A" w14:textId="77777777" w:rsidR="006555DD" w:rsidRDefault="006555DD" w:rsidP="00E32C90">
      <w:pPr>
        <w:pStyle w:val="BodyText"/>
      </w:pPr>
    </w:p>
    <w:p w14:paraId="552F9375" w14:textId="1D38D004" w:rsidR="001818B1" w:rsidRDefault="001818B1" w:rsidP="00E32C90">
      <w:pPr>
        <w:pStyle w:val="BodyText"/>
      </w:pPr>
    </w:p>
    <w:p w14:paraId="2790DB22" w14:textId="7B336B3C" w:rsidR="001818B1" w:rsidRDefault="001818B1" w:rsidP="00E32C90">
      <w:pPr>
        <w:pStyle w:val="BodyText"/>
      </w:pPr>
    </w:p>
    <w:p w14:paraId="7EA5CC5D" w14:textId="399DF775" w:rsidR="001818B1" w:rsidRDefault="001818B1" w:rsidP="00E32C90">
      <w:pPr>
        <w:pStyle w:val="BodyText"/>
      </w:pPr>
    </w:p>
    <w:p w14:paraId="7C2B1E17" w14:textId="1D2E495A" w:rsidR="001818B1" w:rsidRDefault="001818B1" w:rsidP="00E32C90">
      <w:pPr>
        <w:pStyle w:val="BodyText"/>
      </w:pPr>
    </w:p>
    <w:p w14:paraId="13C0B1E1" w14:textId="77777777" w:rsidR="001818B1" w:rsidRDefault="001818B1" w:rsidP="00E32C90">
      <w:pPr>
        <w:pStyle w:val="BodyText"/>
      </w:pPr>
    </w:p>
    <w:p w14:paraId="57B0E6C5" w14:textId="38920529" w:rsidR="00533BD9" w:rsidRDefault="00533BD9" w:rsidP="00E32C90">
      <w:pPr>
        <w:pStyle w:val="BodyText"/>
      </w:pPr>
    </w:p>
    <w:p w14:paraId="54DCB775" w14:textId="3276DADF" w:rsidR="00533BD9" w:rsidRDefault="00533BD9" w:rsidP="00E32C90">
      <w:pPr>
        <w:pStyle w:val="BodyText"/>
      </w:pPr>
    </w:p>
    <w:p w14:paraId="14B76EE9" w14:textId="5C26A893" w:rsidR="00533BD9" w:rsidRDefault="00533BD9" w:rsidP="00E32C90">
      <w:pPr>
        <w:pStyle w:val="BodyText"/>
      </w:pPr>
    </w:p>
    <w:p w14:paraId="521DF7A0" w14:textId="62B1A85D" w:rsidR="00533BD9" w:rsidRDefault="00533BD9" w:rsidP="00E32C90">
      <w:pPr>
        <w:pStyle w:val="BodyText"/>
      </w:pPr>
    </w:p>
    <w:p w14:paraId="5494DF8F" w14:textId="6E5160BD" w:rsidR="00533BD9" w:rsidRDefault="00533BD9" w:rsidP="00E32C90">
      <w:pPr>
        <w:pStyle w:val="BodyText"/>
      </w:pPr>
    </w:p>
    <w:p w14:paraId="42F9332A" w14:textId="6D2C9983" w:rsidR="00533BD9" w:rsidRDefault="00533BD9" w:rsidP="00E32C90">
      <w:pPr>
        <w:pStyle w:val="BodyText"/>
      </w:pPr>
    </w:p>
    <w:p w14:paraId="630A2CD3" w14:textId="77777777" w:rsidR="00533BD9" w:rsidRPr="00CD4D44" w:rsidRDefault="00533BD9" w:rsidP="00FB00C8">
      <w:pPr>
        <w:pStyle w:val="BodyText"/>
      </w:pPr>
    </w:p>
    <w:p w14:paraId="1114A540" w14:textId="1B3A8C5E" w:rsidR="007A6090" w:rsidRDefault="007A6090">
      <w:pPr>
        <w:pStyle w:val="Heading3"/>
        <w:numPr>
          <w:ilvl w:val="2"/>
          <w:numId w:val="18"/>
        </w:numPr>
      </w:pPr>
      <w:bookmarkStart w:id="781" w:name="_Toc205389573"/>
      <w:r>
        <w:t xml:space="preserve">Simplified Frontier Declaration </w:t>
      </w:r>
      <w:r w:rsidR="00E91B4D">
        <w:t xml:space="preserve">Clarifications </w:t>
      </w:r>
      <w:r>
        <w:t>(Exports)</w:t>
      </w:r>
      <w:bookmarkEnd w:id="781"/>
    </w:p>
    <w:p w14:paraId="5D8C833B" w14:textId="605EF941" w:rsidR="00C47F57" w:rsidRPr="001C58DE" w:rsidRDefault="00AD16C6" w:rsidP="00333E9A">
      <w:pPr>
        <w:pStyle w:val="BodyText"/>
        <w:rPr>
          <w:color w:val="0D0D0D" w:themeColor="text1" w:themeTint="F2"/>
        </w:rPr>
      </w:pPr>
      <w:r w:rsidRPr="001C58DE">
        <w:rPr>
          <w:color w:val="0D0D0D" w:themeColor="text1" w:themeTint="F2"/>
        </w:rPr>
        <w:t>The Simplified Declaration for Export (SDE) is presented by the authorised trader quoting their SDE authorisation. The Type F declaration becomes the Type C declaration following an EAL message and risk</w:t>
      </w:r>
      <w:r w:rsidR="00847541" w:rsidRPr="001C58DE">
        <w:rPr>
          <w:color w:val="0D0D0D" w:themeColor="text1" w:themeTint="F2"/>
        </w:rPr>
        <w:t xml:space="preserve"> profiling</w:t>
      </w:r>
      <w:r w:rsidRPr="001C58DE">
        <w:rPr>
          <w:color w:val="0D0D0D" w:themeColor="text1" w:themeTint="F2"/>
        </w:rPr>
        <w:t xml:space="preserve"> will</w:t>
      </w:r>
      <w:r w:rsidR="00847541" w:rsidRPr="001C58DE">
        <w:rPr>
          <w:color w:val="0D0D0D" w:themeColor="text1" w:themeTint="F2"/>
        </w:rPr>
        <w:t xml:space="preserve"> be undertaken.</w:t>
      </w:r>
      <w:r w:rsidRPr="001C58DE">
        <w:rPr>
          <w:color w:val="0D0D0D" w:themeColor="text1" w:themeTint="F2"/>
        </w:rPr>
        <w:t xml:space="preserve"> All profiles have to be answered before clearance is granted to ship goods. A note should be made of the Declaration Unique Consignment Refe</w:t>
      </w:r>
      <w:r w:rsidR="00847541" w:rsidRPr="001C58DE">
        <w:rPr>
          <w:color w:val="0D0D0D" w:themeColor="text1" w:themeTint="F2"/>
        </w:rPr>
        <w:t>re</w:t>
      </w:r>
      <w:r w:rsidRPr="001C58DE">
        <w:rPr>
          <w:color w:val="0D0D0D" w:themeColor="text1" w:themeTint="F2"/>
        </w:rPr>
        <w:t>nce as this will also be used within the Supplementary Declaration. (See below)</w:t>
      </w:r>
      <w:r w:rsidR="00B26810" w:rsidRPr="001C58DE">
        <w:rPr>
          <w:color w:val="0D0D0D" w:themeColor="text1" w:themeTint="F2"/>
        </w:rPr>
        <w:t>.</w:t>
      </w:r>
    </w:p>
    <w:p w14:paraId="12CBF945" w14:textId="362676DA" w:rsidR="007A6090" w:rsidRPr="001C58DE" w:rsidRDefault="007A6090" w:rsidP="007B3D07">
      <w:pPr>
        <w:spacing w:after="0" w:line="240" w:lineRule="auto"/>
        <w:rPr>
          <w:color w:val="0D0D0D" w:themeColor="text1" w:themeTint="F2"/>
        </w:rPr>
      </w:pPr>
    </w:p>
    <w:p w14:paraId="593FEE2A" w14:textId="49F3EE5C" w:rsidR="00BA5432" w:rsidRPr="001C58DE" w:rsidRDefault="001A1F2D">
      <w:pPr>
        <w:pStyle w:val="Heading3"/>
        <w:numPr>
          <w:ilvl w:val="3"/>
          <w:numId w:val="19"/>
        </w:numPr>
        <w:rPr>
          <w:color w:val="0D0D0D" w:themeColor="text1" w:themeTint="F2"/>
        </w:rPr>
      </w:pPr>
      <w:bookmarkStart w:id="782" w:name="_Toc205389574"/>
      <w:r w:rsidRPr="001C58DE">
        <w:rPr>
          <w:color w:val="0D0D0D" w:themeColor="text1" w:themeTint="F2"/>
        </w:rPr>
        <w:t>Ty</w:t>
      </w:r>
      <w:r w:rsidR="007D2167" w:rsidRPr="001C58DE">
        <w:rPr>
          <w:color w:val="0D0D0D" w:themeColor="text1" w:themeTint="F2"/>
        </w:rPr>
        <w:t xml:space="preserve">pe C Declaration </w:t>
      </w:r>
      <w:r w:rsidR="00BA5432" w:rsidRPr="001C58DE">
        <w:rPr>
          <w:color w:val="0D0D0D" w:themeColor="text1" w:themeTint="F2"/>
        </w:rPr>
        <w:t xml:space="preserve">Followed </w:t>
      </w:r>
      <w:r w:rsidR="00D172E6" w:rsidRPr="001C58DE">
        <w:rPr>
          <w:color w:val="0D0D0D" w:themeColor="text1" w:themeTint="F2"/>
        </w:rPr>
        <w:t>by</w:t>
      </w:r>
      <w:r w:rsidR="00BA5432" w:rsidRPr="001C58DE">
        <w:rPr>
          <w:color w:val="0D0D0D" w:themeColor="text1" w:themeTint="F2"/>
        </w:rPr>
        <w:t xml:space="preserve"> </w:t>
      </w:r>
      <w:r w:rsidR="007D2167" w:rsidRPr="001C58DE">
        <w:rPr>
          <w:color w:val="0D0D0D" w:themeColor="text1" w:themeTint="F2"/>
        </w:rPr>
        <w:t>Type Y Declaration</w:t>
      </w:r>
      <w:r w:rsidR="00BA5432" w:rsidRPr="001C58DE">
        <w:rPr>
          <w:color w:val="0D0D0D" w:themeColor="text1" w:themeTint="F2"/>
        </w:rPr>
        <w:t xml:space="preserve"> (</w:t>
      </w:r>
      <w:r w:rsidR="007D2167" w:rsidRPr="001C58DE">
        <w:rPr>
          <w:color w:val="0D0D0D" w:themeColor="text1" w:themeTint="F2"/>
        </w:rPr>
        <w:t>Ex</w:t>
      </w:r>
      <w:r w:rsidR="00BA5432" w:rsidRPr="001C58DE">
        <w:rPr>
          <w:color w:val="0D0D0D" w:themeColor="text1" w:themeTint="F2"/>
        </w:rPr>
        <w:t>ports)</w:t>
      </w:r>
      <w:bookmarkEnd w:id="782"/>
    </w:p>
    <w:p w14:paraId="3CFB8453" w14:textId="77777777" w:rsidR="008757DF" w:rsidRPr="001C58DE" w:rsidRDefault="008757DF" w:rsidP="008757DF">
      <w:pPr>
        <w:pStyle w:val="BodyText"/>
        <w:rPr>
          <w:color w:val="0D0D0D" w:themeColor="text1" w:themeTint="F2"/>
        </w:rPr>
      </w:pPr>
      <w:r w:rsidRPr="001C58DE">
        <w:rPr>
          <w:color w:val="0D0D0D" w:themeColor="text1" w:themeTint="F2"/>
        </w:rPr>
        <w:t>Once a Type C SDE declaration is given Permission to Progress it is effectively Cleared for Export with a DMSCLE. Any Post Shipment actions with regards to the Type Y, Supplementary declaration are administrative, as the goods are no longer expected to be on-hand.</w:t>
      </w:r>
    </w:p>
    <w:p w14:paraId="18102BC9" w14:textId="368D2029" w:rsidR="008757DF" w:rsidRPr="001C58DE" w:rsidRDefault="008757DF" w:rsidP="008757DF">
      <w:pPr>
        <w:pStyle w:val="BodyText"/>
        <w:rPr>
          <w:color w:val="0D0D0D" w:themeColor="text1" w:themeTint="F2"/>
        </w:rPr>
      </w:pPr>
      <w:r w:rsidRPr="001C58DE">
        <w:rPr>
          <w:rFonts w:cs="Arial"/>
          <w:color w:val="0D0D0D" w:themeColor="text1" w:themeTint="F2"/>
          <w:sz w:val="21"/>
          <w:szCs w:val="21"/>
        </w:rPr>
        <w:br/>
      </w:r>
      <w:r w:rsidR="006B635C" w:rsidRPr="001C58DE">
        <w:rPr>
          <w:color w:val="0D0D0D" w:themeColor="text1" w:themeTint="F2"/>
        </w:rPr>
        <w:t>F</w:t>
      </w:r>
      <w:r w:rsidRPr="001C58DE">
        <w:rPr>
          <w:color w:val="0D0D0D" w:themeColor="text1" w:themeTint="F2"/>
        </w:rPr>
        <w:t xml:space="preserve">ollowing clearance of the Type C SDE declaration, means the </w:t>
      </w:r>
      <w:r w:rsidR="006B635C" w:rsidRPr="001C58DE">
        <w:rPr>
          <w:color w:val="0D0D0D" w:themeColor="text1" w:themeTint="F2"/>
        </w:rPr>
        <w:t xml:space="preserve">physical </w:t>
      </w:r>
      <w:r w:rsidRPr="001C58DE">
        <w:rPr>
          <w:color w:val="0D0D0D" w:themeColor="text1" w:themeTint="F2"/>
        </w:rPr>
        <w:t xml:space="preserve">release of goods will already have taken place </w:t>
      </w:r>
      <w:r w:rsidR="006B635C" w:rsidRPr="001C58DE">
        <w:rPr>
          <w:color w:val="0D0D0D" w:themeColor="text1" w:themeTint="F2"/>
        </w:rPr>
        <w:t>on the basis of</w:t>
      </w:r>
      <w:r w:rsidRPr="001C58DE">
        <w:rPr>
          <w:color w:val="0D0D0D" w:themeColor="text1" w:themeTint="F2"/>
        </w:rPr>
        <w:t xml:space="preserve"> the SDE declaration.</w:t>
      </w:r>
    </w:p>
    <w:p w14:paraId="3F6C8A5F" w14:textId="77777777" w:rsidR="008757DF" w:rsidRPr="001C58DE" w:rsidRDefault="008757DF" w:rsidP="008757DF">
      <w:pPr>
        <w:pStyle w:val="BodyText"/>
        <w:rPr>
          <w:color w:val="0D0D0D" w:themeColor="text1" w:themeTint="F2"/>
        </w:rPr>
      </w:pPr>
    </w:p>
    <w:p w14:paraId="42053BDF" w14:textId="77777777" w:rsidR="008757DF" w:rsidRPr="001C58DE" w:rsidRDefault="008757DF" w:rsidP="008757DF">
      <w:pPr>
        <w:pStyle w:val="BodyText"/>
        <w:rPr>
          <w:color w:val="0D0D0D" w:themeColor="text1" w:themeTint="F2"/>
        </w:rPr>
      </w:pPr>
      <w:r w:rsidRPr="001C58DE">
        <w:rPr>
          <w:color w:val="0D0D0D" w:themeColor="text1" w:themeTint="F2"/>
        </w:rPr>
        <w:t xml:space="preserve">The Type Y declaration supports the Type C declaration and provides full details of the shipment for goods covered by the Simplified Declaration for Exports, though some data elements may be omitted. The Export Tariff confirms the data requirements for Type Y declarations and should be consulted if in doubt. </w:t>
      </w:r>
    </w:p>
    <w:p w14:paraId="5DD6C04A" w14:textId="77777777" w:rsidR="008757DF" w:rsidRPr="001C58DE" w:rsidRDefault="008757DF" w:rsidP="008757DF">
      <w:pPr>
        <w:pStyle w:val="BodyText"/>
        <w:rPr>
          <w:color w:val="0D0D0D" w:themeColor="text1" w:themeTint="F2"/>
        </w:rPr>
      </w:pPr>
    </w:p>
    <w:p w14:paraId="129BAE67" w14:textId="25A7C133" w:rsidR="008757DF" w:rsidRPr="001C58DE" w:rsidRDefault="008757DF" w:rsidP="008757DF">
      <w:pPr>
        <w:pStyle w:val="BodyText"/>
        <w:rPr>
          <w:color w:val="0D0D0D" w:themeColor="text1" w:themeTint="F2"/>
        </w:rPr>
      </w:pPr>
      <w:r w:rsidRPr="001C58DE">
        <w:rPr>
          <w:color w:val="0D0D0D" w:themeColor="text1" w:themeTint="F2"/>
        </w:rPr>
        <w:t xml:space="preserve">If a Supplementary declaration is presented for </w:t>
      </w:r>
      <w:r w:rsidR="00B26810" w:rsidRPr="001C58DE">
        <w:rPr>
          <w:color w:val="0D0D0D" w:themeColor="text1" w:themeTint="F2"/>
        </w:rPr>
        <w:t>E</w:t>
      </w:r>
      <w:r w:rsidRPr="001C58DE">
        <w:rPr>
          <w:color w:val="0D0D0D" w:themeColor="text1" w:themeTint="F2"/>
        </w:rPr>
        <w:t>xport it may</w:t>
      </w:r>
      <w:r w:rsidR="00847541" w:rsidRPr="001C58DE">
        <w:rPr>
          <w:color w:val="0D0D0D" w:themeColor="text1" w:themeTint="F2"/>
        </w:rPr>
        <w:t xml:space="preserve"> still</w:t>
      </w:r>
      <w:r w:rsidRPr="001C58DE">
        <w:rPr>
          <w:color w:val="0D0D0D" w:themeColor="text1" w:themeTint="F2"/>
        </w:rPr>
        <w:t xml:space="preserve"> have</w:t>
      </w:r>
      <w:r w:rsidR="00847541" w:rsidRPr="001C58DE">
        <w:rPr>
          <w:color w:val="0D0D0D" w:themeColor="text1" w:themeTint="F2"/>
        </w:rPr>
        <w:t xml:space="preserve"> some</w:t>
      </w:r>
      <w:r w:rsidRPr="001C58DE">
        <w:rPr>
          <w:color w:val="0D0D0D" w:themeColor="text1" w:themeTint="F2"/>
        </w:rPr>
        <w:t xml:space="preserve"> documentation for post shipment </w:t>
      </w:r>
      <w:r w:rsidR="00847541" w:rsidRPr="001C58DE">
        <w:rPr>
          <w:color w:val="0D0D0D" w:themeColor="text1" w:themeTint="F2"/>
        </w:rPr>
        <w:t>action</w:t>
      </w:r>
      <w:r w:rsidRPr="001C58DE">
        <w:rPr>
          <w:color w:val="0D0D0D" w:themeColor="text1" w:themeTint="F2"/>
        </w:rPr>
        <w:t xml:space="preserve">, yet only in rare circumstances. </w:t>
      </w:r>
    </w:p>
    <w:p w14:paraId="797E5EE3" w14:textId="77777777" w:rsidR="008757DF" w:rsidRPr="001C58DE" w:rsidRDefault="008757DF" w:rsidP="008757DF">
      <w:pPr>
        <w:pStyle w:val="BodyText"/>
        <w:rPr>
          <w:color w:val="0D0D0D" w:themeColor="text1" w:themeTint="F2"/>
        </w:rPr>
      </w:pPr>
    </w:p>
    <w:p w14:paraId="1B7DBABC" w14:textId="613B6772" w:rsidR="00D7466A" w:rsidRPr="001C58DE" w:rsidRDefault="008757DF" w:rsidP="007D2167">
      <w:pPr>
        <w:pStyle w:val="BodyText"/>
        <w:rPr>
          <w:rFonts w:cs="Arial"/>
          <w:color w:val="0D0D0D" w:themeColor="text1" w:themeTint="F2"/>
          <w:sz w:val="21"/>
          <w:szCs w:val="21"/>
          <w:shd w:val="clear" w:color="auto" w:fill="F5F5F5"/>
        </w:rPr>
      </w:pPr>
      <w:r w:rsidRPr="001C58DE">
        <w:rPr>
          <w:color w:val="0D0D0D" w:themeColor="text1" w:themeTint="F2"/>
        </w:rPr>
        <w:t xml:space="preserve">Anything which relates to prohibitions or restrictions should have been risk assessed at the time of the original SDE submission. Once the goods have been shipped HMRC no longer has physical control on the goods, yet some paperwork might be </w:t>
      </w:r>
      <w:r w:rsidR="00847541" w:rsidRPr="001C58DE">
        <w:rPr>
          <w:color w:val="0D0D0D" w:themeColor="text1" w:themeTint="F2"/>
        </w:rPr>
        <w:t>required after shipment</w:t>
      </w:r>
      <w:r w:rsidRPr="001C58DE">
        <w:rPr>
          <w:color w:val="0D0D0D" w:themeColor="text1" w:themeTint="F2"/>
        </w:rPr>
        <w:t>. In these circumstances the initial shipment would have generated a Route 3 response.</w:t>
      </w:r>
    </w:p>
    <w:p w14:paraId="785DB745" w14:textId="77777777" w:rsidR="00AD16C6" w:rsidRPr="001C58DE" w:rsidRDefault="00AD16C6" w:rsidP="007D2167">
      <w:pPr>
        <w:pStyle w:val="BodyText"/>
        <w:rPr>
          <w:color w:val="0D0D0D" w:themeColor="text1" w:themeTint="F2"/>
        </w:rPr>
      </w:pPr>
    </w:p>
    <w:p w14:paraId="56AAB3EE" w14:textId="77777777" w:rsidR="00051306" w:rsidRPr="001C58DE" w:rsidRDefault="00051306" w:rsidP="007D2167">
      <w:pPr>
        <w:pStyle w:val="BodyText"/>
        <w:rPr>
          <w:color w:val="0D0D0D" w:themeColor="text1" w:themeTint="F2"/>
        </w:rPr>
      </w:pPr>
    </w:p>
    <w:p w14:paraId="1F99CB0F" w14:textId="5E3E5C7E" w:rsidR="007D2167" w:rsidRPr="001C58DE" w:rsidRDefault="007D2167">
      <w:pPr>
        <w:pStyle w:val="Heading3"/>
        <w:numPr>
          <w:ilvl w:val="3"/>
          <w:numId w:val="19"/>
        </w:numPr>
        <w:rPr>
          <w:color w:val="0D0D0D" w:themeColor="text1" w:themeTint="F2"/>
        </w:rPr>
      </w:pPr>
      <w:bookmarkStart w:id="783" w:name="_Toc205389575"/>
      <w:r w:rsidRPr="001C58DE">
        <w:rPr>
          <w:color w:val="0D0D0D" w:themeColor="text1" w:themeTint="F2"/>
        </w:rPr>
        <w:t xml:space="preserve">Type </w:t>
      </w:r>
      <w:r w:rsidR="00051306" w:rsidRPr="001C58DE">
        <w:rPr>
          <w:color w:val="0D0D0D" w:themeColor="text1" w:themeTint="F2"/>
        </w:rPr>
        <w:t>F</w:t>
      </w:r>
      <w:r w:rsidRPr="001C58DE">
        <w:rPr>
          <w:color w:val="0D0D0D" w:themeColor="text1" w:themeTint="F2"/>
        </w:rPr>
        <w:t xml:space="preserve"> Declaration Followed </w:t>
      </w:r>
      <w:r w:rsidR="00D172E6" w:rsidRPr="001C58DE">
        <w:rPr>
          <w:color w:val="0D0D0D" w:themeColor="text1" w:themeTint="F2"/>
        </w:rPr>
        <w:t>by</w:t>
      </w:r>
      <w:r w:rsidRPr="001C58DE">
        <w:rPr>
          <w:color w:val="0D0D0D" w:themeColor="text1" w:themeTint="F2"/>
        </w:rPr>
        <w:t xml:space="preserve"> Type Y Declaration (Exports)</w:t>
      </w:r>
      <w:bookmarkEnd w:id="783"/>
    </w:p>
    <w:p w14:paraId="415E7795" w14:textId="4E052DA3" w:rsidR="000E3F05" w:rsidRPr="001C58DE" w:rsidRDefault="000E3F05" w:rsidP="000E3F05">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A Type F declaration on Export requires to be Arrived at the Frontier to turn the Data Set into a Type C declaration. If a Type F declaration is never "Arrived" then it would be  deleted after 30 days</w:t>
      </w:r>
    </w:p>
    <w:p w14:paraId="601E5423" w14:textId="3C20E1EF" w:rsidR="000E3F05" w:rsidRPr="001C58DE" w:rsidRDefault="000E3F05" w:rsidP="000E3F05">
      <w:pPr>
        <w:spacing w:before="150" w:after="0" w:line="240" w:lineRule="auto"/>
        <w:rPr>
          <w:rFonts w:eastAsia="Times New Roman" w:cs="Arial"/>
          <w:color w:val="0D0D0D" w:themeColor="text1" w:themeTint="F2"/>
          <w:lang w:eastAsia="en-GB"/>
        </w:rPr>
      </w:pPr>
      <w:r w:rsidRPr="001C58DE">
        <w:rPr>
          <w:rFonts w:eastAsia="Times New Roman" w:cs="Arial"/>
          <w:color w:val="0D0D0D" w:themeColor="text1" w:themeTint="F2"/>
          <w:lang w:eastAsia="en-GB"/>
        </w:rPr>
        <w:t>Once a Type C, SDE declaration is generated, Control or Documentary requirements have to be met pre-shipment.</w:t>
      </w:r>
    </w:p>
    <w:p w14:paraId="00124274" w14:textId="37E79D3D" w:rsidR="000E3F05" w:rsidRPr="001C58DE" w:rsidRDefault="000E3F05" w:rsidP="00FA7955">
      <w:pPr>
        <w:spacing w:before="150" w:after="0" w:line="240" w:lineRule="auto"/>
        <w:rPr>
          <w:rFonts w:cs="Arial"/>
          <w:color w:val="0D0D0D" w:themeColor="text1" w:themeTint="F2"/>
          <w:sz w:val="21"/>
          <w:szCs w:val="21"/>
          <w:shd w:val="clear" w:color="auto" w:fill="FFFFFF"/>
        </w:rPr>
      </w:pPr>
      <w:r w:rsidRPr="001C58DE">
        <w:rPr>
          <w:rFonts w:cs="Arial"/>
          <w:color w:val="0D0D0D" w:themeColor="text1" w:themeTint="F2"/>
          <w:shd w:val="clear" w:color="auto" w:fill="FFFFFF"/>
        </w:rPr>
        <w:lastRenderedPageBreak/>
        <w:t>A Type F declaration immediately followed by a Type Y declaration should never occur at Export as the Type F declaration needs to have Frontier "arrival" confirmed by a</w:t>
      </w:r>
      <w:r w:rsidR="006B635C" w:rsidRPr="001C58DE">
        <w:rPr>
          <w:rFonts w:cs="Arial"/>
          <w:color w:val="0D0D0D" w:themeColor="text1" w:themeTint="F2"/>
          <w:shd w:val="clear" w:color="auto" w:fill="FFFFFF"/>
        </w:rPr>
        <w:t>n EAL movement message</w:t>
      </w:r>
      <w:r w:rsidR="00C16D77" w:rsidRPr="001C58DE">
        <w:rPr>
          <w:rFonts w:cs="Arial"/>
          <w:color w:val="0D0D0D" w:themeColor="text1" w:themeTint="F2"/>
          <w:shd w:val="clear" w:color="auto" w:fill="FFFFFF"/>
        </w:rPr>
        <w:t xml:space="preserve">. </w:t>
      </w:r>
      <w:r w:rsidR="006B635C" w:rsidRPr="001C58DE">
        <w:rPr>
          <w:rFonts w:cs="Arial"/>
          <w:color w:val="0D0D0D" w:themeColor="text1" w:themeTint="F2"/>
          <w:shd w:val="clear" w:color="auto" w:fill="FFFFFF"/>
        </w:rPr>
        <w:t>This</w:t>
      </w:r>
      <w:r w:rsidRPr="001C58DE">
        <w:rPr>
          <w:rFonts w:cs="Arial"/>
          <w:color w:val="0D0D0D" w:themeColor="text1" w:themeTint="F2"/>
          <w:shd w:val="clear" w:color="auto" w:fill="FFFFFF"/>
        </w:rPr>
        <w:t xml:space="preserve"> will convert the Type F declaration into the Type C declaration</w:t>
      </w:r>
      <w:r w:rsidR="006B635C" w:rsidRPr="001C58DE">
        <w:rPr>
          <w:rFonts w:cs="Arial"/>
          <w:color w:val="0D0D0D" w:themeColor="text1" w:themeTint="F2"/>
          <w:shd w:val="clear" w:color="auto" w:fill="FFFFFF"/>
        </w:rPr>
        <w:t>.</w:t>
      </w:r>
      <w:r w:rsidR="006B635C" w:rsidRPr="001C58DE">
        <w:rPr>
          <w:rFonts w:cs="Arial"/>
          <w:color w:val="0D0D0D" w:themeColor="text1" w:themeTint="F2"/>
          <w:sz w:val="21"/>
          <w:szCs w:val="21"/>
          <w:shd w:val="clear" w:color="auto" w:fill="FFFFFF"/>
        </w:rPr>
        <w:t xml:space="preserve"> </w:t>
      </w:r>
    </w:p>
    <w:p w14:paraId="3A7621A6" w14:textId="3468B5F8" w:rsidR="00DA2D59" w:rsidRPr="001C58DE" w:rsidRDefault="00DA2D59">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br w:type="page"/>
      </w:r>
    </w:p>
    <w:p w14:paraId="3019C023" w14:textId="77777777" w:rsidR="008757DF" w:rsidRPr="001C58DE" w:rsidRDefault="008757DF" w:rsidP="00FA7955">
      <w:pPr>
        <w:spacing w:before="150" w:after="0" w:line="240" w:lineRule="auto"/>
        <w:rPr>
          <w:rFonts w:eastAsia="Times New Roman" w:cs="Arial"/>
          <w:color w:val="0D0D0D" w:themeColor="text1" w:themeTint="F2"/>
          <w:sz w:val="21"/>
          <w:szCs w:val="21"/>
          <w:lang w:eastAsia="en-GB"/>
        </w:rPr>
      </w:pPr>
    </w:p>
    <w:p w14:paraId="6B6C440C" w14:textId="0303E3DF" w:rsidR="000A40E4" w:rsidRPr="001C58DE" w:rsidRDefault="000A40E4">
      <w:pPr>
        <w:pStyle w:val="Heading2"/>
        <w:numPr>
          <w:ilvl w:val="1"/>
          <w:numId w:val="19"/>
        </w:numPr>
        <w:rPr>
          <w:color w:val="0D0D0D" w:themeColor="text1" w:themeTint="F2"/>
        </w:rPr>
      </w:pPr>
      <w:bookmarkStart w:id="784" w:name="_Toc27746682"/>
      <w:bookmarkStart w:id="785" w:name="_Toc43192960"/>
      <w:bookmarkStart w:id="786" w:name="_Toc205389576"/>
      <w:r w:rsidRPr="001C58DE">
        <w:rPr>
          <w:color w:val="0D0D0D" w:themeColor="text1" w:themeTint="F2"/>
        </w:rPr>
        <w:t xml:space="preserve">Additional Message </w:t>
      </w:r>
      <w:r w:rsidR="00415D13" w:rsidRPr="001C58DE">
        <w:rPr>
          <w:color w:val="0D0D0D" w:themeColor="text1" w:themeTint="F2"/>
        </w:rPr>
        <w:t xml:space="preserve">&amp; Miscellaneous </w:t>
      </w:r>
      <w:r w:rsidRPr="001C58DE">
        <w:rPr>
          <w:color w:val="0D0D0D" w:themeColor="text1" w:themeTint="F2"/>
        </w:rPr>
        <w:t>Flows</w:t>
      </w:r>
      <w:bookmarkEnd w:id="784"/>
      <w:bookmarkEnd w:id="785"/>
      <w:bookmarkEnd w:id="786"/>
    </w:p>
    <w:p w14:paraId="094EE29A" w14:textId="6BEA4DB2" w:rsidR="003D2BA5" w:rsidRPr="001C58DE" w:rsidRDefault="003D2BA5" w:rsidP="003D2BA5">
      <w:pPr>
        <w:spacing w:after="0" w:line="240" w:lineRule="auto"/>
        <w:ind w:left="360"/>
        <w:textAlignment w:val="center"/>
        <w:rPr>
          <w:rFonts w:eastAsia="Times New Roman" w:cs="Arial"/>
          <w:color w:val="0D0D0D" w:themeColor="text1" w:themeTint="F2"/>
          <w:lang w:eastAsia="en-GB"/>
        </w:rPr>
      </w:pPr>
      <w:r w:rsidRPr="001C58DE">
        <w:rPr>
          <w:rFonts w:eastAsia="Times New Roman" w:cs="Arial"/>
          <w:color w:val="0D0D0D" w:themeColor="text1" w:themeTint="F2"/>
          <w:lang w:eastAsia="en-GB"/>
        </w:rPr>
        <w:t>Amendments to declarations should be made using the same submitter details as the initial declaration (or else they’ll be rejected)</w:t>
      </w:r>
    </w:p>
    <w:p w14:paraId="16B3968C" w14:textId="77777777" w:rsidR="00F22451" w:rsidRPr="003D2BA5" w:rsidRDefault="00F22451" w:rsidP="003D2BA5">
      <w:pPr>
        <w:spacing w:after="0" w:line="240" w:lineRule="auto"/>
        <w:ind w:left="360"/>
        <w:textAlignment w:val="center"/>
        <w:rPr>
          <w:rFonts w:ascii="Calibri" w:eastAsia="Times New Roman" w:hAnsi="Calibri" w:cs="Calibri"/>
          <w:lang w:eastAsia="en-GB"/>
        </w:rPr>
      </w:pPr>
    </w:p>
    <w:p w14:paraId="316514C0" w14:textId="2A192BB9" w:rsidR="00530B12" w:rsidRDefault="00530B12">
      <w:pPr>
        <w:pStyle w:val="Heading3"/>
        <w:numPr>
          <w:ilvl w:val="2"/>
          <w:numId w:val="19"/>
        </w:numPr>
      </w:pPr>
      <w:bookmarkStart w:id="787" w:name="_Toc27746683"/>
      <w:bookmarkStart w:id="788" w:name="_Toc43192961"/>
      <w:bookmarkStart w:id="789" w:name="_Toc205389577"/>
      <w:r>
        <w:t>Declaration Amendment</w:t>
      </w:r>
      <w:bookmarkEnd w:id="787"/>
      <w:bookmarkEnd w:id="788"/>
      <w:bookmarkEnd w:id="789"/>
    </w:p>
    <w:p w14:paraId="58EA3068" w14:textId="6E23A9D3" w:rsidR="00CC7978" w:rsidRDefault="005C43E0">
      <w:pPr>
        <w:pStyle w:val="Heading3"/>
        <w:numPr>
          <w:ilvl w:val="3"/>
          <w:numId w:val="19"/>
        </w:numPr>
      </w:pPr>
      <w:bookmarkStart w:id="790" w:name="_Toc205389578"/>
      <w:r>
        <w:t>Imports</w:t>
      </w:r>
      <w:bookmarkEnd w:id="790"/>
    </w:p>
    <w:p w14:paraId="46DAAD39" w14:textId="0DC1E3B4" w:rsidR="005C43E0" w:rsidRDefault="005E3421" w:rsidP="005C43E0">
      <w:pPr>
        <w:jc w:val="center"/>
      </w:pPr>
      <w:r>
        <w:object w:dxaOrig="5324" w:dyaOrig="6270" w14:anchorId="1F6C4198">
          <v:shape id="_x0000_i1077" type="#_x0000_t75" style="width:410.5pt;height:489.5pt" o:ole="">
            <v:imagedata r:id="rId131" o:title=""/>
          </v:shape>
          <o:OLEObject Type="Embed" ProgID="Visio.Drawing.11" ShapeID="_x0000_i1077" DrawAspect="Content" ObjectID="_1817283182" r:id="rId132"/>
        </w:object>
      </w:r>
    </w:p>
    <w:tbl>
      <w:tblPr>
        <w:tblW w:w="0" w:type="auto"/>
        <w:shd w:val="clear" w:color="auto" w:fill="FFFFFF"/>
        <w:tblCellMar>
          <w:left w:w="0" w:type="dxa"/>
          <w:right w:w="0" w:type="dxa"/>
        </w:tblCellMar>
        <w:tblLook w:val="04A0" w:firstRow="1" w:lastRow="0" w:firstColumn="1" w:lastColumn="0" w:noHBand="0" w:noVBand="1"/>
      </w:tblPr>
      <w:tblGrid>
        <w:gridCol w:w="534"/>
        <w:gridCol w:w="5098"/>
        <w:gridCol w:w="5010"/>
      </w:tblGrid>
      <w:tr w:rsidR="00460893" w:rsidRPr="001C58DE" w14:paraId="0317FA26" w14:textId="77777777" w:rsidTr="00A007E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30396674" w14:textId="77777777" w:rsidR="00304DC8" w:rsidRPr="001C58DE" w:rsidRDefault="00304DC8" w:rsidP="00304DC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987"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251C3AC5" w14:textId="0E98A458" w:rsidR="00304DC8" w:rsidRPr="001C58DE" w:rsidRDefault="00304DC8" w:rsidP="00304DC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r w:rsidR="00B345AA" w:rsidRPr="001C58DE">
              <w:rPr>
                <w:rFonts w:eastAsia="Times New Roman" w:cs="Arial"/>
                <w:b/>
                <w:bCs/>
                <w:color w:val="0D0D0D" w:themeColor="text1" w:themeTint="F2"/>
                <w:sz w:val="21"/>
                <w:szCs w:val="21"/>
                <w:lang w:eastAsia="en-GB"/>
              </w:rPr>
              <w:t xml:space="preserve"> (endpoint)</w:t>
            </w:r>
          </w:p>
        </w:tc>
        <w:tc>
          <w:tcPr>
            <w:tcW w:w="5121"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47076E1C" w14:textId="77777777" w:rsidR="00304DC8" w:rsidRPr="001C58DE" w:rsidRDefault="00304DC8" w:rsidP="00304DC8">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715619" w:rsidRPr="001C58DE" w14:paraId="25174AB4"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E42C57"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4987"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162C8F87"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5185E9B6" w14:textId="4D833D48" w:rsidR="00715619" w:rsidRPr="001C58DE" w:rsidRDefault="00B345AA"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5121"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1963CF60"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declarant submits an amendment through to CDS via the digital API. For inventory linking import declarations, this needs to go via the CSP.</w:t>
            </w:r>
          </w:p>
        </w:tc>
      </w:tr>
      <w:tr w:rsidR="00715619" w:rsidRPr="001C58DE" w14:paraId="06698BD2"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99910B"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4987"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5E0891" w14:textId="5BC10012"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7B9E02"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p>
        </w:tc>
      </w:tr>
      <w:tr w:rsidR="00304DC8" w:rsidRPr="001C58DE" w14:paraId="52DFF0BB"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25A9A5"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98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BFB15C"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31E9D4D1" w14:textId="5203DCC7" w:rsidR="00B345AA" w:rsidRPr="001C58DE" w:rsidRDefault="00B345AA"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1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962067"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0465FE64"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p>
          <w:p w14:paraId="2545B9F1" w14:textId="27B0BF51" w:rsidR="00642080" w:rsidRPr="001C58DE" w:rsidRDefault="00304DC8"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 xml:space="preserve">ICS/ROE </w:t>
            </w:r>
            <w:r w:rsidR="003F5641" w:rsidRPr="001C58DE">
              <w:rPr>
                <w:rFonts w:eastAsia="Times New Roman" w:cs="Arial"/>
                <w:b/>
                <w:color w:val="0D0D0D" w:themeColor="text1" w:themeTint="F2"/>
                <w:sz w:val="21"/>
                <w:szCs w:val="21"/>
                <w:lang w:eastAsia="en-GB"/>
              </w:rPr>
              <w:t>Values:</w:t>
            </w:r>
            <w:r w:rsidR="003F5641" w:rsidRPr="001C58DE">
              <w:rPr>
                <w:rFonts w:eastAsia="Times New Roman" w:cs="Arial"/>
                <w:color w:val="0D0D0D" w:themeColor="text1" w:themeTint="F2"/>
                <w:sz w:val="21"/>
                <w:szCs w:val="21"/>
                <w:lang w:eastAsia="en-GB"/>
              </w:rPr>
              <w:t xml:space="preserve"> The</w:t>
            </w:r>
            <w:r w:rsidRPr="001C58DE">
              <w:rPr>
                <w:rFonts w:eastAsia="Times New Roman" w:cs="Arial"/>
                <w:color w:val="0D0D0D" w:themeColor="text1" w:themeTint="F2"/>
                <w:sz w:val="21"/>
                <w:szCs w:val="21"/>
                <w:lang w:eastAsia="en-GB"/>
              </w:rPr>
              <w:t xml:space="preserve"> request will have an ICS</w:t>
            </w:r>
            <w:r w:rsidRPr="001C58DE">
              <w:rPr>
                <w:rStyle w:val="Heading1Char"/>
                <w:rFonts w:eastAsia="Arial"/>
                <w:color w:val="0D0D0D" w:themeColor="text1" w:themeTint="F2"/>
                <w:sz w:val="21"/>
                <w:szCs w:val="21"/>
              </w:rPr>
              <w:t xml:space="preserve"> </w:t>
            </w:r>
            <w:r w:rsidRPr="001C58DE">
              <w:rPr>
                <w:rFonts w:eastAsia="Times New Roman" w:cs="Arial"/>
                <w:color w:val="0D0D0D" w:themeColor="text1" w:themeTint="F2"/>
                <w:sz w:val="21"/>
                <w:szCs w:val="21"/>
                <w:lang w:eastAsia="en-GB"/>
              </w:rPr>
              <w:t>value of '7' (</w:t>
            </w:r>
            <w:r w:rsidR="001E0D32" w:rsidRPr="001C58DE">
              <w:rPr>
                <w:rFonts w:eastAsia="Times New Roman" w:cs="Arial"/>
                <w:color w:val="0D0D0D" w:themeColor="text1" w:themeTint="F2"/>
                <w:sz w:val="21"/>
                <w:szCs w:val="21"/>
                <w:lang w:eastAsia="en-GB"/>
              </w:rPr>
              <w:t xml:space="preserve">Declaration Correction </w:t>
            </w:r>
            <w:r w:rsidRPr="001C58DE">
              <w:rPr>
                <w:rFonts w:eastAsia="Times New Roman" w:cs="Arial"/>
                <w:color w:val="0D0D0D" w:themeColor="text1" w:themeTint="F2"/>
                <w:sz w:val="21"/>
                <w:szCs w:val="21"/>
                <w:lang w:eastAsia="en-GB"/>
              </w:rPr>
              <w:t xml:space="preserve">Validation) and </w:t>
            </w:r>
            <w:r w:rsidR="003F5641" w:rsidRPr="001C58DE">
              <w:rPr>
                <w:rFonts w:eastAsia="Times New Roman" w:cs="Arial"/>
                <w:color w:val="0D0D0D" w:themeColor="text1" w:themeTint="F2"/>
                <w:sz w:val="21"/>
                <w:szCs w:val="21"/>
                <w:lang w:eastAsia="en-GB"/>
              </w:rPr>
              <w:t>a</w:t>
            </w:r>
            <w:r w:rsidRPr="001C58DE">
              <w:rPr>
                <w:rFonts w:eastAsia="Times New Roman" w:cs="Arial"/>
                <w:color w:val="0D0D0D" w:themeColor="text1" w:themeTint="F2"/>
                <w:sz w:val="21"/>
                <w:szCs w:val="21"/>
                <w:lang w:eastAsia="en-GB"/>
              </w:rPr>
              <w:t xml:space="preserve"> ROE value of '0' (control yet to be performed).</w:t>
            </w:r>
            <w:r w:rsidR="00642080" w:rsidRPr="001C58DE">
              <w:rPr>
                <w:rFonts w:eastAsia="Times New Roman" w:cs="Arial"/>
                <w:color w:val="0D0D0D" w:themeColor="text1" w:themeTint="F2"/>
                <w:sz w:val="21"/>
                <w:szCs w:val="21"/>
                <w:lang w:eastAsia="en-GB"/>
              </w:rPr>
              <w:t xml:space="preserve">   </w:t>
            </w:r>
          </w:p>
          <w:p w14:paraId="57DCF641" w14:textId="76AC867C" w:rsidR="00304DC8" w:rsidRPr="001C58DE" w:rsidRDefault="00642080"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a pre-lodged declaration is being amended, the ROE will be ‘H’ if the declaration has not been risked - or one of H0’, ‘H1’, ‘H2’, ‘H3’, or ‘H6’ if the declaration has been risked.</w:t>
            </w:r>
          </w:p>
        </w:tc>
      </w:tr>
      <w:tr w:rsidR="00304DC8" w:rsidRPr="001C58DE" w14:paraId="0BDE1DE7"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231CF5"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98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39ADA2" w14:textId="77777777" w:rsidR="00304DC8" w:rsidRPr="001C58DE" w:rsidRDefault="00304DC8"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021AD9D8" w14:textId="3F5A1190" w:rsidR="00B345AA" w:rsidRPr="001C58DE" w:rsidRDefault="00B345AA"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51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23EA3D" w14:textId="5990077E" w:rsidR="00304DC8" w:rsidRPr="001C58DE" w:rsidRDefault="007C06F2"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sidR="00CD42D6">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715619" w:rsidRPr="001C58DE" w14:paraId="6BC62953"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2DD512"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987"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39BD3F89"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0540F8B" w14:textId="7F270D96" w:rsidR="00B345AA" w:rsidRPr="001C58DE" w:rsidRDefault="00B345AA"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121"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63E538F0" w14:textId="735E05C6" w:rsidR="00715619" w:rsidRPr="001C58DE" w:rsidRDefault="00715619"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that the additional message has failed validation and is rejected. </w:t>
            </w:r>
            <w:r w:rsidR="0053306A" w:rsidRPr="001C58DE">
              <w:rPr>
                <w:rFonts w:eastAsia="Times New Roman" w:cs="Arial"/>
                <w:color w:val="0D0D0D" w:themeColor="text1" w:themeTint="F2"/>
                <w:sz w:val="21"/>
                <w:szCs w:val="21"/>
                <w:lang w:eastAsia="en-GB"/>
              </w:rPr>
              <w:t>Processing will now be paused on the existing declaration and will resume when a valid amendment is submitted.</w:t>
            </w:r>
          </w:p>
        </w:tc>
      </w:tr>
      <w:tr w:rsidR="00715619" w:rsidRPr="001C58DE" w14:paraId="1B0DCFAC"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2C42B3"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987"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079615" w14:textId="4138C3D3"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158149"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p>
        </w:tc>
      </w:tr>
      <w:tr w:rsidR="00715619" w:rsidRPr="001C58DE" w14:paraId="5FA0E187"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E4C097"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4987"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5B942777"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758F5410" w14:textId="1698CF31" w:rsidR="00B345AA" w:rsidRPr="001C58DE" w:rsidRDefault="00B345AA"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11BD4929" w14:textId="1C763C4A"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25AC5761"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 The request may be passed to a Customs Officer to make a manual determination. </w:t>
            </w:r>
          </w:p>
        </w:tc>
      </w:tr>
      <w:tr w:rsidR="00715619" w:rsidRPr="001C58DE" w14:paraId="481D4170"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F8E836"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5b</w:t>
            </w:r>
          </w:p>
        </w:tc>
        <w:tc>
          <w:tcPr>
            <w:tcW w:w="4987"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F1363D" w14:textId="4FFDEDAF"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BA74BC"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p>
        </w:tc>
      </w:tr>
      <w:tr w:rsidR="00715619" w:rsidRPr="001C58DE" w14:paraId="6DF60E6F"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644A51"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6a</w:t>
            </w:r>
          </w:p>
        </w:tc>
        <w:tc>
          <w:tcPr>
            <w:tcW w:w="4987"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1C480DC8"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34E0FF2" w14:textId="34C665AC" w:rsidR="00772E80" w:rsidRPr="001C58DE" w:rsidRDefault="00772E80"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1383DD18" w14:textId="1FDAF744"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44C5A920" w14:textId="0C48C340" w:rsidR="00715619" w:rsidRPr="001C58DE" w:rsidRDefault="00715619"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w:t>
            </w:r>
            <w:r w:rsidR="003F5641" w:rsidRPr="001C58DE">
              <w:rPr>
                <w:rFonts w:eastAsia="Times New Roman" w:cs="Arial"/>
                <w:color w:val="0D0D0D" w:themeColor="text1" w:themeTint="F2"/>
                <w:sz w:val="21"/>
                <w:szCs w:val="21"/>
                <w:lang w:eastAsia="en-GB"/>
              </w:rPr>
              <w:t>amendment</w:t>
            </w:r>
            <w:r w:rsidRPr="001C58DE">
              <w:rPr>
                <w:rFonts w:eastAsia="Times New Roman" w:cs="Arial"/>
                <w:color w:val="0D0D0D" w:themeColor="text1" w:themeTint="F2"/>
                <w:sz w:val="21"/>
                <w:szCs w:val="21"/>
                <w:lang w:eastAsia="en-GB"/>
              </w:rPr>
              <w:t xml:space="preserve"> is </w:t>
            </w:r>
            <w:r w:rsidR="003F5641" w:rsidRPr="001C58DE">
              <w:rPr>
                <w:rFonts w:eastAsia="Times New Roman" w:cs="Arial"/>
                <w:color w:val="0D0D0D" w:themeColor="text1" w:themeTint="F2"/>
                <w:sz w:val="21"/>
                <w:szCs w:val="21"/>
                <w:lang w:eastAsia="en-GB"/>
              </w:rPr>
              <w:t>accepted,</w:t>
            </w:r>
            <w:r w:rsidRPr="001C58DE">
              <w:rPr>
                <w:rFonts w:eastAsia="Times New Roman" w:cs="Arial"/>
                <w:color w:val="0D0D0D" w:themeColor="text1" w:themeTint="F2"/>
                <w:sz w:val="21"/>
                <w:szCs w:val="21"/>
                <w:lang w:eastAsia="en-GB"/>
              </w:rPr>
              <w:t xml:space="preserve"> then a DMSREQ is sent back to the submitter of the message. The NameCode field states whether the decision was grant or deny.</w:t>
            </w:r>
          </w:p>
        </w:tc>
      </w:tr>
      <w:tr w:rsidR="00715619" w:rsidRPr="001C58DE" w14:paraId="645BBB4C"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94A20D"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6b</w:t>
            </w:r>
          </w:p>
        </w:tc>
        <w:tc>
          <w:tcPr>
            <w:tcW w:w="4987"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198B96" w14:textId="733A3D21"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0CE28B"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p>
        </w:tc>
      </w:tr>
      <w:tr w:rsidR="00715619" w:rsidRPr="001C58DE" w14:paraId="414B14B4"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2D336B"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4987"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2B36B8D6"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71A5D6D" w14:textId="3A373826" w:rsidR="00715619" w:rsidRPr="001C58DE" w:rsidRDefault="00772E80"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121"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697ED1FF" w14:textId="1BCB88F1" w:rsidR="00715619" w:rsidRPr="001C58DE" w:rsidRDefault="00715619" w:rsidP="00304DC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w:t>
            </w:r>
            <w:r w:rsidR="003F5641" w:rsidRPr="001C58DE">
              <w:rPr>
                <w:rFonts w:eastAsia="Times New Roman" w:cs="Arial"/>
                <w:color w:val="0D0D0D" w:themeColor="text1" w:themeTint="F2"/>
                <w:sz w:val="21"/>
                <w:szCs w:val="21"/>
                <w:lang w:eastAsia="en-GB"/>
              </w:rPr>
              <w:t>amendment</w:t>
            </w:r>
            <w:r w:rsidRPr="001C58DE">
              <w:rPr>
                <w:rFonts w:eastAsia="Times New Roman" w:cs="Arial"/>
                <w:color w:val="0D0D0D" w:themeColor="text1" w:themeTint="F2"/>
                <w:sz w:val="21"/>
                <w:szCs w:val="21"/>
                <w:lang w:eastAsia="en-GB"/>
              </w:rPr>
              <w:t xml:space="preserve"> is </w:t>
            </w:r>
            <w:r w:rsidR="00232029" w:rsidRPr="001C58DE">
              <w:rPr>
                <w:rFonts w:eastAsia="Times New Roman" w:cs="Arial"/>
                <w:color w:val="0D0D0D" w:themeColor="text1" w:themeTint="F2"/>
                <w:sz w:val="21"/>
                <w:szCs w:val="21"/>
                <w:lang w:eastAsia="en-GB"/>
              </w:rPr>
              <w:t>refused,</w:t>
            </w:r>
            <w:r w:rsidRPr="001C58DE">
              <w:rPr>
                <w:rFonts w:eastAsia="Times New Roman" w:cs="Arial"/>
                <w:color w:val="0D0D0D" w:themeColor="text1" w:themeTint="F2"/>
                <w:sz w:val="21"/>
                <w:szCs w:val="21"/>
                <w:lang w:eastAsia="en-GB"/>
              </w:rPr>
              <w:t xml:space="preserve"> then a DMSREQ is sent back to the submitter of the message. The NameCode field states whether the decision was grant or deny.</w:t>
            </w:r>
          </w:p>
        </w:tc>
      </w:tr>
      <w:tr w:rsidR="00715619" w:rsidRPr="001C58DE" w14:paraId="7D91018F" w14:textId="77777777" w:rsidTr="00747DE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61AE6" w14:textId="77777777" w:rsidR="00715619" w:rsidRPr="001C58DE" w:rsidRDefault="00715619" w:rsidP="00304DC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7b</w:t>
            </w:r>
          </w:p>
        </w:tc>
        <w:tc>
          <w:tcPr>
            <w:tcW w:w="4987"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22DDC6" w14:textId="33A3BA81" w:rsidR="00715619" w:rsidRPr="001C58DE" w:rsidRDefault="00715619" w:rsidP="00304DC8">
            <w:pPr>
              <w:spacing w:after="0" w:line="300" w:lineRule="atLeast"/>
              <w:rPr>
                <w:rFonts w:eastAsia="Times New Roman" w:cs="Arial"/>
                <w:color w:val="0D0D0D" w:themeColor="text1" w:themeTint="F2"/>
                <w:sz w:val="21"/>
                <w:szCs w:val="21"/>
                <w:lang w:eastAsia="en-GB"/>
              </w:rPr>
            </w:pPr>
          </w:p>
        </w:tc>
        <w:tc>
          <w:tcPr>
            <w:tcW w:w="5121"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A29DEA" w14:textId="77777777" w:rsidR="00715619" w:rsidRPr="001C58DE" w:rsidRDefault="00715619" w:rsidP="00304DC8">
            <w:pPr>
              <w:spacing w:after="240" w:line="300" w:lineRule="atLeast"/>
              <w:rPr>
                <w:rFonts w:eastAsia="Times New Roman" w:cs="Arial"/>
                <w:color w:val="0D0D0D" w:themeColor="text1" w:themeTint="F2"/>
                <w:sz w:val="21"/>
                <w:szCs w:val="21"/>
                <w:lang w:eastAsia="en-GB"/>
              </w:rPr>
            </w:pPr>
          </w:p>
        </w:tc>
      </w:tr>
    </w:tbl>
    <w:p w14:paraId="1F66260B" w14:textId="77777777" w:rsidR="00196117" w:rsidRDefault="00196117">
      <w:pPr>
        <w:spacing w:after="0" w:line="240" w:lineRule="auto"/>
        <w:rPr>
          <w:color w:val="0D0D0D" w:themeColor="text1" w:themeTint="F2"/>
          <w:sz w:val="21"/>
          <w:szCs w:val="21"/>
        </w:rPr>
      </w:pPr>
    </w:p>
    <w:p w14:paraId="15F57563" w14:textId="77777777" w:rsidR="00196117" w:rsidRDefault="00196117">
      <w:pPr>
        <w:spacing w:after="0" w:line="240" w:lineRule="auto"/>
        <w:rPr>
          <w:color w:val="0D0D0D" w:themeColor="text1" w:themeTint="F2"/>
          <w:sz w:val="21"/>
          <w:szCs w:val="21"/>
        </w:rPr>
      </w:pPr>
    </w:p>
    <w:p w14:paraId="4CEA0790" w14:textId="77777777" w:rsidR="00196117" w:rsidRPr="001C58DE" w:rsidRDefault="00196117">
      <w:pPr>
        <w:spacing w:after="0" w:line="240" w:lineRule="auto"/>
        <w:rPr>
          <w:color w:val="0D0D0D" w:themeColor="text1" w:themeTint="F2"/>
          <w:sz w:val="21"/>
          <w:szCs w:val="21"/>
        </w:rPr>
      </w:pPr>
    </w:p>
    <w:p w14:paraId="583FB45F" w14:textId="6384B9CC" w:rsidR="005C43E0" w:rsidRDefault="005C43E0">
      <w:pPr>
        <w:pStyle w:val="Heading3"/>
        <w:numPr>
          <w:ilvl w:val="3"/>
          <w:numId w:val="19"/>
        </w:numPr>
      </w:pPr>
      <w:bookmarkStart w:id="791" w:name="_Toc205389579"/>
      <w:r>
        <w:t>Exports</w:t>
      </w:r>
      <w:bookmarkEnd w:id="791"/>
    </w:p>
    <w:p w14:paraId="0D68BED9" w14:textId="77777777" w:rsidR="005C43E0" w:rsidRPr="005C43E0" w:rsidRDefault="005C43E0" w:rsidP="005C43E0"/>
    <w:p w14:paraId="24581E07" w14:textId="684397D6" w:rsidR="005C43E0" w:rsidRDefault="00A30D8C" w:rsidP="005C43E0">
      <w:pPr>
        <w:jc w:val="center"/>
      </w:pPr>
      <w:r>
        <w:object w:dxaOrig="5324" w:dyaOrig="5635" w14:anchorId="1E69311A">
          <v:shape id="_x0000_i1078" type="#_x0000_t75" style="width:547.5pt;height:569pt" o:ole="">
            <v:imagedata r:id="rId133" o:title="" cropbottom="1658f"/>
          </v:shape>
          <o:OLEObject Type="Embed" ProgID="Visio.Drawing.11" ShapeID="_x0000_i1078" DrawAspect="Content" ObjectID="_1817283183" r:id="rId134"/>
        </w:object>
      </w:r>
    </w:p>
    <w:tbl>
      <w:tblPr>
        <w:tblW w:w="0" w:type="auto"/>
        <w:shd w:val="clear" w:color="auto" w:fill="FFFFFF"/>
        <w:tblCellMar>
          <w:left w:w="0" w:type="dxa"/>
          <w:right w:w="0" w:type="dxa"/>
        </w:tblCellMar>
        <w:tblLook w:val="04A0" w:firstRow="1" w:lastRow="0" w:firstColumn="1" w:lastColumn="0" w:noHBand="0" w:noVBand="1"/>
      </w:tblPr>
      <w:tblGrid>
        <w:gridCol w:w="534"/>
        <w:gridCol w:w="4845"/>
        <w:gridCol w:w="5263"/>
      </w:tblGrid>
      <w:tr w:rsidR="00E551EC" w:rsidRPr="00530B12" w14:paraId="478EF475" w14:textId="77777777" w:rsidTr="002B137E">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29768D4" w14:textId="77777777" w:rsidR="00E551EC" w:rsidRPr="001C58DE" w:rsidRDefault="00E551EC" w:rsidP="00E02724">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845"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59D783C" w14:textId="77777777" w:rsidR="00E551EC" w:rsidRPr="001C58DE" w:rsidRDefault="00E551EC" w:rsidP="00E02724">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w:t>
            </w:r>
          </w:p>
        </w:tc>
        <w:tc>
          <w:tcPr>
            <w:tcW w:w="5263"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51A933A" w14:textId="77777777" w:rsidR="00E551EC" w:rsidRPr="001C58DE" w:rsidRDefault="00E551EC" w:rsidP="00E02724">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715619" w:rsidRPr="00530B12" w14:paraId="7A592777"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24504EB"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4845"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E29AD54"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3CDA9219" w14:textId="1B6E1D21" w:rsidR="00715619" w:rsidRPr="001C58DE" w:rsidRDefault="00772E80" w:rsidP="00772E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5263"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823A40C"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declarant submits an amendment through to CDS via the digital API. For inventory linking import declarations, this needs to go via the CSP.</w:t>
            </w:r>
          </w:p>
        </w:tc>
      </w:tr>
      <w:tr w:rsidR="00715619" w:rsidRPr="00530B12" w14:paraId="18650517"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94BE888"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4845"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0247D41" w14:textId="0023881F" w:rsidR="00715619" w:rsidRPr="001C58DE" w:rsidRDefault="00715619" w:rsidP="00E02724">
            <w:pPr>
              <w:spacing w:after="0" w:line="300" w:lineRule="atLeast"/>
              <w:rPr>
                <w:rFonts w:eastAsia="Times New Roman" w:cs="Arial"/>
                <w:color w:val="0D0D0D" w:themeColor="text1" w:themeTint="F2"/>
                <w:sz w:val="21"/>
                <w:szCs w:val="21"/>
                <w:lang w:eastAsia="en-GB"/>
              </w:rPr>
            </w:pPr>
          </w:p>
        </w:tc>
        <w:tc>
          <w:tcPr>
            <w:tcW w:w="5263"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2E5E3E8" w14:textId="77777777" w:rsidR="00715619" w:rsidRPr="001C58DE" w:rsidRDefault="00715619" w:rsidP="00E02724">
            <w:pPr>
              <w:spacing w:after="240" w:line="300" w:lineRule="atLeast"/>
              <w:rPr>
                <w:rFonts w:eastAsia="Times New Roman" w:cs="Arial"/>
                <w:color w:val="0D0D0D" w:themeColor="text1" w:themeTint="F2"/>
                <w:sz w:val="21"/>
                <w:szCs w:val="21"/>
                <w:lang w:eastAsia="en-GB"/>
              </w:rPr>
            </w:pPr>
          </w:p>
        </w:tc>
      </w:tr>
      <w:tr w:rsidR="00715619" w:rsidRPr="00530B12" w14:paraId="1FB2A7C3"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68101F9"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2a</w:t>
            </w:r>
          </w:p>
        </w:tc>
        <w:tc>
          <w:tcPr>
            <w:tcW w:w="4845"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D0EEBF8"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A6044F1" w14:textId="0A41B61C" w:rsidR="00772E80" w:rsidRPr="001C58DE" w:rsidRDefault="00772E80"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4E35AFD0" w14:textId="105227C2" w:rsidR="00715619" w:rsidRPr="001C58DE" w:rsidRDefault="00715619" w:rsidP="00E02724">
            <w:pPr>
              <w:spacing w:after="0" w:line="300" w:lineRule="atLeast"/>
              <w:rPr>
                <w:rFonts w:eastAsia="Times New Roman" w:cs="Arial"/>
                <w:color w:val="0D0D0D" w:themeColor="text1" w:themeTint="F2"/>
                <w:sz w:val="21"/>
                <w:szCs w:val="21"/>
                <w:lang w:eastAsia="en-GB"/>
              </w:rPr>
            </w:pPr>
          </w:p>
        </w:tc>
        <w:tc>
          <w:tcPr>
            <w:tcW w:w="5263"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CA6A270" w14:textId="791078D2" w:rsidR="00715619" w:rsidRPr="001C58DE" w:rsidRDefault="00715619" w:rsidP="00E0272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that the additional message has failed validation and is rejected. </w:t>
            </w:r>
            <w:r w:rsidR="0068781B" w:rsidRPr="001C58DE">
              <w:rPr>
                <w:rFonts w:eastAsia="Times New Roman" w:cs="Arial"/>
                <w:color w:val="0D0D0D" w:themeColor="text1" w:themeTint="F2"/>
                <w:sz w:val="21"/>
                <w:szCs w:val="21"/>
                <w:lang w:eastAsia="en-GB"/>
              </w:rPr>
              <w:t xml:space="preserve">Processing will now be paused on the existing declaration and will resume when a valid amendment is submitted. </w:t>
            </w:r>
          </w:p>
        </w:tc>
      </w:tr>
      <w:tr w:rsidR="00715619" w:rsidRPr="00530B12" w14:paraId="3E0BB5D3"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3DAAE19"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2b</w:t>
            </w:r>
          </w:p>
        </w:tc>
        <w:tc>
          <w:tcPr>
            <w:tcW w:w="4845"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755A8C9" w14:textId="072F4FA4" w:rsidR="00715619" w:rsidRPr="001C58DE" w:rsidRDefault="00715619" w:rsidP="00E02724">
            <w:pPr>
              <w:spacing w:after="0" w:line="300" w:lineRule="atLeast"/>
              <w:rPr>
                <w:rFonts w:eastAsia="Times New Roman" w:cs="Arial"/>
                <w:color w:val="0D0D0D" w:themeColor="text1" w:themeTint="F2"/>
                <w:sz w:val="21"/>
                <w:szCs w:val="21"/>
                <w:lang w:eastAsia="en-GB"/>
              </w:rPr>
            </w:pPr>
          </w:p>
        </w:tc>
        <w:tc>
          <w:tcPr>
            <w:tcW w:w="5263"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C38E73C" w14:textId="77777777" w:rsidR="00715619" w:rsidRPr="001C58DE" w:rsidRDefault="00715619" w:rsidP="00E02724">
            <w:pPr>
              <w:spacing w:after="240" w:line="300" w:lineRule="atLeast"/>
              <w:rPr>
                <w:rFonts w:eastAsia="Times New Roman" w:cs="Arial"/>
                <w:color w:val="0D0D0D" w:themeColor="text1" w:themeTint="F2"/>
                <w:sz w:val="21"/>
                <w:szCs w:val="21"/>
                <w:lang w:eastAsia="en-GB"/>
              </w:rPr>
            </w:pPr>
          </w:p>
        </w:tc>
      </w:tr>
      <w:tr w:rsidR="00715619" w:rsidRPr="00530B12" w14:paraId="03ADEEC1"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24B2F00"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3a</w:t>
            </w:r>
          </w:p>
        </w:tc>
        <w:tc>
          <w:tcPr>
            <w:tcW w:w="4845"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95E9387"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5F3FA82" w14:textId="4BDE18C1" w:rsidR="00772E80" w:rsidRPr="001C58DE" w:rsidRDefault="00772E80"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7956FA8C" w14:textId="663AB5E8" w:rsidR="00715619" w:rsidRPr="001C58DE" w:rsidRDefault="00715619" w:rsidP="00E02724">
            <w:pPr>
              <w:spacing w:after="0" w:line="300" w:lineRule="atLeast"/>
              <w:rPr>
                <w:rFonts w:eastAsia="Times New Roman" w:cs="Arial"/>
                <w:color w:val="0D0D0D" w:themeColor="text1" w:themeTint="F2"/>
                <w:sz w:val="21"/>
                <w:szCs w:val="21"/>
                <w:lang w:eastAsia="en-GB"/>
              </w:rPr>
            </w:pPr>
          </w:p>
        </w:tc>
        <w:tc>
          <w:tcPr>
            <w:tcW w:w="5263"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8D6CE1D" w14:textId="77777777" w:rsidR="00715619" w:rsidRPr="001C58DE" w:rsidRDefault="00715619" w:rsidP="00E0272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 The request may be passed to a Customs Officer to make a manual determination. </w:t>
            </w:r>
          </w:p>
        </w:tc>
      </w:tr>
      <w:tr w:rsidR="00715619" w:rsidRPr="00530B12" w14:paraId="07E80CE2"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2AD08C7"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3b</w:t>
            </w:r>
          </w:p>
        </w:tc>
        <w:tc>
          <w:tcPr>
            <w:tcW w:w="4845"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33689A5" w14:textId="1C418A2D" w:rsidR="00715619" w:rsidRPr="001C58DE" w:rsidRDefault="00715619" w:rsidP="00E02724">
            <w:pPr>
              <w:spacing w:after="0" w:line="300" w:lineRule="atLeast"/>
              <w:rPr>
                <w:rFonts w:eastAsia="Times New Roman" w:cs="Arial"/>
                <w:color w:val="0D0D0D" w:themeColor="text1" w:themeTint="F2"/>
                <w:sz w:val="21"/>
                <w:szCs w:val="21"/>
                <w:lang w:eastAsia="en-GB"/>
              </w:rPr>
            </w:pPr>
          </w:p>
        </w:tc>
        <w:tc>
          <w:tcPr>
            <w:tcW w:w="5263"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E4B4021" w14:textId="77777777" w:rsidR="00715619" w:rsidRPr="001C58DE" w:rsidRDefault="00715619" w:rsidP="00E02724">
            <w:pPr>
              <w:spacing w:after="240" w:line="300" w:lineRule="atLeast"/>
              <w:rPr>
                <w:rFonts w:eastAsia="Times New Roman" w:cs="Arial"/>
                <w:color w:val="0D0D0D" w:themeColor="text1" w:themeTint="F2"/>
                <w:sz w:val="21"/>
                <w:szCs w:val="21"/>
                <w:lang w:eastAsia="en-GB"/>
              </w:rPr>
            </w:pPr>
          </w:p>
        </w:tc>
      </w:tr>
      <w:tr w:rsidR="0053306A" w:rsidRPr="00530B12" w14:paraId="075DF7F0" w14:textId="77777777" w:rsidTr="002B137E">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C42EAE1" w14:textId="77777777" w:rsidR="0053306A" w:rsidRPr="001C58DE" w:rsidRDefault="0053306A"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845"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8EDF865" w14:textId="77777777" w:rsidR="0053306A" w:rsidRPr="001C58DE" w:rsidRDefault="0053306A"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2268818D" w14:textId="1E3EC51B" w:rsidR="0053306A" w:rsidRPr="001C58DE" w:rsidRDefault="0053306A"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5E399D17" w14:textId="6453C259" w:rsidR="0053306A" w:rsidRPr="001C58DE" w:rsidRDefault="0053306A" w:rsidP="00E02724">
            <w:pPr>
              <w:spacing w:after="0" w:line="300" w:lineRule="atLeast"/>
              <w:rPr>
                <w:rFonts w:eastAsia="Times New Roman" w:cs="Arial"/>
                <w:color w:val="0D0D0D" w:themeColor="text1" w:themeTint="F2"/>
                <w:sz w:val="21"/>
                <w:szCs w:val="21"/>
                <w:lang w:eastAsia="en-GB"/>
              </w:rPr>
            </w:pPr>
          </w:p>
        </w:tc>
        <w:tc>
          <w:tcPr>
            <w:tcW w:w="5263"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34C7629" w14:textId="6A514F6E" w:rsidR="0053306A" w:rsidRPr="001C58DE" w:rsidRDefault="0053306A" w:rsidP="00E0272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amendment is </w:t>
            </w:r>
            <w:r w:rsidR="00232029" w:rsidRPr="001C58DE">
              <w:rPr>
                <w:rFonts w:eastAsia="Times New Roman" w:cs="Arial"/>
                <w:color w:val="0D0D0D" w:themeColor="text1" w:themeTint="F2"/>
                <w:sz w:val="21"/>
                <w:szCs w:val="21"/>
                <w:lang w:eastAsia="en-GB"/>
              </w:rPr>
              <w:t>accepted,</w:t>
            </w:r>
            <w:r w:rsidRPr="001C58DE">
              <w:rPr>
                <w:rFonts w:eastAsia="Times New Roman" w:cs="Arial"/>
                <w:color w:val="0D0D0D" w:themeColor="text1" w:themeTint="F2"/>
                <w:sz w:val="21"/>
                <w:szCs w:val="21"/>
                <w:lang w:eastAsia="en-GB"/>
              </w:rPr>
              <w:t xml:space="preserve"> then a DMSREQ is sent back to the submitter of the message. The NameCode field states whether the decision was grant or deny.</w:t>
            </w:r>
          </w:p>
        </w:tc>
      </w:tr>
      <w:tr w:rsidR="0053306A" w:rsidRPr="00530B12" w14:paraId="63568B20" w14:textId="77777777" w:rsidTr="00621084">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AFD5B06" w14:textId="77777777" w:rsidR="0053306A" w:rsidRPr="001C58DE" w:rsidRDefault="0053306A"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845"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499CECC" w14:textId="638C5035" w:rsidR="0053306A" w:rsidRPr="001C58DE" w:rsidRDefault="0053306A" w:rsidP="00E02724">
            <w:pPr>
              <w:spacing w:after="0" w:line="300" w:lineRule="atLeast"/>
              <w:rPr>
                <w:rFonts w:eastAsia="Times New Roman" w:cs="Arial"/>
                <w:color w:val="0D0D0D" w:themeColor="text1" w:themeTint="F2"/>
                <w:sz w:val="21"/>
                <w:szCs w:val="21"/>
                <w:lang w:eastAsia="en-GB"/>
              </w:rPr>
            </w:pPr>
          </w:p>
        </w:tc>
        <w:tc>
          <w:tcPr>
            <w:tcW w:w="5263"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9F24E0" w14:textId="77777777" w:rsidR="0053306A" w:rsidRPr="001C58DE" w:rsidRDefault="0053306A" w:rsidP="00E02724">
            <w:pPr>
              <w:spacing w:after="240" w:line="300" w:lineRule="atLeast"/>
              <w:rPr>
                <w:rFonts w:eastAsia="Times New Roman" w:cs="Arial"/>
                <w:color w:val="0D0D0D" w:themeColor="text1" w:themeTint="F2"/>
                <w:sz w:val="21"/>
                <w:szCs w:val="21"/>
                <w:lang w:eastAsia="en-GB"/>
              </w:rPr>
            </w:pPr>
          </w:p>
        </w:tc>
      </w:tr>
      <w:tr w:rsidR="00715619" w:rsidRPr="00530B12" w14:paraId="3FC1AD0C" w14:textId="77777777" w:rsidTr="00621084">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A243E18"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4845"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B6ECEAD" w14:textId="77777777" w:rsidR="00715619" w:rsidRPr="001C58DE" w:rsidRDefault="00715619" w:rsidP="00E0272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54FB7FEA" w14:textId="18F8B09E" w:rsidR="00715619" w:rsidRPr="001C58DE" w:rsidRDefault="00772E80" w:rsidP="00772E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263" w:type="dxa"/>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F670F45" w14:textId="422B2BAE" w:rsidR="00715619" w:rsidRPr="001C58DE" w:rsidRDefault="00715619" w:rsidP="00E0272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the </w:t>
            </w:r>
            <w:r w:rsidR="00232029" w:rsidRPr="001C58DE">
              <w:rPr>
                <w:rFonts w:eastAsia="Times New Roman" w:cs="Arial"/>
                <w:color w:val="0D0D0D" w:themeColor="text1" w:themeTint="F2"/>
                <w:sz w:val="21"/>
                <w:szCs w:val="21"/>
                <w:lang w:eastAsia="en-GB"/>
              </w:rPr>
              <w:t>amendment</w:t>
            </w:r>
            <w:r w:rsidRPr="001C58DE">
              <w:rPr>
                <w:rFonts w:eastAsia="Times New Roman" w:cs="Arial"/>
                <w:color w:val="0D0D0D" w:themeColor="text1" w:themeTint="F2"/>
                <w:sz w:val="21"/>
                <w:szCs w:val="21"/>
                <w:lang w:eastAsia="en-GB"/>
              </w:rPr>
              <w:t xml:space="preserve"> is </w:t>
            </w:r>
            <w:r w:rsidR="00232029" w:rsidRPr="001C58DE">
              <w:rPr>
                <w:rFonts w:eastAsia="Times New Roman" w:cs="Arial"/>
                <w:color w:val="0D0D0D" w:themeColor="text1" w:themeTint="F2"/>
                <w:sz w:val="21"/>
                <w:szCs w:val="21"/>
                <w:lang w:eastAsia="en-GB"/>
              </w:rPr>
              <w:t>refused,</w:t>
            </w:r>
            <w:r w:rsidRPr="001C58DE">
              <w:rPr>
                <w:rFonts w:eastAsia="Times New Roman" w:cs="Arial"/>
                <w:color w:val="0D0D0D" w:themeColor="text1" w:themeTint="F2"/>
                <w:sz w:val="21"/>
                <w:szCs w:val="21"/>
                <w:lang w:eastAsia="en-GB"/>
              </w:rPr>
              <w:t xml:space="preserve"> then a DMSREQ is sent back to the submitter of the message. The NameCode field states whether the decision was grant or deny.</w:t>
            </w:r>
          </w:p>
        </w:tc>
      </w:tr>
      <w:tr w:rsidR="00715619" w:rsidRPr="00530B12" w14:paraId="686AF55F" w14:textId="77777777" w:rsidTr="00621084">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4187D2E" w14:textId="77777777" w:rsidR="00715619" w:rsidRDefault="00715619" w:rsidP="00E02724">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5b</w:t>
            </w:r>
          </w:p>
        </w:tc>
        <w:tc>
          <w:tcPr>
            <w:tcW w:w="4845"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798E7DE" w14:textId="77777777" w:rsidR="00715619" w:rsidRPr="0044580A" w:rsidRDefault="00715619" w:rsidP="00E02724">
            <w:pPr>
              <w:spacing w:after="0" w:line="300" w:lineRule="atLeast"/>
              <w:rPr>
                <w:rFonts w:eastAsia="Times New Roman" w:cs="Arial"/>
                <w:color w:val="333333"/>
                <w:lang w:eastAsia="en-GB"/>
              </w:rPr>
            </w:pPr>
          </w:p>
        </w:tc>
        <w:tc>
          <w:tcPr>
            <w:tcW w:w="5263" w:type="dxa"/>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0041A1E" w14:textId="77777777" w:rsidR="00715619" w:rsidRDefault="00715619" w:rsidP="00E02724">
            <w:pPr>
              <w:spacing w:after="240" w:line="300" w:lineRule="atLeast"/>
              <w:rPr>
                <w:rFonts w:eastAsia="Times New Roman" w:cs="Arial"/>
                <w:color w:val="333333"/>
                <w:lang w:eastAsia="en-GB"/>
              </w:rPr>
            </w:pPr>
          </w:p>
        </w:tc>
      </w:tr>
    </w:tbl>
    <w:p w14:paraId="0B0064D9" w14:textId="77777777" w:rsidR="005C43E0" w:rsidRDefault="005C43E0" w:rsidP="005C43E0">
      <w:pPr>
        <w:jc w:val="center"/>
      </w:pPr>
    </w:p>
    <w:p w14:paraId="75D8BD58" w14:textId="164A97EC" w:rsidR="005C43E0" w:rsidRPr="005C43E0" w:rsidRDefault="005C43E0" w:rsidP="005C43E0">
      <w:pPr>
        <w:spacing w:after="0" w:line="240" w:lineRule="auto"/>
      </w:pPr>
      <w:r>
        <w:br w:type="page"/>
      </w:r>
    </w:p>
    <w:p w14:paraId="503C22BB" w14:textId="25AEF1ED" w:rsidR="00501194" w:rsidRDefault="00501194">
      <w:pPr>
        <w:pStyle w:val="Heading3"/>
      </w:pPr>
      <w:bookmarkStart w:id="792" w:name="_Toc205389580"/>
      <w:bookmarkStart w:id="793" w:name="_Toc27746684"/>
      <w:bookmarkStart w:id="794" w:name="_Toc43192962"/>
      <w:bookmarkStart w:id="795" w:name="_Hlk48902066"/>
      <w:r>
        <w:lastRenderedPageBreak/>
        <w:t>2.</w:t>
      </w:r>
      <w:r w:rsidR="00901F7B">
        <w:t>4</w:t>
      </w:r>
      <w:r>
        <w:t>.3.3</w:t>
      </w:r>
      <w:r w:rsidR="00901F7B">
        <w:t>.</w:t>
      </w:r>
      <w:r>
        <w:t xml:space="preserve"> CERTEX Control</w:t>
      </w:r>
      <w:bookmarkEnd w:id="792"/>
    </w:p>
    <w:p w14:paraId="304462B0" w14:textId="77777777" w:rsidR="00901F7B" w:rsidRDefault="00901F7B" w:rsidP="00901F7B">
      <w:pPr>
        <w:pStyle w:val="BodyText"/>
      </w:pPr>
    </w:p>
    <w:p w14:paraId="4798713F" w14:textId="6B9E8418" w:rsidR="00901F7B" w:rsidRDefault="00901F7B" w:rsidP="00901F7B">
      <w:pPr>
        <w:pStyle w:val="BodyText"/>
      </w:pPr>
      <w:r>
        <w:rPr>
          <w:noProof/>
        </w:rPr>
        <w:drawing>
          <wp:inline distT="0" distB="0" distL="0" distR="0" wp14:anchorId="494E781F" wp14:editId="18BB5C81">
            <wp:extent cx="6767830" cy="4188460"/>
            <wp:effectExtent l="0" t="0" r="0" b="2540"/>
            <wp:docPr id="62940370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ntUML Diagram"/>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767830" cy="4188460"/>
                    </a:xfrm>
                    <a:prstGeom prst="rect">
                      <a:avLst/>
                    </a:prstGeom>
                    <a:noFill/>
                    <a:ln>
                      <a:noFill/>
                    </a:ln>
                  </pic:spPr>
                </pic:pic>
              </a:graphicData>
            </a:graphic>
          </wp:inline>
        </w:drawing>
      </w:r>
    </w:p>
    <w:p w14:paraId="2CFD27E2" w14:textId="77777777" w:rsidR="00901F7B" w:rsidRDefault="00901F7B" w:rsidP="00901F7B">
      <w:pPr>
        <w:pStyle w:val="BodyText"/>
      </w:pPr>
    </w:p>
    <w:tbl>
      <w:tblPr>
        <w:tblW w:w="0" w:type="auto"/>
        <w:shd w:val="clear" w:color="auto" w:fill="FFFFFF"/>
        <w:tblCellMar>
          <w:left w:w="0" w:type="dxa"/>
          <w:right w:w="0" w:type="dxa"/>
        </w:tblCellMar>
        <w:tblLook w:val="04A0" w:firstRow="1" w:lastRow="0" w:firstColumn="1" w:lastColumn="0" w:noHBand="0" w:noVBand="1"/>
      </w:tblPr>
      <w:tblGrid>
        <w:gridCol w:w="534"/>
        <w:gridCol w:w="5098"/>
        <w:gridCol w:w="5010"/>
      </w:tblGrid>
      <w:tr w:rsidR="00901F7B" w:rsidRPr="001C58DE" w14:paraId="240CA742" w14:textId="77777777" w:rsidTr="00734E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35589F06" w14:textId="77777777" w:rsidR="00901F7B" w:rsidRPr="001C58DE" w:rsidRDefault="00901F7B" w:rsidP="00734EAC">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5098"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23D98831" w14:textId="77777777" w:rsidR="00901F7B" w:rsidRPr="001C58DE" w:rsidRDefault="00901F7B" w:rsidP="00734EAC">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010" w:type="dxa"/>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150" w:type="dxa"/>
            </w:tcMar>
            <w:hideMark/>
          </w:tcPr>
          <w:p w14:paraId="6B4A7F90" w14:textId="77777777" w:rsidR="00901F7B" w:rsidRPr="001C58DE" w:rsidRDefault="00901F7B" w:rsidP="00734EAC">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901F7B" w:rsidRPr="001C58DE" w14:paraId="0231C241"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7950D7"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5098"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0D1F14FC"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p w14:paraId="7C74C8F5"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(customs/declarations/amendment-request)</w:t>
            </w:r>
          </w:p>
        </w:tc>
        <w:tc>
          <w:tcPr>
            <w:tcW w:w="5010"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274E4ECC"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declarant submits an amendment through to CDS via the digital API. For inventory linking import declarations, this needs to go via the CSP.</w:t>
            </w:r>
          </w:p>
        </w:tc>
      </w:tr>
      <w:tr w:rsidR="00901F7B" w:rsidRPr="001C58DE" w14:paraId="0DD240F0"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F5D86E"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5098"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7CE33B"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p>
        </w:tc>
        <w:tc>
          <w:tcPr>
            <w:tcW w:w="5010"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26352A"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p>
        </w:tc>
      </w:tr>
      <w:tr w:rsidR="00901F7B" w:rsidRPr="001C58DE" w14:paraId="7735D66C"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11DEE6"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509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A101BD"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69CC5D84"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2C7116"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23FB348E"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p>
          <w:p w14:paraId="771C0413"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request will have an ICS</w:t>
            </w:r>
            <w:r w:rsidRPr="001C58DE">
              <w:rPr>
                <w:rStyle w:val="Heading1Char"/>
                <w:rFonts w:eastAsia="Arial"/>
                <w:color w:val="0D0D0D" w:themeColor="text1" w:themeTint="F2"/>
                <w:sz w:val="21"/>
                <w:szCs w:val="21"/>
              </w:rPr>
              <w:t xml:space="preserve"> </w:t>
            </w:r>
            <w:r w:rsidRPr="001C58DE">
              <w:rPr>
                <w:rFonts w:eastAsia="Times New Roman" w:cs="Arial"/>
                <w:color w:val="0D0D0D" w:themeColor="text1" w:themeTint="F2"/>
                <w:sz w:val="21"/>
                <w:szCs w:val="21"/>
                <w:lang w:eastAsia="en-GB"/>
              </w:rPr>
              <w:t xml:space="preserve">value of '7' (Declaration Correction Validation) and a ROE value of '0' (control yet to be performed).   </w:t>
            </w:r>
          </w:p>
          <w:p w14:paraId="08D53A9A"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(If a pre-lodged declaration is being amended, the ROE will be ‘H’ if the declaration has not been </w:t>
            </w:r>
            <w:r w:rsidRPr="001C58DE">
              <w:rPr>
                <w:rFonts w:eastAsia="Times New Roman" w:cs="Arial"/>
                <w:color w:val="0D0D0D" w:themeColor="text1" w:themeTint="F2"/>
                <w:sz w:val="21"/>
                <w:szCs w:val="21"/>
                <w:lang w:eastAsia="en-GB"/>
              </w:rPr>
              <w:lastRenderedPageBreak/>
              <w:t>risked - or one of H0’, ‘H1’, ‘H2’, ‘H3’, or ‘H6’ if the declaration has been risked.</w:t>
            </w:r>
          </w:p>
        </w:tc>
      </w:tr>
      <w:tr w:rsidR="00901F7B" w:rsidRPr="001C58DE" w14:paraId="2FE7BA37"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6FDB14"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p>
        </w:tc>
        <w:tc>
          <w:tcPr>
            <w:tcW w:w="509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347332"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7C341256"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tc>
        <w:tc>
          <w:tcPr>
            <w:tcW w:w="50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B070E3"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Pr>
                <w:rFonts w:eastAsia="Times New Roman" w:cs="Arial"/>
                <w:color w:val="0D0D0D" w:themeColor="text1" w:themeTint="F2"/>
                <w:sz w:val="21"/>
                <w:szCs w:val="21"/>
                <w:lang w:eastAsia="en-GB"/>
              </w:rPr>
              <w:t xml:space="preserve"> Note that the declaration cannot be amended or cancelled until the validateMovementResponse is returned.</w:t>
            </w:r>
          </w:p>
        </w:tc>
      </w:tr>
      <w:tr w:rsidR="00901F7B" w:rsidRPr="001C58DE" w14:paraId="0AF5F9C3"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DF8C4C"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5098"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061621EB"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1A1FF3D7"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010"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56DA2CD0"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Processing will now be paused on the existing declaration and will resume when a valid amendment is submitted.</w:t>
            </w:r>
          </w:p>
        </w:tc>
      </w:tr>
      <w:tr w:rsidR="00901F7B" w:rsidRPr="001C58DE" w14:paraId="72061526" w14:textId="77777777" w:rsidTr="00734EA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7B6B49"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5098"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CF80E6"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p>
        </w:tc>
        <w:tc>
          <w:tcPr>
            <w:tcW w:w="5010" w:type="dxa"/>
            <w:vMerge/>
            <w:tcBorders>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90C5ED" w14:textId="77777777" w:rsidR="00901F7B" w:rsidRPr="001C58DE" w:rsidRDefault="00901F7B" w:rsidP="00734EAC">
            <w:pPr>
              <w:spacing w:after="240" w:line="300" w:lineRule="atLeast"/>
              <w:rPr>
                <w:rFonts w:eastAsia="Times New Roman" w:cs="Arial"/>
                <w:color w:val="0D0D0D" w:themeColor="text1" w:themeTint="F2"/>
                <w:sz w:val="21"/>
                <w:szCs w:val="21"/>
                <w:lang w:eastAsia="en-GB"/>
              </w:rPr>
            </w:pPr>
          </w:p>
        </w:tc>
      </w:tr>
      <w:tr w:rsidR="00901F7B" w:rsidRPr="00196117" w14:paraId="5D910106" w14:textId="77777777" w:rsidTr="00734EAC">
        <w:trPr>
          <w:trHeight w:val="23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663CE7" w14:textId="77777777" w:rsidR="00901F7B" w:rsidRPr="001C58DE" w:rsidRDefault="00901F7B" w:rsidP="00734EAC">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5a</w:t>
            </w:r>
          </w:p>
        </w:tc>
        <w:tc>
          <w:tcPr>
            <w:tcW w:w="5098"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633B4B8C" w14:textId="77777777" w:rsidR="00901F7B" w:rsidRPr="00901F7B" w:rsidRDefault="00901F7B" w:rsidP="00734EAC">
            <w:pPr>
              <w:spacing w:after="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notifyTrader (DMSQRY)</w:t>
            </w:r>
          </w:p>
          <w:p w14:paraId="74CE2DC5" w14:textId="77777777" w:rsidR="00901F7B" w:rsidRPr="00901F7B" w:rsidRDefault="00901F7B" w:rsidP="00734EAC">
            <w:pPr>
              <w:spacing w:after="0" w:line="300" w:lineRule="atLeast"/>
              <w:rPr>
                <w:rFonts w:eastAsia="Times New Roman" w:cs="Arial"/>
                <w:color w:val="0D0D0D" w:themeColor="text1" w:themeTint="F2"/>
                <w:sz w:val="21"/>
                <w:szCs w:val="21"/>
                <w:lang w:eastAsia="en-GB"/>
              </w:rPr>
            </w:pPr>
          </w:p>
        </w:tc>
        <w:tc>
          <w:tcPr>
            <w:tcW w:w="5010" w:type="dxa"/>
            <w:vMerge w:val="restart"/>
            <w:tcBorders>
              <w:top w:val="single" w:sz="6" w:space="0" w:color="DDDDDD"/>
              <w:left w:val="single" w:sz="6" w:space="0" w:color="DDDDDD"/>
              <w:right w:val="single" w:sz="6" w:space="0" w:color="DDDDDD"/>
            </w:tcBorders>
            <w:shd w:val="clear" w:color="auto" w:fill="FFFFFF"/>
            <w:tcMar>
              <w:top w:w="105" w:type="dxa"/>
              <w:left w:w="150" w:type="dxa"/>
              <w:bottom w:w="105" w:type="dxa"/>
              <w:right w:w="150" w:type="dxa"/>
            </w:tcMar>
          </w:tcPr>
          <w:p w14:paraId="24BEDEB2" w14:textId="77777777" w:rsidR="00901F7B" w:rsidRPr="00901F7B" w:rsidRDefault="00901F7B" w:rsidP="00734EAC">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Operation to notify the submitter that the declaration requires trader input for CERTEX Checks or that the case that has required caseworker manual intervention has been resolved.</w:t>
            </w:r>
          </w:p>
          <w:p w14:paraId="49721D84" w14:textId="77777777" w:rsidR="00901F7B" w:rsidRPr="00901F7B" w:rsidRDefault="00901F7B" w:rsidP="00734EAC">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The purpose of the trader notification is to provide sufficient information to the trader that will allow necessary corrective action without the need to contact NCH.</w:t>
            </w:r>
          </w:p>
          <w:p w14:paraId="39E33C67" w14:textId="77777777" w:rsidR="00901F7B" w:rsidRPr="00901F7B" w:rsidRDefault="00901F7B" w:rsidP="00734EAC">
            <w:pPr>
              <w:spacing w:after="240" w:line="300" w:lineRule="atLeast"/>
              <w:rPr>
                <w:rFonts w:eastAsia="Times New Roman" w:cs="Arial"/>
                <w:color w:val="0D0D0D" w:themeColor="text1" w:themeTint="F2"/>
                <w:sz w:val="21"/>
                <w:szCs w:val="21"/>
                <w:lang w:eastAsia="en-GB"/>
              </w:rPr>
            </w:pPr>
            <w:r w:rsidRPr="00901F7B">
              <w:rPr>
                <w:rFonts w:eastAsia="Times New Roman" w:cs="Arial"/>
                <w:color w:val="0D0D0D" w:themeColor="text1" w:themeTint="F2"/>
                <w:sz w:val="21"/>
                <w:szCs w:val="21"/>
                <w:lang w:eastAsia="en-GB"/>
              </w:rPr>
              <w:t>No DMSDOC notification is created for CERTEX cases and therefore the trader will not be informed when a control is raised. No DMSCLE notification is created for CERTEX cases.</w:t>
            </w:r>
          </w:p>
        </w:tc>
      </w:tr>
      <w:tr w:rsidR="00901F7B" w:rsidRPr="00196117" w14:paraId="592DB601" w14:textId="77777777" w:rsidTr="00734EAC">
        <w:trPr>
          <w:trHeight w:val="23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E26274" w14:textId="6F2101F3" w:rsidR="00901F7B" w:rsidRPr="001C58DE" w:rsidRDefault="00901F7B" w:rsidP="00734EA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5b</w:t>
            </w:r>
          </w:p>
        </w:tc>
        <w:tc>
          <w:tcPr>
            <w:tcW w:w="5098" w:type="dxa"/>
            <w:vMerge/>
            <w:tcBorders>
              <w:left w:val="single" w:sz="6" w:space="0" w:color="DDDDDD"/>
              <w:right w:val="single" w:sz="6" w:space="0" w:color="DDDDDD"/>
            </w:tcBorders>
            <w:shd w:val="clear" w:color="auto" w:fill="FFFFFF"/>
            <w:tcMar>
              <w:top w:w="105" w:type="dxa"/>
              <w:left w:w="150" w:type="dxa"/>
              <w:bottom w:w="105" w:type="dxa"/>
              <w:right w:w="150" w:type="dxa"/>
            </w:tcMar>
          </w:tcPr>
          <w:p w14:paraId="66E7FAC4" w14:textId="77777777" w:rsidR="00901F7B" w:rsidRPr="00901F7B" w:rsidRDefault="00901F7B" w:rsidP="00734EAC">
            <w:pPr>
              <w:spacing w:after="0" w:line="300" w:lineRule="atLeast"/>
              <w:rPr>
                <w:rFonts w:eastAsia="Times New Roman" w:cs="Arial"/>
                <w:color w:val="0D0D0D" w:themeColor="text1" w:themeTint="F2"/>
                <w:sz w:val="21"/>
                <w:szCs w:val="21"/>
                <w:lang w:eastAsia="en-GB"/>
              </w:rPr>
            </w:pPr>
          </w:p>
        </w:tc>
        <w:tc>
          <w:tcPr>
            <w:tcW w:w="5010" w:type="dxa"/>
            <w:vMerge/>
            <w:tcBorders>
              <w:left w:val="single" w:sz="6" w:space="0" w:color="DDDDDD"/>
              <w:right w:val="single" w:sz="6" w:space="0" w:color="DDDDDD"/>
            </w:tcBorders>
            <w:shd w:val="clear" w:color="auto" w:fill="FFFFFF"/>
            <w:tcMar>
              <w:top w:w="105" w:type="dxa"/>
              <w:left w:w="150" w:type="dxa"/>
              <w:bottom w:w="105" w:type="dxa"/>
              <w:right w:w="150" w:type="dxa"/>
            </w:tcMar>
          </w:tcPr>
          <w:p w14:paraId="6C8C3081" w14:textId="77777777" w:rsidR="00901F7B" w:rsidRPr="00901F7B" w:rsidRDefault="00901F7B" w:rsidP="00734EAC">
            <w:pPr>
              <w:spacing w:after="240" w:line="300" w:lineRule="atLeast"/>
              <w:rPr>
                <w:rFonts w:eastAsia="Times New Roman" w:cs="Arial"/>
                <w:color w:val="0D0D0D" w:themeColor="text1" w:themeTint="F2"/>
                <w:sz w:val="21"/>
                <w:szCs w:val="21"/>
                <w:lang w:eastAsia="en-GB"/>
              </w:rPr>
            </w:pPr>
          </w:p>
        </w:tc>
      </w:tr>
    </w:tbl>
    <w:p w14:paraId="1235CF26" w14:textId="77777777" w:rsidR="00901F7B" w:rsidRPr="00901F7B" w:rsidRDefault="00901F7B" w:rsidP="00901F7B">
      <w:pPr>
        <w:pStyle w:val="BodyText"/>
      </w:pPr>
    </w:p>
    <w:p w14:paraId="3E3B6F12" w14:textId="77777777" w:rsidR="00501194" w:rsidRPr="00501194" w:rsidRDefault="00501194" w:rsidP="00501194">
      <w:pPr>
        <w:pStyle w:val="BodyText"/>
      </w:pPr>
    </w:p>
    <w:p w14:paraId="545D804F" w14:textId="480F7750" w:rsidR="00530B12" w:rsidRDefault="00530B12">
      <w:pPr>
        <w:pStyle w:val="Heading3"/>
        <w:numPr>
          <w:ilvl w:val="2"/>
          <w:numId w:val="19"/>
        </w:numPr>
      </w:pPr>
      <w:bookmarkStart w:id="796" w:name="_Toc205389581"/>
      <w:r>
        <w:lastRenderedPageBreak/>
        <w:t>Declaration Invalidation</w:t>
      </w:r>
      <w:bookmarkEnd w:id="793"/>
      <w:bookmarkEnd w:id="794"/>
      <w:bookmarkEnd w:id="796"/>
    </w:p>
    <w:p w14:paraId="31F391FB" w14:textId="00C234F1" w:rsidR="00782C63" w:rsidRDefault="00782C63" w:rsidP="00782C63">
      <w:pPr>
        <w:pStyle w:val="BodyText"/>
      </w:pPr>
      <w:r>
        <w:t>This section shows the CDS cancellation and invalidation flows. Details of the invalidation message can be found in the Customs Declaration API document 1. </w:t>
      </w:r>
    </w:p>
    <w:p w14:paraId="31BE9E38" w14:textId="3F0D9384" w:rsidR="00782C63" w:rsidRDefault="00782C63" w:rsidP="00782C63">
      <w:pPr>
        <w:pStyle w:val="BodyText"/>
      </w:pPr>
      <w:r>
        <w:t>For Imports, in certain scenarios where goods have been seized / detained / destroyed and the declaration has been invalidated by HMRC, whilst CDS will generate the CSP message with ICS 15 (Customs Position Determined) ahead of the one with ICS 4 (Declaration Invalidated), it is possible that these may be received by the CSP in the incorrect order which introduces a risk that goods could be released from the inventory in error. </w:t>
      </w:r>
    </w:p>
    <w:p w14:paraId="14611786" w14:textId="2140F9CA" w:rsidR="0068555C" w:rsidRDefault="00782C63" w:rsidP="00782C63">
      <w:pPr>
        <w:pStyle w:val="BodyText"/>
      </w:pPr>
      <w:r>
        <w:t>This is not the case for Exports, an export declaration will receive an SOE 4 ICS6 Declaration Invalidated by Customs only if seized for the first time after the first arrival, the invalidation will generate SOE 6 only if it is seized for the first time after a previous arrival at a new location.</w:t>
      </w:r>
    </w:p>
    <w:p w14:paraId="5A3BB14C" w14:textId="77777777" w:rsidR="00782C63" w:rsidRDefault="00782C63" w:rsidP="00782C63">
      <w:pPr>
        <w:pStyle w:val="BodyText"/>
      </w:pPr>
    </w:p>
    <w:p w14:paraId="2D3D2C0C" w14:textId="1FB36C9A" w:rsidR="0068555C" w:rsidRDefault="0068555C" w:rsidP="0068555C">
      <w:pPr>
        <w:pStyle w:val="Heading4"/>
      </w:pPr>
      <w:r>
        <w:t>2.4.</w:t>
      </w:r>
      <w:r w:rsidR="00B007CC">
        <w:t>4</w:t>
      </w:r>
      <w:r>
        <w:t>.1 Imports</w:t>
      </w:r>
    </w:p>
    <w:p w14:paraId="497ACF90" w14:textId="10DA762D" w:rsidR="0068555C" w:rsidRDefault="0068555C" w:rsidP="0068555C"/>
    <w:p w14:paraId="27F44902" w14:textId="2D46E435" w:rsidR="00782C63" w:rsidRDefault="00782C63" w:rsidP="0068555C">
      <w:r>
        <w:t>The following diagram and corresponding table highlight declaration cancellation and invalidation scenarios for imports declarations. In the scenario that a prelodged declaration is cancelled, a DMSREJ is generated. The declaration status will be 11 for pre-lodged goods.</w:t>
      </w:r>
      <w:r w:rsidRPr="00782C63">
        <w:t xml:space="preserve"> </w:t>
      </w:r>
      <w:r>
        <w:t xml:space="preserve">In the case where arrived goods are cancelled, a DMSINV is generated instead of DMSREJ because the declaration is considered legally accepted. The declaration status (ICS for Imports) will be 4 (Declaration Invalidated) for a legally accepted declaration. If the </w:t>
      </w:r>
      <w:r>
        <w:rPr>
          <w:rStyle w:val="inline-comment-marker"/>
        </w:rPr>
        <w:t>declaration</w:t>
      </w:r>
      <w:r>
        <w:t xml:space="preserve"> has been invalidated by customs as a result of failing control, the CSP (if Inventory Linked) will be notified of the customs position. The declaration status (ICS) will be 15 (Customs Position Determined).</w:t>
      </w:r>
    </w:p>
    <w:p w14:paraId="3A24548F" w14:textId="795155AD" w:rsidR="0068555C" w:rsidRDefault="0068555C" w:rsidP="0068555C">
      <w:r w:rsidRPr="0068555C">
        <w:rPr>
          <w:noProof/>
        </w:rPr>
        <w:lastRenderedPageBreak/>
        <w:drawing>
          <wp:inline distT="0" distB="0" distL="0" distR="0" wp14:anchorId="4050BBC5" wp14:editId="772D78D4">
            <wp:extent cx="4562475" cy="767495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566205" cy="7681233"/>
                    </a:xfrm>
                    <a:prstGeom prst="rect">
                      <a:avLst/>
                    </a:prstGeom>
                  </pic:spPr>
                </pic:pic>
              </a:graphicData>
            </a:graphic>
          </wp:inline>
        </w:drawing>
      </w:r>
    </w:p>
    <w:p w14:paraId="5F3F5150" w14:textId="77777777" w:rsidR="0068555C" w:rsidRPr="0068555C" w:rsidRDefault="0068555C" w:rsidP="0068555C"/>
    <w:bookmarkEnd w:id="795"/>
    <w:p w14:paraId="71A009A9" w14:textId="1B37E18B" w:rsidR="0068555C" w:rsidRDefault="0068555C">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182"/>
        <w:gridCol w:w="182"/>
        <w:gridCol w:w="30"/>
        <w:gridCol w:w="4487"/>
        <w:gridCol w:w="5580"/>
      </w:tblGrid>
      <w:tr w:rsidR="0068555C" w:rsidRPr="0068555C" w14:paraId="5DC9ED4B" w14:textId="77777777" w:rsidTr="0068555C">
        <w:trPr>
          <w:gridAfter w:val="3"/>
          <w:wAfter w:w="10052" w:type="dxa"/>
          <w:tblHeader/>
          <w:tblCellSpacing w:w="15" w:type="dxa"/>
        </w:trPr>
        <w:tc>
          <w:tcPr>
            <w:tcW w:w="0" w:type="auto"/>
            <w:vAlign w:val="center"/>
          </w:tcPr>
          <w:p w14:paraId="0DE754CF" w14:textId="72D36A15"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Align w:val="center"/>
          </w:tcPr>
          <w:p w14:paraId="7EAD3627" w14:textId="64FDAC9A"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Align w:val="center"/>
          </w:tcPr>
          <w:p w14:paraId="560375C5" w14:textId="2552651C"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r>
      <w:tr w:rsidR="0068555C" w:rsidRPr="0068555C" w14:paraId="05720946" w14:textId="77777777" w:rsidTr="0068555C">
        <w:trPr>
          <w:gridAfter w:val="3"/>
          <w:wAfter w:w="10052" w:type="dxa"/>
          <w:tblCellSpacing w:w="15" w:type="dxa"/>
        </w:trPr>
        <w:tc>
          <w:tcPr>
            <w:tcW w:w="0" w:type="auto"/>
            <w:vAlign w:val="center"/>
          </w:tcPr>
          <w:p w14:paraId="26A13136" w14:textId="68D55513"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Merge w:val="restart"/>
            <w:vAlign w:val="center"/>
          </w:tcPr>
          <w:p w14:paraId="6F6DC081" w14:textId="25FCA868"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Merge w:val="restart"/>
            <w:vAlign w:val="center"/>
          </w:tcPr>
          <w:p w14:paraId="607F0F12" w14:textId="3399952D"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r>
      <w:tr w:rsidR="0068555C" w:rsidRPr="0068555C" w14:paraId="0FB4F79A" w14:textId="77777777" w:rsidTr="0068555C">
        <w:trPr>
          <w:gridAfter w:val="3"/>
          <w:wAfter w:w="10052" w:type="dxa"/>
          <w:tblCellSpacing w:w="15" w:type="dxa"/>
        </w:trPr>
        <w:tc>
          <w:tcPr>
            <w:tcW w:w="0" w:type="auto"/>
            <w:vAlign w:val="center"/>
          </w:tcPr>
          <w:p w14:paraId="02DA6CD8" w14:textId="5B2DBC0D"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Merge/>
            <w:vAlign w:val="center"/>
          </w:tcPr>
          <w:p w14:paraId="108E469B" w14:textId="77777777" w:rsidR="0068555C" w:rsidRPr="0068555C" w:rsidRDefault="0068555C" w:rsidP="0068555C">
            <w:pPr>
              <w:spacing w:after="0" w:line="240" w:lineRule="auto"/>
              <w:rPr>
                <w:rFonts w:ascii="Times New Roman" w:eastAsia="Times New Roman" w:hAnsi="Times New Roman"/>
                <w:sz w:val="24"/>
                <w:szCs w:val="24"/>
                <w:lang w:eastAsia="en-GB"/>
              </w:rPr>
            </w:pPr>
          </w:p>
        </w:tc>
        <w:tc>
          <w:tcPr>
            <w:tcW w:w="0" w:type="auto"/>
            <w:vMerge/>
            <w:vAlign w:val="center"/>
          </w:tcPr>
          <w:p w14:paraId="3D375B43" w14:textId="77777777" w:rsidR="0068555C" w:rsidRPr="0068555C" w:rsidRDefault="0068555C" w:rsidP="0068555C">
            <w:pPr>
              <w:spacing w:after="0" w:line="240" w:lineRule="auto"/>
              <w:rPr>
                <w:rFonts w:ascii="Times New Roman" w:eastAsia="Times New Roman" w:hAnsi="Times New Roman"/>
                <w:sz w:val="24"/>
                <w:szCs w:val="24"/>
                <w:lang w:eastAsia="en-GB"/>
              </w:rPr>
            </w:pPr>
          </w:p>
        </w:tc>
      </w:tr>
      <w:tr w:rsidR="00782C63" w:rsidRPr="0068555C" w14:paraId="292E7DBB" w14:textId="77777777" w:rsidTr="0068555C">
        <w:trPr>
          <w:gridAfter w:val="3"/>
          <w:wAfter w:w="10052" w:type="dxa"/>
          <w:tblCellSpacing w:w="15" w:type="dxa"/>
        </w:trPr>
        <w:tc>
          <w:tcPr>
            <w:tcW w:w="0" w:type="auto"/>
            <w:vAlign w:val="center"/>
          </w:tcPr>
          <w:p w14:paraId="74A1A8B4" w14:textId="77777777" w:rsidR="00782C63" w:rsidRDefault="00782C63" w:rsidP="0068555C">
            <w:pPr>
              <w:spacing w:before="100" w:beforeAutospacing="1" w:after="100" w:afterAutospacing="1" w:line="240" w:lineRule="auto"/>
              <w:rPr>
                <w:rFonts w:ascii="Times New Roman" w:eastAsia="Times New Roman" w:hAnsi="Times New Roman"/>
                <w:sz w:val="24"/>
                <w:szCs w:val="24"/>
                <w:lang w:eastAsia="en-GB"/>
              </w:rPr>
            </w:pPr>
          </w:p>
          <w:p w14:paraId="022EA4AD" w14:textId="779A46F9" w:rsidR="00782C63" w:rsidRPr="0068555C" w:rsidRDefault="00782C63"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Align w:val="center"/>
          </w:tcPr>
          <w:p w14:paraId="5270306D" w14:textId="77777777" w:rsidR="00782C63" w:rsidRPr="0068555C" w:rsidRDefault="00782C63" w:rsidP="0068555C">
            <w:pPr>
              <w:spacing w:after="0" w:line="240" w:lineRule="auto"/>
              <w:rPr>
                <w:rFonts w:ascii="Times New Roman" w:eastAsia="Times New Roman" w:hAnsi="Times New Roman"/>
                <w:sz w:val="24"/>
                <w:szCs w:val="24"/>
                <w:lang w:eastAsia="en-GB"/>
              </w:rPr>
            </w:pPr>
          </w:p>
        </w:tc>
        <w:tc>
          <w:tcPr>
            <w:tcW w:w="0" w:type="auto"/>
            <w:vAlign w:val="center"/>
          </w:tcPr>
          <w:p w14:paraId="34FEAC8D" w14:textId="77777777" w:rsidR="00782C63" w:rsidRPr="0068555C" w:rsidRDefault="00782C63" w:rsidP="0068555C">
            <w:pPr>
              <w:spacing w:after="0" w:line="240" w:lineRule="auto"/>
              <w:rPr>
                <w:rFonts w:ascii="Times New Roman" w:eastAsia="Times New Roman" w:hAnsi="Times New Roman"/>
                <w:sz w:val="24"/>
                <w:szCs w:val="24"/>
                <w:lang w:eastAsia="en-GB"/>
              </w:rPr>
            </w:pPr>
          </w:p>
        </w:tc>
      </w:tr>
      <w:tr w:rsidR="0068555C" w:rsidRPr="0068555C" w14:paraId="69130F1E" w14:textId="77777777" w:rsidTr="0068555C">
        <w:trPr>
          <w:gridAfter w:val="3"/>
          <w:wAfter w:w="10052" w:type="dxa"/>
          <w:tblCellSpacing w:w="15" w:type="dxa"/>
        </w:trPr>
        <w:tc>
          <w:tcPr>
            <w:tcW w:w="0" w:type="auto"/>
            <w:vAlign w:val="center"/>
          </w:tcPr>
          <w:p w14:paraId="5D0EF851" w14:textId="77777777"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Align w:val="center"/>
          </w:tcPr>
          <w:p w14:paraId="22592B4C" w14:textId="77777777"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c>
          <w:tcPr>
            <w:tcW w:w="0" w:type="auto"/>
            <w:vAlign w:val="center"/>
          </w:tcPr>
          <w:p w14:paraId="51DEBD5A" w14:textId="77777777" w:rsidR="0068555C" w:rsidRPr="0068555C" w:rsidRDefault="0068555C" w:rsidP="0068555C">
            <w:pPr>
              <w:spacing w:before="100" w:beforeAutospacing="1" w:after="100" w:afterAutospacing="1" w:line="240" w:lineRule="auto"/>
              <w:rPr>
                <w:rFonts w:ascii="Times New Roman" w:eastAsia="Times New Roman" w:hAnsi="Times New Roman"/>
                <w:sz w:val="24"/>
                <w:szCs w:val="24"/>
                <w:lang w:eastAsia="en-GB"/>
              </w:rPr>
            </w:pPr>
          </w:p>
        </w:tc>
      </w:tr>
      <w:tr w:rsidR="0068555C" w:rsidRPr="001C58DE" w14:paraId="6BFD0D53"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rPr>
          <w:tblHeader/>
        </w:trPr>
        <w:tc>
          <w:tcPr>
            <w:tcW w:w="546" w:type="dxa"/>
            <w:gridSpan w:val="4"/>
            <w:shd w:val="clear" w:color="auto" w:fill="B8CCE4" w:themeFill="accent1" w:themeFillTint="66"/>
            <w:tcMar>
              <w:top w:w="105" w:type="dxa"/>
              <w:left w:w="150" w:type="dxa"/>
              <w:bottom w:w="105" w:type="dxa"/>
              <w:right w:w="150" w:type="dxa"/>
            </w:tcMar>
            <w:vAlign w:val="center"/>
            <w:hideMark/>
          </w:tcPr>
          <w:p w14:paraId="39B85840" w14:textId="364E823D" w:rsidR="0068555C" w:rsidRPr="001C58DE" w:rsidRDefault="0068555C" w:rsidP="0068555C">
            <w:pPr>
              <w:spacing w:after="0" w:line="300" w:lineRule="atLeast"/>
              <w:rPr>
                <w:rFonts w:eastAsia="Times New Roman" w:cs="Arial"/>
                <w:b/>
                <w:bCs/>
                <w:color w:val="0D0D0D" w:themeColor="text1" w:themeTint="F2"/>
                <w:sz w:val="21"/>
                <w:szCs w:val="21"/>
                <w:lang w:eastAsia="en-GB"/>
              </w:rPr>
            </w:pPr>
            <w:r>
              <w:rPr>
                <w:rFonts w:eastAsia="Times New Roman" w:cs="Arial"/>
                <w:b/>
                <w:bCs/>
                <w:color w:val="0D0D0D" w:themeColor="text1" w:themeTint="F2"/>
                <w:sz w:val="21"/>
                <w:szCs w:val="21"/>
                <w:lang w:eastAsia="en-GB"/>
              </w:rPr>
              <w:t>ID</w:t>
            </w:r>
          </w:p>
        </w:tc>
        <w:tc>
          <w:tcPr>
            <w:tcW w:w="4457" w:type="dxa"/>
            <w:shd w:val="clear" w:color="auto" w:fill="B8CCE4" w:themeFill="accent1" w:themeFillTint="66"/>
            <w:tcMar>
              <w:top w:w="105" w:type="dxa"/>
              <w:left w:w="150" w:type="dxa"/>
              <w:bottom w:w="105" w:type="dxa"/>
              <w:right w:w="150" w:type="dxa"/>
            </w:tcMar>
            <w:vAlign w:val="center"/>
            <w:hideMark/>
          </w:tcPr>
          <w:p w14:paraId="701E5442" w14:textId="67B4E70E" w:rsidR="0068555C" w:rsidRPr="001C58DE" w:rsidRDefault="0068555C" w:rsidP="0068555C">
            <w:pPr>
              <w:spacing w:after="0" w:line="300" w:lineRule="atLeast"/>
              <w:rPr>
                <w:rFonts w:eastAsia="Times New Roman" w:cs="Arial"/>
                <w:b/>
                <w:bCs/>
                <w:color w:val="0D0D0D" w:themeColor="text1" w:themeTint="F2"/>
                <w:sz w:val="21"/>
                <w:szCs w:val="21"/>
                <w:lang w:eastAsia="en-GB"/>
              </w:rPr>
            </w:pPr>
            <w:r>
              <w:rPr>
                <w:rStyle w:val="Strong"/>
              </w:rPr>
              <w:t>Operation (endpoint)</w:t>
            </w:r>
          </w:p>
        </w:tc>
        <w:tc>
          <w:tcPr>
            <w:tcW w:w="5535" w:type="dxa"/>
            <w:shd w:val="clear" w:color="auto" w:fill="B8CCE4" w:themeFill="accent1" w:themeFillTint="66"/>
            <w:tcMar>
              <w:top w:w="105" w:type="dxa"/>
              <w:left w:w="150" w:type="dxa"/>
              <w:bottom w:w="105" w:type="dxa"/>
              <w:right w:w="150" w:type="dxa"/>
            </w:tcMar>
            <w:vAlign w:val="center"/>
            <w:hideMark/>
          </w:tcPr>
          <w:p w14:paraId="56934CFB" w14:textId="7F6E989D" w:rsidR="0068555C" w:rsidRPr="001C58DE" w:rsidRDefault="0068555C" w:rsidP="0068555C">
            <w:pPr>
              <w:spacing w:after="0" w:line="300" w:lineRule="atLeast"/>
              <w:rPr>
                <w:rFonts w:eastAsia="Times New Roman" w:cs="Arial"/>
                <w:b/>
                <w:bCs/>
                <w:color w:val="0D0D0D" w:themeColor="text1" w:themeTint="F2"/>
                <w:sz w:val="21"/>
                <w:szCs w:val="21"/>
                <w:lang w:eastAsia="en-GB"/>
              </w:rPr>
            </w:pPr>
            <w:r>
              <w:rPr>
                <w:rStyle w:val="Strong"/>
              </w:rPr>
              <w:t>Description</w:t>
            </w:r>
          </w:p>
        </w:tc>
      </w:tr>
      <w:tr w:rsidR="0068555C" w:rsidRPr="001C58DE" w14:paraId="75252455"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65F528AE" w14:textId="783D47F7" w:rsidR="0068555C" w:rsidRPr="001C58DE" w:rsidRDefault="0068555C"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1a</w:t>
            </w:r>
          </w:p>
        </w:tc>
        <w:tc>
          <w:tcPr>
            <w:tcW w:w="4457" w:type="dxa"/>
            <w:vMerge w:val="restart"/>
            <w:shd w:val="clear" w:color="auto" w:fill="FFFFFF"/>
            <w:tcMar>
              <w:top w:w="105" w:type="dxa"/>
              <w:left w:w="150" w:type="dxa"/>
              <w:bottom w:w="105" w:type="dxa"/>
              <w:right w:w="150" w:type="dxa"/>
            </w:tcMar>
            <w:vAlign w:val="center"/>
          </w:tcPr>
          <w:p w14:paraId="10E21B52"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submitInvalidationRequest</w:t>
            </w:r>
          </w:p>
          <w:p w14:paraId="09267B0C" w14:textId="125762BD"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(customs/declarations/cancellation-requests)</w:t>
            </w:r>
          </w:p>
        </w:tc>
        <w:tc>
          <w:tcPr>
            <w:tcW w:w="5535" w:type="dxa"/>
            <w:vMerge w:val="restart"/>
            <w:shd w:val="clear" w:color="auto" w:fill="FFFFFF"/>
            <w:tcMar>
              <w:top w:w="105" w:type="dxa"/>
              <w:left w:w="150" w:type="dxa"/>
              <w:bottom w:w="105" w:type="dxa"/>
              <w:right w:w="150" w:type="dxa"/>
            </w:tcMar>
            <w:vAlign w:val="center"/>
          </w:tcPr>
          <w:p w14:paraId="244B3B0D" w14:textId="4E236C30" w:rsidR="0068555C" w:rsidRPr="00516223" w:rsidRDefault="00516223" w:rsidP="0068555C">
            <w:pPr>
              <w:spacing w:after="0" w:line="300" w:lineRule="atLeast"/>
              <w:rPr>
                <w:rFonts w:eastAsia="Times New Roman" w:cs="Arial"/>
                <w:color w:val="0D0D0D" w:themeColor="text1" w:themeTint="F2"/>
                <w:sz w:val="21"/>
                <w:szCs w:val="21"/>
                <w:lang w:eastAsia="en-GB"/>
              </w:rPr>
            </w:pPr>
            <w:r w:rsidRPr="00516223">
              <w:rPr>
                <w:rFonts w:cs="Arial"/>
                <w:sz w:val="21"/>
                <w:szCs w:val="21"/>
              </w:rPr>
              <w:t>Submission of the invalidation request from the trader. This will include declaration identifiers along with the reason for cancellation.</w:t>
            </w:r>
          </w:p>
        </w:tc>
      </w:tr>
      <w:tr w:rsidR="0068555C" w:rsidRPr="001C58DE" w14:paraId="71EC12DE"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2CEFBD14" w14:textId="0704FC32" w:rsidR="0068555C" w:rsidRPr="001C58DE" w:rsidRDefault="0068555C"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1b</w:t>
            </w:r>
          </w:p>
        </w:tc>
        <w:tc>
          <w:tcPr>
            <w:tcW w:w="4457" w:type="dxa"/>
            <w:vMerge/>
            <w:shd w:val="clear" w:color="auto" w:fill="FFFFFF"/>
            <w:tcMar>
              <w:top w:w="105" w:type="dxa"/>
              <w:left w:w="150" w:type="dxa"/>
              <w:bottom w:w="105" w:type="dxa"/>
              <w:right w:w="150" w:type="dxa"/>
            </w:tcMar>
            <w:vAlign w:val="center"/>
          </w:tcPr>
          <w:p w14:paraId="043566D6" w14:textId="21490F0E" w:rsidR="0068555C" w:rsidRPr="00516223" w:rsidRDefault="0068555C" w:rsidP="0068555C">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tcMar>
              <w:top w:w="105" w:type="dxa"/>
              <w:left w:w="150" w:type="dxa"/>
              <w:bottom w:w="105" w:type="dxa"/>
              <w:right w:w="150" w:type="dxa"/>
            </w:tcMar>
            <w:vAlign w:val="center"/>
          </w:tcPr>
          <w:p w14:paraId="0FB6C68F" w14:textId="77777777" w:rsidR="0068555C" w:rsidRPr="00516223" w:rsidRDefault="0068555C" w:rsidP="0068555C">
            <w:pPr>
              <w:spacing w:after="0" w:line="300" w:lineRule="atLeast"/>
              <w:rPr>
                <w:rFonts w:eastAsia="Times New Roman" w:cs="Arial"/>
                <w:color w:val="0D0D0D" w:themeColor="text1" w:themeTint="F2"/>
                <w:sz w:val="21"/>
                <w:szCs w:val="21"/>
                <w:lang w:eastAsia="en-GB"/>
              </w:rPr>
            </w:pPr>
          </w:p>
        </w:tc>
      </w:tr>
      <w:tr w:rsidR="0068555C" w:rsidRPr="001C58DE" w14:paraId="69817178"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3469DD7B" w14:textId="79DFB393"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2a</w:t>
            </w:r>
          </w:p>
        </w:tc>
        <w:tc>
          <w:tcPr>
            <w:tcW w:w="4457" w:type="dxa"/>
            <w:vMerge w:val="restart"/>
            <w:shd w:val="clear" w:color="auto" w:fill="FFFFFF"/>
            <w:tcMar>
              <w:top w:w="105" w:type="dxa"/>
              <w:left w:w="150" w:type="dxa"/>
              <w:bottom w:w="105" w:type="dxa"/>
              <w:right w:w="150" w:type="dxa"/>
            </w:tcMar>
            <w:vAlign w:val="center"/>
          </w:tcPr>
          <w:p w14:paraId="7C403B43"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notifyTrader (DMSREJ)</w:t>
            </w:r>
          </w:p>
          <w:p w14:paraId="5C628A67" w14:textId="7AE07307"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(multiple endpoints using root /notifications)</w:t>
            </w:r>
          </w:p>
        </w:tc>
        <w:tc>
          <w:tcPr>
            <w:tcW w:w="5535" w:type="dxa"/>
            <w:vMerge w:val="restart"/>
            <w:shd w:val="clear" w:color="auto" w:fill="FFFFFF"/>
            <w:tcMar>
              <w:top w:w="105" w:type="dxa"/>
              <w:left w:w="150" w:type="dxa"/>
              <w:bottom w:w="105" w:type="dxa"/>
              <w:right w:w="150" w:type="dxa"/>
            </w:tcMar>
            <w:vAlign w:val="center"/>
          </w:tcPr>
          <w:p w14:paraId="4B647FA3" w14:textId="5DADB3E7" w:rsidR="0068555C" w:rsidRPr="00516223" w:rsidRDefault="00516223" w:rsidP="0068555C">
            <w:pPr>
              <w:spacing w:after="240" w:line="300" w:lineRule="atLeast"/>
              <w:rPr>
                <w:rFonts w:eastAsia="Times New Roman" w:cs="Arial"/>
                <w:color w:val="0D0D0D" w:themeColor="text1" w:themeTint="F2"/>
                <w:sz w:val="21"/>
                <w:szCs w:val="21"/>
                <w:lang w:eastAsia="en-GB"/>
              </w:rPr>
            </w:pPr>
            <w:r w:rsidRPr="00516223">
              <w:rPr>
                <w:rFonts w:cs="Arial"/>
                <w:sz w:val="21"/>
                <w:szCs w:val="21"/>
              </w:rPr>
              <w:t>Operation to notify the submitter that the additional message has failed validation and is rejected. No action is taken on the declaration.</w:t>
            </w:r>
          </w:p>
        </w:tc>
      </w:tr>
      <w:tr w:rsidR="0068555C" w:rsidRPr="001C58DE" w14:paraId="7D7F4FAF"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1E7677D6" w14:textId="0FEE5F5F"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2b</w:t>
            </w:r>
          </w:p>
        </w:tc>
        <w:tc>
          <w:tcPr>
            <w:tcW w:w="4457" w:type="dxa"/>
            <w:vMerge/>
            <w:shd w:val="clear" w:color="auto" w:fill="FFFFFF"/>
            <w:tcMar>
              <w:top w:w="105" w:type="dxa"/>
              <w:left w:w="150" w:type="dxa"/>
              <w:bottom w:w="105" w:type="dxa"/>
              <w:right w:w="150" w:type="dxa"/>
            </w:tcMar>
            <w:vAlign w:val="center"/>
          </w:tcPr>
          <w:p w14:paraId="41DFFE45" w14:textId="6C2F19CB" w:rsidR="0068555C" w:rsidRPr="00516223" w:rsidRDefault="0068555C" w:rsidP="0068555C">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tcMar>
              <w:top w:w="105" w:type="dxa"/>
              <w:left w:w="150" w:type="dxa"/>
              <w:bottom w:w="105" w:type="dxa"/>
              <w:right w:w="150" w:type="dxa"/>
            </w:tcMar>
            <w:vAlign w:val="center"/>
          </w:tcPr>
          <w:p w14:paraId="492A7961" w14:textId="77777777" w:rsidR="0068555C" w:rsidRPr="00516223" w:rsidRDefault="0068555C" w:rsidP="0068555C">
            <w:pPr>
              <w:spacing w:after="240" w:line="300" w:lineRule="atLeast"/>
              <w:rPr>
                <w:rFonts w:eastAsia="Times New Roman" w:cs="Arial"/>
                <w:color w:val="0D0D0D" w:themeColor="text1" w:themeTint="F2"/>
                <w:sz w:val="21"/>
                <w:szCs w:val="21"/>
                <w:lang w:eastAsia="en-GB"/>
              </w:rPr>
            </w:pPr>
          </w:p>
        </w:tc>
      </w:tr>
      <w:tr w:rsidR="0068555C" w:rsidRPr="001C58DE" w14:paraId="6E143815"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02F8AA56" w14:textId="54A12FFC"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3a</w:t>
            </w:r>
          </w:p>
        </w:tc>
        <w:tc>
          <w:tcPr>
            <w:tcW w:w="4457" w:type="dxa"/>
            <w:vMerge w:val="restart"/>
            <w:shd w:val="clear" w:color="auto" w:fill="FFFFFF"/>
            <w:tcMar>
              <w:top w:w="105" w:type="dxa"/>
              <w:left w:w="150" w:type="dxa"/>
              <w:bottom w:w="105" w:type="dxa"/>
              <w:right w:w="150" w:type="dxa"/>
            </w:tcMar>
            <w:vAlign w:val="center"/>
          </w:tcPr>
          <w:p w14:paraId="04563188"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notifyTrader (DMSRCV)</w:t>
            </w:r>
          </w:p>
          <w:p w14:paraId="18AB653C" w14:textId="30609282"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(multiple endpoints using root /notifications)</w:t>
            </w:r>
          </w:p>
        </w:tc>
        <w:tc>
          <w:tcPr>
            <w:tcW w:w="5535" w:type="dxa"/>
            <w:vMerge w:val="restart"/>
            <w:shd w:val="clear" w:color="auto" w:fill="FFFFFF"/>
            <w:tcMar>
              <w:top w:w="105" w:type="dxa"/>
              <w:left w:w="150" w:type="dxa"/>
              <w:bottom w:w="105" w:type="dxa"/>
              <w:right w:w="150" w:type="dxa"/>
            </w:tcMar>
            <w:vAlign w:val="center"/>
          </w:tcPr>
          <w:p w14:paraId="025766ED" w14:textId="76196E36" w:rsidR="0068555C" w:rsidRPr="00516223" w:rsidRDefault="00516223" w:rsidP="0068555C">
            <w:pPr>
              <w:spacing w:after="240" w:line="300" w:lineRule="atLeast"/>
              <w:rPr>
                <w:rFonts w:eastAsia="Times New Roman" w:cs="Arial"/>
                <w:color w:val="0D0D0D" w:themeColor="text1" w:themeTint="F2"/>
                <w:sz w:val="21"/>
                <w:szCs w:val="21"/>
                <w:lang w:eastAsia="en-GB"/>
              </w:rPr>
            </w:pPr>
            <w:r w:rsidRPr="00516223">
              <w:rPr>
                <w:rFonts w:cs="Arial"/>
                <w:sz w:val="21"/>
                <w:szCs w:val="21"/>
              </w:rPr>
              <w:t>The invalidation request has passed validation and the process will now assess the declaration state to determine if it can be invalidated. The request may be passed to a Customs Office to make a manual determination. </w:t>
            </w:r>
          </w:p>
        </w:tc>
      </w:tr>
      <w:tr w:rsidR="0068555C" w:rsidRPr="001C58DE" w14:paraId="6E5F389D"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18B8815C" w14:textId="03557468"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3b</w:t>
            </w:r>
          </w:p>
        </w:tc>
        <w:tc>
          <w:tcPr>
            <w:tcW w:w="4457" w:type="dxa"/>
            <w:vMerge/>
            <w:shd w:val="clear" w:color="auto" w:fill="FFFFFF"/>
            <w:tcMar>
              <w:top w:w="105" w:type="dxa"/>
              <w:left w:w="150" w:type="dxa"/>
              <w:bottom w:w="105" w:type="dxa"/>
              <w:right w:w="150" w:type="dxa"/>
            </w:tcMar>
            <w:vAlign w:val="center"/>
          </w:tcPr>
          <w:p w14:paraId="7947570C" w14:textId="297667DF" w:rsidR="0068555C" w:rsidRPr="00516223" w:rsidRDefault="0068555C" w:rsidP="0068555C">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vAlign w:val="center"/>
          </w:tcPr>
          <w:p w14:paraId="40E36324" w14:textId="77777777" w:rsidR="0068555C" w:rsidRPr="00516223" w:rsidRDefault="0068555C" w:rsidP="0068555C">
            <w:pPr>
              <w:spacing w:after="0" w:line="300" w:lineRule="atLeast"/>
              <w:rPr>
                <w:rFonts w:eastAsia="Times New Roman" w:cs="Arial"/>
                <w:color w:val="0D0D0D" w:themeColor="text1" w:themeTint="F2"/>
                <w:sz w:val="21"/>
                <w:szCs w:val="21"/>
                <w:lang w:eastAsia="en-GB"/>
              </w:rPr>
            </w:pPr>
          </w:p>
        </w:tc>
      </w:tr>
      <w:tr w:rsidR="0068555C" w:rsidRPr="001C58DE" w14:paraId="508BC90E"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6CB0B76F" w14:textId="0A008BB5"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4a</w:t>
            </w:r>
          </w:p>
        </w:tc>
        <w:tc>
          <w:tcPr>
            <w:tcW w:w="4457" w:type="dxa"/>
            <w:vMerge w:val="restart"/>
            <w:shd w:val="clear" w:color="auto" w:fill="FFFFFF"/>
            <w:tcMar>
              <w:top w:w="105" w:type="dxa"/>
              <w:left w:w="150" w:type="dxa"/>
              <w:bottom w:w="105" w:type="dxa"/>
              <w:right w:w="150" w:type="dxa"/>
            </w:tcMar>
            <w:vAlign w:val="center"/>
          </w:tcPr>
          <w:p w14:paraId="016B65B3"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notifyTrader (DMSREQ)</w:t>
            </w:r>
          </w:p>
          <w:p w14:paraId="527A216C" w14:textId="3B596F26"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(multiple endpoints using root /notifications)</w:t>
            </w:r>
          </w:p>
        </w:tc>
        <w:tc>
          <w:tcPr>
            <w:tcW w:w="5535" w:type="dxa"/>
            <w:vMerge w:val="restart"/>
            <w:shd w:val="clear" w:color="auto" w:fill="FFFFFF"/>
            <w:tcMar>
              <w:top w:w="105" w:type="dxa"/>
              <w:left w:w="150" w:type="dxa"/>
              <w:bottom w:w="105" w:type="dxa"/>
              <w:right w:w="150" w:type="dxa"/>
            </w:tcMar>
            <w:vAlign w:val="center"/>
          </w:tcPr>
          <w:p w14:paraId="32610F11" w14:textId="0CF30F89" w:rsidR="0068555C" w:rsidRPr="00516223" w:rsidRDefault="00516223" w:rsidP="0068555C">
            <w:pPr>
              <w:spacing w:after="240" w:line="300" w:lineRule="atLeast"/>
              <w:rPr>
                <w:rFonts w:eastAsia="Times New Roman" w:cs="Arial"/>
                <w:color w:val="0D0D0D" w:themeColor="text1" w:themeTint="F2"/>
                <w:sz w:val="21"/>
                <w:szCs w:val="21"/>
                <w:lang w:eastAsia="en-GB"/>
              </w:rPr>
            </w:pPr>
            <w:r w:rsidRPr="00516223">
              <w:rPr>
                <w:rFonts w:cs="Arial"/>
                <w:sz w:val="21"/>
                <w:szCs w:val="21"/>
              </w:rPr>
              <w:t>If the request for cancellation is accepted, then a DMSREQ is sent back to the submitter of the declaration (N.B. same notification type as above). The NameCode field states whether the decision was grant or deny.</w:t>
            </w:r>
          </w:p>
        </w:tc>
      </w:tr>
      <w:tr w:rsidR="0068555C" w:rsidRPr="001C58DE" w14:paraId="4502E242"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21552CA5" w14:textId="5986809C"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4b</w:t>
            </w:r>
          </w:p>
        </w:tc>
        <w:tc>
          <w:tcPr>
            <w:tcW w:w="4457" w:type="dxa"/>
            <w:vMerge/>
            <w:shd w:val="clear" w:color="auto" w:fill="FFFFFF"/>
            <w:tcMar>
              <w:top w:w="105" w:type="dxa"/>
              <w:left w:w="150" w:type="dxa"/>
              <w:bottom w:w="105" w:type="dxa"/>
              <w:right w:w="150" w:type="dxa"/>
            </w:tcMar>
            <w:vAlign w:val="center"/>
          </w:tcPr>
          <w:p w14:paraId="5B9E8284" w14:textId="4B60D577" w:rsidR="0068555C" w:rsidRPr="00516223" w:rsidRDefault="0068555C" w:rsidP="0068555C">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tcMar>
              <w:top w:w="105" w:type="dxa"/>
              <w:left w:w="150" w:type="dxa"/>
              <w:bottom w:w="105" w:type="dxa"/>
              <w:right w:w="150" w:type="dxa"/>
            </w:tcMar>
            <w:vAlign w:val="center"/>
          </w:tcPr>
          <w:p w14:paraId="6B01F437" w14:textId="77777777" w:rsidR="0068555C" w:rsidRPr="00516223" w:rsidRDefault="0068555C" w:rsidP="0068555C">
            <w:pPr>
              <w:spacing w:after="240" w:line="300" w:lineRule="atLeast"/>
              <w:rPr>
                <w:rFonts w:eastAsia="Times New Roman" w:cs="Arial"/>
                <w:color w:val="0D0D0D" w:themeColor="text1" w:themeTint="F2"/>
                <w:sz w:val="21"/>
                <w:szCs w:val="21"/>
                <w:lang w:eastAsia="en-GB"/>
              </w:rPr>
            </w:pPr>
          </w:p>
        </w:tc>
      </w:tr>
      <w:tr w:rsidR="0068555C" w:rsidRPr="001C58DE" w14:paraId="7231F07E"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560BC563" w14:textId="729ABBBF"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5a</w:t>
            </w:r>
          </w:p>
        </w:tc>
        <w:tc>
          <w:tcPr>
            <w:tcW w:w="4457" w:type="dxa"/>
            <w:vMerge w:val="restart"/>
            <w:shd w:val="clear" w:color="auto" w:fill="FFFFFF"/>
            <w:tcMar>
              <w:top w:w="105" w:type="dxa"/>
              <w:left w:w="150" w:type="dxa"/>
              <w:bottom w:w="105" w:type="dxa"/>
              <w:right w:w="150" w:type="dxa"/>
            </w:tcMar>
            <w:vAlign w:val="center"/>
          </w:tcPr>
          <w:p w14:paraId="63E765D9"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notifyTrader (DMSREQ)</w:t>
            </w:r>
          </w:p>
          <w:p w14:paraId="1CA0459A" w14:textId="06206600"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(multiple endpoints using root /notifications)</w:t>
            </w:r>
          </w:p>
        </w:tc>
        <w:tc>
          <w:tcPr>
            <w:tcW w:w="5535" w:type="dxa"/>
            <w:vMerge w:val="restart"/>
            <w:shd w:val="clear" w:color="auto" w:fill="FFFFFF"/>
            <w:tcMar>
              <w:top w:w="105" w:type="dxa"/>
              <w:left w:w="150" w:type="dxa"/>
              <w:bottom w:w="105" w:type="dxa"/>
              <w:right w:w="150" w:type="dxa"/>
            </w:tcMar>
            <w:vAlign w:val="center"/>
          </w:tcPr>
          <w:p w14:paraId="7CCD7C99" w14:textId="4053617F" w:rsidR="0068555C" w:rsidRPr="00516223" w:rsidRDefault="00516223" w:rsidP="0068555C">
            <w:pPr>
              <w:spacing w:after="240" w:line="300" w:lineRule="atLeast"/>
              <w:rPr>
                <w:rFonts w:eastAsia="Times New Roman" w:cs="Arial"/>
                <w:color w:val="0D0D0D" w:themeColor="text1" w:themeTint="F2"/>
                <w:sz w:val="21"/>
                <w:szCs w:val="21"/>
                <w:lang w:eastAsia="en-GB"/>
              </w:rPr>
            </w:pPr>
            <w:r w:rsidRPr="00516223">
              <w:rPr>
                <w:rFonts w:cs="Arial"/>
                <w:sz w:val="21"/>
                <w:szCs w:val="21"/>
              </w:rPr>
              <w:t>If the request for cancellation is refused, then a DMSREQ is sent back to the submitter of the declaration. The NameCode field states whether the decision was grant or deny.</w:t>
            </w:r>
          </w:p>
        </w:tc>
      </w:tr>
      <w:tr w:rsidR="0068555C" w:rsidRPr="001C58DE" w14:paraId="27EB8E99"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00E3F5CF" w14:textId="6090C965"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5b</w:t>
            </w:r>
          </w:p>
        </w:tc>
        <w:tc>
          <w:tcPr>
            <w:tcW w:w="4457" w:type="dxa"/>
            <w:vMerge/>
            <w:shd w:val="clear" w:color="auto" w:fill="FFFFFF"/>
            <w:tcMar>
              <w:top w:w="105" w:type="dxa"/>
              <w:left w:w="150" w:type="dxa"/>
              <w:bottom w:w="105" w:type="dxa"/>
              <w:right w:w="150" w:type="dxa"/>
            </w:tcMar>
            <w:vAlign w:val="center"/>
          </w:tcPr>
          <w:p w14:paraId="4459A632" w14:textId="1D11F259" w:rsidR="0068555C" w:rsidRPr="00516223" w:rsidRDefault="0068555C" w:rsidP="0068555C">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vAlign w:val="center"/>
          </w:tcPr>
          <w:p w14:paraId="3E499525" w14:textId="77777777" w:rsidR="0068555C" w:rsidRPr="00516223" w:rsidRDefault="0068555C" w:rsidP="0068555C">
            <w:pPr>
              <w:spacing w:after="0" w:line="300" w:lineRule="atLeast"/>
              <w:rPr>
                <w:rFonts w:eastAsia="Times New Roman" w:cs="Arial"/>
                <w:color w:val="0D0D0D" w:themeColor="text1" w:themeTint="F2"/>
                <w:sz w:val="21"/>
                <w:szCs w:val="21"/>
                <w:lang w:eastAsia="en-GB"/>
              </w:rPr>
            </w:pPr>
          </w:p>
        </w:tc>
      </w:tr>
      <w:tr w:rsidR="0068555C" w:rsidRPr="001C58DE" w14:paraId="6C4B3C88"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vAlign w:val="center"/>
          </w:tcPr>
          <w:p w14:paraId="5C99B085" w14:textId="2D8B15D6"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6</w:t>
            </w:r>
          </w:p>
        </w:tc>
        <w:tc>
          <w:tcPr>
            <w:tcW w:w="4457" w:type="dxa"/>
            <w:shd w:val="clear" w:color="auto" w:fill="FFFFFF"/>
            <w:tcMar>
              <w:top w:w="105" w:type="dxa"/>
              <w:left w:w="150" w:type="dxa"/>
              <w:bottom w:w="105" w:type="dxa"/>
              <w:right w:w="150" w:type="dxa"/>
            </w:tcMar>
            <w:vAlign w:val="center"/>
          </w:tcPr>
          <w:p w14:paraId="0A145DC4" w14:textId="77777777" w:rsidR="0068555C" w:rsidRPr="0068555C"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CSP Notification </w:t>
            </w:r>
          </w:p>
          <w:p w14:paraId="0F15C2F3" w14:textId="629D7EE6" w:rsidR="0068555C" w:rsidRPr="00516223" w:rsidRDefault="0068555C" w:rsidP="0068555C">
            <w:pPr>
              <w:spacing w:before="100" w:beforeAutospacing="1" w:after="100" w:afterAutospacing="1" w:line="240" w:lineRule="auto"/>
              <w:rPr>
                <w:rFonts w:eastAsia="Times New Roman" w:cs="Arial"/>
                <w:sz w:val="21"/>
                <w:szCs w:val="21"/>
                <w:lang w:eastAsia="en-GB"/>
              </w:rPr>
            </w:pPr>
            <w:r w:rsidRPr="0068555C">
              <w:rPr>
                <w:rFonts w:eastAsia="Times New Roman" w:cs="Arial"/>
                <w:sz w:val="21"/>
                <w:szCs w:val="21"/>
                <w:lang w:eastAsia="en-GB"/>
              </w:rPr>
              <w:t>(multiple endpoints using root /notifications)</w:t>
            </w:r>
          </w:p>
        </w:tc>
        <w:tc>
          <w:tcPr>
            <w:tcW w:w="5535" w:type="dxa"/>
            <w:shd w:val="clear" w:color="auto" w:fill="FFFFFF"/>
            <w:vAlign w:val="center"/>
          </w:tcPr>
          <w:p w14:paraId="267FAD28"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If the declaration has been invalidated by customs as a result of failing control, the CSP (if Inventory Linked) will be notified of the customs position.</w:t>
            </w:r>
          </w:p>
          <w:p w14:paraId="50E49594" w14:textId="55BE3357" w:rsidR="0068555C"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lastRenderedPageBreak/>
              <w:t>The declaration status (ICS) will be 15 (Customs Position Determined).</w:t>
            </w:r>
          </w:p>
        </w:tc>
      </w:tr>
      <w:tr w:rsidR="0068555C" w:rsidRPr="001C58DE" w14:paraId="4A5C227D"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rPr>
          <w:trHeight w:val="595"/>
        </w:trPr>
        <w:tc>
          <w:tcPr>
            <w:tcW w:w="546" w:type="dxa"/>
            <w:gridSpan w:val="4"/>
            <w:shd w:val="clear" w:color="auto" w:fill="FFFFFF"/>
            <w:tcMar>
              <w:top w:w="105" w:type="dxa"/>
              <w:left w:w="150" w:type="dxa"/>
              <w:bottom w:w="105" w:type="dxa"/>
              <w:right w:w="150" w:type="dxa"/>
            </w:tcMar>
            <w:vAlign w:val="center"/>
          </w:tcPr>
          <w:p w14:paraId="6C22D0AC" w14:textId="411C4106" w:rsidR="0068555C" w:rsidRPr="001C58DE" w:rsidRDefault="00516223" w:rsidP="0068555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lastRenderedPageBreak/>
              <w:t>7a</w:t>
            </w:r>
          </w:p>
        </w:tc>
        <w:tc>
          <w:tcPr>
            <w:tcW w:w="4457" w:type="dxa"/>
            <w:vMerge w:val="restart"/>
            <w:shd w:val="clear" w:color="auto" w:fill="FFFFFF"/>
            <w:tcMar>
              <w:top w:w="105" w:type="dxa"/>
              <w:left w:w="150" w:type="dxa"/>
              <w:bottom w:w="105" w:type="dxa"/>
              <w:right w:w="150" w:type="dxa"/>
            </w:tcMar>
            <w:vAlign w:val="center"/>
          </w:tcPr>
          <w:p w14:paraId="58030DA6"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notifyTrader (DMSINV)</w:t>
            </w:r>
          </w:p>
          <w:p w14:paraId="0EAC4D66" w14:textId="0D7E3994" w:rsidR="0068555C"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(multiple endpoints using root /notifications)</w:t>
            </w:r>
          </w:p>
        </w:tc>
        <w:tc>
          <w:tcPr>
            <w:tcW w:w="5535" w:type="dxa"/>
            <w:vMerge w:val="restart"/>
            <w:shd w:val="clear" w:color="auto" w:fill="FFFFFF"/>
            <w:vAlign w:val="center"/>
          </w:tcPr>
          <w:p w14:paraId="0321FFBA" w14:textId="0CD909AF" w:rsidR="0068555C" w:rsidRPr="00516223" w:rsidRDefault="00516223" w:rsidP="0068555C">
            <w:pPr>
              <w:spacing w:after="240" w:line="300" w:lineRule="atLeast"/>
              <w:rPr>
                <w:rFonts w:eastAsia="Times New Roman" w:cs="Arial"/>
                <w:color w:val="0D0D0D" w:themeColor="text1" w:themeTint="F2"/>
                <w:sz w:val="21"/>
                <w:szCs w:val="21"/>
                <w:lang w:eastAsia="en-GB"/>
              </w:rPr>
            </w:pPr>
            <w:r w:rsidRPr="00516223">
              <w:rPr>
                <w:rFonts w:cs="Arial"/>
                <w:sz w:val="21"/>
                <w:szCs w:val="21"/>
              </w:rPr>
              <w:t>Once the declaration is cancelled, a notification is sent back to the submitter confirming the action.</w:t>
            </w:r>
          </w:p>
        </w:tc>
      </w:tr>
      <w:tr w:rsidR="0068555C" w:rsidRPr="001C58DE" w14:paraId="754E07DB"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tcPr>
          <w:p w14:paraId="52949403" w14:textId="0649D834" w:rsidR="0068555C" w:rsidRPr="001C58DE" w:rsidRDefault="00516223" w:rsidP="00E551E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7b</w:t>
            </w:r>
          </w:p>
        </w:tc>
        <w:tc>
          <w:tcPr>
            <w:tcW w:w="4457" w:type="dxa"/>
            <w:vMerge/>
            <w:shd w:val="clear" w:color="auto" w:fill="FFFFFF"/>
            <w:tcMar>
              <w:top w:w="105" w:type="dxa"/>
              <w:left w:w="150" w:type="dxa"/>
              <w:bottom w:w="105" w:type="dxa"/>
              <w:right w:w="150" w:type="dxa"/>
            </w:tcMar>
          </w:tcPr>
          <w:p w14:paraId="28FF240A" w14:textId="48D532EE" w:rsidR="0068555C" w:rsidRPr="00516223" w:rsidRDefault="0068555C" w:rsidP="00E551EC">
            <w:pPr>
              <w:rPr>
                <w:rFonts w:eastAsia="Times New Roman" w:cs="Arial"/>
                <w:color w:val="0D0D0D" w:themeColor="text1" w:themeTint="F2"/>
                <w:sz w:val="21"/>
                <w:szCs w:val="21"/>
                <w:lang w:eastAsia="en-GB"/>
              </w:rPr>
            </w:pPr>
          </w:p>
        </w:tc>
        <w:tc>
          <w:tcPr>
            <w:tcW w:w="5535" w:type="dxa"/>
            <w:vMerge/>
            <w:shd w:val="clear" w:color="auto" w:fill="FFFFFF"/>
          </w:tcPr>
          <w:p w14:paraId="5F164B27" w14:textId="77777777" w:rsidR="0068555C" w:rsidRPr="00516223" w:rsidRDefault="0068555C" w:rsidP="00E551EC">
            <w:pPr>
              <w:spacing w:after="0" w:line="300" w:lineRule="atLeast"/>
              <w:rPr>
                <w:rFonts w:eastAsia="Times New Roman" w:cs="Arial"/>
                <w:color w:val="0D0D0D" w:themeColor="text1" w:themeTint="F2"/>
                <w:sz w:val="21"/>
                <w:szCs w:val="21"/>
                <w:lang w:eastAsia="en-GB"/>
              </w:rPr>
            </w:pPr>
          </w:p>
        </w:tc>
      </w:tr>
      <w:tr w:rsidR="0068555C" w:rsidRPr="001C58DE" w14:paraId="12DA128F"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tcPr>
          <w:p w14:paraId="4F64D0E7" w14:textId="35882DBE" w:rsidR="0068555C" w:rsidRPr="001C58DE" w:rsidRDefault="0068555C" w:rsidP="00E551EC">
            <w:pPr>
              <w:spacing w:after="0" w:line="300" w:lineRule="atLeast"/>
              <w:rPr>
                <w:rFonts w:eastAsia="Times New Roman" w:cs="Arial"/>
                <w:color w:val="0D0D0D" w:themeColor="text1" w:themeTint="F2"/>
                <w:sz w:val="21"/>
                <w:szCs w:val="21"/>
                <w:lang w:eastAsia="en-GB"/>
              </w:rPr>
            </w:pPr>
          </w:p>
        </w:tc>
        <w:tc>
          <w:tcPr>
            <w:tcW w:w="4457" w:type="dxa"/>
            <w:vMerge w:val="restart"/>
            <w:shd w:val="clear" w:color="auto" w:fill="FFFFFF"/>
            <w:tcMar>
              <w:top w:w="105" w:type="dxa"/>
              <w:left w:w="150" w:type="dxa"/>
              <w:bottom w:w="105" w:type="dxa"/>
              <w:right w:w="150" w:type="dxa"/>
            </w:tcMar>
          </w:tcPr>
          <w:p w14:paraId="645D7ABE"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notifyTrader (DMSREJ)</w:t>
            </w:r>
          </w:p>
          <w:p w14:paraId="69AF08E1" w14:textId="106A8227" w:rsidR="0068555C"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(multiple endpoints using root /notifications)</w:t>
            </w:r>
          </w:p>
        </w:tc>
        <w:tc>
          <w:tcPr>
            <w:tcW w:w="5535" w:type="dxa"/>
            <w:vMerge w:val="restart"/>
            <w:shd w:val="clear" w:color="auto" w:fill="FFFFFF"/>
          </w:tcPr>
          <w:p w14:paraId="7AF48D35" w14:textId="6F257F73" w:rsidR="0068555C" w:rsidRPr="00516223" w:rsidRDefault="00516223" w:rsidP="00E551EC">
            <w:pPr>
              <w:spacing w:after="0" w:line="300" w:lineRule="atLeast"/>
              <w:rPr>
                <w:rFonts w:eastAsia="Times New Roman" w:cs="Arial"/>
                <w:color w:val="0D0D0D" w:themeColor="text1" w:themeTint="F2"/>
                <w:sz w:val="21"/>
                <w:szCs w:val="21"/>
                <w:lang w:eastAsia="en-GB"/>
              </w:rPr>
            </w:pPr>
            <w:r w:rsidRPr="00516223">
              <w:rPr>
                <w:rFonts w:cs="Arial"/>
                <w:sz w:val="21"/>
                <w:szCs w:val="21"/>
              </w:rPr>
              <w:t>When a pre-lodged declaration is cancelled, a DMSREJ is generated instead of a DMSINV as the declaration is not yet legally accepted.</w:t>
            </w:r>
          </w:p>
        </w:tc>
      </w:tr>
      <w:tr w:rsidR="0068555C" w:rsidRPr="001C58DE" w14:paraId="075039FD"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tcPr>
          <w:p w14:paraId="4BAB3672" w14:textId="444FA86A" w:rsidR="0068555C" w:rsidRPr="001C58DE" w:rsidRDefault="00516223" w:rsidP="00E551E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8</w:t>
            </w:r>
          </w:p>
        </w:tc>
        <w:tc>
          <w:tcPr>
            <w:tcW w:w="4457" w:type="dxa"/>
            <w:vMerge/>
            <w:shd w:val="clear" w:color="auto" w:fill="FFFFFF"/>
            <w:tcMar>
              <w:top w:w="105" w:type="dxa"/>
              <w:left w:w="150" w:type="dxa"/>
              <w:bottom w:w="105" w:type="dxa"/>
              <w:right w:w="150" w:type="dxa"/>
            </w:tcMar>
          </w:tcPr>
          <w:p w14:paraId="0254A323" w14:textId="13EFF424" w:rsidR="0068555C" w:rsidRPr="00516223" w:rsidRDefault="0068555C" w:rsidP="009C6204">
            <w:pPr>
              <w:spacing w:after="0" w:line="300" w:lineRule="atLeast"/>
              <w:rPr>
                <w:rFonts w:eastAsia="Times New Roman" w:cs="Arial"/>
                <w:color w:val="0D0D0D" w:themeColor="text1" w:themeTint="F2"/>
                <w:sz w:val="21"/>
                <w:szCs w:val="21"/>
                <w:lang w:eastAsia="en-GB"/>
              </w:rPr>
            </w:pPr>
          </w:p>
        </w:tc>
        <w:tc>
          <w:tcPr>
            <w:tcW w:w="5535" w:type="dxa"/>
            <w:vMerge/>
            <w:shd w:val="clear" w:color="auto" w:fill="FFFFFF"/>
          </w:tcPr>
          <w:p w14:paraId="04032287" w14:textId="77777777" w:rsidR="0068555C" w:rsidRPr="00516223" w:rsidRDefault="0068555C" w:rsidP="00E551EC">
            <w:pPr>
              <w:spacing w:after="0" w:line="300" w:lineRule="atLeast"/>
              <w:rPr>
                <w:rFonts w:eastAsia="Times New Roman" w:cs="Arial"/>
                <w:color w:val="0D0D0D" w:themeColor="text1" w:themeTint="F2"/>
                <w:sz w:val="21"/>
                <w:szCs w:val="21"/>
                <w:lang w:eastAsia="en-GB"/>
              </w:rPr>
            </w:pPr>
          </w:p>
        </w:tc>
      </w:tr>
      <w:tr w:rsidR="0068555C" w:rsidRPr="001C58DE" w14:paraId="1415A395" w14:textId="77777777" w:rsidTr="0068555C">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0" w:type="dxa"/>
            <w:left w:w="0" w:type="dxa"/>
            <w:bottom w:w="0" w:type="dxa"/>
            <w:right w:w="0" w:type="dxa"/>
          </w:tblCellMar>
        </w:tblPrEx>
        <w:tc>
          <w:tcPr>
            <w:tcW w:w="546" w:type="dxa"/>
            <w:gridSpan w:val="4"/>
            <w:shd w:val="clear" w:color="auto" w:fill="FFFFFF"/>
            <w:tcMar>
              <w:top w:w="105" w:type="dxa"/>
              <w:left w:w="150" w:type="dxa"/>
              <w:bottom w:w="105" w:type="dxa"/>
              <w:right w:w="150" w:type="dxa"/>
            </w:tcMar>
          </w:tcPr>
          <w:p w14:paraId="53CE3DE2" w14:textId="03433C48" w:rsidR="0068555C" w:rsidRPr="001C58DE" w:rsidRDefault="00516223" w:rsidP="00E551EC">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6</w:t>
            </w:r>
          </w:p>
        </w:tc>
        <w:tc>
          <w:tcPr>
            <w:tcW w:w="4457" w:type="dxa"/>
            <w:shd w:val="clear" w:color="auto" w:fill="FFFFFF"/>
            <w:tcMar>
              <w:top w:w="105" w:type="dxa"/>
              <w:left w:w="150" w:type="dxa"/>
              <w:bottom w:w="105" w:type="dxa"/>
              <w:right w:w="150" w:type="dxa"/>
            </w:tcMar>
          </w:tcPr>
          <w:p w14:paraId="1E95E5B8"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CSP Notification (Imports)</w:t>
            </w:r>
          </w:p>
          <w:p w14:paraId="779A7A04"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(multiple endpoints using root /notifications)</w:t>
            </w:r>
          </w:p>
          <w:p w14:paraId="2A28EA02" w14:textId="4ACC482D" w:rsidR="0068555C" w:rsidRPr="00516223" w:rsidRDefault="0068555C" w:rsidP="00E551EC">
            <w:pPr>
              <w:rPr>
                <w:rFonts w:eastAsia="Times New Roman" w:cs="Arial"/>
                <w:color w:val="0D0D0D" w:themeColor="text1" w:themeTint="F2"/>
                <w:sz w:val="21"/>
                <w:szCs w:val="21"/>
                <w:lang w:eastAsia="en-GB"/>
              </w:rPr>
            </w:pPr>
          </w:p>
        </w:tc>
        <w:tc>
          <w:tcPr>
            <w:tcW w:w="5535" w:type="dxa"/>
            <w:shd w:val="clear" w:color="auto" w:fill="FFFFFF"/>
          </w:tcPr>
          <w:p w14:paraId="706AD1B3"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sz w:val="21"/>
                <w:szCs w:val="21"/>
                <w:lang w:eastAsia="en-GB"/>
              </w:rPr>
              <w:t>Following the cancellation of the declaration (if Inventory Linked), the CSP will be notified of the declaration cancellation.</w:t>
            </w:r>
          </w:p>
          <w:p w14:paraId="4CFBB91C"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p>
          <w:p w14:paraId="6FF95564" w14:textId="77777777" w:rsidR="00516223" w:rsidRPr="00516223" w:rsidRDefault="00516223" w:rsidP="00516223">
            <w:pPr>
              <w:spacing w:before="100" w:beforeAutospacing="1" w:after="100" w:afterAutospacing="1" w:line="240" w:lineRule="auto"/>
              <w:rPr>
                <w:rFonts w:eastAsia="Times New Roman" w:cs="Arial"/>
                <w:sz w:val="21"/>
                <w:szCs w:val="21"/>
                <w:lang w:eastAsia="en-GB"/>
              </w:rPr>
            </w:pPr>
            <w:r w:rsidRPr="00516223">
              <w:rPr>
                <w:rFonts w:eastAsia="Times New Roman" w:cs="Arial"/>
                <w:b/>
                <w:bCs/>
                <w:sz w:val="21"/>
                <w:szCs w:val="21"/>
                <w:lang w:eastAsia="en-GB"/>
              </w:rPr>
              <w:t xml:space="preserve">ICS/ROE Values: </w:t>
            </w:r>
            <w:r w:rsidRPr="00516223">
              <w:rPr>
                <w:rFonts w:eastAsia="Times New Roman" w:cs="Arial"/>
                <w:sz w:val="21"/>
                <w:szCs w:val="21"/>
                <w:lang w:eastAsia="en-GB"/>
              </w:rPr>
              <w:t>The declaration status (ICS for Imports) will be 4 (Declaration Invalidated) for a legally accepted declaration and 11 (Rejection at Goods Arrival) for a pre-lodged.</w:t>
            </w:r>
          </w:p>
          <w:p w14:paraId="4EE075D7" w14:textId="7CBF59C7" w:rsidR="0068555C" w:rsidRPr="00516223" w:rsidRDefault="0068555C" w:rsidP="005A2EA7">
            <w:pPr>
              <w:spacing w:after="0" w:line="300" w:lineRule="atLeast"/>
              <w:rPr>
                <w:rFonts w:eastAsia="Times New Roman" w:cs="Arial"/>
                <w:color w:val="0D0D0D" w:themeColor="text1" w:themeTint="F2"/>
                <w:sz w:val="21"/>
                <w:szCs w:val="21"/>
                <w:lang w:eastAsia="en-GB"/>
              </w:rPr>
            </w:pPr>
          </w:p>
        </w:tc>
      </w:tr>
    </w:tbl>
    <w:p w14:paraId="2D708C5A" w14:textId="28196BB8" w:rsidR="00A906C0" w:rsidRPr="001C58DE" w:rsidRDefault="00A906C0">
      <w:pPr>
        <w:spacing w:after="0" w:line="240" w:lineRule="auto"/>
        <w:rPr>
          <w:color w:val="0D0D0D" w:themeColor="text1" w:themeTint="F2"/>
        </w:rPr>
      </w:pPr>
    </w:p>
    <w:p w14:paraId="03FFCCF3" w14:textId="1980518D" w:rsidR="00B43D61" w:rsidRDefault="00B43D61" w:rsidP="00782C63">
      <w:pPr>
        <w:spacing w:after="0" w:line="240" w:lineRule="auto"/>
        <w:rPr>
          <w:color w:val="0D0D0D" w:themeColor="text1" w:themeTint="F2"/>
        </w:rPr>
      </w:pPr>
      <w:r w:rsidRPr="001C58DE">
        <w:rPr>
          <w:color w:val="0D0D0D" w:themeColor="text1" w:themeTint="F2"/>
        </w:rPr>
        <w:br w:type="page"/>
      </w:r>
    </w:p>
    <w:p w14:paraId="3C03CA5C" w14:textId="3A389EBF" w:rsidR="00782C63" w:rsidRDefault="00782C63" w:rsidP="00782C63">
      <w:pPr>
        <w:pStyle w:val="Heading4"/>
      </w:pPr>
      <w:r>
        <w:lastRenderedPageBreak/>
        <w:t>2.4.</w:t>
      </w:r>
      <w:r w:rsidR="00B007CC">
        <w:t>4</w:t>
      </w:r>
      <w:r>
        <w:t>.2 Exports</w:t>
      </w:r>
    </w:p>
    <w:p w14:paraId="4EEC645C" w14:textId="2D2BE741" w:rsidR="00782C63" w:rsidRDefault="00782C63" w:rsidP="00782C63">
      <w:pPr>
        <w:spacing w:after="0" w:line="240" w:lineRule="auto"/>
        <w:rPr>
          <w:color w:val="0D0D0D" w:themeColor="text1" w:themeTint="F2"/>
        </w:rPr>
      </w:pPr>
    </w:p>
    <w:p w14:paraId="209A4C69" w14:textId="398C5BBB" w:rsidR="00782C63" w:rsidRDefault="00782C63" w:rsidP="00782C63">
      <w:pPr>
        <w:spacing w:after="0" w:line="240" w:lineRule="auto"/>
      </w:pPr>
      <w:r>
        <w:t>Exports declarations can be cancelled up to the point of departure. Declaration invalidation results in SOE of 4</w:t>
      </w:r>
      <w:r w:rsidR="00DB4AB2">
        <w:t xml:space="preserve"> or 11</w:t>
      </w:r>
      <w:r>
        <w:t>; the ICS codes distinguishes between trader-initiated cancellation and cancellation resulting from seizure/destruction of goods. When an Export declaration has been cancelled at the trader's request, the ICS value returned will be 3. When an Export declaration has been cancelled by Customs or Border Force, then the ICS value returned will be 6.</w:t>
      </w:r>
      <w:r w:rsidR="00DB4AB2">
        <w:t xml:space="preserve"> In the scenario where a pre-lodged declaration has been cancelled due to trader-initiation the SOE returned will be 11. </w:t>
      </w:r>
    </w:p>
    <w:p w14:paraId="58A7F01F" w14:textId="77777777" w:rsidR="00DB4AB2" w:rsidRDefault="00DB4AB2" w:rsidP="00782C63">
      <w:pPr>
        <w:spacing w:after="0" w:line="240" w:lineRule="auto"/>
      </w:pPr>
    </w:p>
    <w:p w14:paraId="68D4EF26" w14:textId="25B6AEC4" w:rsidR="00782C63" w:rsidRDefault="00782C63" w:rsidP="00782C63">
      <w:pPr>
        <w:spacing w:after="0" w:line="240" w:lineRule="auto"/>
        <w:rPr>
          <w:b/>
          <w:bCs/>
        </w:rPr>
      </w:pPr>
      <w:r>
        <w:rPr>
          <w:b/>
          <w:bCs/>
        </w:rPr>
        <w:t>Cancellation of a Prelodged Export Declaration</w:t>
      </w:r>
    </w:p>
    <w:p w14:paraId="676C9BA0" w14:textId="77777777" w:rsidR="00782C63" w:rsidRPr="00782C63" w:rsidRDefault="00782C63" w:rsidP="00782C63">
      <w:pPr>
        <w:spacing w:after="0" w:line="240" w:lineRule="auto"/>
        <w:rPr>
          <w:b/>
          <w:bCs/>
          <w:color w:val="0D0D0D" w:themeColor="text1" w:themeTint="F2"/>
        </w:rPr>
      </w:pPr>
    </w:p>
    <w:p w14:paraId="1ED90E57" w14:textId="68F303F1" w:rsidR="00782C63" w:rsidRDefault="00782C63" w:rsidP="00782C63">
      <w:pPr>
        <w:spacing w:after="0" w:line="240" w:lineRule="auto"/>
        <w:rPr>
          <w:color w:val="0D0D0D" w:themeColor="text1" w:themeTint="F2"/>
        </w:rPr>
      </w:pPr>
      <w:r w:rsidRPr="00782C63">
        <w:rPr>
          <w:color w:val="0D0D0D" w:themeColor="text1" w:themeTint="F2"/>
        </w:rPr>
        <w:t>When a pre-lodged declaration is cancelled, a DMSREJ is generated instead of a DMSINV as the declaration is not yet legally accepted.</w:t>
      </w:r>
      <w:r>
        <w:rPr>
          <w:color w:val="0D0D0D" w:themeColor="text1" w:themeTint="F2"/>
        </w:rPr>
        <w:t xml:space="preserve"> </w:t>
      </w:r>
      <w:r w:rsidRPr="00782C63">
        <w:rPr>
          <w:color w:val="0D0D0D" w:themeColor="text1" w:themeTint="F2"/>
        </w:rPr>
        <w:t>Prelodged declarations can be cancelled automatically, there is no need for a work task to be raised and reviewed by a case worker. </w:t>
      </w:r>
    </w:p>
    <w:p w14:paraId="60718922" w14:textId="25E91DD0" w:rsidR="00782C63" w:rsidRDefault="005955FF" w:rsidP="00782C63">
      <w:pPr>
        <w:spacing w:after="0" w:line="240" w:lineRule="auto"/>
        <w:rPr>
          <w:color w:val="0D0D0D" w:themeColor="text1" w:themeTint="F2"/>
        </w:rPr>
      </w:pPr>
      <w:r w:rsidRPr="005955FF">
        <w:rPr>
          <w:noProof/>
        </w:rPr>
        <w:t xml:space="preserve"> </w:t>
      </w:r>
      <w:r w:rsidR="00A81F15">
        <w:rPr>
          <w:noProof/>
        </w:rPr>
        <w:drawing>
          <wp:inline distT="0" distB="0" distL="0" distR="0" wp14:anchorId="6DF55799" wp14:editId="782E7932">
            <wp:extent cx="3752850" cy="48482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752850" cy="4848225"/>
                    </a:xfrm>
                    <a:prstGeom prst="rect">
                      <a:avLst/>
                    </a:prstGeom>
                  </pic:spPr>
                </pic:pic>
              </a:graphicData>
            </a:graphic>
          </wp:inline>
        </w:drawing>
      </w:r>
    </w:p>
    <w:p w14:paraId="0759D84B" w14:textId="69553077" w:rsidR="00782C63" w:rsidRDefault="00782C63" w:rsidP="00782C63">
      <w:pPr>
        <w:spacing w:after="0" w:line="240" w:lineRule="auto"/>
        <w:rPr>
          <w:color w:val="0D0D0D" w:themeColor="text1" w:themeTint="F2"/>
        </w:rPr>
      </w:pPr>
    </w:p>
    <w:p w14:paraId="04313541" w14:textId="77777777" w:rsidR="00782C63" w:rsidRDefault="00782C63" w:rsidP="00782C63">
      <w:pPr>
        <w:spacing w:after="0" w:line="240" w:lineRule="auto"/>
        <w:rPr>
          <w:color w:val="0D0D0D" w:themeColor="text1" w:themeTint="F2"/>
        </w:rPr>
      </w:pPr>
    </w:p>
    <w:p w14:paraId="212B7FE5" w14:textId="69D2BFCC" w:rsidR="00782C63" w:rsidRDefault="00782C63" w:rsidP="00782C63">
      <w:pPr>
        <w:spacing w:after="0" w:line="240" w:lineRule="auto"/>
        <w:rPr>
          <w:color w:val="0D0D0D" w:themeColor="text1" w:themeTint="F2"/>
        </w:rPr>
      </w:pPr>
    </w:p>
    <w:p w14:paraId="5514DD8F" w14:textId="1C8498BC" w:rsidR="00782C63" w:rsidRDefault="00782C63" w:rsidP="00782C63">
      <w:pPr>
        <w:spacing w:after="0" w:line="240" w:lineRule="auto"/>
        <w:rPr>
          <w:color w:val="0D0D0D" w:themeColor="text1" w:themeTint="F2"/>
        </w:rPr>
      </w:pPr>
    </w:p>
    <w:tbl>
      <w:tblPr>
        <w:tblW w:w="10645" w:type="dxa"/>
        <w:shd w:val="clear" w:color="auto" w:fill="FFFFFF"/>
        <w:tblCellMar>
          <w:left w:w="0" w:type="dxa"/>
          <w:right w:w="0" w:type="dxa"/>
        </w:tblCellMar>
        <w:tblLook w:val="04A0" w:firstRow="1" w:lastRow="0" w:firstColumn="1" w:lastColumn="0" w:noHBand="0" w:noVBand="1"/>
      </w:tblPr>
      <w:tblGrid>
        <w:gridCol w:w="510"/>
        <w:gridCol w:w="3773"/>
        <w:gridCol w:w="6362"/>
      </w:tblGrid>
      <w:tr w:rsidR="006F4CDC" w:rsidRPr="001C58DE" w14:paraId="4C0E0C18" w14:textId="77777777" w:rsidTr="007845F7">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AAD35E3" w14:textId="77777777" w:rsidR="00782C63" w:rsidRPr="001C58DE" w:rsidRDefault="00782C63"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1F9150A" w14:textId="77777777" w:rsidR="00782C63" w:rsidRPr="001C58DE" w:rsidRDefault="00782C63"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BA8F6B9" w14:textId="77777777" w:rsidR="00782C63" w:rsidRPr="001C58DE" w:rsidRDefault="00782C63"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6F4CDC" w:rsidRPr="001C58DE" w14:paraId="64744B1E"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7D7C4E6" w14:textId="60E9D69A" w:rsidR="00782C63" w:rsidRPr="004961D7" w:rsidRDefault="00782C63"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1</w:t>
            </w:r>
          </w:p>
          <w:p w14:paraId="4FCC3DE9" w14:textId="33A6FA29" w:rsidR="00782C63" w:rsidRPr="004961D7" w:rsidRDefault="00782C63"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74476E8"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submitInvalidationRequest</w:t>
            </w:r>
          </w:p>
          <w:p w14:paraId="7ABC6FE1" w14:textId="6BFEDAF5" w:rsidR="00782C63"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(customs/declarations/cancellation-requests)</w:t>
            </w:r>
          </w:p>
          <w:p w14:paraId="663020A8" w14:textId="1BA96268" w:rsidR="00782C63" w:rsidRPr="004961D7" w:rsidRDefault="00782C63"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899EF0C" w14:textId="0E3E7271" w:rsidR="00782C63"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Submission of the invalidation request from the trader. This will include declaration identifiers in addition to the reason for cancellation</w:t>
            </w:r>
          </w:p>
        </w:tc>
      </w:tr>
      <w:tr w:rsidR="006F4CDC" w:rsidRPr="001C58DE" w14:paraId="71545A6A"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19532CA" w14:textId="4C1D77B6" w:rsidR="00782C63" w:rsidRPr="004961D7" w:rsidRDefault="00782C63"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307B9B3"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notifyTrader(DMSREJ)</w:t>
            </w:r>
          </w:p>
          <w:p w14:paraId="0A6BF8A6"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 points using root/notifications)</w:t>
            </w:r>
          </w:p>
          <w:p w14:paraId="23CA178C" w14:textId="77777777" w:rsidR="00782C63" w:rsidRPr="004961D7" w:rsidRDefault="00782C63"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1D28D34" w14:textId="447F4AFD"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Operation to notify the submitter that the additional message has failed validation and is rejected. No action is taken on the declaration. </w:t>
            </w:r>
          </w:p>
          <w:p w14:paraId="1AF62E21" w14:textId="297F47C3" w:rsidR="00782C63"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his operation will also be received when a pre-lodged declaration is cancelled (rather than a DMSINV); this is because the declaration has not et been legally accepted.</w:t>
            </w:r>
          </w:p>
        </w:tc>
      </w:tr>
      <w:tr w:rsidR="006F4CDC" w:rsidRPr="001C58DE" w14:paraId="418F2118" w14:textId="77777777" w:rsidTr="005955FF">
        <w:trPr>
          <w:trHeight w:val="1277"/>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7EA5D7C" w14:textId="2AF57721" w:rsidR="00782C63" w:rsidRPr="004961D7" w:rsidRDefault="00782C63"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62A3160"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notifyTrader(DMSRCV)</w:t>
            </w:r>
          </w:p>
          <w:p w14:paraId="651124B4" w14:textId="21E03483" w:rsidR="00782C63" w:rsidRPr="005955FF" w:rsidRDefault="004961D7" w:rsidP="005955FF">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 points using root/notifications)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DB9F23E" w14:textId="3A2EEBFE" w:rsidR="00782C63"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The invalidation request has passed validation and the process will now assess the declaration state to determine if it can be invalidated. The request may be passed to a Customs Office to make a manual determination. </w:t>
            </w:r>
          </w:p>
        </w:tc>
      </w:tr>
      <w:tr w:rsidR="006F4CDC" w:rsidRPr="001C58DE" w14:paraId="692EAE5E"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16BE3B7" w14:textId="3EE43EF0" w:rsidR="00782C63" w:rsidRPr="004961D7" w:rsidRDefault="00782C63"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FD5A983"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 (DMSREQ)</w:t>
            </w:r>
          </w:p>
          <w:p w14:paraId="130BA5F2" w14:textId="22D4F4D0" w:rsidR="00782C63" w:rsidRPr="004961D7" w:rsidRDefault="004961D7" w:rsidP="004961D7">
            <w:pPr>
              <w:spacing w:after="0" w:line="300" w:lineRule="atLeast"/>
              <w:rPr>
                <w:rFonts w:eastAsia="Times New Roman" w:cs="Arial"/>
                <w:color w:val="0D0D0D" w:themeColor="text1" w:themeTint="F2"/>
                <w:sz w:val="21"/>
                <w:szCs w:val="21"/>
                <w:lang w:eastAsia="en-GB"/>
              </w:rPr>
            </w:pPr>
            <w:r w:rsidRPr="004961D7">
              <w:rPr>
                <w:rFonts w:eastAsia="Times New Roman" w:cs="Arial"/>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0ACF8E8" w14:textId="77777777" w:rsidR="004961D7"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If the request for cancellation is accepted, then a DMSREQ is sent back to the submitter of the declaration (N.B. same notification type as above). The NameCode field states whether the decision was grant or deny.</w:t>
            </w:r>
          </w:p>
          <w:p w14:paraId="40E9ECD0" w14:textId="2F793329" w:rsidR="00782C63" w:rsidRPr="004961D7" w:rsidRDefault="004961D7"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If the request for cancellation is refused, then a DMSREQ is sent back to the submitter of the declaration. The NameCode field states whether the decision was grant or deny.</w:t>
            </w:r>
          </w:p>
        </w:tc>
      </w:tr>
      <w:tr w:rsidR="006F4CDC" w:rsidRPr="001C58DE" w14:paraId="213713E2"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A7DA4F8" w14:textId="59027761" w:rsidR="00B007CC" w:rsidRPr="004961D7" w:rsidRDefault="00B007CC" w:rsidP="007845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EA43340" w14:textId="77777777" w:rsidR="00B007CC" w:rsidRPr="004961D7" w:rsidRDefault="00B007CC" w:rsidP="00B007CC">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notifyTrader(DMSREJ)</w:t>
            </w:r>
          </w:p>
          <w:p w14:paraId="312E8AAC" w14:textId="17662E86" w:rsidR="00B007CC" w:rsidRPr="004961D7" w:rsidRDefault="00B007CC" w:rsidP="004961D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 points using root/notifications)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18AB463" w14:textId="4BB36321" w:rsidR="00B007CC" w:rsidRPr="004961D7" w:rsidRDefault="00B007CC" w:rsidP="004961D7">
            <w:pPr>
              <w:spacing w:before="100" w:beforeAutospacing="1" w:after="100" w:afterAutospacing="1" w:line="240" w:lineRule="auto"/>
              <w:rPr>
                <w:rFonts w:eastAsia="Times New Roman" w:cs="Arial"/>
                <w:sz w:val="21"/>
                <w:szCs w:val="21"/>
                <w:lang w:eastAsia="en-GB"/>
              </w:rPr>
            </w:pPr>
            <w:r>
              <w:rPr>
                <w:rFonts w:eastAsia="Times New Roman" w:cs="Arial"/>
                <w:sz w:val="21"/>
                <w:szCs w:val="21"/>
                <w:lang w:eastAsia="en-GB"/>
              </w:rPr>
              <w:t>T</w:t>
            </w:r>
            <w:r w:rsidRPr="004961D7">
              <w:rPr>
                <w:rFonts w:eastAsia="Times New Roman" w:cs="Arial"/>
                <w:sz w:val="21"/>
                <w:szCs w:val="21"/>
                <w:lang w:eastAsia="en-GB"/>
              </w:rPr>
              <w:t>his operation will also be received when a pre-lodged declaration is cancelled (rather than a DMSINV); this is because the declaration has not et been legally accepted.</w:t>
            </w:r>
          </w:p>
        </w:tc>
      </w:tr>
      <w:tr w:rsidR="006F4CDC" w:rsidRPr="001C58DE" w14:paraId="11444D8E"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938431F" w14:textId="2243C30B" w:rsidR="00782C63" w:rsidRPr="004961D7" w:rsidRDefault="00A81F15" w:rsidP="007845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E73F412" w14:textId="2AB55312" w:rsidR="00782C63"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CSP Notification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1A4A65E" w14:textId="77777777" w:rsidR="00782C63" w:rsidRDefault="004961D7" w:rsidP="004961D7">
            <w:pPr>
              <w:spacing w:after="0" w:line="240" w:lineRule="auto"/>
              <w:rPr>
                <w:rFonts w:cs="Arial"/>
                <w:sz w:val="21"/>
                <w:szCs w:val="21"/>
              </w:rPr>
            </w:pPr>
            <w:r w:rsidRPr="004961D7">
              <w:rPr>
                <w:rFonts w:cs="Arial"/>
                <w:sz w:val="21"/>
                <w:szCs w:val="21"/>
              </w:rPr>
              <w:t>Provides the CSP with the SOE/ROE for the declaration following the cancellation. </w:t>
            </w:r>
          </w:p>
          <w:p w14:paraId="428DBC5D" w14:textId="77777777" w:rsidR="00DB4AB2" w:rsidRDefault="00DB4AB2" w:rsidP="004961D7">
            <w:pPr>
              <w:spacing w:after="0" w:line="240" w:lineRule="auto"/>
              <w:rPr>
                <w:rFonts w:cs="Arial"/>
                <w:sz w:val="21"/>
                <w:szCs w:val="21"/>
              </w:rPr>
            </w:pPr>
          </w:p>
          <w:p w14:paraId="21674164" w14:textId="01B7BF26" w:rsidR="00DB4AB2" w:rsidRPr="004961D7" w:rsidRDefault="00A67D54" w:rsidP="004961D7">
            <w:pPr>
              <w:spacing w:after="0" w:line="240" w:lineRule="auto"/>
              <w:rPr>
                <w:rFonts w:cs="Arial"/>
                <w:sz w:val="21"/>
                <w:szCs w:val="21"/>
                <w:lang w:eastAsia="en-GB"/>
              </w:rPr>
            </w:pPr>
            <w:r w:rsidRPr="00A67D54">
              <w:rPr>
                <w:rFonts w:cs="Arial"/>
                <w:sz w:val="21"/>
                <w:szCs w:val="21"/>
              </w:rPr>
              <w:t>If the SOE returned is 11; then that declaration is in a terminal state. If the declaration contains a DUCR which is part of a MUCR; that MUCR will be locked until the rejected DUCR has been automatically disassociated from the MUCR by CDS.</w:t>
            </w:r>
          </w:p>
        </w:tc>
      </w:tr>
    </w:tbl>
    <w:p w14:paraId="25E41959" w14:textId="25C2F8AA" w:rsidR="00782C63" w:rsidRDefault="00782C63" w:rsidP="00782C63">
      <w:pPr>
        <w:spacing w:after="0" w:line="240" w:lineRule="auto"/>
        <w:rPr>
          <w:color w:val="0D0D0D" w:themeColor="text1" w:themeTint="F2"/>
        </w:rPr>
      </w:pPr>
    </w:p>
    <w:p w14:paraId="0A20DD6C" w14:textId="29DB3A19" w:rsidR="004961D7" w:rsidRDefault="004961D7">
      <w:pPr>
        <w:spacing w:after="0" w:line="240" w:lineRule="auto"/>
        <w:rPr>
          <w:color w:val="0D0D0D" w:themeColor="text1" w:themeTint="F2"/>
        </w:rPr>
      </w:pPr>
      <w:r>
        <w:rPr>
          <w:color w:val="0D0D0D" w:themeColor="text1" w:themeTint="F2"/>
        </w:rPr>
        <w:br w:type="page"/>
      </w:r>
    </w:p>
    <w:p w14:paraId="5A509DF5" w14:textId="68849535" w:rsidR="004961D7" w:rsidRDefault="004961D7" w:rsidP="00782C63">
      <w:pPr>
        <w:spacing w:after="0" w:line="240" w:lineRule="auto"/>
        <w:rPr>
          <w:b/>
          <w:bCs/>
          <w:color w:val="0D0D0D" w:themeColor="text1" w:themeTint="F2"/>
        </w:rPr>
      </w:pPr>
      <w:r>
        <w:rPr>
          <w:b/>
          <w:bCs/>
          <w:color w:val="0D0D0D" w:themeColor="text1" w:themeTint="F2"/>
        </w:rPr>
        <w:lastRenderedPageBreak/>
        <w:t>Cancellation of a Frontier, Arrived, or Supplementary Export Declaration</w:t>
      </w:r>
    </w:p>
    <w:p w14:paraId="415D0A5D" w14:textId="58D8F65A" w:rsidR="004961D7" w:rsidRDefault="004961D7" w:rsidP="00782C63">
      <w:pPr>
        <w:spacing w:after="0" w:line="240" w:lineRule="auto"/>
      </w:pPr>
      <w:r>
        <w:t>When a declaration for a legally accepted declaration (e.g. a frontier declaration, a supplementary declaration, or an arrived export declaration) is cancelled. A DMSINV is generated. The SOE returned to the CSP will be 4 (Invalidation).</w:t>
      </w:r>
    </w:p>
    <w:p w14:paraId="166FAF5E" w14:textId="60C02C49" w:rsidR="004961D7" w:rsidRDefault="004961D7" w:rsidP="00782C63">
      <w:pPr>
        <w:spacing w:after="0" w:line="240" w:lineRule="auto"/>
      </w:pPr>
    </w:p>
    <w:p w14:paraId="476FC516" w14:textId="56790BB8" w:rsidR="004961D7" w:rsidRDefault="005F486E" w:rsidP="00782C63">
      <w:pPr>
        <w:spacing w:after="0" w:line="240" w:lineRule="auto"/>
      </w:pPr>
      <w:r>
        <w:rPr>
          <w:noProof/>
        </w:rPr>
        <w:drawing>
          <wp:inline distT="0" distB="0" distL="0" distR="0" wp14:anchorId="33874B4E" wp14:editId="6860C26E">
            <wp:extent cx="3686175" cy="47910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686175" cy="4791075"/>
                    </a:xfrm>
                    <a:prstGeom prst="rect">
                      <a:avLst/>
                    </a:prstGeom>
                  </pic:spPr>
                </pic:pic>
              </a:graphicData>
            </a:graphic>
          </wp:inline>
        </w:drawing>
      </w:r>
    </w:p>
    <w:p w14:paraId="0B36EC42" w14:textId="2D9EEF19" w:rsidR="004961D7" w:rsidRDefault="004961D7" w:rsidP="00782C63">
      <w:pPr>
        <w:spacing w:after="0" w:line="240" w:lineRule="auto"/>
      </w:pPr>
    </w:p>
    <w:p w14:paraId="45475D89" w14:textId="5DDC273C" w:rsidR="004961D7" w:rsidRDefault="004961D7" w:rsidP="00782C63">
      <w:pPr>
        <w:spacing w:after="0" w:line="240" w:lineRule="auto"/>
      </w:pPr>
    </w:p>
    <w:p w14:paraId="61DA1A29" w14:textId="77777777" w:rsidR="004961D7" w:rsidRDefault="004961D7" w:rsidP="00782C63">
      <w:pPr>
        <w:spacing w:after="0" w:line="240" w:lineRule="auto"/>
      </w:pPr>
    </w:p>
    <w:tbl>
      <w:tblPr>
        <w:tblW w:w="10645" w:type="dxa"/>
        <w:shd w:val="clear" w:color="auto" w:fill="FFFFFF"/>
        <w:tblCellMar>
          <w:left w:w="0" w:type="dxa"/>
          <w:right w:w="0" w:type="dxa"/>
        </w:tblCellMar>
        <w:tblLook w:val="04A0" w:firstRow="1" w:lastRow="0" w:firstColumn="1" w:lastColumn="0" w:noHBand="0" w:noVBand="1"/>
      </w:tblPr>
      <w:tblGrid>
        <w:gridCol w:w="510"/>
        <w:gridCol w:w="3794"/>
        <w:gridCol w:w="6341"/>
      </w:tblGrid>
      <w:tr w:rsidR="004961D7" w:rsidRPr="001C58DE" w14:paraId="56836687" w14:textId="77777777" w:rsidTr="007845F7">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1121F1A7" w14:textId="77777777" w:rsidR="004961D7" w:rsidRPr="001C58DE" w:rsidRDefault="004961D7"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5E4058C1" w14:textId="77777777" w:rsidR="004961D7" w:rsidRPr="001C58DE" w:rsidRDefault="004961D7"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599C0B9" w14:textId="77777777" w:rsidR="004961D7" w:rsidRPr="001C58DE" w:rsidRDefault="004961D7"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4961D7" w:rsidRPr="004961D7" w14:paraId="1588BB71"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A012369"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1</w:t>
            </w:r>
          </w:p>
          <w:p w14:paraId="68B828DE"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C04AF8D"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submitInvalidationRequest</w:t>
            </w:r>
          </w:p>
          <w:p w14:paraId="5ACFAB6F"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(customs/declarations/cancellation-requests)</w:t>
            </w:r>
          </w:p>
          <w:p w14:paraId="6BF09ADC"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871EC73"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Submission of the invalidation request from the trader. This will include declaration identifiers in addition to the reason for cancellation</w:t>
            </w:r>
          </w:p>
        </w:tc>
      </w:tr>
      <w:tr w:rsidR="004961D7" w:rsidRPr="004961D7" w14:paraId="2D2BA86D"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98B925A"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lastRenderedPageBreak/>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A7A584B"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notifyTrader(DMSREJ)</w:t>
            </w:r>
          </w:p>
          <w:p w14:paraId="029A07AC"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 points using root/notifications)</w:t>
            </w:r>
          </w:p>
          <w:p w14:paraId="6A24FD77"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81CAFFA"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A .Operation to notify the submitter that the additional message has failed validation and is rejected. No action is taken on the declaration. </w:t>
            </w:r>
          </w:p>
          <w:p w14:paraId="6F97C9F5"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B. This operation will also be received when a pre-lodged declaration is cancelled (rather than a DMSINV); this is because the declaration has not et been legally accepted.</w:t>
            </w:r>
          </w:p>
        </w:tc>
      </w:tr>
      <w:tr w:rsidR="004961D7" w:rsidRPr="004961D7" w14:paraId="032533F6"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EE93124"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30F2039"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notifyTrader(DMSRCV)</w:t>
            </w:r>
          </w:p>
          <w:p w14:paraId="06540526"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 points using root/notifications)</w:t>
            </w:r>
          </w:p>
          <w:p w14:paraId="60563F7F"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7CEC9EB"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The invalidation request has passed validation and the process will now assess the declaration state to determine if it can be invalidated. The request may be passed to a Customs Office to make a manual determination. </w:t>
            </w:r>
          </w:p>
        </w:tc>
      </w:tr>
      <w:tr w:rsidR="004961D7" w:rsidRPr="004961D7" w14:paraId="023E3F18"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54713F2"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B86EAA7" w14:textId="77777777" w:rsidR="00B007CC" w:rsidRPr="004961D7" w:rsidRDefault="00B007CC" w:rsidP="00B007CC">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 (DMSREQ)</w:t>
            </w:r>
          </w:p>
          <w:p w14:paraId="531B5228" w14:textId="71E4C090" w:rsidR="004961D7" w:rsidRPr="004961D7" w:rsidRDefault="00B007CC" w:rsidP="00B007CC">
            <w:pPr>
              <w:spacing w:after="0" w:line="300" w:lineRule="atLeast"/>
              <w:rPr>
                <w:rFonts w:eastAsia="Times New Roman" w:cs="Arial"/>
                <w:color w:val="0D0D0D" w:themeColor="text1" w:themeTint="F2"/>
                <w:sz w:val="21"/>
                <w:szCs w:val="21"/>
                <w:lang w:eastAsia="en-GB"/>
              </w:rPr>
            </w:pPr>
            <w:r w:rsidRPr="004961D7">
              <w:rPr>
                <w:rFonts w:eastAsia="Times New Roman" w:cs="Arial"/>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A2BA092"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If the request for cancellation is accepted, then a DMSREQ is sent back to the submitter of the declaration (N.B. same notification type as above). The NameCode field states whether the decision was grant or deny.</w:t>
            </w:r>
          </w:p>
          <w:p w14:paraId="56BBEB49" w14:textId="77777777" w:rsidR="004961D7" w:rsidRPr="004961D7" w:rsidRDefault="004961D7" w:rsidP="007845F7">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If the request for cancellation is refused, then a DMSREQ is sent back to the submitter of the declaration. The NameCode field states whether the decision was grant or deny.</w:t>
            </w:r>
          </w:p>
        </w:tc>
      </w:tr>
      <w:tr w:rsidR="00B007CC" w:rsidRPr="004961D7" w14:paraId="677FC914"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174C20A" w14:textId="2C51E9B8" w:rsidR="00B007CC" w:rsidRPr="004961D7" w:rsidRDefault="00B007CC" w:rsidP="007845F7">
            <w:pPr>
              <w:spacing w:after="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FBC417B" w14:textId="526548D3" w:rsidR="00B007CC" w:rsidRPr="004961D7" w:rsidRDefault="00B007CC" w:rsidP="00B007CC">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notifyTrader (DMS</w:t>
            </w:r>
            <w:r>
              <w:rPr>
                <w:rFonts w:eastAsia="Times New Roman" w:cs="Arial"/>
                <w:sz w:val="21"/>
                <w:szCs w:val="21"/>
                <w:lang w:eastAsia="en-GB"/>
              </w:rPr>
              <w:t>INV</w:t>
            </w:r>
            <w:r w:rsidRPr="004961D7">
              <w:rPr>
                <w:rFonts w:eastAsia="Times New Roman" w:cs="Arial"/>
                <w:sz w:val="21"/>
                <w:szCs w:val="21"/>
                <w:lang w:eastAsia="en-GB"/>
              </w:rPr>
              <w:t>)</w:t>
            </w:r>
          </w:p>
          <w:p w14:paraId="4744B1C1" w14:textId="2428FE8D" w:rsidR="00B007CC" w:rsidRPr="004961D7" w:rsidRDefault="00B007CC" w:rsidP="00B007CC">
            <w:pPr>
              <w:spacing w:before="100" w:beforeAutospacing="1" w:after="100" w:afterAutospacing="1" w:line="240" w:lineRule="auto"/>
              <w:rPr>
                <w:rFonts w:eastAsia="Times New Roman" w:cs="Arial"/>
                <w:sz w:val="21"/>
                <w:szCs w:val="21"/>
                <w:lang w:eastAsia="en-GB"/>
              </w:rPr>
            </w:pPr>
            <w:r w:rsidRPr="004961D7">
              <w:rPr>
                <w:rFonts w:eastAsia="Times New Roman" w:cs="Arial"/>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16414D4" w14:textId="7B5844E3" w:rsidR="00B007CC" w:rsidRPr="004961D7" w:rsidRDefault="00B007CC" w:rsidP="007845F7">
            <w:pPr>
              <w:spacing w:before="100" w:beforeAutospacing="1" w:after="100" w:afterAutospacing="1" w:line="240" w:lineRule="auto"/>
              <w:rPr>
                <w:rFonts w:eastAsia="Times New Roman" w:cs="Arial"/>
                <w:sz w:val="21"/>
                <w:szCs w:val="21"/>
                <w:lang w:eastAsia="en-GB"/>
              </w:rPr>
            </w:pPr>
            <w:r>
              <w:t>Once the declaration is cancelled, a notification is sent back to the submitter confirming the action.</w:t>
            </w:r>
          </w:p>
        </w:tc>
      </w:tr>
      <w:tr w:rsidR="004961D7" w:rsidRPr="004961D7" w14:paraId="76DE881C"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9071A97"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eastAsia="Times New Roman" w:cs="Arial"/>
                <w:color w:val="0D0D0D" w:themeColor="text1" w:themeTint="F2"/>
                <w:sz w:val="21"/>
                <w:szCs w:val="21"/>
                <w:lang w:eastAsia="en-GB"/>
              </w:rPr>
              <w:t>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093E668" w14:textId="77777777" w:rsidR="004961D7" w:rsidRPr="004961D7" w:rsidRDefault="004961D7" w:rsidP="007845F7">
            <w:pPr>
              <w:spacing w:after="0" w:line="300" w:lineRule="atLeast"/>
              <w:rPr>
                <w:rFonts w:eastAsia="Times New Roman" w:cs="Arial"/>
                <w:color w:val="0D0D0D" w:themeColor="text1" w:themeTint="F2"/>
                <w:sz w:val="21"/>
                <w:szCs w:val="21"/>
                <w:lang w:eastAsia="en-GB"/>
              </w:rPr>
            </w:pPr>
            <w:r w:rsidRPr="004961D7">
              <w:rPr>
                <w:rFonts w:cs="Arial"/>
                <w:sz w:val="21"/>
                <w:szCs w:val="21"/>
              </w:rPr>
              <w:t>CSP Notification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2A78BFB" w14:textId="77777777" w:rsidR="004961D7" w:rsidRDefault="004961D7" w:rsidP="007845F7">
            <w:pPr>
              <w:spacing w:after="0" w:line="240" w:lineRule="auto"/>
              <w:rPr>
                <w:rFonts w:cs="Arial"/>
                <w:sz w:val="21"/>
                <w:szCs w:val="21"/>
              </w:rPr>
            </w:pPr>
            <w:r w:rsidRPr="004961D7">
              <w:rPr>
                <w:rFonts w:cs="Arial"/>
                <w:sz w:val="21"/>
                <w:szCs w:val="21"/>
              </w:rPr>
              <w:t>Provides the CSP with the SOE/ROE for the declaration following the cancellation. </w:t>
            </w:r>
          </w:p>
          <w:p w14:paraId="1D0CBC2B" w14:textId="77777777" w:rsidR="005F486E" w:rsidRDefault="005F486E" w:rsidP="007845F7">
            <w:pPr>
              <w:spacing w:after="0" w:line="240" w:lineRule="auto"/>
              <w:rPr>
                <w:rFonts w:cs="Arial"/>
                <w:sz w:val="21"/>
                <w:szCs w:val="21"/>
              </w:rPr>
            </w:pPr>
          </w:p>
          <w:p w14:paraId="14FADC35" w14:textId="158F6338" w:rsidR="005F486E" w:rsidRPr="004961D7" w:rsidRDefault="005F486E" w:rsidP="007845F7">
            <w:pPr>
              <w:spacing w:after="0" w:line="240" w:lineRule="auto"/>
              <w:rPr>
                <w:rFonts w:cs="Arial"/>
                <w:sz w:val="21"/>
                <w:szCs w:val="21"/>
                <w:lang w:eastAsia="en-GB"/>
              </w:rPr>
            </w:pPr>
            <w:r>
              <w:rPr>
                <w:rFonts w:cs="Arial"/>
                <w:sz w:val="21"/>
                <w:szCs w:val="21"/>
              </w:rPr>
              <w:t xml:space="preserve">Where the SOE returned in an ERS is 4, the DUCR in that declaration will be auto-disassociated from it’s </w:t>
            </w:r>
            <w:r w:rsidR="006B66B1">
              <w:rPr>
                <w:rFonts w:cs="Arial"/>
                <w:sz w:val="21"/>
                <w:szCs w:val="21"/>
              </w:rPr>
              <w:t>parent</w:t>
            </w:r>
            <w:r>
              <w:rPr>
                <w:rFonts w:cs="Arial"/>
                <w:sz w:val="21"/>
                <w:szCs w:val="21"/>
              </w:rPr>
              <w:t xml:space="preserve"> MUCR</w:t>
            </w:r>
            <w:r w:rsidR="006B66B1">
              <w:rPr>
                <w:rFonts w:cs="Arial"/>
                <w:sz w:val="21"/>
                <w:szCs w:val="21"/>
              </w:rPr>
              <w:t>, if associated, and</w:t>
            </w:r>
            <w:r>
              <w:rPr>
                <w:rFonts w:cs="Arial"/>
                <w:sz w:val="21"/>
                <w:szCs w:val="21"/>
              </w:rPr>
              <w:t xml:space="preserve"> EMR will be sent to the CSP for the MUCR.  </w:t>
            </w:r>
          </w:p>
        </w:tc>
      </w:tr>
    </w:tbl>
    <w:p w14:paraId="120EE6FD" w14:textId="77777777" w:rsidR="004961D7" w:rsidRPr="004961D7" w:rsidRDefault="004961D7" w:rsidP="00782C63">
      <w:pPr>
        <w:spacing w:after="0" w:line="240" w:lineRule="auto"/>
        <w:rPr>
          <w:b/>
          <w:bCs/>
          <w:color w:val="0D0D0D" w:themeColor="text1" w:themeTint="F2"/>
        </w:rPr>
      </w:pPr>
    </w:p>
    <w:p w14:paraId="318F8367" w14:textId="5DAC16AC" w:rsidR="00B007CC" w:rsidRDefault="00B007CC">
      <w:pPr>
        <w:spacing w:after="0" w:line="240" w:lineRule="auto"/>
        <w:rPr>
          <w:color w:val="0D0D0D" w:themeColor="text1" w:themeTint="F2"/>
        </w:rPr>
      </w:pPr>
      <w:r>
        <w:rPr>
          <w:color w:val="0D0D0D" w:themeColor="text1" w:themeTint="F2"/>
        </w:rPr>
        <w:br w:type="page"/>
      </w:r>
    </w:p>
    <w:p w14:paraId="2DEEB4F4" w14:textId="336DB3FA" w:rsidR="00782C63" w:rsidRDefault="00B007CC" w:rsidP="00782C63">
      <w:pPr>
        <w:spacing w:after="0" w:line="240" w:lineRule="auto"/>
        <w:rPr>
          <w:b/>
          <w:bCs/>
          <w:color w:val="0D0D0D" w:themeColor="text1" w:themeTint="F2"/>
        </w:rPr>
      </w:pPr>
      <w:r>
        <w:rPr>
          <w:b/>
          <w:bCs/>
          <w:color w:val="0D0D0D" w:themeColor="text1" w:themeTint="F2"/>
        </w:rPr>
        <w:lastRenderedPageBreak/>
        <w:t>Invalidation of a Re-arrived Export Declaration by Customs</w:t>
      </w:r>
    </w:p>
    <w:p w14:paraId="129E5CC2" w14:textId="421F47A6" w:rsidR="00B007CC" w:rsidRDefault="00B007CC" w:rsidP="00782C63">
      <w:pPr>
        <w:spacing w:after="0" w:line="240" w:lineRule="auto"/>
      </w:pPr>
      <w:r>
        <w:t>When an export declaration is re-arrived, but then seized at that location, the declaration moves into a handle externally state. When a re-arrived declaration is seized, the SOE 6 value will be returned to the CSP and the ROE returned will be based on the control type applied. </w:t>
      </w:r>
    </w:p>
    <w:p w14:paraId="450C7110" w14:textId="095A50C7" w:rsidR="00B007CC" w:rsidRDefault="00B007CC" w:rsidP="00782C63">
      <w:pPr>
        <w:spacing w:after="0" w:line="240" w:lineRule="auto"/>
      </w:pPr>
    </w:p>
    <w:p w14:paraId="68D98D3A" w14:textId="7D35C1DB" w:rsidR="00B007CC" w:rsidRDefault="00B007CC" w:rsidP="00782C63">
      <w:pPr>
        <w:spacing w:after="0" w:line="240" w:lineRule="auto"/>
        <w:rPr>
          <w:b/>
          <w:bCs/>
          <w:color w:val="0D0D0D" w:themeColor="text1" w:themeTint="F2"/>
        </w:rPr>
      </w:pPr>
      <w:r w:rsidRPr="00B007CC">
        <w:rPr>
          <w:b/>
          <w:bCs/>
          <w:noProof/>
          <w:color w:val="0D0D0D" w:themeColor="text1" w:themeTint="F2"/>
        </w:rPr>
        <w:drawing>
          <wp:inline distT="0" distB="0" distL="0" distR="0" wp14:anchorId="50C51B46" wp14:editId="34B41FD3">
            <wp:extent cx="3477110" cy="2534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477110" cy="2534004"/>
                    </a:xfrm>
                    <a:prstGeom prst="rect">
                      <a:avLst/>
                    </a:prstGeom>
                  </pic:spPr>
                </pic:pic>
              </a:graphicData>
            </a:graphic>
          </wp:inline>
        </w:drawing>
      </w:r>
    </w:p>
    <w:p w14:paraId="125AF775" w14:textId="38AF97E7" w:rsidR="00B007CC" w:rsidRDefault="00B007CC" w:rsidP="00782C63">
      <w:pPr>
        <w:spacing w:after="0" w:line="240" w:lineRule="auto"/>
        <w:rPr>
          <w:b/>
          <w:bCs/>
          <w:color w:val="0D0D0D" w:themeColor="text1" w:themeTint="F2"/>
        </w:rPr>
      </w:pPr>
    </w:p>
    <w:p w14:paraId="43635C0C" w14:textId="55CF1E1C" w:rsidR="00B007CC" w:rsidRDefault="00B007CC" w:rsidP="00782C63">
      <w:pPr>
        <w:spacing w:after="0" w:line="240" w:lineRule="auto"/>
        <w:rPr>
          <w:b/>
          <w:bCs/>
          <w:color w:val="0D0D0D" w:themeColor="text1" w:themeTint="F2"/>
        </w:rPr>
      </w:pPr>
    </w:p>
    <w:tbl>
      <w:tblPr>
        <w:tblW w:w="10645" w:type="dxa"/>
        <w:shd w:val="clear" w:color="auto" w:fill="FFFFFF"/>
        <w:tblCellMar>
          <w:left w:w="0" w:type="dxa"/>
          <w:right w:w="0" w:type="dxa"/>
        </w:tblCellMar>
        <w:tblLook w:val="04A0" w:firstRow="1" w:lastRow="0" w:firstColumn="1" w:lastColumn="0" w:noHBand="0" w:noVBand="1"/>
      </w:tblPr>
      <w:tblGrid>
        <w:gridCol w:w="510"/>
        <w:gridCol w:w="3211"/>
        <w:gridCol w:w="6924"/>
      </w:tblGrid>
      <w:tr w:rsidR="00B007CC" w:rsidRPr="001C58DE" w14:paraId="768A5BB3" w14:textId="77777777" w:rsidTr="007845F7">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0871AFB" w14:textId="77777777" w:rsidR="00B007CC" w:rsidRPr="001C58DE" w:rsidRDefault="00B007CC"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4A22D671" w14:textId="77777777" w:rsidR="00B007CC" w:rsidRPr="001C58DE" w:rsidRDefault="00B007CC"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5897CED" w14:textId="77777777" w:rsidR="00B007CC" w:rsidRPr="001C58DE" w:rsidRDefault="00B007CC" w:rsidP="007845F7">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007CC" w:rsidRPr="004961D7" w14:paraId="02F23730"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4ECC66F" w14:textId="52E46A1F" w:rsidR="00B007CC" w:rsidRPr="00B007CC" w:rsidRDefault="00B007CC" w:rsidP="007845F7">
            <w:pPr>
              <w:spacing w:after="0" w:line="300" w:lineRule="atLeast"/>
              <w:rPr>
                <w:rFonts w:eastAsia="Times New Roman" w:cs="Arial"/>
                <w:color w:val="0D0D0D" w:themeColor="text1" w:themeTint="F2"/>
                <w:sz w:val="21"/>
                <w:szCs w:val="21"/>
                <w:lang w:eastAsia="en-GB"/>
              </w:rPr>
            </w:pPr>
            <w:r w:rsidRPr="00B007CC">
              <w:rPr>
                <w:rFonts w:eastAsia="Times New Roman" w:cs="Arial"/>
                <w:color w:val="0D0D0D" w:themeColor="text1" w:themeTint="F2"/>
                <w:sz w:val="21"/>
                <w:szCs w:val="21"/>
                <w:lang w:eastAsia="en-GB"/>
              </w:rPr>
              <w:t>8</w:t>
            </w:r>
          </w:p>
          <w:p w14:paraId="7A855315" w14:textId="77777777" w:rsidR="00B007CC" w:rsidRPr="00B007CC" w:rsidRDefault="00B007CC" w:rsidP="007845F7">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2F760F5" w14:textId="77777777" w:rsidR="00B007CC" w:rsidRPr="00B007CC" w:rsidRDefault="00B007CC" w:rsidP="00B007CC">
            <w:pPr>
              <w:spacing w:before="100" w:beforeAutospacing="1" w:after="100" w:afterAutospacing="1" w:line="240" w:lineRule="auto"/>
              <w:rPr>
                <w:rFonts w:eastAsia="Times New Roman" w:cs="Arial"/>
                <w:sz w:val="24"/>
                <w:szCs w:val="24"/>
                <w:lang w:eastAsia="en-GB"/>
              </w:rPr>
            </w:pPr>
            <w:r w:rsidRPr="00B007CC">
              <w:rPr>
                <w:rFonts w:eastAsia="Times New Roman" w:cs="Arial"/>
                <w:sz w:val="24"/>
                <w:szCs w:val="24"/>
                <w:lang w:eastAsia="en-GB"/>
              </w:rPr>
              <w:t>notifyTrader (DMSEXT)</w:t>
            </w:r>
          </w:p>
          <w:p w14:paraId="768C5FB5" w14:textId="474F71BE" w:rsidR="00B007CC" w:rsidRPr="00B007CC" w:rsidRDefault="00B007CC" w:rsidP="00B007CC">
            <w:pPr>
              <w:spacing w:after="0" w:line="300" w:lineRule="atLeast"/>
              <w:rPr>
                <w:rFonts w:eastAsia="Times New Roman" w:cs="Arial"/>
                <w:color w:val="0D0D0D" w:themeColor="text1" w:themeTint="F2"/>
                <w:sz w:val="21"/>
                <w:szCs w:val="21"/>
                <w:lang w:eastAsia="en-GB"/>
              </w:rPr>
            </w:pPr>
            <w:r w:rsidRPr="00B007CC">
              <w:rPr>
                <w:rFonts w:eastAsia="Times New Roman" w:cs="Arial"/>
                <w:sz w:val="24"/>
                <w:szCs w:val="24"/>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240971F" w14:textId="349FA201" w:rsidR="00B007CC" w:rsidRPr="00B007CC" w:rsidRDefault="00B007CC" w:rsidP="007845F7">
            <w:pPr>
              <w:spacing w:after="0" w:line="300" w:lineRule="atLeast"/>
              <w:rPr>
                <w:rFonts w:eastAsia="Times New Roman" w:cs="Arial"/>
                <w:color w:val="0D0D0D" w:themeColor="text1" w:themeTint="F2"/>
                <w:sz w:val="21"/>
                <w:szCs w:val="21"/>
                <w:lang w:eastAsia="en-GB"/>
              </w:rPr>
            </w:pPr>
            <w:r w:rsidRPr="00B007CC">
              <w:rPr>
                <w:rFonts w:cs="Arial"/>
              </w:rPr>
              <w:t>When an export declaration is re-arrived, but then seized at that location, then the declaration moves into a handle externally state.</w:t>
            </w:r>
          </w:p>
        </w:tc>
      </w:tr>
      <w:tr w:rsidR="00B007CC" w:rsidRPr="004961D7" w14:paraId="28F7A4FB" w14:textId="77777777" w:rsidTr="007845F7">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1ACA92B" w14:textId="1FC800E1" w:rsidR="00B007CC" w:rsidRPr="00B007CC" w:rsidRDefault="00B007CC" w:rsidP="007845F7">
            <w:pPr>
              <w:spacing w:after="0" w:line="300" w:lineRule="atLeast"/>
              <w:rPr>
                <w:rFonts w:eastAsia="Times New Roman" w:cs="Arial"/>
                <w:color w:val="0D0D0D" w:themeColor="text1" w:themeTint="F2"/>
                <w:sz w:val="21"/>
                <w:szCs w:val="21"/>
                <w:lang w:eastAsia="en-GB"/>
              </w:rPr>
            </w:pPr>
            <w:r w:rsidRPr="00B007CC">
              <w:rPr>
                <w:rFonts w:eastAsia="Times New Roman" w:cs="Arial"/>
                <w:color w:val="0D0D0D" w:themeColor="text1" w:themeTint="F2"/>
                <w:sz w:val="21"/>
                <w:szCs w:val="21"/>
                <w:lang w:eastAsia="en-GB"/>
              </w:rPr>
              <w:t>6</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7E29989" w14:textId="06CC93FA" w:rsidR="00B007CC" w:rsidRPr="00B007CC" w:rsidRDefault="00B007CC" w:rsidP="00B007CC">
            <w:pPr>
              <w:spacing w:before="100" w:beforeAutospacing="1" w:after="100" w:afterAutospacing="1" w:line="240" w:lineRule="auto"/>
              <w:rPr>
                <w:rFonts w:eastAsia="Times New Roman" w:cs="Arial"/>
                <w:sz w:val="24"/>
                <w:szCs w:val="24"/>
                <w:lang w:eastAsia="en-GB"/>
              </w:rPr>
            </w:pPr>
            <w:r w:rsidRPr="00B007CC">
              <w:rPr>
                <w:rFonts w:cs="Arial"/>
              </w:rPr>
              <w:t>CSP Notification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28D81D" w14:textId="4909BC9F" w:rsidR="00B007CC" w:rsidRPr="00B007CC" w:rsidRDefault="00B007CC" w:rsidP="00B007CC">
            <w:pPr>
              <w:spacing w:after="0" w:line="240" w:lineRule="auto"/>
              <w:rPr>
                <w:rFonts w:cs="Arial"/>
                <w:sz w:val="24"/>
                <w:szCs w:val="24"/>
                <w:lang w:eastAsia="en-GB"/>
              </w:rPr>
            </w:pPr>
            <w:r w:rsidRPr="00B007CC">
              <w:rPr>
                <w:rFonts w:cs="Arial"/>
              </w:rPr>
              <w:t>Provides the CSP with the SOE/ROE for the declaration following the cancellation. </w:t>
            </w:r>
          </w:p>
        </w:tc>
      </w:tr>
    </w:tbl>
    <w:p w14:paraId="05C30BA4" w14:textId="77777777" w:rsidR="00B007CC" w:rsidRDefault="00B007CC" w:rsidP="00782C63">
      <w:pPr>
        <w:spacing w:after="0" w:line="240" w:lineRule="auto"/>
        <w:rPr>
          <w:b/>
          <w:bCs/>
          <w:color w:val="0D0D0D" w:themeColor="text1" w:themeTint="F2"/>
        </w:rPr>
      </w:pPr>
    </w:p>
    <w:p w14:paraId="59AA4621" w14:textId="77777777" w:rsidR="00B007CC" w:rsidRPr="00B007CC" w:rsidRDefault="00B007CC" w:rsidP="00782C63">
      <w:pPr>
        <w:spacing w:after="0" w:line="240" w:lineRule="auto"/>
        <w:rPr>
          <w:b/>
          <w:bCs/>
          <w:color w:val="0D0D0D" w:themeColor="text1" w:themeTint="F2"/>
        </w:rPr>
      </w:pPr>
    </w:p>
    <w:p w14:paraId="5FA8A7C7" w14:textId="4F87550D" w:rsidR="00B43D61" w:rsidRDefault="00B43D61">
      <w:pPr>
        <w:pStyle w:val="Heading3"/>
        <w:numPr>
          <w:ilvl w:val="2"/>
          <w:numId w:val="19"/>
        </w:numPr>
      </w:pPr>
      <w:bookmarkStart w:id="797" w:name="_Toc205389582"/>
      <w:r>
        <w:t xml:space="preserve">Adding a </w:t>
      </w:r>
      <w:r w:rsidR="00887F9A">
        <w:t>S</w:t>
      </w:r>
      <w:r>
        <w:t xml:space="preserve">ecurity </w:t>
      </w:r>
      <w:r w:rsidR="00887F9A">
        <w:t>D</w:t>
      </w:r>
      <w:r>
        <w:t>eposit following control</w:t>
      </w:r>
      <w:bookmarkEnd w:id="797"/>
    </w:p>
    <w:p w14:paraId="72D30E72" w14:textId="77777777" w:rsidR="007B755D" w:rsidRDefault="00B43D61" w:rsidP="00715640">
      <w:pPr>
        <w:pStyle w:val="BodyText"/>
      </w:pPr>
      <w:r>
        <w:t xml:space="preserve">This flow is an arrived declaration which, following risking, Customs have identified a low customs value.  </w:t>
      </w:r>
    </w:p>
    <w:p w14:paraId="77700B87" w14:textId="77777777" w:rsidR="005C5522" w:rsidRDefault="00B43D61" w:rsidP="00715640">
      <w:pPr>
        <w:pStyle w:val="BodyText"/>
      </w:pPr>
      <w:r>
        <w:t xml:space="preserve">If </w:t>
      </w:r>
      <w:r w:rsidR="007B755D">
        <w:t>an agreement is not reached between Customs and the Trader on the determined value, the trader has an option to pay a security amount – via an amendment</w:t>
      </w:r>
      <w:r w:rsidR="00C94838">
        <w:t xml:space="preserve">.   </w:t>
      </w:r>
    </w:p>
    <w:p w14:paraId="174E9ED3" w14:textId="1B7E3FE8" w:rsidR="00C94838" w:rsidRDefault="00C94838" w:rsidP="00715640">
      <w:pPr>
        <w:pStyle w:val="BodyText"/>
      </w:pPr>
      <w:r>
        <w:t xml:space="preserve">Note that the </w:t>
      </w:r>
      <w:r w:rsidR="00685C85">
        <w:t>communication</w:t>
      </w:r>
      <w:r>
        <w:t xml:space="preserve"> between Customs and the trader advising of this situation arising is outside of CDS. </w:t>
      </w:r>
    </w:p>
    <w:p w14:paraId="48D27090" w14:textId="11FE5193" w:rsidR="00C94838" w:rsidRPr="00F538A8" w:rsidRDefault="00C94838" w:rsidP="00C17BDC">
      <w:pPr>
        <w:pStyle w:val="BodyText"/>
        <w:jc w:val="center"/>
      </w:pPr>
    </w:p>
    <w:p w14:paraId="1ED1AC85" w14:textId="7FCBEF3E" w:rsidR="00C94838" w:rsidRDefault="00F538A8" w:rsidP="00715640">
      <w:pPr>
        <w:spacing w:after="0" w:line="240" w:lineRule="auto"/>
        <w:jc w:val="center"/>
      </w:pPr>
      <w:r w:rsidRPr="00F538A8">
        <w:rPr>
          <w:noProof/>
          <w:lang w:eastAsia="en-GB"/>
        </w:rPr>
        <w:lastRenderedPageBreak/>
        <w:drawing>
          <wp:inline distT="0" distB="0" distL="0" distR="0" wp14:anchorId="3CE24625" wp14:editId="24DFD762">
            <wp:extent cx="3219901" cy="6735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40">
                      <a:extLst>
                        <a:ext uri="{28A0092B-C50C-407E-A947-70E740481C1C}">
                          <a14:useLocalDpi xmlns:a14="http://schemas.microsoft.com/office/drawing/2010/main" val="0"/>
                        </a:ext>
                      </a:extLst>
                    </a:blip>
                    <a:srcRect b="9813"/>
                    <a:stretch/>
                  </pic:blipFill>
                  <pic:spPr bwMode="auto">
                    <a:xfrm>
                      <a:off x="0" y="0"/>
                      <a:ext cx="3226132" cy="6748073"/>
                    </a:xfrm>
                    <a:prstGeom prst="rect">
                      <a:avLst/>
                    </a:prstGeom>
                    <a:noFill/>
                    <a:ln>
                      <a:noFill/>
                    </a:ln>
                    <a:extLst>
                      <a:ext uri="{53640926-AAD7-44D8-BBD7-CCE9431645EC}">
                        <a14:shadowObscured xmlns:a14="http://schemas.microsoft.com/office/drawing/2010/main"/>
                      </a:ext>
                    </a:extLst>
                  </pic:spPr>
                </pic:pic>
              </a:graphicData>
            </a:graphic>
          </wp:inline>
        </w:drawing>
      </w:r>
    </w:p>
    <w:p w14:paraId="15411E53" w14:textId="31DC8261" w:rsidR="00C94838" w:rsidRDefault="00F538A8" w:rsidP="00715640">
      <w:pPr>
        <w:spacing w:after="0" w:line="240" w:lineRule="auto"/>
        <w:jc w:val="center"/>
      </w:pPr>
      <w:r w:rsidRPr="00F538A8">
        <w:rPr>
          <w:noProof/>
          <w:lang w:eastAsia="en-GB"/>
        </w:rPr>
        <w:lastRenderedPageBreak/>
        <w:drawing>
          <wp:inline distT="0" distB="0" distL="0" distR="0" wp14:anchorId="62C2E006" wp14:editId="6E22B728">
            <wp:extent cx="3200400" cy="2886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41">
                      <a:extLst>
                        <a:ext uri="{28A0092B-C50C-407E-A947-70E740481C1C}">
                          <a14:useLocalDpi xmlns:a14="http://schemas.microsoft.com/office/drawing/2010/main" val="0"/>
                        </a:ext>
                      </a:extLst>
                    </a:blip>
                    <a:srcRect b="54505"/>
                    <a:stretch/>
                  </pic:blipFill>
                  <pic:spPr bwMode="auto">
                    <a:xfrm>
                      <a:off x="0" y="0"/>
                      <a:ext cx="3200400" cy="2886075"/>
                    </a:xfrm>
                    <a:prstGeom prst="rect">
                      <a:avLst/>
                    </a:prstGeom>
                    <a:noFill/>
                    <a:ln>
                      <a:noFill/>
                    </a:ln>
                    <a:extLst>
                      <a:ext uri="{53640926-AAD7-44D8-BBD7-CCE9431645EC}">
                        <a14:shadowObscured xmlns:a14="http://schemas.microsoft.com/office/drawing/2010/main"/>
                      </a:ext>
                    </a:extLst>
                  </pic:spPr>
                </pic:pic>
              </a:graphicData>
            </a:graphic>
          </wp:inline>
        </w:drawing>
      </w:r>
    </w:p>
    <w:p w14:paraId="64DE0187" w14:textId="77777777" w:rsidR="00F538A8" w:rsidRDefault="00F538A8" w:rsidP="00715640">
      <w:pPr>
        <w:spacing w:after="0" w:line="240" w:lineRule="auto"/>
      </w:pPr>
    </w:p>
    <w:p w14:paraId="5EA5019E" w14:textId="724E1739" w:rsidR="00F538A8" w:rsidRDefault="004A500A" w:rsidP="00715640">
      <w:pPr>
        <w:spacing w:after="0" w:line="240" w:lineRule="auto"/>
      </w:pPr>
      <w:r>
        <w:t>To aid the understanding of the flow</w:t>
      </w:r>
      <w:r w:rsidR="00F538A8">
        <w:t xml:space="preserve"> -</w:t>
      </w:r>
      <w:r>
        <w:t xml:space="preserve"> </w:t>
      </w:r>
      <w:r w:rsidR="00F538A8">
        <w:t xml:space="preserve">and to avoid duplication - </w:t>
      </w:r>
      <w:r>
        <w:t xml:space="preserve">the </w:t>
      </w:r>
      <w:r w:rsidR="00F538A8">
        <w:t>scenario</w:t>
      </w:r>
      <w:r>
        <w:t xml:space="preserve"> documented </w:t>
      </w:r>
      <w:r w:rsidR="00F538A8">
        <w:t xml:space="preserve">assumes valid messages have been submitted at each stage.  </w:t>
      </w:r>
    </w:p>
    <w:p w14:paraId="405D74CA" w14:textId="15B07D21" w:rsidR="004A500A" w:rsidRDefault="00F538A8" w:rsidP="00C17BDC">
      <w:pPr>
        <w:spacing w:after="0" w:line="240" w:lineRule="auto"/>
      </w:pPr>
      <w:r>
        <w:t>The negative flows (e.g. DMSREJ, DMSREQ) have been omitted – these are documented in the other declaration submission/amendment sequence diagrams within this document.</w:t>
      </w:r>
    </w:p>
    <w:p w14:paraId="57BE891E" w14:textId="77777777" w:rsidR="00C94838" w:rsidRDefault="00C94838" w:rsidP="00715640">
      <w:pPr>
        <w:spacing w:after="0" w:line="240" w:lineRule="auto"/>
        <w:jc w:val="center"/>
      </w:pPr>
    </w:p>
    <w:tbl>
      <w:tblPr>
        <w:tblW w:w="10645" w:type="dxa"/>
        <w:shd w:val="clear" w:color="auto" w:fill="FFFFFF"/>
        <w:tblCellMar>
          <w:left w:w="0" w:type="dxa"/>
          <w:right w:w="0" w:type="dxa"/>
        </w:tblCellMar>
        <w:tblLook w:val="04A0" w:firstRow="1" w:lastRow="0" w:firstColumn="1" w:lastColumn="0" w:noHBand="0" w:noVBand="1"/>
      </w:tblPr>
      <w:tblGrid>
        <w:gridCol w:w="651"/>
        <w:gridCol w:w="5139"/>
        <w:gridCol w:w="4855"/>
      </w:tblGrid>
      <w:tr w:rsidR="001C58DE" w:rsidRPr="001C58DE" w14:paraId="0FA03E70" w14:textId="77777777" w:rsidTr="00814335">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624C3E2" w14:textId="77777777" w:rsidR="00EE3A56" w:rsidRPr="001C58DE" w:rsidRDefault="00EE3A56" w:rsidP="0081433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ID</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B7B85CD" w14:textId="77777777" w:rsidR="00EE3A56" w:rsidRPr="001C58DE" w:rsidRDefault="00EE3A56" w:rsidP="0081433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CC8D501" w14:textId="77777777" w:rsidR="00EE3A56" w:rsidRPr="001C58DE" w:rsidRDefault="00EE3A56" w:rsidP="0081433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1C58DE" w:rsidRPr="001C58DE" w14:paraId="2836DD8F"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1881593"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CB0557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03CA6389"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2919E9F"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Submission of an arrived declaration. </w:t>
            </w:r>
          </w:p>
          <w:p w14:paraId="06593AF1" w14:textId="6BBC4506"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Note - this scenario is only applicable to Type A and Type B declarations.</w:t>
            </w:r>
          </w:p>
        </w:tc>
      </w:tr>
      <w:tr w:rsidR="001C58DE" w:rsidRPr="001C58DE" w14:paraId="32FE0E7B"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BDE7EA7"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1ADC65B"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29F43F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r w:rsidR="001C58DE" w:rsidRPr="001C58DE" w14:paraId="11604054"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77E495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2CF62F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inventoryLinkingImportValidateMovementRequest</w:t>
            </w:r>
          </w:p>
          <w:p w14:paraId="0913B27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53B121F7"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D70F22C"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During the declaration re-validation the linking is re-checked. </w:t>
            </w:r>
          </w:p>
          <w:p w14:paraId="01075BFA"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p w14:paraId="12603F12" w14:textId="7DAB5969"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r w:rsidRPr="001C58DE">
              <w:rPr>
                <w:rFonts w:eastAsia="Times New Roman" w:cs="Arial"/>
                <w:color w:val="0D0D0D" w:themeColor="text1" w:themeTint="F2"/>
                <w:sz w:val="21"/>
                <w:szCs w:val="21"/>
                <w:lang w:eastAsia="en-GB"/>
              </w:rPr>
              <w:t xml:space="preserve"> The request will have an ICS value of '1' (</w:t>
            </w:r>
            <w:r w:rsidR="003F6CC3" w:rsidRPr="001C58DE">
              <w:rPr>
                <w:rFonts w:eastAsia="Times New Roman" w:cs="Arial"/>
                <w:color w:val="0D0D0D" w:themeColor="text1" w:themeTint="F2"/>
                <w:sz w:val="21"/>
                <w:szCs w:val="21"/>
                <w:lang w:eastAsia="en-GB"/>
              </w:rPr>
              <w:t>Declaration Validation</w:t>
            </w:r>
            <w:r w:rsidRPr="001C58DE">
              <w:rPr>
                <w:rFonts w:eastAsia="Times New Roman" w:cs="Arial"/>
                <w:color w:val="0D0D0D" w:themeColor="text1" w:themeTint="F2"/>
                <w:sz w:val="21"/>
                <w:szCs w:val="21"/>
                <w:lang w:eastAsia="en-GB"/>
              </w:rPr>
              <w:t>) and a ROE value of '0' (control yet to be performed).</w:t>
            </w:r>
          </w:p>
        </w:tc>
      </w:tr>
      <w:tr w:rsidR="001C58DE" w:rsidRPr="001C58DE" w14:paraId="5C8CE5CB"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4908AA1"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82315D9"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inventoryLinkingImportValidateMovementResponse</w:t>
            </w:r>
          </w:p>
          <w:p w14:paraId="6509EF5F"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(customs/inventory-linking-imports/movement-validation)</w:t>
            </w:r>
          </w:p>
          <w:p w14:paraId="49310749"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8F14FBC" w14:textId="39B6A698"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response back to the CDS service which comprises of the schema as defined. The key value will be the IRC which specifies whether the match has been successful. An unsuccessful match is the trigger for the re-validation loop as specified in the Inventory Linking Import specification.</w:t>
            </w:r>
            <w:r w:rsidR="00EC5A80">
              <w:rPr>
                <w:rFonts w:eastAsia="Times New Roman" w:cs="Arial"/>
                <w:color w:val="0D0D0D" w:themeColor="text1" w:themeTint="F2"/>
                <w:sz w:val="21"/>
                <w:szCs w:val="21"/>
                <w:lang w:eastAsia="en-GB"/>
              </w:rPr>
              <w:t xml:space="preserve"> Note that the declaration cannot be </w:t>
            </w:r>
            <w:r w:rsidR="00EC5A80">
              <w:rPr>
                <w:rFonts w:eastAsia="Times New Roman" w:cs="Arial"/>
                <w:color w:val="0D0D0D" w:themeColor="text1" w:themeTint="F2"/>
                <w:sz w:val="21"/>
                <w:szCs w:val="21"/>
                <w:lang w:eastAsia="en-GB"/>
              </w:rPr>
              <w:lastRenderedPageBreak/>
              <w:t>amended or cancelled until the validateMovementResponse is returned.</w:t>
            </w:r>
          </w:p>
        </w:tc>
      </w:tr>
      <w:tr w:rsidR="001C58DE" w:rsidRPr="001C58DE" w14:paraId="2DD48A38"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1D08D0D" w14:textId="253C8832"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w:t>
            </w:r>
            <w:r w:rsidR="00EE3A56"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8BFDD8E"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43A33C0B"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8435952" w14:textId="77777777" w:rsidR="00EE3A56" w:rsidRPr="001C58DE" w:rsidRDefault="00EE3A56" w:rsidP="0081433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7AC68B22" w14:textId="77777777" w:rsidR="00EE3A56" w:rsidRPr="001C58DE" w:rsidRDefault="00EE3A56" w:rsidP="0081433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1C58DE" w:rsidRPr="001C58DE" w14:paraId="0414BC3A"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DC74B5A" w14:textId="55E697CB"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w:t>
            </w:r>
            <w:r w:rsidR="00EE3A56"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1A2A0B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6FBC72D"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r w:rsidR="001C58DE" w:rsidRPr="001C58DE" w14:paraId="71EB6054"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A85BD5C" w14:textId="3E534FA8"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7BE466A"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09A0421A"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414A101"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validation and a positive linking, the declaration is risked. This service will be called to notify the CSP of the route confirmation. </w:t>
            </w:r>
          </w:p>
          <w:p w14:paraId="0671A119"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503DE79D" w14:textId="6901F815"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status (ICS) will be 14 (Declaration Risked), and ROE will be based on the control type applied (see section </w:t>
            </w:r>
            <w:r w:rsidRPr="001C58DE">
              <w:rPr>
                <w:rFonts w:eastAsia="Times New Roman" w:cs="Arial"/>
                <w:color w:val="0D0D0D" w:themeColor="text1" w:themeTint="F2"/>
                <w:sz w:val="21"/>
                <w:szCs w:val="21"/>
                <w:lang w:eastAsia="en-GB"/>
              </w:rPr>
              <w:fldChar w:fldCharType="begin"/>
            </w:r>
            <w:r w:rsidRPr="001C58DE">
              <w:rPr>
                <w:rFonts w:eastAsia="Times New Roman" w:cs="Arial"/>
                <w:color w:val="0D0D0D" w:themeColor="text1" w:themeTint="F2"/>
                <w:sz w:val="21"/>
                <w:szCs w:val="21"/>
                <w:lang w:eastAsia="en-GB"/>
              </w:rPr>
              <w:instrText xml:space="preserve"> REF _Ref48811578 \r \h </w:instrText>
            </w:r>
            <w:r w:rsidR="005C5522" w:rsidRPr="001C58DE">
              <w:rPr>
                <w:rFonts w:eastAsia="Times New Roman" w:cs="Arial"/>
                <w:color w:val="0D0D0D" w:themeColor="text1" w:themeTint="F2"/>
                <w:sz w:val="21"/>
                <w:szCs w:val="21"/>
                <w:lang w:eastAsia="en-GB"/>
              </w:rPr>
              <w:instrText xml:space="preserve"> \* MERGEFORMAT </w:instrText>
            </w:r>
            <w:r w:rsidRPr="001C58DE">
              <w:rPr>
                <w:rFonts w:eastAsia="Times New Roman" w:cs="Arial"/>
                <w:color w:val="0D0D0D" w:themeColor="text1" w:themeTint="F2"/>
                <w:sz w:val="21"/>
                <w:szCs w:val="21"/>
                <w:lang w:eastAsia="en-GB"/>
              </w:rPr>
            </w:r>
            <w:r w:rsidRPr="001C58DE">
              <w:rPr>
                <w:rFonts w:eastAsia="Times New Roman" w:cs="Arial"/>
                <w:color w:val="0D0D0D" w:themeColor="text1" w:themeTint="F2"/>
                <w:sz w:val="21"/>
                <w:szCs w:val="21"/>
                <w:lang w:eastAsia="en-GB"/>
              </w:rPr>
              <w:fldChar w:fldCharType="separate"/>
            </w:r>
            <w:r w:rsidRPr="001C58DE">
              <w:rPr>
                <w:rFonts w:eastAsia="Times New Roman" w:cs="Arial"/>
                <w:color w:val="0D0D0D" w:themeColor="text1" w:themeTint="F2"/>
                <w:sz w:val="21"/>
                <w:szCs w:val="21"/>
                <w:lang w:eastAsia="en-GB"/>
              </w:rPr>
              <w:t>2.6</w:t>
            </w:r>
            <w:r w:rsidRPr="001C58DE">
              <w:rPr>
                <w:rFonts w:eastAsia="Times New Roman" w:cs="Arial"/>
                <w:color w:val="0D0D0D" w:themeColor="text1" w:themeTint="F2"/>
                <w:sz w:val="21"/>
                <w:szCs w:val="21"/>
                <w:lang w:eastAsia="en-GB"/>
              </w:rPr>
              <w:fldChar w:fldCharType="end"/>
            </w:r>
            <w:r w:rsidRPr="001C58DE">
              <w:rPr>
                <w:rFonts w:eastAsia="Times New Roman" w:cs="Arial"/>
                <w:color w:val="0D0D0D" w:themeColor="text1" w:themeTint="F2"/>
                <w:sz w:val="21"/>
                <w:szCs w:val="21"/>
                <w:lang w:eastAsia="en-GB"/>
              </w:rPr>
              <w:t>).</w:t>
            </w:r>
          </w:p>
        </w:tc>
      </w:tr>
      <w:tr w:rsidR="001C58DE" w:rsidRPr="001C58DE" w14:paraId="38C9C715"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DDB5EBD" w14:textId="7DFA990D"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r w:rsidR="00EE3A56"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3CE6BFA"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71111E46"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8C35612" w14:textId="77777777" w:rsidR="00EE3A56" w:rsidRPr="001C58DE" w:rsidRDefault="00EE3A56" w:rsidP="0081433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documentary control. This is used to notify the trader of the required control, but also as a request to upload specific documentation.</w:t>
            </w:r>
          </w:p>
        </w:tc>
      </w:tr>
      <w:tr w:rsidR="001C58DE" w:rsidRPr="001C58DE" w14:paraId="1E7A8AA8"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FE7429A" w14:textId="3BE53966"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r w:rsidR="00EE3A56"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5F2DCD8"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10F2E9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r w:rsidR="001C58DE" w:rsidRPr="001C58DE" w14:paraId="1F9BA41B"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6461359" w14:textId="0F85D366"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r w:rsidR="00EE3A56"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79613C68"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2257646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DB2CE29" w14:textId="3FA7B306" w:rsidR="00F538A8" w:rsidRPr="001C58DE" w:rsidRDefault="004A500A" w:rsidP="0081433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 this scenario,</w:t>
            </w:r>
            <w:r w:rsidR="00EE3A56" w:rsidRPr="001C58DE">
              <w:rPr>
                <w:rFonts w:eastAsia="Times New Roman" w:cs="Arial"/>
                <w:color w:val="0D0D0D" w:themeColor="text1" w:themeTint="F2"/>
                <w:sz w:val="21"/>
                <w:szCs w:val="21"/>
                <w:lang w:eastAsia="en-GB"/>
              </w:rPr>
              <w:t xml:space="preserve"> notification to inform the trader of physical control to be performed against their declaration</w:t>
            </w:r>
            <w:r w:rsidRPr="001C58DE">
              <w:rPr>
                <w:rFonts w:eastAsia="Times New Roman" w:cs="Arial"/>
                <w:color w:val="0D0D0D" w:themeColor="text1" w:themeTint="F2"/>
                <w:sz w:val="21"/>
                <w:szCs w:val="21"/>
                <w:lang w:eastAsia="en-GB"/>
              </w:rPr>
              <w:t xml:space="preserve"> – the goods item(s) have been identified as undervalued.</w:t>
            </w:r>
          </w:p>
        </w:tc>
      </w:tr>
      <w:tr w:rsidR="001C58DE" w:rsidRPr="001C58DE" w14:paraId="68E2A1B4"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30F375E7" w14:textId="48B68B8E" w:rsidR="00EE3A56"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r w:rsidR="00EE3A56" w:rsidRPr="001C58DE">
              <w:rPr>
                <w:rFonts w:eastAsia="Times New Roman" w:cs="Arial"/>
                <w:color w:val="0D0D0D" w:themeColor="text1" w:themeTint="F2"/>
                <w:sz w:val="21"/>
                <w:szCs w:val="21"/>
                <w:lang w:eastAsia="en-GB"/>
              </w:rPr>
              <w:t>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6FEED7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CE7EFAC"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r w:rsidR="001C58DE" w:rsidRPr="001C58DE" w14:paraId="482E3EFB"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D119D7E"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7D3D52D"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4A5D020" w14:textId="18E879FF" w:rsidR="00F538A8" w:rsidRPr="001C58DE" w:rsidRDefault="00685C85" w:rsidP="00814335">
            <w:pPr>
              <w:spacing w:after="0" w:line="300" w:lineRule="atLeast"/>
              <w:rPr>
                <w:rFonts w:eastAsia="Times New Roman" w:cs="Arial"/>
                <w:i/>
                <w:color w:val="0D0D0D" w:themeColor="text1" w:themeTint="F2"/>
                <w:sz w:val="21"/>
                <w:szCs w:val="21"/>
                <w:lang w:eastAsia="en-GB"/>
              </w:rPr>
            </w:pPr>
            <w:r w:rsidRPr="001C58DE">
              <w:rPr>
                <w:rFonts w:eastAsia="Times New Roman" w:cs="Arial"/>
                <w:i/>
                <w:color w:val="0D0D0D" w:themeColor="text1" w:themeTint="F2"/>
                <w:sz w:val="21"/>
                <w:szCs w:val="21"/>
                <w:lang w:eastAsia="en-GB"/>
              </w:rPr>
              <w:t>Communication</w:t>
            </w:r>
            <w:r w:rsidR="00F538A8" w:rsidRPr="001C58DE">
              <w:rPr>
                <w:rFonts w:eastAsia="Times New Roman" w:cs="Arial"/>
                <w:i/>
                <w:color w:val="0D0D0D" w:themeColor="text1" w:themeTint="F2"/>
                <w:sz w:val="21"/>
                <w:szCs w:val="21"/>
                <w:lang w:eastAsia="en-GB"/>
              </w:rPr>
              <w:t xml:space="preserve"> between Customs and the Trader advising on the need of a security is conducted outside of CDS.</w:t>
            </w:r>
          </w:p>
        </w:tc>
      </w:tr>
      <w:tr w:rsidR="001C58DE" w:rsidRPr="001C58DE" w14:paraId="184F2617"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6D7E825" w14:textId="60260310" w:rsidR="004A500A"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3F1D511" w14:textId="07C54D00" w:rsidR="004A500A"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7F87D04D" w14:textId="34D34A66" w:rsidR="004A500A"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Amendment message sent by the trader specifically to add a security to the goods item(s) on their declaration to allow it to progress.</w:t>
            </w:r>
          </w:p>
        </w:tc>
      </w:tr>
      <w:tr w:rsidR="001C58DE" w:rsidRPr="001C58DE" w14:paraId="35779D0C"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B410E84" w14:textId="03463ABA" w:rsidR="004A500A" w:rsidRPr="001C58DE" w:rsidRDefault="004A500A"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9D6DDA2" w14:textId="77777777" w:rsidR="004A500A" w:rsidRPr="001C58DE" w:rsidRDefault="004A500A" w:rsidP="00814335">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301571D" w14:textId="77777777" w:rsidR="004A500A" w:rsidRPr="001C58DE" w:rsidRDefault="004A500A" w:rsidP="00814335">
            <w:pPr>
              <w:spacing w:after="0" w:line="300" w:lineRule="atLeast"/>
              <w:rPr>
                <w:rFonts w:eastAsia="Times New Roman" w:cs="Arial"/>
                <w:color w:val="0D0D0D" w:themeColor="text1" w:themeTint="F2"/>
                <w:sz w:val="21"/>
                <w:szCs w:val="21"/>
                <w:lang w:eastAsia="en-GB"/>
              </w:rPr>
            </w:pPr>
          </w:p>
        </w:tc>
      </w:tr>
      <w:tr w:rsidR="001C58DE" w:rsidRPr="001C58DE" w14:paraId="2C6407CC"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4234DE1" w14:textId="55665F54"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 xml:space="preserve">9a </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96F8CD3" w14:textId="53FE0AC6"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777A5D8E" w14:textId="492B3E13"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w:t>
            </w:r>
          </w:p>
        </w:tc>
      </w:tr>
      <w:tr w:rsidR="001C58DE" w:rsidRPr="001C58DE" w14:paraId="4DD45D73"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DDF99D7" w14:textId="5363EE42"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61DB5A2"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CCDCA3E"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r>
      <w:tr w:rsidR="001C58DE" w:rsidRPr="001C58DE" w14:paraId="0EF7E4A9"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21C058E" w14:textId="3BB84486"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780DDD24" w14:textId="0DDA97AD"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6E9B5FF" w14:textId="1F85FC24"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amendment is made on the declaration, then CDS will send out the DMSRES notification describing the amended data elements.</w:t>
            </w:r>
          </w:p>
        </w:tc>
      </w:tr>
      <w:tr w:rsidR="001C58DE" w:rsidRPr="001C58DE" w14:paraId="6D93FAA7"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93455A8" w14:textId="2729ADC3" w:rsidR="00F538A8" w:rsidRPr="001C58DE" w:rsidRDefault="00F538A8"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7C6B093"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C70C720" w14:textId="77777777" w:rsidR="00F538A8" w:rsidRPr="001C58DE" w:rsidRDefault="00F538A8" w:rsidP="00814335">
            <w:pPr>
              <w:spacing w:after="0" w:line="300" w:lineRule="atLeast"/>
              <w:rPr>
                <w:rFonts w:eastAsia="Times New Roman" w:cs="Arial"/>
                <w:color w:val="0D0D0D" w:themeColor="text1" w:themeTint="F2"/>
                <w:sz w:val="21"/>
                <w:szCs w:val="21"/>
                <w:lang w:eastAsia="en-GB"/>
              </w:rPr>
            </w:pPr>
          </w:p>
        </w:tc>
      </w:tr>
      <w:tr w:rsidR="001C58DE" w:rsidRPr="001C58DE" w14:paraId="4DEC87A5" w14:textId="77777777" w:rsidTr="00814335">
        <w:trPr>
          <w:trHeight w:val="1283"/>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549A592" w14:textId="7C640969"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15640"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a</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3561B3DC"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(DMSTAX)</w:t>
            </w:r>
          </w:p>
          <w:p w14:paraId="003DCA9B"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D923AF4"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notification providing the debt amounts that have been reserved against their deferment account. This notification can also be used as a prompt for an immediate payment (which will also include a specific payment reference to use). Where the declaration type is simplified, no debt may be liable, depending on the CPC</w:t>
            </w:r>
          </w:p>
        </w:tc>
      </w:tr>
      <w:tr w:rsidR="001C58DE" w:rsidRPr="001C58DE" w14:paraId="0E34ED08" w14:textId="77777777" w:rsidTr="00814335">
        <w:trPr>
          <w:trHeight w:val="2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61CA77A" w14:textId="75B678A9"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15640" w:rsidRPr="001C58DE">
              <w:rPr>
                <w:rFonts w:eastAsia="Times New Roman" w:cs="Arial"/>
                <w:color w:val="0D0D0D" w:themeColor="text1" w:themeTint="F2"/>
                <w:sz w:val="21"/>
                <w:szCs w:val="21"/>
                <w:lang w:eastAsia="en-GB"/>
              </w:rPr>
              <w:t>1</w:t>
            </w:r>
            <w:r w:rsidRPr="001C58DE">
              <w:rPr>
                <w:rFonts w:eastAsia="Times New Roman" w:cs="Arial"/>
                <w:color w:val="0D0D0D" w:themeColor="text1" w:themeTint="F2"/>
                <w:sz w:val="21"/>
                <w:szCs w:val="21"/>
                <w:lang w:eastAsia="en-GB"/>
              </w:rPr>
              <w:t>b</w:t>
            </w: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451A154"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AA6DB39"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r w:rsidR="001C58DE" w:rsidRPr="001C58DE" w14:paraId="2AE5E2AD" w14:textId="77777777" w:rsidTr="001E0E68">
        <w:trPr>
          <w:trHeight w:val="2855"/>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F75FEC9" w14:textId="52173A4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715640" w:rsidRPr="001C58DE">
              <w:rPr>
                <w:rFonts w:eastAsia="Times New Roman" w:cs="Arial"/>
                <w:color w:val="0D0D0D" w:themeColor="text1" w:themeTint="F2"/>
                <w:sz w:val="21"/>
                <w:szCs w:val="21"/>
                <w:lang w:eastAsia="en-GB"/>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CBC255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inventoryLinkingImportDeclarationStatusNotification</w:t>
            </w:r>
          </w:p>
          <w:p w14:paraId="28F01BB2"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E6346E5"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declaration clearance message will notify the CSPs that the goods can be released. </w:t>
            </w:r>
          </w:p>
          <w:p w14:paraId="61A380C0"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p w14:paraId="588F437A"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b/>
                <w:color w:val="0D0D0D" w:themeColor="text1" w:themeTint="F2"/>
                <w:sz w:val="21"/>
                <w:szCs w:val="21"/>
                <w:lang w:eastAsia="en-GB"/>
              </w:rPr>
              <w:t>ICS/ROE Values:</w:t>
            </w:r>
          </w:p>
          <w:p w14:paraId="0B1C9795" w14:textId="427B0A11"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status (ICS) will either be 3 (Declaration Clearance), or 2 (Declaration </w:t>
            </w:r>
            <w:r w:rsidR="00932FB7" w:rsidRPr="001C58DE">
              <w:rPr>
                <w:rFonts w:eastAsia="Times New Roman" w:cs="Arial"/>
                <w:color w:val="0D0D0D" w:themeColor="text1" w:themeTint="F2"/>
                <w:sz w:val="21"/>
                <w:szCs w:val="21"/>
                <w:lang w:eastAsia="en-GB"/>
              </w:rPr>
              <w:t xml:space="preserve">Goods </w:t>
            </w:r>
            <w:r w:rsidRPr="001C58DE">
              <w:rPr>
                <w:rFonts w:eastAsia="Times New Roman" w:cs="Arial"/>
                <w:color w:val="0D0D0D" w:themeColor="text1" w:themeTint="F2"/>
                <w:sz w:val="21"/>
                <w:szCs w:val="21"/>
                <w:lang w:eastAsia="en-GB"/>
              </w:rPr>
              <w:t xml:space="preserve">Release). </w:t>
            </w:r>
          </w:p>
          <w:p w14:paraId="62EFF70F" w14:textId="398E28F0" w:rsidR="00460893"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all controls have been completed the ROE will be ‘6’.</w:t>
            </w:r>
          </w:p>
        </w:tc>
      </w:tr>
      <w:tr w:rsidR="001C58DE" w:rsidRPr="001C58DE" w14:paraId="5BA7B08D"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4F05C74" w14:textId="5E339110" w:rsidR="00EE3A56" w:rsidRPr="001C58DE" w:rsidRDefault="00715640"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EE3A56" w:rsidRPr="001C58DE">
              <w:rPr>
                <w:rFonts w:eastAsia="Times New Roman" w:cs="Arial"/>
                <w:color w:val="0D0D0D" w:themeColor="text1" w:themeTint="F2"/>
                <w:sz w:val="21"/>
                <w:szCs w:val="21"/>
                <w:lang w:eastAsia="en-GB"/>
              </w:rPr>
              <w:t>3a</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417A3EF"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(DMSCLE)</w:t>
            </w:r>
          </w:p>
          <w:p w14:paraId="09F8E0D8"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FFFFFF"/>
          </w:tcPr>
          <w:p w14:paraId="2BD669DB" w14:textId="6EEF6192" w:rsidR="00EE3A56" w:rsidRPr="001C58DE" w:rsidRDefault="00EE3A56" w:rsidP="0046089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Following the declaration process, if the control </w:t>
            </w:r>
            <w:r w:rsidR="00460893" w:rsidRPr="001C58DE">
              <w:rPr>
                <w:rFonts w:eastAsia="Times New Roman" w:cs="Arial"/>
                <w:color w:val="0D0D0D" w:themeColor="text1" w:themeTint="F2"/>
                <w:sz w:val="21"/>
                <w:szCs w:val="21"/>
                <w:lang w:eastAsia="en-GB"/>
              </w:rPr>
              <w:t xml:space="preserve">        a</w:t>
            </w:r>
            <w:r w:rsidRPr="001C58DE">
              <w:rPr>
                <w:rFonts w:eastAsia="Times New Roman" w:cs="Arial"/>
                <w:color w:val="0D0D0D" w:themeColor="text1" w:themeTint="F2"/>
                <w:sz w:val="21"/>
                <w:szCs w:val="21"/>
                <w:lang w:eastAsia="en-GB"/>
              </w:rPr>
              <w:t xml:space="preserve">nd the debt is finalised the declaration can be </w:t>
            </w:r>
            <w:r w:rsidR="00460893"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cleared.</w:t>
            </w:r>
          </w:p>
        </w:tc>
      </w:tr>
      <w:tr w:rsidR="001C58DE" w:rsidRPr="001C58DE" w14:paraId="47E8F026" w14:textId="77777777" w:rsidTr="0081433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B2D01B1" w14:textId="6ECC63B6" w:rsidR="00EE3A56" w:rsidRPr="001C58DE" w:rsidRDefault="00715640" w:rsidP="0081433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EE3A56" w:rsidRPr="001C58DE">
              <w:rPr>
                <w:rFonts w:eastAsia="Times New Roman" w:cs="Arial"/>
                <w:color w:val="0D0D0D" w:themeColor="text1" w:themeTint="F2"/>
                <w:sz w:val="21"/>
                <w:szCs w:val="21"/>
                <w:lang w:eastAsia="en-GB"/>
              </w:rPr>
              <w:t>3b</w:t>
            </w:r>
          </w:p>
        </w:tc>
        <w:tc>
          <w:tcPr>
            <w:tcW w:w="0" w:type="auto"/>
            <w:vMerge/>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8A6AF6E"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tcPr>
          <w:p w14:paraId="4DA4D76B" w14:textId="77777777" w:rsidR="00EE3A56" w:rsidRPr="001C58DE" w:rsidRDefault="00EE3A56" w:rsidP="00814335">
            <w:pPr>
              <w:spacing w:after="0" w:line="300" w:lineRule="atLeast"/>
              <w:rPr>
                <w:rFonts w:eastAsia="Times New Roman" w:cs="Arial"/>
                <w:color w:val="0D0D0D" w:themeColor="text1" w:themeTint="F2"/>
                <w:sz w:val="21"/>
                <w:szCs w:val="21"/>
                <w:lang w:eastAsia="en-GB"/>
              </w:rPr>
            </w:pPr>
          </w:p>
        </w:tc>
      </w:tr>
    </w:tbl>
    <w:p w14:paraId="72463859" w14:textId="7E35244D" w:rsidR="009413D6" w:rsidRPr="001C58DE" w:rsidRDefault="009413D6" w:rsidP="00EE3A56">
      <w:pPr>
        <w:spacing w:after="0" w:line="240" w:lineRule="auto"/>
        <w:rPr>
          <w:color w:val="0D0D0D" w:themeColor="text1" w:themeTint="F2"/>
          <w:sz w:val="21"/>
          <w:szCs w:val="21"/>
        </w:rPr>
      </w:pPr>
      <w:r w:rsidRPr="001C58DE">
        <w:rPr>
          <w:color w:val="0D0D0D" w:themeColor="text1" w:themeTint="F2"/>
          <w:sz w:val="21"/>
          <w:szCs w:val="21"/>
        </w:rPr>
        <w:br w:type="page"/>
      </w:r>
    </w:p>
    <w:p w14:paraId="0D45411B" w14:textId="58B5B7D3" w:rsidR="00BF5AF8" w:rsidRDefault="00881562">
      <w:pPr>
        <w:pStyle w:val="Heading3"/>
        <w:numPr>
          <w:ilvl w:val="2"/>
          <w:numId w:val="19"/>
        </w:numPr>
      </w:pPr>
      <w:bookmarkStart w:id="798" w:name="_Toc205389583"/>
      <w:r>
        <w:lastRenderedPageBreak/>
        <w:t xml:space="preserve">Imports </w:t>
      </w:r>
      <w:r w:rsidR="00A61BCE">
        <w:t xml:space="preserve">- </w:t>
      </w:r>
      <w:r w:rsidR="00752E96">
        <w:t xml:space="preserve">Case Worker </w:t>
      </w:r>
      <w:r w:rsidR="005B6C63">
        <w:t>Rais</w:t>
      </w:r>
      <w:r w:rsidR="00752E96">
        <w:t>ing a</w:t>
      </w:r>
      <w:r w:rsidR="005B6C63">
        <w:t xml:space="preserve"> Query</w:t>
      </w:r>
      <w:r w:rsidR="00BF5AF8">
        <w:t xml:space="preserve"> following control</w:t>
      </w:r>
      <w:bookmarkEnd w:id="798"/>
    </w:p>
    <w:p w14:paraId="6522AA5C" w14:textId="47CABDE5" w:rsidR="00C94838" w:rsidRDefault="00621D92">
      <w:pPr>
        <w:spacing w:after="0" w:line="240" w:lineRule="auto"/>
      </w:pPr>
      <w:r>
        <w:t xml:space="preserve">N.B SFUS </w:t>
      </w:r>
      <w:r w:rsidR="00FD7D9C">
        <w:t>Secure File Upload Service</w:t>
      </w:r>
    </w:p>
    <w:p w14:paraId="7CF557ED" w14:textId="17F8DA78" w:rsidR="007F66FB" w:rsidRDefault="001277A6" w:rsidP="00DB7DE2">
      <w:pPr>
        <w:spacing w:after="0" w:line="240" w:lineRule="auto"/>
        <w:jc w:val="center"/>
      </w:pPr>
      <w:r>
        <w:object w:dxaOrig="7854" w:dyaOrig="11783" w14:anchorId="38AE64AD">
          <v:shape id="_x0000_i1079" type="#_x0000_t75" style="width:7in;height:590.5pt" o:ole="">
            <v:imagedata r:id="rId142" o:title="" cropbottom="920f"/>
          </v:shape>
          <o:OLEObject Type="Embed" ProgID="Visio.Drawing.15" ShapeID="_x0000_i1079" DrawAspect="Content" ObjectID="_1817283184" r:id="rId143"/>
        </w:object>
      </w:r>
    </w:p>
    <w:p w14:paraId="672D1129" w14:textId="529AF398" w:rsidR="004F00B1" w:rsidRDefault="009431F8" w:rsidP="00847CE8">
      <w:pPr>
        <w:spacing w:after="0" w:line="240" w:lineRule="auto"/>
        <w:jc w:val="center"/>
      </w:pPr>
      <w:r>
        <w:object w:dxaOrig="8475" w:dyaOrig="23535" w14:anchorId="434989C6">
          <v:shape id="_x0000_i1080" type="#_x0000_t75" style="width:496.5pt;height:625.95pt" o:ole="">
            <v:imagedata r:id="rId144" o:title="" cropbottom="3978f"/>
          </v:shape>
          <o:OLEObject Type="Embed" ProgID="Visio.Drawing.15" ShapeID="_x0000_i1080" DrawAspect="Content" ObjectID="_1817283185" r:id="rId145"/>
        </w:object>
      </w:r>
    </w:p>
    <w:p w14:paraId="16FCF663" w14:textId="3A35507E" w:rsidR="004F00B1" w:rsidRDefault="0086775C" w:rsidP="00847CE8">
      <w:pPr>
        <w:spacing w:after="0" w:line="240" w:lineRule="auto"/>
        <w:jc w:val="center"/>
      </w:pPr>
      <w:r w:rsidRPr="0086775C">
        <w:lastRenderedPageBreak/>
        <w:t xml:space="preserve"> </w:t>
      </w:r>
      <w:r>
        <w:object w:dxaOrig="8258" w:dyaOrig="22133" w14:anchorId="0206F6D5">
          <v:shape id="_x0000_i1081" type="#_x0000_t75" style="width:5in;height:634.05pt" o:ole="">
            <v:imagedata r:id="rId146" o:title="" cropbottom="529f"/>
          </v:shape>
          <o:OLEObject Type="Embed" ProgID="Visio.Drawing.15" ShapeID="_x0000_i1081" DrawAspect="Content" ObjectID="_1817283186" r:id="rId147"/>
        </w:object>
      </w:r>
    </w:p>
    <w:tbl>
      <w:tblPr>
        <w:tblW w:w="10645" w:type="dxa"/>
        <w:shd w:val="clear" w:color="auto" w:fill="FFFFFF"/>
        <w:tblCellMar>
          <w:left w:w="0" w:type="dxa"/>
          <w:right w:w="0" w:type="dxa"/>
        </w:tblCellMar>
        <w:tblLook w:val="04A0" w:firstRow="1" w:lastRow="0" w:firstColumn="1" w:lastColumn="0" w:noHBand="0" w:noVBand="1"/>
      </w:tblPr>
      <w:tblGrid>
        <w:gridCol w:w="651"/>
        <w:gridCol w:w="4447"/>
        <w:gridCol w:w="5547"/>
      </w:tblGrid>
      <w:tr w:rsidR="00DC32CC" w:rsidRPr="001C58DE" w14:paraId="572E9698" w14:textId="77777777" w:rsidTr="00CF1843">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7954F1F" w14:textId="77777777" w:rsidR="00DC32CC" w:rsidRPr="001C58DE" w:rsidRDefault="00DC32CC" w:rsidP="00CF1843">
            <w:pPr>
              <w:spacing w:after="0" w:line="300" w:lineRule="atLeast"/>
              <w:rPr>
                <w:rFonts w:eastAsia="Times New Roman" w:cs="Arial"/>
                <w:b/>
                <w:bCs/>
                <w:color w:val="0D0D0D" w:themeColor="text1" w:themeTint="F2"/>
                <w:sz w:val="21"/>
                <w:szCs w:val="21"/>
                <w:lang w:eastAsia="en-GB"/>
              </w:rPr>
            </w:pPr>
            <w:bookmarkStart w:id="799" w:name="_Hlk48739011"/>
            <w:r w:rsidRPr="001C58DE">
              <w:rPr>
                <w:rFonts w:eastAsia="Times New Roman" w:cs="Arial"/>
                <w:b/>
                <w:bCs/>
                <w:color w:val="0D0D0D" w:themeColor="text1" w:themeTint="F2"/>
                <w:sz w:val="21"/>
                <w:szCs w:val="21"/>
                <w:lang w:eastAsia="en-GB"/>
              </w:rPr>
              <w:lastRenderedPageBreak/>
              <w:t>ID</w:t>
            </w:r>
          </w:p>
        </w:tc>
        <w:tc>
          <w:tcPr>
            <w:tcW w:w="444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060906B9" w14:textId="77777777" w:rsidR="00DC32CC" w:rsidRPr="001C58DE" w:rsidRDefault="00DC32CC" w:rsidP="00CF184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54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23538C00" w14:textId="77777777" w:rsidR="00DC32CC" w:rsidRPr="001C58DE" w:rsidRDefault="00DC32CC" w:rsidP="00CF1843">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1B337A" w:rsidRPr="001C58DE" w14:paraId="730779D5" w14:textId="77777777" w:rsidTr="006108C5">
        <w:trPr>
          <w:trHeight w:val="82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315420B5" w14:textId="52818AC1" w:rsidR="001B337A" w:rsidRPr="001C58DE" w:rsidRDefault="001B337A"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3779148" w14:textId="77777777" w:rsidR="001B337A" w:rsidRPr="001C58DE" w:rsidRDefault="001B337A"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1D0D1C40" w14:textId="77777777" w:rsidR="001B337A" w:rsidRPr="001C58DE" w:rsidRDefault="001B337A"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B01735B" w14:textId="77777777" w:rsidR="001B337A" w:rsidRPr="001C58DE" w:rsidRDefault="001B337A"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Submission of an arrived declaration. </w:t>
            </w:r>
          </w:p>
          <w:p w14:paraId="21B33510" w14:textId="389F1041" w:rsidR="001B337A" w:rsidRPr="001C58DE" w:rsidRDefault="001B337A" w:rsidP="00CF1843">
            <w:pPr>
              <w:spacing w:after="0" w:line="300" w:lineRule="atLeast"/>
              <w:rPr>
                <w:rFonts w:eastAsia="Times New Roman" w:cs="Arial"/>
                <w:color w:val="0D0D0D" w:themeColor="text1" w:themeTint="F2"/>
                <w:sz w:val="21"/>
                <w:szCs w:val="21"/>
                <w:lang w:eastAsia="en-GB"/>
              </w:rPr>
            </w:pPr>
          </w:p>
        </w:tc>
      </w:tr>
      <w:tr w:rsidR="00EF6160" w:rsidRPr="001C58DE" w14:paraId="3D0C2B85"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2DAC4D5" w14:textId="77777777" w:rsidR="00EF6160" w:rsidRPr="001C58DE" w:rsidRDefault="00EF6160" w:rsidP="00CF1843">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DBDE225" w14:textId="05CD861F" w:rsidR="00EF6160" w:rsidRPr="001C58DE" w:rsidRDefault="00EF6160"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89952D9" w14:textId="77777777" w:rsidR="00EF6160" w:rsidRPr="001C58DE" w:rsidRDefault="00EF6160" w:rsidP="00CF1843">
            <w:pPr>
              <w:spacing w:after="0" w:line="300" w:lineRule="atLeast"/>
              <w:rPr>
                <w:rFonts w:eastAsia="Times New Roman" w:cs="Arial"/>
                <w:color w:val="0D0D0D" w:themeColor="text1" w:themeTint="F2"/>
                <w:sz w:val="21"/>
                <w:szCs w:val="21"/>
                <w:lang w:eastAsia="en-GB"/>
              </w:rPr>
            </w:pPr>
          </w:p>
        </w:tc>
      </w:tr>
      <w:tr w:rsidR="005F5431" w:rsidRPr="001C58DE" w14:paraId="3BA00F2A" w14:textId="77777777" w:rsidTr="00CF1843">
        <w:trPr>
          <w:trHeight w:val="158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0A973254" w14:textId="5636ED2F" w:rsidR="005F5431" w:rsidRPr="001C58DE" w:rsidRDefault="005F5431"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57280CD" w14:textId="77777777" w:rsidR="005F5431" w:rsidRPr="001C58DE" w:rsidRDefault="005F5431"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74C432D4" w14:textId="77777777" w:rsidR="005F5431" w:rsidRPr="001C58DE" w:rsidRDefault="005F5431"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25DEE09C" w14:textId="77777777" w:rsidR="005F5431" w:rsidRPr="001C58DE" w:rsidRDefault="005F5431"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725B823B" w14:textId="77777777" w:rsidR="005F5431" w:rsidRPr="001C58DE" w:rsidRDefault="005F5431"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452E50" w:rsidRPr="001C58DE" w14:paraId="4B4AF0B7"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80D92DC" w14:textId="69439086" w:rsidR="00452E50" w:rsidRPr="001C58DE" w:rsidRDefault="00452E50" w:rsidP="00CF1843">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BC7C401" w14:textId="755E8141" w:rsidR="00452E50" w:rsidRPr="001C58DE" w:rsidRDefault="00452E50"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w:t>
            </w:r>
            <w:r w:rsidR="00C407FF" w:rsidRPr="001C58DE">
              <w:rPr>
                <w:rFonts w:eastAsia="Times New Roman" w:cs="Arial"/>
                <w:color w:val="0D0D0D" w:themeColor="text1" w:themeTint="F2"/>
                <w:sz w:val="21"/>
                <w:szCs w:val="21"/>
                <w:lang w:eastAsia="en-GB"/>
              </w:rPr>
              <w:t xml:space="preserve"> Identifies </w:t>
            </w:r>
            <w:r w:rsidR="00677B8E" w:rsidRPr="001C58DE">
              <w:rPr>
                <w:rFonts w:eastAsia="Times New Roman" w:cs="Arial"/>
                <w:color w:val="0D0D0D" w:themeColor="text1" w:themeTint="F2"/>
                <w:sz w:val="21"/>
                <w:szCs w:val="21"/>
                <w:lang w:eastAsia="en-GB"/>
              </w:rPr>
              <w:t>Non-Blocking</w:t>
            </w:r>
            <w:r w:rsidR="00C407FF" w:rsidRPr="001C58DE">
              <w:rPr>
                <w:rFonts w:eastAsia="Times New Roman" w:cs="Arial"/>
                <w:color w:val="0D0D0D" w:themeColor="text1" w:themeTint="F2"/>
                <w:sz w:val="21"/>
                <w:szCs w:val="21"/>
                <w:lang w:eastAsia="en-GB"/>
              </w:rPr>
              <w:t xml:space="preserve"> Documentary Controls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9B76282" w14:textId="77777777" w:rsidR="00452E50" w:rsidRPr="001C58DE" w:rsidRDefault="00452E50" w:rsidP="00CF1843">
            <w:pPr>
              <w:spacing w:after="0" w:line="300" w:lineRule="atLeast"/>
              <w:rPr>
                <w:rFonts w:eastAsia="Times New Roman" w:cs="Arial"/>
                <w:color w:val="0D0D0D" w:themeColor="text1" w:themeTint="F2"/>
                <w:sz w:val="21"/>
                <w:szCs w:val="21"/>
                <w:lang w:eastAsia="en-GB"/>
              </w:rPr>
            </w:pPr>
          </w:p>
        </w:tc>
      </w:tr>
      <w:tr w:rsidR="00C2274E" w:rsidRPr="001C58DE" w14:paraId="233037C9" w14:textId="77777777" w:rsidTr="00CF1843">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5B91D6B6" w14:textId="3C8E9BFA" w:rsidR="00C2274E" w:rsidRPr="001C58DE" w:rsidRDefault="00C2274E"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04E6E348" w14:textId="77777777" w:rsidR="00C2274E" w:rsidRPr="001C58DE" w:rsidRDefault="00C2274E"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28A9E87F" w14:textId="77777777" w:rsidR="00C2274E" w:rsidRPr="001C58DE" w:rsidRDefault="00C2274E"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949117A" w14:textId="73F9EC3E" w:rsidR="00C2274E" w:rsidRPr="001C58DE" w:rsidRDefault="00C2274E"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Non-Blocking Documentary Control. This is used to notify the trader of the required control, but also as a request to upload specific documentation.</w:t>
            </w:r>
          </w:p>
        </w:tc>
      </w:tr>
      <w:tr w:rsidR="00135B42" w:rsidRPr="001C58DE" w14:paraId="2316002B" w14:textId="77777777" w:rsidTr="00CF1843">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C62D0DC" w14:textId="5F79F0AC" w:rsidR="00135B42" w:rsidRPr="001C58DE" w:rsidRDefault="00135B42"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5F36043" w14:textId="010B5D15" w:rsidR="00135B42" w:rsidRPr="001C58DE" w:rsidRDefault="00AB4F90"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4C0CA18" w14:textId="41C4E90C" w:rsidR="00135B42" w:rsidRPr="001C58DE" w:rsidRDefault="00241B2B"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135B42" w:rsidRPr="001C58DE" w14:paraId="4870C8FD" w14:textId="77777777" w:rsidTr="00CF1843">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1871703" w14:textId="4560BD30" w:rsidR="00135B42" w:rsidRPr="001C58DE" w:rsidRDefault="00135B42"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68A9F89" w14:textId="6D6332E8" w:rsidR="00135B42" w:rsidRPr="001C58DE" w:rsidRDefault="00457B02"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AB4F90"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F17359E" w14:textId="7E0D8BFF" w:rsidR="00135B42" w:rsidRPr="001C58DE" w:rsidRDefault="00457B02"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241B2B" w:rsidRPr="001C58DE">
              <w:rPr>
                <w:rFonts w:eastAsia="Times New Roman" w:cs="Arial"/>
                <w:color w:val="0D0D0D" w:themeColor="text1" w:themeTint="F2"/>
                <w:sz w:val="21"/>
                <w:szCs w:val="21"/>
                <w:lang w:eastAsia="en-GB"/>
              </w:rPr>
              <w:t xml:space="preserve"> Link sent for Document Upload</w:t>
            </w:r>
          </w:p>
        </w:tc>
      </w:tr>
      <w:tr w:rsidR="00C2274E" w:rsidRPr="001C58DE" w14:paraId="29ECEC53" w14:textId="77777777" w:rsidTr="00CF1843">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7FFECDA4" w14:textId="15AEA064" w:rsidR="00C2274E" w:rsidRPr="001C58DE" w:rsidRDefault="00135B42"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D23FBEB" w14:textId="1A68F641" w:rsidR="00C2274E" w:rsidRPr="001C58DE" w:rsidRDefault="00C2274E"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8846394" w14:textId="4308BFFA" w:rsidR="00C2274E" w:rsidRPr="001C58DE" w:rsidRDefault="00621D92"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logs into SFUS UI and securely uploads the required document(s) in response to responds to Case Worker query and </w:t>
            </w:r>
            <w:r w:rsidR="00FD7D9C" w:rsidRPr="001C58DE">
              <w:rPr>
                <w:rFonts w:eastAsia="Times New Roman" w:cs="Arial"/>
                <w:color w:val="0D0D0D" w:themeColor="text1" w:themeTint="F2"/>
                <w:sz w:val="21"/>
                <w:szCs w:val="21"/>
                <w:lang w:eastAsia="en-GB"/>
              </w:rPr>
              <w:t>Non-</w:t>
            </w:r>
            <w:r w:rsidRPr="001C58DE">
              <w:rPr>
                <w:rFonts w:eastAsia="Times New Roman" w:cs="Arial"/>
                <w:color w:val="0D0D0D" w:themeColor="text1" w:themeTint="F2"/>
                <w:sz w:val="21"/>
                <w:szCs w:val="21"/>
                <w:lang w:eastAsia="en-GB"/>
              </w:rPr>
              <w:t>Blocking Documentary Control.</w:t>
            </w:r>
          </w:p>
        </w:tc>
      </w:tr>
      <w:tr w:rsidR="00143AC7" w:rsidRPr="001C58DE" w14:paraId="35223624" w14:textId="77777777" w:rsidTr="00CF1843">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53EDC12E" w14:textId="2F8E32F5" w:rsidR="00143AC7" w:rsidRPr="001C58DE" w:rsidRDefault="003C7D5F"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96AA0F8" w14:textId="747F23C6" w:rsidR="003C7D5F" w:rsidRPr="001C58DE" w:rsidRDefault="003C7D5F" w:rsidP="003C7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w:t>
            </w:r>
            <w:r w:rsidR="00EE29ED" w:rsidRPr="001C58DE">
              <w:rPr>
                <w:rFonts w:eastAsia="Times New Roman" w:cs="Arial"/>
                <w:color w:val="0D0D0D" w:themeColor="text1" w:themeTint="F2"/>
                <w:sz w:val="21"/>
                <w:szCs w:val="21"/>
                <w:lang w:eastAsia="en-GB"/>
              </w:rPr>
              <w:t>QRY</w:t>
            </w:r>
            <w:r w:rsidRPr="001C58DE">
              <w:rPr>
                <w:rFonts w:eastAsia="Times New Roman" w:cs="Arial"/>
                <w:color w:val="0D0D0D" w:themeColor="text1" w:themeTint="F2"/>
                <w:sz w:val="21"/>
                <w:szCs w:val="21"/>
                <w:lang w:eastAsia="en-GB"/>
              </w:rPr>
              <w:t>)</w:t>
            </w:r>
          </w:p>
          <w:p w14:paraId="7AEBDBE8" w14:textId="77777777" w:rsidR="003C7D5F" w:rsidRPr="001C58DE" w:rsidRDefault="003C7D5F" w:rsidP="003C7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6318D70D" w14:textId="5EEE66D5" w:rsidR="00143AC7" w:rsidRPr="001C58DE" w:rsidRDefault="00143AC7" w:rsidP="003C7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Raise Query on Non-Blocking Documentary Control</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577DB17" w14:textId="3CC91047" w:rsidR="00143AC7" w:rsidRPr="001C58DE" w:rsidRDefault="00143AC7" w:rsidP="00143AC7">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4AFF09A7" w14:textId="4D217BC2" w:rsidR="00143AC7" w:rsidRPr="001C58DE" w:rsidRDefault="00CF1843" w:rsidP="00CF184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This interaction with Trader over secure communication continues until Case Worker query is resolved.</w:t>
            </w:r>
          </w:p>
        </w:tc>
      </w:tr>
      <w:tr w:rsidR="0039759C" w:rsidRPr="001C58DE" w14:paraId="5B909896"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0D049A4" w14:textId="7D45B1FF" w:rsidR="0039759C" w:rsidRPr="001C58DE" w:rsidRDefault="00143AC7"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w:t>
            </w:r>
            <w:r w:rsidR="003C7D5F" w:rsidRPr="001C58DE">
              <w:rPr>
                <w:rFonts w:eastAsia="Times New Roman" w:cs="Arial"/>
                <w:color w:val="0D0D0D" w:themeColor="text1" w:themeTint="F2"/>
                <w:sz w:val="21"/>
                <w:szCs w:val="21"/>
                <w:lang w:eastAsia="en-GB"/>
              </w:rPr>
              <w:t>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1A5BABF" w14:textId="3BF4B485" w:rsidR="0039759C" w:rsidRPr="001C58DE" w:rsidRDefault="00234C5D"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DFA04A2" w14:textId="484CEB99" w:rsidR="0039759C" w:rsidRPr="001C58DE" w:rsidRDefault="00CF1843" w:rsidP="009903E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95715B" w:rsidRPr="001C58DE" w14:paraId="67C38CB2"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952752F" w14:textId="24809B4B" w:rsidR="0095715B" w:rsidRPr="001C58DE" w:rsidRDefault="0095715B"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664DDD" w14:textId="10908658" w:rsidR="0095715B" w:rsidRPr="001C58DE" w:rsidRDefault="0095715B" w:rsidP="00CF184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EC5DD31" w14:textId="3832DEE6" w:rsidR="0095715B" w:rsidRPr="001C58DE" w:rsidRDefault="009A5394" w:rsidP="009903E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541CF6" w:rsidRPr="001C58DE" w14:paraId="1CB24028"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B32A1F9" w14:textId="01D05692" w:rsidR="00541CF6" w:rsidRPr="001C58DE" w:rsidRDefault="00BE67B4" w:rsidP="00541C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r w:rsidR="00CD349F" w:rsidRPr="001C58DE">
              <w:rPr>
                <w:rFonts w:eastAsia="Times New Roman" w:cs="Arial"/>
                <w:color w:val="0D0D0D" w:themeColor="text1" w:themeTint="F2"/>
                <w:sz w:val="21"/>
                <w:szCs w:val="21"/>
                <w:lang w:eastAsia="en-GB"/>
              </w:rPr>
              <w:t>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07C88BA" w14:textId="42724864" w:rsidR="00541CF6" w:rsidRPr="001C58DE" w:rsidRDefault="00541CF6" w:rsidP="00541C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3FD542B" w14:textId="2F742FFF" w:rsidR="00541CF6" w:rsidRPr="001C58DE" w:rsidRDefault="003F69E0" w:rsidP="00541C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logs into </w:t>
            </w:r>
            <w:r w:rsidR="00CF1843" w:rsidRPr="001C58DE">
              <w:rPr>
                <w:rFonts w:eastAsia="Times New Roman" w:cs="Arial"/>
                <w:color w:val="0D0D0D" w:themeColor="text1" w:themeTint="F2"/>
                <w:sz w:val="21"/>
                <w:szCs w:val="21"/>
                <w:lang w:eastAsia="en-GB"/>
              </w:rPr>
              <w:t>SFUS</w:t>
            </w:r>
            <w:r w:rsidRPr="001C58DE">
              <w:rPr>
                <w:rFonts w:eastAsia="Times New Roman" w:cs="Arial"/>
                <w:color w:val="0D0D0D" w:themeColor="text1" w:themeTint="F2"/>
                <w:sz w:val="21"/>
                <w:szCs w:val="21"/>
                <w:lang w:eastAsia="en-GB"/>
              </w:rPr>
              <w:t xml:space="preserve"> UI and responds to Case Worker query.</w:t>
            </w:r>
          </w:p>
          <w:p w14:paraId="5496150C" w14:textId="5BE4C054" w:rsidR="003F69E0" w:rsidRPr="001C58DE" w:rsidRDefault="003F69E0" w:rsidP="00541C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This </w:t>
            </w:r>
            <w:r w:rsidR="00FD671F" w:rsidRPr="001C58DE">
              <w:rPr>
                <w:rFonts w:eastAsia="Times New Roman" w:cs="Arial"/>
                <w:color w:val="0D0D0D" w:themeColor="text1" w:themeTint="F2"/>
                <w:sz w:val="21"/>
                <w:szCs w:val="21"/>
                <w:lang w:eastAsia="en-GB"/>
              </w:rPr>
              <w:t xml:space="preserve">interaction with Case Worker over </w:t>
            </w:r>
            <w:r w:rsidRPr="001C58DE">
              <w:rPr>
                <w:rFonts w:eastAsia="Times New Roman" w:cs="Arial"/>
                <w:color w:val="0D0D0D" w:themeColor="text1" w:themeTint="F2"/>
                <w:sz w:val="21"/>
                <w:szCs w:val="21"/>
                <w:lang w:eastAsia="en-GB"/>
              </w:rPr>
              <w:t>secure communication continues until Case Worker query is resolved.</w:t>
            </w:r>
          </w:p>
        </w:tc>
      </w:tr>
      <w:tr w:rsidR="00CF1843" w:rsidRPr="001C58DE" w14:paraId="1E2D8631" w14:textId="77777777" w:rsidTr="00CF1843">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EEFA0AD" w14:textId="5381D11A" w:rsidR="00CF1843" w:rsidRPr="001C58DE" w:rsidRDefault="00CF1843" w:rsidP="00541C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9F3F646" w14:textId="72C5F277" w:rsidR="00CF1843" w:rsidRPr="001C58DE" w:rsidRDefault="00CF1843" w:rsidP="00541CF6">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2F3BA4C9" w14:textId="0D342953" w:rsidR="00CF1843" w:rsidRPr="001C58DE" w:rsidRDefault="00CF1843" w:rsidP="00541CF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tc>
      </w:tr>
      <w:tr w:rsidR="000E62A4" w:rsidRPr="001C58DE" w14:paraId="2C0CE1B7" w14:textId="77777777" w:rsidTr="00CF1843">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0DF8FDB" w14:textId="3C6BDD8D" w:rsidR="000E62A4" w:rsidRPr="001C58DE" w:rsidRDefault="000E62A4" w:rsidP="000E62A4">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B9EAD01" w14:textId="5F5982FF" w:rsidR="000E62A4" w:rsidRPr="001C58DE" w:rsidRDefault="000E62A4"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Blocking Documentary Controls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1600783" w14:textId="77777777" w:rsidR="000E62A4" w:rsidRPr="001C58DE" w:rsidRDefault="000E62A4" w:rsidP="000E62A4">
            <w:pPr>
              <w:spacing w:after="240" w:line="300" w:lineRule="atLeast"/>
              <w:rPr>
                <w:rFonts w:eastAsia="Times New Roman" w:cs="Arial"/>
                <w:color w:val="0D0D0D" w:themeColor="text1" w:themeTint="F2"/>
                <w:sz w:val="21"/>
                <w:szCs w:val="21"/>
                <w:lang w:eastAsia="en-GB"/>
              </w:rPr>
            </w:pPr>
          </w:p>
        </w:tc>
      </w:tr>
      <w:tr w:rsidR="008B6E99" w:rsidRPr="001C58DE" w14:paraId="647D96EA" w14:textId="77777777" w:rsidTr="008B6E99">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2EEAB31" w14:textId="3F699447" w:rsidR="008B6E99" w:rsidRPr="001C58DE" w:rsidRDefault="008B6E99"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36BB658" w14:textId="77777777" w:rsidR="008B6E99" w:rsidRPr="001C58DE" w:rsidRDefault="008B6E99"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592A44CD" w14:textId="763F1F6A" w:rsidR="008B6E99" w:rsidRPr="001C58DE" w:rsidRDefault="008B6E99"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459E49AF" w14:textId="0028E87E" w:rsidR="008B6E99" w:rsidRPr="001C58DE" w:rsidRDefault="008B6E99"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Blocking Documentary Control. This is used to notify the trader of the required control, but also as a request to upload specific documentation.</w:t>
            </w:r>
          </w:p>
        </w:tc>
      </w:tr>
      <w:tr w:rsidR="000D525C" w:rsidRPr="001C58DE" w14:paraId="6774742A" w14:textId="77777777" w:rsidTr="008B6E99">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FF2B2C4" w14:textId="0C50A13B" w:rsidR="000D525C" w:rsidRPr="001C58DE" w:rsidRDefault="0015105C"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CC0E298" w14:textId="799961AC" w:rsidR="000D525C" w:rsidRPr="001C58DE" w:rsidRDefault="000D525C"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EC1AF71" w14:textId="61AF1DB8" w:rsidR="000D525C" w:rsidRPr="001C58DE" w:rsidRDefault="00BC0F55"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0D525C" w:rsidRPr="001C58DE" w14:paraId="56083123" w14:textId="77777777" w:rsidTr="008B6E99">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A0C2639" w14:textId="5B7F5371" w:rsidR="000D525C" w:rsidRPr="001C58DE" w:rsidRDefault="0015105C"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10b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F234F19" w14:textId="4396F03B" w:rsidR="000D525C" w:rsidRPr="001C58DE" w:rsidRDefault="00457B02"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BF6799"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289E2543" w14:textId="3989BC45" w:rsidR="000D525C" w:rsidRPr="001C58DE" w:rsidRDefault="00457B02"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5A60DD" w:rsidRPr="001C58DE">
              <w:rPr>
                <w:rFonts w:eastAsia="Times New Roman" w:cs="Arial"/>
                <w:color w:val="0D0D0D" w:themeColor="text1" w:themeTint="F2"/>
                <w:sz w:val="21"/>
                <w:szCs w:val="21"/>
                <w:lang w:eastAsia="en-GB"/>
              </w:rPr>
              <w:t xml:space="preserve"> Link sent for Document Upload</w:t>
            </w:r>
          </w:p>
        </w:tc>
      </w:tr>
      <w:tr w:rsidR="008B6E99" w:rsidRPr="001C58DE" w14:paraId="467DA05A" w14:textId="77777777" w:rsidTr="008B6E99">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86031AF" w14:textId="3904F374" w:rsidR="008B6E99" w:rsidRPr="001C58DE" w:rsidRDefault="008B6E99"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15105C" w:rsidRPr="001C58DE">
              <w:rPr>
                <w:rFonts w:eastAsia="Times New Roman" w:cs="Arial"/>
                <w:color w:val="0D0D0D" w:themeColor="text1" w:themeTint="F2"/>
                <w:sz w:val="21"/>
                <w:szCs w:val="21"/>
                <w:lang w:eastAsia="en-GB"/>
              </w:rPr>
              <w:t>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D5EE19E" w14:textId="38DDF232" w:rsidR="008B6E99" w:rsidRPr="001C58DE" w:rsidRDefault="00533667"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0C02121D" w14:textId="4A7DD953" w:rsidR="008B6E99" w:rsidRPr="001C58DE" w:rsidRDefault="00533667"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securely uploads the required document(s) in response to responds to Case Worker query and Blocking Documentary Control.</w:t>
            </w:r>
          </w:p>
        </w:tc>
      </w:tr>
      <w:tr w:rsidR="005C4870" w:rsidRPr="001C58DE" w14:paraId="4C00AEA4" w14:textId="77777777" w:rsidTr="008B6E99">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76F5C6BE" w14:textId="2A3414A0" w:rsidR="005C4870" w:rsidRPr="001C58DE" w:rsidRDefault="00A17238"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15105C" w:rsidRPr="001C58DE">
              <w:rPr>
                <w:rFonts w:eastAsia="Times New Roman" w:cs="Arial"/>
                <w:color w:val="0D0D0D" w:themeColor="text1" w:themeTint="F2"/>
                <w:sz w:val="21"/>
                <w:szCs w:val="21"/>
                <w:lang w:eastAsia="en-GB"/>
              </w:rPr>
              <w:t>2</w:t>
            </w:r>
            <w:r w:rsidR="003C7D5F" w:rsidRPr="001C58DE">
              <w:rPr>
                <w:rFonts w:eastAsia="Times New Roman" w:cs="Arial"/>
                <w:color w:val="0D0D0D" w:themeColor="text1" w:themeTint="F2"/>
                <w:sz w:val="21"/>
                <w:szCs w:val="21"/>
                <w:lang w:eastAsia="en-GB"/>
              </w:rPr>
              <w:t>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66B6B9B" w14:textId="1669F972" w:rsidR="003C7D5F" w:rsidRPr="001C58DE" w:rsidRDefault="003C7D5F" w:rsidP="003C7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w:t>
            </w:r>
            <w:r w:rsidR="00F22FD3" w:rsidRPr="001C58DE">
              <w:rPr>
                <w:rFonts w:eastAsia="Times New Roman" w:cs="Arial"/>
                <w:color w:val="0D0D0D" w:themeColor="text1" w:themeTint="F2"/>
                <w:sz w:val="21"/>
                <w:szCs w:val="21"/>
                <w:lang w:eastAsia="en-GB"/>
              </w:rPr>
              <w:t>QRY</w:t>
            </w:r>
            <w:r w:rsidRPr="001C58DE">
              <w:rPr>
                <w:rFonts w:eastAsia="Times New Roman" w:cs="Arial"/>
                <w:color w:val="0D0D0D" w:themeColor="text1" w:themeTint="F2"/>
                <w:sz w:val="21"/>
                <w:szCs w:val="21"/>
                <w:lang w:eastAsia="en-GB"/>
              </w:rPr>
              <w:t>)</w:t>
            </w:r>
          </w:p>
          <w:p w14:paraId="520BF818" w14:textId="77777777" w:rsidR="003C7D5F" w:rsidRPr="001C58DE" w:rsidRDefault="003C7D5F" w:rsidP="003C7D5F">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4DD668F3" w14:textId="5285CF49" w:rsidR="005C4870" w:rsidRPr="001C58DE" w:rsidRDefault="005C4870"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Raise Query on Blocking Documentary Control</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6A0152F6" w14:textId="77777777" w:rsidR="005C4870" w:rsidRPr="001C58DE" w:rsidRDefault="005C4870" w:rsidP="005C487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35850AEB" w14:textId="4FD88D0B" w:rsidR="005C4870" w:rsidRPr="001C58DE" w:rsidRDefault="005C4870" w:rsidP="005C487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Trader over secure communication continues until Case Worker query is resolved.</w:t>
            </w:r>
          </w:p>
        </w:tc>
      </w:tr>
      <w:tr w:rsidR="000E62A4" w:rsidRPr="001C58DE" w14:paraId="351509A0" w14:textId="77777777" w:rsidTr="00CF1843">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1695D7D" w14:textId="2B080EE6" w:rsidR="000E62A4" w:rsidRPr="001C58DE" w:rsidRDefault="00183631"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1244B3" w:rsidRPr="001C58DE">
              <w:rPr>
                <w:rFonts w:eastAsia="Times New Roman" w:cs="Arial"/>
                <w:color w:val="0D0D0D" w:themeColor="text1" w:themeTint="F2"/>
                <w:sz w:val="21"/>
                <w:szCs w:val="21"/>
                <w:lang w:eastAsia="en-GB"/>
              </w:rPr>
              <w:t>2</w:t>
            </w:r>
            <w:r w:rsidR="0015105C"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23460A6" w14:textId="351F809C" w:rsidR="000E62A4" w:rsidRPr="001C58DE" w:rsidRDefault="00183631"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4E6C8AC8" w14:textId="4E8B6540" w:rsidR="000E62A4" w:rsidRPr="001C58DE" w:rsidRDefault="00B07124"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3C7D5F" w:rsidRPr="001C58DE" w14:paraId="64DA71B5" w14:textId="77777777" w:rsidTr="00CF1843">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26F7D46" w14:textId="084767F2" w:rsidR="003C7D5F" w:rsidRPr="001C58DE" w:rsidRDefault="003C7D5F"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13a</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A25C49C" w14:textId="2DE1AC0A" w:rsidR="003C7D5F" w:rsidRPr="001C58DE" w:rsidRDefault="0015105C"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5F4A13E" w14:textId="6DFFE8FE" w:rsidR="003C7D5F" w:rsidRPr="001C58DE" w:rsidRDefault="0015105C" w:rsidP="000E62A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0E62A4" w:rsidRPr="001C58DE" w14:paraId="14C42682" w14:textId="77777777" w:rsidTr="00CF1843">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148A68E" w14:textId="2B4910B6" w:rsidR="000E62A4" w:rsidRPr="001C58DE" w:rsidRDefault="00183631"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w:t>
            </w:r>
            <w:r w:rsidR="003C7D5F"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2A763E" w14:textId="7AECEA35" w:rsidR="000E62A4" w:rsidRPr="001C58DE" w:rsidRDefault="00DE47C4"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35089A3" w14:textId="050BB1D1" w:rsidR="00425BA3" w:rsidRPr="001C58DE" w:rsidRDefault="00425BA3"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logs into </w:t>
            </w:r>
            <w:r w:rsidR="00CF1843" w:rsidRPr="001C58DE">
              <w:rPr>
                <w:rFonts w:eastAsia="Times New Roman" w:cs="Arial"/>
                <w:color w:val="0D0D0D" w:themeColor="text1" w:themeTint="F2"/>
                <w:sz w:val="21"/>
                <w:szCs w:val="21"/>
                <w:lang w:eastAsia="en-GB"/>
              </w:rPr>
              <w:t>SFUS</w:t>
            </w:r>
            <w:r w:rsidRPr="001C58DE">
              <w:rPr>
                <w:rFonts w:eastAsia="Times New Roman" w:cs="Arial"/>
                <w:color w:val="0D0D0D" w:themeColor="text1" w:themeTint="F2"/>
                <w:sz w:val="21"/>
                <w:szCs w:val="21"/>
                <w:lang w:eastAsia="en-GB"/>
              </w:rPr>
              <w:t xml:space="preserve"> UI and responds to Case Worker query.</w:t>
            </w:r>
          </w:p>
          <w:p w14:paraId="67070E80" w14:textId="13BCF774" w:rsidR="000E62A4" w:rsidRPr="001C58DE" w:rsidRDefault="00425BA3"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Case Worker over secure communication continues until Case Worker query is resolved.</w:t>
            </w:r>
          </w:p>
        </w:tc>
      </w:tr>
      <w:tr w:rsidR="00425BA3" w:rsidRPr="001C58DE" w14:paraId="0C3D80FC" w14:textId="77777777" w:rsidTr="00CF1843">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15B31A8" w14:textId="2A91A326" w:rsidR="00425BA3" w:rsidRPr="001C58DE" w:rsidRDefault="008C6EBC"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14</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28CFAD5" w14:textId="1F812AE3" w:rsidR="00425BA3" w:rsidRPr="001C58DE" w:rsidRDefault="00DD5EC3"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57FA083" w14:textId="0DD4D094" w:rsidR="00425BA3" w:rsidRPr="001C58DE" w:rsidRDefault="00932CE9"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optiona</w:t>
            </w:r>
            <w:r w:rsidR="00343802" w:rsidRPr="001C58DE">
              <w:rPr>
                <w:rFonts w:eastAsia="Times New Roman" w:cs="Arial"/>
                <w:color w:val="0D0D0D" w:themeColor="text1" w:themeTint="F2"/>
                <w:sz w:val="21"/>
                <w:szCs w:val="21"/>
                <w:lang w:eastAsia="en-GB"/>
              </w:rPr>
              <w:t>l</w:t>
            </w:r>
            <w:r w:rsidRPr="001C58DE">
              <w:rPr>
                <w:rFonts w:eastAsia="Times New Roman" w:cs="Arial"/>
                <w:color w:val="0D0D0D" w:themeColor="text1" w:themeTint="F2"/>
                <w:sz w:val="21"/>
                <w:szCs w:val="21"/>
                <w:lang w:eastAsia="en-GB"/>
              </w:rPr>
              <w:t>l</w:t>
            </w:r>
            <w:r w:rsidR="00343802" w:rsidRPr="001C58DE">
              <w:rPr>
                <w:rFonts w:eastAsia="Times New Roman" w:cs="Arial"/>
                <w:color w:val="0D0D0D" w:themeColor="text1" w:themeTint="F2"/>
                <w:sz w:val="21"/>
                <w:szCs w:val="21"/>
                <w:lang w:eastAsia="en-GB"/>
              </w:rPr>
              <w:t>y</w:t>
            </w:r>
            <w:r w:rsidRPr="001C58DE">
              <w:rPr>
                <w:rFonts w:eastAsia="Times New Roman" w:cs="Arial"/>
                <w:color w:val="0D0D0D" w:themeColor="text1" w:themeTint="F2"/>
                <w:sz w:val="21"/>
                <w:szCs w:val="21"/>
                <w:lang w:eastAsia="en-GB"/>
              </w:rPr>
              <w:t xml:space="preserve"> submits amendments if necessary in response to Case Worker query</w:t>
            </w:r>
          </w:p>
        </w:tc>
      </w:tr>
      <w:tr w:rsidR="002D7182" w:rsidRPr="001C58DE" w14:paraId="0742B5A7" w14:textId="77777777" w:rsidTr="00CF1843">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CB145DD" w14:textId="0D646323" w:rsidR="002D7182" w:rsidRPr="001C58DE" w:rsidRDefault="002D7182"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15</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89B9CEA" w14:textId="34D508EC" w:rsidR="002D7182" w:rsidRPr="001C58DE" w:rsidRDefault="002D7182" w:rsidP="002D718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7D217F6" w14:textId="44DF835E" w:rsidR="002D7182" w:rsidRPr="001C58DE" w:rsidRDefault="002D7182" w:rsidP="002D718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61EE1FB1" w14:textId="6044933D" w:rsidR="002D7182" w:rsidRPr="001C58DE" w:rsidRDefault="00810C10"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Processing will now be paused on the existing declaration and will resume when a valid amendment is submitted.</w:t>
            </w:r>
          </w:p>
        </w:tc>
      </w:tr>
      <w:tr w:rsidR="00604E75" w:rsidRPr="001C58DE" w14:paraId="2F648589" w14:textId="77777777" w:rsidTr="00AA5EC7">
        <w:trPr>
          <w:trHeight w:val="114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2633B40" w14:textId="6D0824F1" w:rsidR="00604E75" w:rsidRPr="001C58DE" w:rsidRDefault="00604E75"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w:t>
            </w:r>
            <w:r w:rsidR="002D7182" w:rsidRPr="001C58DE">
              <w:rPr>
                <w:rFonts w:eastAsia="Times New Roman" w:cs="Arial"/>
                <w:color w:val="0D0D0D" w:themeColor="text1" w:themeTint="F2"/>
                <w:sz w:val="21"/>
                <w:szCs w:val="21"/>
                <w:lang w:eastAsia="en-GB"/>
              </w:rPr>
              <w:t>6</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C56269D" w14:textId="6DF0AA14" w:rsidR="00604E75" w:rsidRPr="001C58DE" w:rsidRDefault="00604E75" w:rsidP="00DD5EC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3E4EB55" w14:textId="10144A9A" w:rsidR="00604E75" w:rsidRPr="001C58DE" w:rsidRDefault="00604E75" w:rsidP="00DD5EC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024D0A1" w14:textId="37E495B2" w:rsidR="00604E75" w:rsidRPr="001C58DE" w:rsidRDefault="00604E75"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w:t>
            </w:r>
          </w:p>
        </w:tc>
      </w:tr>
      <w:tr w:rsidR="00810C10" w:rsidRPr="001C58DE" w14:paraId="2C848F9D"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740AE059" w14:textId="0AB0EA36" w:rsidR="00810C10" w:rsidRPr="001C58DE" w:rsidRDefault="00810C10"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17</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757EA945" w14:textId="585DBD75" w:rsidR="00810C10" w:rsidRPr="001C58DE" w:rsidRDefault="00810C10" w:rsidP="00DD5EC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w:t>
            </w:r>
            <w:r w:rsidR="00AA5EC7" w:rsidRPr="001C58DE">
              <w:rPr>
                <w:rFonts w:eastAsia="Times New Roman" w:cs="Arial"/>
                <w:color w:val="0D0D0D" w:themeColor="text1" w:themeTint="F2"/>
                <w:sz w:val="21"/>
                <w:szCs w:val="21"/>
                <w:lang w:eastAsia="en-GB"/>
              </w:rPr>
              <w:t>Q</w:t>
            </w:r>
            <w:r w:rsidRPr="001C58DE">
              <w:rPr>
                <w:rFonts w:eastAsia="Times New Roman" w:cs="Arial"/>
                <w:color w:val="0D0D0D" w:themeColor="text1" w:themeTint="F2"/>
                <w:sz w:val="21"/>
                <w:szCs w:val="21"/>
                <w:lang w:eastAsia="en-GB"/>
              </w:rPr>
              <w:t>)</w:t>
            </w:r>
          </w:p>
          <w:p w14:paraId="604D9DA8" w14:textId="1730A62B" w:rsidR="00810C10" w:rsidRPr="001C58DE" w:rsidRDefault="00810C10" w:rsidP="00DD5EC3">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CA62274" w14:textId="49EE9680" w:rsidR="00E30B81" w:rsidRPr="001C58DE" w:rsidRDefault="00E30B81"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accepted, then a DMSREQ is sent back to the submitter of the message. The NameCode field states whether the decision was grant or deny.</w:t>
            </w:r>
          </w:p>
        </w:tc>
      </w:tr>
      <w:tr w:rsidR="00E30B81" w:rsidRPr="001C58DE" w14:paraId="6FDFB85F"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BAFE9CA" w14:textId="46079E29" w:rsidR="00E30B81" w:rsidRPr="001C58DE" w:rsidRDefault="00E30B81"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18</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F893A33" w14:textId="77777777" w:rsidR="00E30B81" w:rsidRPr="001C58DE" w:rsidRDefault="00E30B81" w:rsidP="00E30B8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36A8DA54" w14:textId="7E8AB707" w:rsidR="00E30B81" w:rsidRPr="001C58DE" w:rsidRDefault="00E30B81" w:rsidP="00E30B8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06CC8A3B" w14:textId="0A0F20D9" w:rsidR="00E30B81" w:rsidRPr="001C58DE" w:rsidRDefault="00B94AA6"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refused, then a DMSREQ is sent back to the submitter of the message. The NameCode field states whether the decision was grant or deny.</w:t>
            </w:r>
          </w:p>
        </w:tc>
      </w:tr>
      <w:tr w:rsidR="000F412E" w:rsidRPr="001C58DE" w14:paraId="28CE8E93"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DBDD684" w14:textId="1EB29CA1"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76941717" w14:textId="77777777" w:rsidR="00365D70" w:rsidRPr="001C58DE" w:rsidRDefault="00365D70" w:rsidP="00365D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submitInvalidationRequest</w:t>
            </w:r>
          </w:p>
          <w:p w14:paraId="46DB42CB" w14:textId="374720E4" w:rsidR="000F412E" w:rsidRPr="001C58DE" w:rsidRDefault="00365D70" w:rsidP="00E30B8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(customs/declarations/cancellation-requests)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649E5277" w14:textId="32C6BEED" w:rsidR="000F412E" w:rsidRPr="001C58DE" w:rsidRDefault="00365D70"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invalidation request from the trader. This will include declaration identifiers along with the reason for cancellation.</w:t>
            </w:r>
          </w:p>
        </w:tc>
      </w:tr>
      <w:tr w:rsidR="000F412E" w:rsidRPr="001C58DE" w14:paraId="2038D0F9"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EB91B22" w14:textId="4D2CD74B"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20</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8E6272D" w14:textId="63CE8660" w:rsidR="00365D70" w:rsidRPr="001C58DE" w:rsidRDefault="00C5240B" w:rsidP="00365D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w:t>
            </w:r>
            <w:r w:rsidR="00365D70" w:rsidRPr="001C58DE">
              <w:rPr>
                <w:rFonts w:eastAsia="Times New Roman" w:cs="Arial"/>
                <w:color w:val="0D0D0D" w:themeColor="text1" w:themeTint="F2"/>
                <w:sz w:val="21"/>
                <w:szCs w:val="21"/>
                <w:lang w:eastAsia="en-GB"/>
              </w:rPr>
              <w:t xml:space="preserve"> (DMSREJ)</w:t>
            </w:r>
          </w:p>
          <w:p w14:paraId="6079D624" w14:textId="77777777" w:rsidR="00365D70" w:rsidRPr="001C58DE" w:rsidRDefault="00365D70" w:rsidP="00365D7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7E52C59C" w14:textId="77777777" w:rsidR="000F412E" w:rsidRPr="001C58DE" w:rsidRDefault="000F412E" w:rsidP="00E30B81">
            <w:pPr>
              <w:spacing w:after="0" w:line="300" w:lineRule="atLeast"/>
              <w:rPr>
                <w:rFonts w:eastAsia="Times New Roman" w:cs="Arial"/>
                <w:color w:val="0D0D0D" w:themeColor="text1" w:themeTint="F2"/>
                <w:sz w:val="21"/>
                <w:szCs w:val="21"/>
                <w:lang w:eastAsia="en-GB"/>
              </w:rPr>
            </w:pP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873DED8" w14:textId="3BB441D1" w:rsidR="000F412E" w:rsidRPr="001C58DE" w:rsidRDefault="00391AF9"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No action is taken on the declaration.</w:t>
            </w:r>
          </w:p>
        </w:tc>
      </w:tr>
      <w:tr w:rsidR="000F412E" w:rsidRPr="001C58DE" w14:paraId="14C2D4F1"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52BCBFF" w14:textId="24F8E756"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5AFF5B18" w14:textId="77777777" w:rsidR="00942864"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6C3DD013" w14:textId="11569AA9" w:rsidR="000F412E"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A644BF6" w14:textId="57F4CEF9" w:rsidR="000F412E" w:rsidRPr="001C58DE" w:rsidRDefault="005B46CB"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invalidation request has passed validation and the process will now assess the declaration state to determine if it can be invalidated. The request may be passed to a Customs Office to make a manual determination. </w:t>
            </w:r>
          </w:p>
        </w:tc>
      </w:tr>
      <w:tr w:rsidR="000F412E" w:rsidRPr="001C58DE" w14:paraId="3CA9C7A7"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3CB5303" w14:textId="6373B8B8"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22</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0073860" w14:textId="77777777" w:rsidR="00942864"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4A3C5D60" w14:textId="100A9DB5" w:rsidR="000F412E"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08D70A10" w14:textId="497A006D" w:rsidR="000F412E" w:rsidRPr="001C58DE" w:rsidRDefault="005B46CB"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accepted, then a DMSREQ is sent back to the submitter of the declaration (N.B. same notification type as above). The NameCode field states whether the decision was grant or deny.</w:t>
            </w:r>
          </w:p>
        </w:tc>
      </w:tr>
      <w:tr w:rsidR="000F412E" w:rsidRPr="001C58DE" w14:paraId="08FE2127"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E919332" w14:textId="498591B9"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23</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250F2A3" w14:textId="77777777" w:rsidR="00942864"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21C8A96D" w14:textId="76790E6F" w:rsidR="000F412E" w:rsidRPr="001C58DE" w:rsidRDefault="00942864" w:rsidP="0094286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A188048" w14:textId="4EAC0326" w:rsidR="000F412E" w:rsidRPr="001C58DE" w:rsidRDefault="006E23DA"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refused, then a DMSREQ is sent back to the submitter of the declaration. The NameCode field states whether the decision was grant or deny.</w:t>
            </w:r>
          </w:p>
        </w:tc>
      </w:tr>
      <w:tr w:rsidR="000F412E" w:rsidRPr="001C58DE" w14:paraId="10913C7E"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20A3E50" w14:textId="24E20759"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24</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7C160E45" w14:textId="77777777" w:rsidR="00893C80" w:rsidRPr="001C58DE" w:rsidRDefault="00893C80" w:rsidP="00893C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4E054FB7" w14:textId="752E5FDB" w:rsidR="000F412E" w:rsidRPr="001C58DE" w:rsidRDefault="00893C80" w:rsidP="00893C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CCFF25A" w14:textId="0322F191" w:rsidR="000F412E" w:rsidRPr="001C58DE" w:rsidRDefault="00B62A38"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 is cancelled, a notification is sent back to the submitter confirming the action. </w:t>
            </w:r>
          </w:p>
        </w:tc>
      </w:tr>
      <w:tr w:rsidR="000F412E" w:rsidRPr="001C58DE" w14:paraId="447E9752" w14:textId="77777777" w:rsidTr="00AA5EC7">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FF40E15" w14:textId="5F93AF9E" w:rsidR="000F412E" w:rsidRPr="001C58DE" w:rsidRDefault="000F412E"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25</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82219E0" w14:textId="77777777" w:rsidR="00893C80" w:rsidRPr="001C58DE" w:rsidRDefault="00893C80" w:rsidP="00893C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30CD23B5" w14:textId="1F4751D6" w:rsidR="000F412E" w:rsidRPr="001C58DE" w:rsidRDefault="00893C80" w:rsidP="00893C8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8DF95B2" w14:textId="236782CD" w:rsidR="000F412E" w:rsidRPr="001C58DE" w:rsidRDefault="00B62A38"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 pre-lodged declaration is cancelled, a DMSREJ is generated instead of a DMSINV as the declaration is not yet legally accepted.</w:t>
            </w:r>
          </w:p>
        </w:tc>
      </w:tr>
      <w:tr w:rsidR="00425BA3" w:rsidRPr="001C58DE" w14:paraId="3FCEB6B1" w14:textId="77777777" w:rsidTr="00AA5EC7">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AE52BB8" w14:textId="2D89A0AF" w:rsidR="00425BA3" w:rsidRPr="001C58DE" w:rsidRDefault="001D0029"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F300B6" w:rsidRPr="001C58DE">
              <w:rPr>
                <w:rFonts w:eastAsia="Times New Roman" w:cs="Arial"/>
                <w:color w:val="0D0D0D" w:themeColor="text1" w:themeTint="F2"/>
                <w:sz w:val="21"/>
                <w:szCs w:val="21"/>
                <w:lang w:eastAsia="en-GB"/>
              </w:rPr>
              <w:t>6</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4CB1D37" w14:textId="6D214D66" w:rsidR="00425BA3" w:rsidRPr="001C58DE" w:rsidRDefault="0080373B"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F2CABFD" w14:textId="564FF023" w:rsidR="00425BA3" w:rsidRPr="001C58DE" w:rsidRDefault="002E2B59" w:rsidP="00425BA3">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tc>
      </w:tr>
      <w:tr w:rsidR="00343802" w:rsidRPr="001C58DE" w14:paraId="5DCF079B" w14:textId="77777777" w:rsidTr="00AA5EC7">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DD924E1" w14:textId="00EF3556" w:rsidR="00343802" w:rsidRPr="001C58DE" w:rsidRDefault="00343802" w:rsidP="000E62A4">
            <w:pPr>
              <w:spacing w:after="0" w:line="300" w:lineRule="atLeast"/>
              <w:rPr>
                <w:rFonts w:eastAsia="Times New Roman" w:cs="Arial"/>
                <w:color w:val="0D0D0D" w:themeColor="text1" w:themeTint="F2"/>
                <w:sz w:val="21"/>
                <w:szCs w:val="21"/>
                <w:lang w:eastAsia="en-GB"/>
              </w:rPr>
            </w:pP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E68A488" w14:textId="5454B57C" w:rsidR="00343802" w:rsidRPr="001C58DE" w:rsidRDefault="00343802" w:rsidP="000E62A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Physical Controls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2F7CB240" w14:textId="77777777" w:rsidR="00343802" w:rsidRPr="001C58DE" w:rsidRDefault="00343802" w:rsidP="00425BA3">
            <w:pPr>
              <w:spacing w:after="240" w:line="300" w:lineRule="atLeast"/>
              <w:rPr>
                <w:rFonts w:eastAsia="Times New Roman" w:cs="Arial"/>
                <w:color w:val="0D0D0D" w:themeColor="text1" w:themeTint="F2"/>
                <w:sz w:val="21"/>
                <w:szCs w:val="21"/>
                <w:lang w:eastAsia="en-GB"/>
              </w:rPr>
            </w:pPr>
          </w:p>
        </w:tc>
      </w:tr>
      <w:tr w:rsidR="00D73338" w:rsidRPr="001C58DE" w14:paraId="3D3B8D04" w14:textId="77777777" w:rsidTr="006108C5">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1E59796" w14:textId="48FB8ED9" w:rsidR="00D73338" w:rsidRPr="001C58DE" w:rsidRDefault="00993D7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F300B6" w:rsidRPr="001C58DE">
              <w:rPr>
                <w:rFonts w:eastAsia="Times New Roman" w:cs="Arial"/>
                <w:color w:val="0D0D0D" w:themeColor="text1" w:themeTint="F2"/>
                <w:sz w:val="21"/>
                <w:szCs w:val="21"/>
                <w:lang w:eastAsia="en-GB"/>
              </w:rPr>
              <w:t>7</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FF52E22" w14:textId="65B9E361" w:rsidR="00D73338" w:rsidRPr="001C58DE" w:rsidRDefault="00D733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w:t>
            </w:r>
            <w:r w:rsidR="008F36A1" w:rsidRPr="001C58DE">
              <w:rPr>
                <w:rFonts w:eastAsia="Times New Roman" w:cs="Arial"/>
                <w:color w:val="0D0D0D" w:themeColor="text1" w:themeTint="F2"/>
                <w:sz w:val="21"/>
                <w:szCs w:val="21"/>
                <w:lang w:eastAsia="en-GB"/>
              </w:rPr>
              <w:t>CTL</w:t>
            </w:r>
            <w:r w:rsidRPr="001C58DE">
              <w:rPr>
                <w:rFonts w:eastAsia="Times New Roman" w:cs="Arial"/>
                <w:color w:val="0D0D0D" w:themeColor="text1" w:themeTint="F2"/>
                <w:sz w:val="21"/>
                <w:szCs w:val="21"/>
                <w:lang w:eastAsia="en-GB"/>
              </w:rPr>
              <w:t>)</w:t>
            </w:r>
          </w:p>
          <w:p w14:paraId="0BF7A3A0" w14:textId="77777777" w:rsidR="00D73338" w:rsidRPr="001C58DE" w:rsidRDefault="00D733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364CD95D" w14:textId="01AE5691" w:rsidR="00D73338" w:rsidRPr="001C58DE" w:rsidRDefault="00D7333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Operation to notify the submitter of the identification of a </w:t>
            </w:r>
            <w:r w:rsidR="008F36A1" w:rsidRPr="001C58DE">
              <w:rPr>
                <w:rFonts w:eastAsia="Times New Roman" w:cs="Arial"/>
                <w:color w:val="0D0D0D" w:themeColor="text1" w:themeTint="F2"/>
                <w:sz w:val="21"/>
                <w:szCs w:val="21"/>
                <w:lang w:eastAsia="en-GB"/>
              </w:rPr>
              <w:t>Physical</w:t>
            </w:r>
            <w:r w:rsidRPr="001C58DE">
              <w:rPr>
                <w:rFonts w:eastAsia="Times New Roman" w:cs="Arial"/>
                <w:color w:val="0D0D0D" w:themeColor="text1" w:themeTint="F2"/>
                <w:sz w:val="21"/>
                <w:szCs w:val="21"/>
                <w:lang w:eastAsia="en-GB"/>
              </w:rPr>
              <w:t xml:space="preserve"> Control. This is used to notify the trader of the required control, but also as a request to upload specific documentation.</w:t>
            </w:r>
          </w:p>
        </w:tc>
      </w:tr>
      <w:tr w:rsidR="00313E24" w:rsidRPr="001C58DE" w14:paraId="74A6205F"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3F9AC90" w14:textId="57865369" w:rsidR="00313E24" w:rsidRPr="001C58DE" w:rsidRDefault="00742754"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F300B6" w:rsidRPr="001C58DE">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C5DB627" w14:textId="2434D9A5" w:rsidR="00313E24" w:rsidRPr="001C58DE" w:rsidRDefault="00313E24"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221C597" w14:textId="16140618" w:rsidR="00313E24" w:rsidRPr="001C58DE" w:rsidRDefault="00BC0F55"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313E24" w:rsidRPr="001C58DE" w14:paraId="206F1816"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F3283E2" w14:textId="6784ED0A" w:rsidR="00313E24" w:rsidRPr="001C58DE" w:rsidRDefault="00742754"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r w:rsidR="00004938" w:rsidRPr="001C58DE">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b</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FFA36F7" w14:textId="015128A0" w:rsidR="00313E24" w:rsidRPr="001C58DE" w:rsidRDefault="00457B0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BF6799"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D1B6E9A" w14:textId="35061F61" w:rsidR="00313E24" w:rsidRPr="001C58DE" w:rsidRDefault="00457B02"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5A60DD" w:rsidRPr="001C58DE">
              <w:rPr>
                <w:rFonts w:eastAsia="Times New Roman" w:cs="Arial"/>
                <w:color w:val="0D0D0D" w:themeColor="text1" w:themeTint="F2"/>
                <w:sz w:val="21"/>
                <w:szCs w:val="21"/>
                <w:lang w:eastAsia="en-GB"/>
              </w:rPr>
              <w:t xml:space="preserve"> Link sent for Document Upload</w:t>
            </w:r>
          </w:p>
        </w:tc>
      </w:tr>
      <w:tr w:rsidR="00D73338" w:rsidRPr="001C58DE" w14:paraId="292D7B9C"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09DB031" w14:textId="641A3BF1" w:rsidR="00D73338" w:rsidRPr="001C58DE" w:rsidRDefault="000049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C7D0432" w14:textId="77777777" w:rsidR="00D73338" w:rsidRPr="001C58DE" w:rsidRDefault="00D733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316B513" w14:textId="1FB4F2C2" w:rsidR="00D73338" w:rsidRPr="001C58DE" w:rsidRDefault="00D7333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logs into SFUS UI and securely uploads the required document(s) in response to responds to Case Worker query and </w:t>
            </w:r>
            <w:r w:rsidR="00C36087" w:rsidRPr="001C58DE">
              <w:rPr>
                <w:rFonts w:eastAsia="Times New Roman" w:cs="Arial"/>
                <w:color w:val="0D0D0D" w:themeColor="text1" w:themeTint="F2"/>
                <w:sz w:val="21"/>
                <w:szCs w:val="21"/>
                <w:lang w:eastAsia="en-GB"/>
              </w:rPr>
              <w:t>Physical</w:t>
            </w:r>
            <w:r w:rsidRPr="001C58DE">
              <w:rPr>
                <w:rFonts w:eastAsia="Times New Roman" w:cs="Arial"/>
                <w:color w:val="0D0D0D" w:themeColor="text1" w:themeTint="F2"/>
                <w:sz w:val="21"/>
                <w:szCs w:val="21"/>
                <w:lang w:eastAsia="en-GB"/>
              </w:rPr>
              <w:t xml:space="preserve"> Control.</w:t>
            </w:r>
          </w:p>
        </w:tc>
      </w:tr>
      <w:tr w:rsidR="00D73338" w:rsidRPr="001C58DE" w14:paraId="78851514"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0EBE41E" w14:textId="41489BDB" w:rsidR="00D73338" w:rsidRPr="001C58DE" w:rsidRDefault="005A496C"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w:t>
            </w:r>
            <w:r w:rsidR="00004938" w:rsidRPr="001C58DE">
              <w:rPr>
                <w:rFonts w:eastAsia="Times New Roman" w:cs="Arial"/>
                <w:color w:val="0D0D0D" w:themeColor="text1" w:themeTint="F2"/>
                <w:sz w:val="21"/>
                <w:szCs w:val="21"/>
                <w:lang w:eastAsia="en-GB"/>
              </w:rPr>
              <w:t>0</w:t>
            </w:r>
            <w:r w:rsidR="00742754" w:rsidRPr="001C58DE">
              <w:rPr>
                <w:rFonts w:eastAsia="Times New Roman" w:cs="Arial"/>
                <w:color w:val="0D0D0D" w:themeColor="text1" w:themeTint="F2"/>
                <w:sz w:val="21"/>
                <w:szCs w:val="21"/>
                <w:lang w:eastAsia="en-GB"/>
              </w:rPr>
              <w:t>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D777C20" w14:textId="22DA5C74" w:rsidR="00742754" w:rsidRPr="001C58DE" w:rsidRDefault="00742754" w:rsidP="0074275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(DMSQRY)</w:t>
            </w:r>
          </w:p>
          <w:p w14:paraId="5BE1B12A" w14:textId="77777777" w:rsidR="00742754" w:rsidRPr="001C58DE" w:rsidRDefault="00742754" w:rsidP="0074275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049B2194" w14:textId="1C5FAE7F" w:rsidR="00D73338" w:rsidRPr="001C58DE" w:rsidRDefault="00D733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Raise Query on </w:t>
            </w:r>
            <w:r w:rsidR="00C36087" w:rsidRPr="001C58DE">
              <w:rPr>
                <w:rFonts w:eastAsia="Times New Roman" w:cs="Arial"/>
                <w:color w:val="0D0D0D" w:themeColor="text1" w:themeTint="F2"/>
                <w:sz w:val="21"/>
                <w:szCs w:val="21"/>
                <w:lang w:eastAsia="en-GB"/>
              </w:rPr>
              <w:t>Physical</w:t>
            </w:r>
            <w:r w:rsidRPr="001C58DE">
              <w:rPr>
                <w:rFonts w:eastAsia="Times New Roman" w:cs="Arial"/>
                <w:color w:val="0D0D0D" w:themeColor="text1" w:themeTint="F2"/>
                <w:sz w:val="21"/>
                <w:szCs w:val="21"/>
                <w:lang w:eastAsia="en-GB"/>
              </w:rPr>
              <w:t xml:space="preserve"> Control</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E63D39A" w14:textId="77777777" w:rsidR="00D73338" w:rsidRPr="001C58DE" w:rsidRDefault="00D7333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66B9948F" w14:textId="77777777" w:rsidR="00D73338" w:rsidRPr="001C58DE" w:rsidRDefault="00D7333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Trader over secure communication continues until Case Worker query is resolved.</w:t>
            </w:r>
          </w:p>
        </w:tc>
      </w:tr>
      <w:tr w:rsidR="00D73338" w:rsidRPr="001C58DE" w14:paraId="6D665A25"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4868605" w14:textId="41D6C020" w:rsidR="00D73338" w:rsidRPr="001C58DE" w:rsidRDefault="005A496C"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004938" w:rsidRPr="001C58DE">
              <w:rPr>
                <w:rFonts w:eastAsia="Times New Roman" w:cs="Arial"/>
                <w:color w:val="0D0D0D" w:themeColor="text1" w:themeTint="F2"/>
                <w:sz w:val="21"/>
                <w:szCs w:val="21"/>
                <w:lang w:eastAsia="en-GB"/>
              </w:rPr>
              <w:t>0</w:t>
            </w:r>
            <w:r w:rsidR="0096315F"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7D03B11" w14:textId="77777777" w:rsidR="00D73338" w:rsidRPr="001C58DE" w:rsidRDefault="00D7333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6A76DF6D" w14:textId="77777777" w:rsidR="00D73338" w:rsidRPr="001C58DE" w:rsidRDefault="00D7333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594DE4" w:rsidRPr="001C58DE" w14:paraId="468086C3"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6B892A7" w14:textId="0CF7D12E"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31a</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1DEFAFE" w14:textId="56FD8420"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24FB287" w14:textId="0822EB50"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594DE4" w:rsidRPr="001C58DE" w14:paraId="4DD96B2E"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A9D3FD2" w14:textId="6EF279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DA610DD"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6E1C340"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responds to Case Worker query.</w:t>
            </w:r>
          </w:p>
          <w:p w14:paraId="4E0C6DB4"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Case Worker over secure communication continues until Case Worker query is resolved.</w:t>
            </w:r>
          </w:p>
        </w:tc>
      </w:tr>
      <w:tr w:rsidR="00594DE4" w:rsidRPr="001C58DE" w14:paraId="7975A0B2"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8F1A6EB" w14:textId="6ED5DF61"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32</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99D4BBA"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26F0DEB"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optionally submits amendments if necessary in response to Case Worker query</w:t>
            </w:r>
          </w:p>
        </w:tc>
      </w:tr>
      <w:tr w:rsidR="00594DE4" w:rsidRPr="001C58DE" w14:paraId="41254506"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0A2D2F0" w14:textId="16E0DBFA"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1831EEC"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E46267D"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43F72D5"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Processing will now be paused on the existing declaration and will resume when a valid amendment is submitted.</w:t>
            </w:r>
          </w:p>
        </w:tc>
      </w:tr>
      <w:tr w:rsidR="00594DE4" w:rsidRPr="001C58DE" w14:paraId="2505885D" w14:textId="77777777" w:rsidTr="006108C5">
        <w:trPr>
          <w:trHeight w:val="114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DD5C388" w14:textId="4C4404B8"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34</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CBB15C5"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503EE67B"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81CD434"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w:t>
            </w:r>
          </w:p>
        </w:tc>
      </w:tr>
      <w:tr w:rsidR="00594DE4" w:rsidRPr="001C58DE" w14:paraId="490B968B"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04D1779" w14:textId="0F58B2CF"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35</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88A65EF"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407547A8"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6E4ADCF5"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accepted, then a DMSREQ is sent back to the submitter of the message. The NameCode field states whether the decision was grant or deny.</w:t>
            </w:r>
          </w:p>
        </w:tc>
      </w:tr>
      <w:tr w:rsidR="00594DE4" w:rsidRPr="001C58DE" w14:paraId="2DC27C9F"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C9B2FEE" w14:textId="4B978D5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36</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488AAAB5"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0AC3B527"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1095304"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refused, then a DMSREQ is sent back to the submitter of the message. The NameCode field states whether the decision was grant or deny.</w:t>
            </w:r>
          </w:p>
        </w:tc>
      </w:tr>
      <w:tr w:rsidR="00594DE4" w:rsidRPr="001C58DE" w14:paraId="0F9E617E"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1933B422" w14:textId="3CEEE056"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37</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F92440E"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submitInvalidationRequest</w:t>
            </w:r>
          </w:p>
          <w:p w14:paraId="5949C6C5"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(customs/declarations/cancellation-requests)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E5B4CCD"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invalidation request from the trader. This will include declaration identifiers along with the reason for cancellation.</w:t>
            </w:r>
          </w:p>
        </w:tc>
      </w:tr>
      <w:tr w:rsidR="00594DE4" w:rsidRPr="001C58DE" w14:paraId="789FBD5D"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A0ECC8E" w14:textId="1504473B"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4CA3CC0" w14:textId="1868C7AB"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D89716F"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2CD18771"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D45C4E7"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No action is taken on the declaration.</w:t>
            </w:r>
          </w:p>
        </w:tc>
      </w:tr>
      <w:tr w:rsidR="00594DE4" w:rsidRPr="001C58DE" w14:paraId="5199D9A2"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33084E9" w14:textId="7D68A29B"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7679652"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7BFE79B0"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6C8F5417"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invalidation request has passed validation and the process will now assess the declaration state to determine if it can be invalidated. The request may be passed to a Customs Office to make a manual determination. </w:t>
            </w:r>
          </w:p>
        </w:tc>
      </w:tr>
      <w:tr w:rsidR="00594DE4" w:rsidRPr="001C58DE" w14:paraId="3A9830E0"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163F0F9E" w14:textId="69B2B946"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40</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C46EC3B"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7E14005"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761B637"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accepted, then a DMSREQ is sent back to the submitter of the declaration (N.B. same notification type as above). The NameCode field states whether the decision was grant or deny.</w:t>
            </w:r>
          </w:p>
        </w:tc>
      </w:tr>
      <w:tr w:rsidR="00594DE4" w:rsidRPr="001C58DE" w14:paraId="0E712A7D"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7B97D37E" w14:textId="61C594D4"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A998BFA"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3F9BAB65"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20B16A9"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refused, then a DMSREQ is sent back to the submitter of the declaration. The NameCode field states whether the decision was grant or deny.</w:t>
            </w:r>
          </w:p>
        </w:tc>
      </w:tr>
      <w:tr w:rsidR="00594DE4" w:rsidRPr="001C58DE" w14:paraId="22AA6E7D"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677AFC4" w14:textId="467B74CC"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42</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589EA813"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59A2D1BE"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65554FE"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 is cancelled, a notification is sent back to the submitter confirming the action. </w:t>
            </w:r>
          </w:p>
        </w:tc>
      </w:tr>
      <w:tr w:rsidR="00594DE4" w:rsidRPr="001C58DE" w14:paraId="1943542B"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7F5D7F8F" w14:textId="72E41506"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43</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40F37C19"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57EC9B54"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B0FD3F6"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 pre-lodged declaration is cancelled, a DMSREJ is generated instead of a DMSINV as the declaration is not yet legally accepted.</w:t>
            </w:r>
          </w:p>
        </w:tc>
      </w:tr>
      <w:tr w:rsidR="00594DE4" w:rsidRPr="001C58DE" w14:paraId="32CF0B22" w14:textId="77777777" w:rsidTr="006108C5">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4112F06" w14:textId="431829F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44</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245BB7E" w14:textId="77777777" w:rsidR="00594DE4" w:rsidRPr="001C58DE" w:rsidRDefault="00594DE4" w:rsidP="00594DE4">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836A11A" w14:textId="77777777" w:rsidR="00594DE4" w:rsidRPr="001C58DE" w:rsidRDefault="00594DE4" w:rsidP="00594DE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tc>
      </w:tr>
    </w:tbl>
    <w:p w14:paraId="698F06FE" w14:textId="335D5EC0" w:rsidR="007B2A01" w:rsidRPr="001C58DE" w:rsidRDefault="007B2A01">
      <w:pPr>
        <w:spacing w:after="0" w:line="240" w:lineRule="auto"/>
        <w:rPr>
          <w:color w:val="0D0D0D" w:themeColor="text1" w:themeTint="F2"/>
          <w:sz w:val="21"/>
          <w:szCs w:val="21"/>
        </w:rPr>
      </w:pPr>
    </w:p>
    <w:p w14:paraId="2008B0E9" w14:textId="15316F85" w:rsidR="005B56C0" w:rsidRPr="001C58DE" w:rsidRDefault="005B56C0">
      <w:pPr>
        <w:spacing w:after="0" w:line="240" w:lineRule="auto"/>
        <w:rPr>
          <w:rFonts w:eastAsia="Times New Roman"/>
          <w:color w:val="0D0D0D" w:themeColor="text1" w:themeTint="F2"/>
          <w:sz w:val="21"/>
          <w:szCs w:val="21"/>
        </w:rPr>
      </w:pPr>
      <w:r w:rsidRPr="001C58DE">
        <w:rPr>
          <w:rFonts w:eastAsia="Times New Roman"/>
          <w:color w:val="0D0D0D" w:themeColor="text1" w:themeTint="F2"/>
          <w:sz w:val="21"/>
          <w:szCs w:val="21"/>
        </w:rPr>
        <w:br w:type="page"/>
      </w:r>
    </w:p>
    <w:p w14:paraId="14493F82" w14:textId="3968294F" w:rsidR="00A61BCE" w:rsidRDefault="00A61BCE">
      <w:pPr>
        <w:pStyle w:val="Heading3"/>
        <w:numPr>
          <w:ilvl w:val="2"/>
          <w:numId w:val="19"/>
        </w:numPr>
      </w:pPr>
      <w:bookmarkStart w:id="800" w:name="_Toc205389584"/>
      <w:r>
        <w:lastRenderedPageBreak/>
        <w:t>Exports - Case Worker Raising a Query following control</w:t>
      </w:r>
      <w:bookmarkEnd w:id="800"/>
    </w:p>
    <w:p w14:paraId="0BCC0A66" w14:textId="45BAA592" w:rsidR="00836C5F" w:rsidRPr="001C58DE" w:rsidRDefault="00836C5F" w:rsidP="00836C5F">
      <w:pPr>
        <w:pStyle w:val="ListParagraph"/>
        <w:ind w:left="360"/>
        <w:rPr>
          <w:rFonts w:ascii="Arial" w:hAnsi="Arial" w:cs="Arial"/>
          <w:sz w:val="22"/>
          <w:szCs w:val="22"/>
        </w:rPr>
      </w:pPr>
      <w:r w:rsidRPr="001C58DE">
        <w:rPr>
          <w:rFonts w:ascii="Arial" w:hAnsi="Arial" w:cs="Arial"/>
          <w:sz w:val="22"/>
          <w:szCs w:val="22"/>
        </w:rPr>
        <w:t>N.B SFUS Secure File Upload Service</w:t>
      </w:r>
    </w:p>
    <w:p w14:paraId="0A24C22E" w14:textId="5D8FC92F" w:rsidR="00B126C8" w:rsidRDefault="00F0371D" w:rsidP="00B126C8">
      <w:pPr>
        <w:spacing w:after="0" w:line="240" w:lineRule="auto"/>
        <w:jc w:val="center"/>
      </w:pPr>
      <w:r>
        <w:object w:dxaOrig="7854" w:dyaOrig="11836" w14:anchorId="2310FC43">
          <v:shape id="_x0000_i1082" type="#_x0000_t75" style="width:497pt;height:590.5pt" o:ole="">
            <v:imagedata r:id="rId148" o:title=""/>
          </v:shape>
          <o:OLEObject Type="Embed" ProgID="Visio.Drawing.15" ShapeID="_x0000_i1082" DrawAspect="Content" ObjectID="_1817283187" r:id="rId149"/>
        </w:object>
      </w:r>
    </w:p>
    <w:p w14:paraId="01AF0D19" w14:textId="78760CAA" w:rsidR="00625014" w:rsidRDefault="003C0B9E" w:rsidP="00B126C8">
      <w:pPr>
        <w:spacing w:after="0" w:line="240" w:lineRule="auto"/>
        <w:jc w:val="center"/>
      </w:pPr>
      <w:r>
        <w:object w:dxaOrig="8514" w:dyaOrig="23536" w14:anchorId="77DB1A86">
          <v:shape id="_x0000_i1083" type="#_x0000_t75" style="width:489.5pt;height:625.95pt" o:ole="">
            <v:imagedata r:id="rId150" o:title="" cropbottom="4598f"/>
          </v:shape>
          <o:OLEObject Type="Embed" ProgID="Visio.Drawing.15" ShapeID="_x0000_i1083" DrawAspect="Content" ObjectID="_1817283188" r:id="rId151"/>
        </w:object>
      </w:r>
    </w:p>
    <w:p w14:paraId="60FFE2EF" w14:textId="2A5DC492" w:rsidR="00DD1A0E" w:rsidRDefault="001C18BD" w:rsidP="00B126C8">
      <w:pPr>
        <w:spacing w:after="0" w:line="240" w:lineRule="auto"/>
        <w:jc w:val="center"/>
      </w:pPr>
      <w:r>
        <w:object w:dxaOrig="8745" w:dyaOrig="22666" w14:anchorId="761F16E0">
          <v:shape id="_x0000_i1084" type="#_x0000_t75" style="width:374.5pt;height:633.5pt" o:ole="">
            <v:imagedata r:id="rId152" o:title="" cropbottom="2054f"/>
          </v:shape>
          <o:OLEObject Type="Embed" ProgID="Visio.Drawing.15" ShapeID="_x0000_i1084" DrawAspect="Content" ObjectID="_1817283189" r:id="rId153"/>
        </w:object>
      </w:r>
      <w:r w:rsidDel="001C18BD">
        <w:t xml:space="preserve"> </w:t>
      </w:r>
    </w:p>
    <w:tbl>
      <w:tblPr>
        <w:tblW w:w="10645" w:type="dxa"/>
        <w:shd w:val="clear" w:color="auto" w:fill="FFFFFF"/>
        <w:tblCellMar>
          <w:left w:w="0" w:type="dxa"/>
          <w:right w:w="0" w:type="dxa"/>
        </w:tblCellMar>
        <w:tblLook w:val="04A0" w:firstRow="1" w:lastRow="0" w:firstColumn="1" w:lastColumn="0" w:noHBand="0" w:noVBand="1"/>
      </w:tblPr>
      <w:tblGrid>
        <w:gridCol w:w="651"/>
        <w:gridCol w:w="4447"/>
        <w:gridCol w:w="5547"/>
      </w:tblGrid>
      <w:tr w:rsidR="00B126C8" w:rsidRPr="001C58DE" w14:paraId="35C2EE19" w14:textId="77777777" w:rsidTr="006108C5">
        <w:trPr>
          <w:tblHead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F3A26B8" w14:textId="77777777" w:rsidR="00B126C8" w:rsidRPr="001C58DE" w:rsidRDefault="00B126C8" w:rsidP="006108C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lastRenderedPageBreak/>
              <w:t>ID</w:t>
            </w:r>
          </w:p>
        </w:tc>
        <w:tc>
          <w:tcPr>
            <w:tcW w:w="444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34EC29AD" w14:textId="77777777" w:rsidR="00B126C8" w:rsidRPr="001C58DE" w:rsidRDefault="00B126C8" w:rsidP="006108C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Operation (endpoint)</w:t>
            </w:r>
          </w:p>
        </w:tc>
        <w:tc>
          <w:tcPr>
            <w:tcW w:w="5547"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05" w:type="dxa"/>
              <w:left w:w="150" w:type="dxa"/>
              <w:bottom w:w="105" w:type="dxa"/>
              <w:right w:w="150" w:type="dxa"/>
            </w:tcMar>
            <w:hideMark/>
          </w:tcPr>
          <w:p w14:paraId="63079A9A" w14:textId="77777777" w:rsidR="00B126C8" w:rsidRPr="001C58DE" w:rsidRDefault="00B126C8" w:rsidP="006108C5">
            <w:pPr>
              <w:spacing w:after="0"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B126C8" w:rsidRPr="001C58DE" w14:paraId="059C501F" w14:textId="77777777" w:rsidTr="006108C5">
        <w:trPr>
          <w:trHeight w:val="82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1234FAF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58DA7C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submitDeclaration</w:t>
            </w:r>
          </w:p>
          <w:p w14:paraId="766B794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(customs/declarations/submit-declaration)</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417904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Submission of an arrived declaration. </w:t>
            </w:r>
          </w:p>
          <w:p w14:paraId="6706A95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r>
      <w:tr w:rsidR="00B126C8" w:rsidRPr="001C58DE" w14:paraId="4270CD44"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8BA67F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2342DA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6C72F5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r>
      <w:tr w:rsidR="00B126C8" w:rsidRPr="001C58DE" w14:paraId="418B40B0" w14:textId="77777777" w:rsidTr="006108C5">
        <w:trPr>
          <w:trHeight w:val="158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7C7F894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43C3933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(DMSACC)</w:t>
            </w:r>
          </w:p>
          <w:p w14:paraId="40F34DA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50F764C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specific trader notification regarding the legal acceptance of the declaration. This effectively sets the tax point.</w:t>
            </w:r>
          </w:p>
          <w:p w14:paraId="3DE2D17B"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Any credibility checks identified during validation will be passed back here as separate validationResults.</w:t>
            </w:r>
          </w:p>
        </w:tc>
      </w:tr>
      <w:tr w:rsidR="00B126C8" w:rsidRPr="001C58DE" w14:paraId="04E14515"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63D741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E9B22C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Non-Blocking Documentary Controls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092A56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r>
      <w:tr w:rsidR="00B126C8" w:rsidRPr="001C58DE" w14:paraId="7D0F09F0" w14:textId="77777777" w:rsidTr="006108C5">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hideMark/>
          </w:tcPr>
          <w:p w14:paraId="5123DB1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6799F958"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18FF90F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hideMark/>
          </w:tcPr>
          <w:p w14:paraId="1F683D94"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Non-Blocking Documentary Control. This is used to notify the trader of the required control, but also as a request to upload specific documentation.</w:t>
            </w:r>
          </w:p>
        </w:tc>
      </w:tr>
      <w:tr w:rsidR="00313E24" w:rsidRPr="001C58DE" w14:paraId="47368D83" w14:textId="77777777" w:rsidTr="006108C5">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684E4750" w14:textId="68A5343D" w:rsidR="00313E24"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E12A3C7" w14:textId="12DFB22F" w:rsidR="00313E24" w:rsidRPr="001C58DE" w:rsidRDefault="00313E24"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C21C95B" w14:textId="7301766E" w:rsidR="00313E24" w:rsidRPr="001C58DE" w:rsidRDefault="006502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313E24" w:rsidRPr="001C58DE" w14:paraId="3D898FE1" w14:textId="77777777" w:rsidTr="006108C5">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05804361" w14:textId="38E18BB9" w:rsidR="00313E24"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4A5A600" w14:textId="0966C39B" w:rsidR="00313E24" w:rsidRPr="001C58DE" w:rsidRDefault="00BC2D47"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BF6799"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1DE059A" w14:textId="0AB5918E" w:rsidR="00313E24" w:rsidRPr="001C58DE" w:rsidRDefault="00BC2D47"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5A60DD" w:rsidRPr="001C58DE">
              <w:rPr>
                <w:rFonts w:eastAsia="Times New Roman" w:cs="Arial"/>
                <w:color w:val="0D0D0D" w:themeColor="text1" w:themeTint="F2"/>
                <w:sz w:val="21"/>
                <w:szCs w:val="21"/>
                <w:lang w:eastAsia="en-GB"/>
              </w:rPr>
              <w:t xml:space="preserve"> Link sent for Document Upload</w:t>
            </w:r>
          </w:p>
        </w:tc>
      </w:tr>
      <w:tr w:rsidR="00B126C8" w:rsidRPr="001C58DE" w14:paraId="3F84139F" w14:textId="77777777" w:rsidTr="006108C5">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4FD3EB6" w14:textId="5CBB516A" w:rsidR="00B126C8"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5</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25BB62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105C6BA" w14:textId="77777777" w:rsidR="00B126C8" w:rsidRPr="001C58DE" w:rsidRDefault="00B126C8" w:rsidP="001C730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securely uploads the required document(s) in response to responds to Case Worker query and Non-Blocking Documentary Control.</w:t>
            </w:r>
          </w:p>
          <w:p w14:paraId="132CF200" w14:textId="77777777" w:rsidR="001C7305" w:rsidRPr="001C58DE" w:rsidRDefault="001C7305" w:rsidP="001C7305">
            <w:pPr>
              <w:autoSpaceDE w:val="0"/>
              <w:autoSpaceDN w:val="0"/>
              <w:adjustRightInd w:val="0"/>
              <w:spacing w:after="0" w:line="288"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Documents in order to finalise processing may occur after the goods have been shipped and have exited the UK</w:t>
            </w:r>
          </w:p>
          <w:p w14:paraId="53675DBE" w14:textId="0C6542D9" w:rsidR="001C7305" w:rsidRPr="001C58DE" w:rsidRDefault="001C7305" w:rsidP="001C730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 xml:space="preserve">Documents can come in any time after the DMSDOC </w:t>
            </w:r>
            <w:r w:rsidR="005A29DD" w:rsidRPr="001C58DE">
              <w:rPr>
                <w:rFonts w:eastAsia="Times New Roman" w:cs="Arial"/>
                <w:color w:val="0D0D0D" w:themeColor="text1" w:themeTint="F2"/>
                <w:sz w:val="21"/>
                <w:szCs w:val="21"/>
                <w:lang w:eastAsia="en-GB"/>
              </w:rPr>
              <w:t>request,</w:t>
            </w:r>
            <w:r w:rsidRPr="001C58DE">
              <w:rPr>
                <w:rFonts w:eastAsia="Times New Roman" w:cs="Arial"/>
                <w:color w:val="0D0D0D" w:themeColor="text1" w:themeTint="F2"/>
                <w:sz w:val="21"/>
                <w:szCs w:val="21"/>
                <w:lang w:eastAsia="en-GB"/>
              </w:rPr>
              <w:t xml:space="preserve"> yet it will not hold up shipment, hence the document may be presented after actual shipment</w:t>
            </w:r>
          </w:p>
        </w:tc>
      </w:tr>
      <w:tr w:rsidR="00B126C8" w:rsidRPr="001C58DE" w14:paraId="206B0CA3" w14:textId="77777777" w:rsidTr="006108C5">
        <w:trPr>
          <w:trHeight w:val="1140"/>
        </w:trPr>
        <w:tc>
          <w:tcPr>
            <w:tcW w:w="0" w:type="auto"/>
            <w:tcBorders>
              <w:top w:val="single" w:sz="4" w:space="0" w:color="auto"/>
              <w:left w:val="single" w:sz="4" w:space="0" w:color="auto"/>
              <w:right w:val="single" w:sz="4" w:space="0" w:color="auto"/>
            </w:tcBorders>
            <w:shd w:val="clear" w:color="auto" w:fill="FFFFFF"/>
            <w:tcMar>
              <w:top w:w="105" w:type="dxa"/>
              <w:left w:w="150" w:type="dxa"/>
              <w:bottom w:w="105" w:type="dxa"/>
              <w:right w:w="150" w:type="dxa"/>
            </w:tcMar>
          </w:tcPr>
          <w:p w14:paraId="48F18D2F" w14:textId="22F2A86B" w:rsidR="00B126C8"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6a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408F766" w14:textId="77777777" w:rsidR="00F05AE7" w:rsidRPr="001C58DE" w:rsidRDefault="00F05AE7" w:rsidP="00F05A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(DMSQRY)</w:t>
            </w:r>
          </w:p>
          <w:p w14:paraId="2707CF82" w14:textId="77777777" w:rsidR="00F05AE7" w:rsidRPr="001C58DE" w:rsidRDefault="00F05AE7" w:rsidP="00F05AE7">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75C2166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Raise Query on Non-Blocking Documentary Control</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1E2F89D"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6B686EA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Trader over secure communication continues until Case Worker query is resolved.</w:t>
            </w:r>
          </w:p>
        </w:tc>
      </w:tr>
      <w:tr w:rsidR="00B126C8" w:rsidRPr="001C58DE" w14:paraId="1E5D7196"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5D093C5" w14:textId="5233D80D"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6</w:t>
            </w:r>
            <w:r w:rsidR="002C31A2" w:rsidRPr="001C58DE">
              <w:rPr>
                <w:rFonts w:eastAsia="Times New Roman" w:cs="Arial"/>
                <w:color w:val="0D0D0D" w:themeColor="text1" w:themeTint="F2"/>
                <w:sz w:val="21"/>
                <w:szCs w:val="21"/>
                <w:lang w:eastAsia="en-GB"/>
              </w:rPr>
              <w:t>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DC1BC2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3C5B872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F05AE7" w:rsidRPr="001C58DE" w14:paraId="4FE29F60"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48A61A7" w14:textId="1E59D2EA" w:rsidR="00F05AE7"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BD10ED2" w14:textId="5B8EE352" w:rsidR="00F05AE7"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E326F3F" w14:textId="238685BF" w:rsidR="00F05AE7" w:rsidRPr="001C58DE" w:rsidRDefault="003F3AFC"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B126C8" w:rsidRPr="001C58DE" w14:paraId="2384BCAD"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1DB4FBA" w14:textId="5577026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7</w:t>
            </w:r>
            <w:r w:rsidR="002C31A2" w:rsidRPr="001C58DE">
              <w:rPr>
                <w:rFonts w:eastAsia="Times New Roman" w:cs="Arial"/>
                <w:color w:val="0D0D0D" w:themeColor="text1" w:themeTint="F2"/>
                <w:sz w:val="21"/>
                <w:szCs w:val="21"/>
                <w:lang w:eastAsia="en-GB"/>
              </w:rPr>
              <w:t>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58E49F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4EB7854F"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responds to Case Worker query.</w:t>
            </w:r>
          </w:p>
          <w:p w14:paraId="7182019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Case Worker over secure communication continues until Case Worker query is resolved.</w:t>
            </w:r>
          </w:p>
        </w:tc>
      </w:tr>
      <w:tr w:rsidR="00B126C8" w:rsidRPr="001C58DE" w14:paraId="4D574CDF" w14:textId="77777777" w:rsidTr="006108C5">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6470E3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8</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EF8435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53D579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tc>
      </w:tr>
      <w:tr w:rsidR="00B126C8" w:rsidRPr="001C58DE" w14:paraId="2CDC7E75" w14:textId="77777777" w:rsidTr="006108C5">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92CE63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A89D38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Blocking Documentary Controls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485D22A"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p>
        </w:tc>
      </w:tr>
      <w:tr w:rsidR="00B126C8" w:rsidRPr="001C58DE" w14:paraId="1CE99ED8" w14:textId="77777777" w:rsidTr="006108C5">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1EC293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9</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BF7081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(DMSDOC)</w:t>
            </w:r>
          </w:p>
          <w:p w14:paraId="4EFE28A8"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76A87D5"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Blocking Documentary Control. This is used to notify the trader of the required control, but also as a request to upload specific documentation.</w:t>
            </w:r>
          </w:p>
        </w:tc>
      </w:tr>
      <w:tr w:rsidR="00313E24" w:rsidRPr="001C58DE" w14:paraId="1E6E4A49" w14:textId="77777777" w:rsidTr="006108C5">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A86E9E3" w14:textId="6A06D3CA" w:rsidR="00313E24"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10a</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4C7778A" w14:textId="08248C4B" w:rsidR="00313E24" w:rsidRPr="001C58DE" w:rsidRDefault="00313E24"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341CD50" w14:textId="1A2942DE" w:rsidR="00313E24" w:rsidRPr="001C58DE" w:rsidRDefault="006502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313E24" w:rsidRPr="001C58DE" w14:paraId="666812A0" w14:textId="77777777" w:rsidTr="006108C5">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875A16E" w14:textId="4DEBD71E" w:rsidR="00313E24" w:rsidRPr="001C58DE" w:rsidRDefault="002C31A2"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10b</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3BEEFB9" w14:textId="25C9798A" w:rsidR="00313E24" w:rsidRPr="001C58DE" w:rsidRDefault="00BC2D47"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82470A"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3EFF623A" w14:textId="1B746D3E" w:rsidR="00313E24" w:rsidRPr="001C58DE" w:rsidRDefault="00BC2D47"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5A60DD" w:rsidRPr="001C58DE">
              <w:rPr>
                <w:rFonts w:eastAsia="Times New Roman" w:cs="Arial"/>
                <w:color w:val="0D0D0D" w:themeColor="text1" w:themeTint="F2"/>
                <w:sz w:val="21"/>
                <w:szCs w:val="21"/>
                <w:lang w:eastAsia="en-GB"/>
              </w:rPr>
              <w:t xml:space="preserve"> Link sent for Document Upload</w:t>
            </w:r>
          </w:p>
        </w:tc>
      </w:tr>
      <w:tr w:rsidR="00B126C8" w:rsidRPr="001C58DE" w14:paraId="20F36C40"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97F7B3E" w14:textId="37789653"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2C31A2" w:rsidRPr="001C58DE">
              <w:rPr>
                <w:rFonts w:eastAsia="Times New Roman" w:cs="Arial"/>
                <w:color w:val="0D0D0D" w:themeColor="text1" w:themeTint="F2"/>
                <w:sz w:val="21"/>
                <w:szCs w:val="21"/>
                <w:lang w:eastAsia="en-GB"/>
              </w:rPr>
              <w:t>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AA7CAE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21F9712"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securely uploads the required document(s) in response to responds to Case Worker query and Blocking Documentary Control.</w:t>
            </w:r>
          </w:p>
        </w:tc>
      </w:tr>
      <w:tr w:rsidR="00B126C8" w:rsidRPr="001C58DE" w14:paraId="6585C298"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58C9D81" w14:textId="146ABE8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w:t>
            </w:r>
            <w:r w:rsidR="002C31A2" w:rsidRPr="001C58DE">
              <w:rPr>
                <w:rFonts w:eastAsia="Times New Roman" w:cs="Arial"/>
                <w:color w:val="0D0D0D" w:themeColor="text1" w:themeTint="F2"/>
                <w:sz w:val="21"/>
                <w:szCs w:val="21"/>
                <w:lang w:eastAsia="en-GB"/>
              </w:rPr>
              <w:t>2a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9F459FE" w14:textId="77777777" w:rsidR="002C31A2" w:rsidRPr="001C58DE" w:rsidRDefault="002C31A2" w:rsidP="002C31A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(DMSQRY)</w:t>
            </w:r>
          </w:p>
          <w:p w14:paraId="1E2D3500" w14:textId="77777777" w:rsidR="002C31A2" w:rsidRPr="001C58DE" w:rsidRDefault="002C31A2" w:rsidP="002C31A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6E8337E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Raise Query on Blocking Documentary Control</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B0565AD"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591A6AF3"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Trader over secure communication continues until Case Worker query is resolved.</w:t>
            </w:r>
          </w:p>
        </w:tc>
      </w:tr>
      <w:tr w:rsidR="00B126C8" w:rsidRPr="001C58DE" w14:paraId="407994EC"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78724A6" w14:textId="5E1C0022"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12</w:t>
            </w:r>
            <w:r w:rsidR="002C31A2"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695CF9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6C48D0A7"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5158A0" w:rsidRPr="001C58DE" w14:paraId="4CA86595"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E113981" w14:textId="3F9F589F" w:rsidR="005158A0" w:rsidRPr="001C58DE" w:rsidRDefault="005158A0"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13a</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5D7B21A" w14:textId="13B3A306" w:rsidR="005158A0"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ED857AC" w14:textId="7AC5C906" w:rsidR="005158A0" w:rsidRPr="001C58DE" w:rsidRDefault="003F3AFC"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B126C8" w:rsidRPr="001C58DE" w14:paraId="2F8B5134"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352FE20" w14:textId="2A6C884A"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13</w:t>
            </w:r>
            <w:r w:rsidR="005158A0"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1EBC3A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CBEAA92"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responds to Case Worker query.</w:t>
            </w:r>
          </w:p>
          <w:p w14:paraId="39A2A471"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Case Worker over secure communication continues until Case Worker query is resolved.</w:t>
            </w:r>
          </w:p>
        </w:tc>
      </w:tr>
      <w:tr w:rsidR="00B126C8" w:rsidRPr="001C58DE" w14:paraId="67F7A346"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EB6FCA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14</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D0848F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61E34C6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optionally submits amendments if necessary in response to Case Worker query</w:t>
            </w:r>
          </w:p>
        </w:tc>
      </w:tr>
      <w:tr w:rsidR="00B126C8" w:rsidRPr="001C58DE" w14:paraId="372D75EA"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23F9EA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15</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DB7426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A7BC81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9B8875A"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Processing will now be paused on the existing declaration and will resume when a valid amendment is submitted.</w:t>
            </w:r>
          </w:p>
        </w:tc>
      </w:tr>
      <w:tr w:rsidR="00B126C8" w:rsidRPr="001C58DE" w14:paraId="4D65CAC2" w14:textId="77777777" w:rsidTr="006108C5">
        <w:trPr>
          <w:trHeight w:val="114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611735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16</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682A89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1D89CC5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4A70331D"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w:t>
            </w:r>
          </w:p>
        </w:tc>
      </w:tr>
      <w:tr w:rsidR="00B126C8" w:rsidRPr="001C58DE" w14:paraId="3497B52D"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5204B8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17</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52FEEFE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945898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BB973AF"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accepted, then a DMSREQ is sent back to the submitter of the message. The NameCode field states whether the decision was grant or deny.</w:t>
            </w:r>
          </w:p>
        </w:tc>
      </w:tr>
      <w:tr w:rsidR="00B126C8" w:rsidRPr="001C58DE" w14:paraId="61DB1CA2"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B0E467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18</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DB1B87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5FD9AE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D2C26D9"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refused, then a DMSREQ is sent back to the submitter of the message. The NameCode field states whether the decision was grant or deny.</w:t>
            </w:r>
          </w:p>
        </w:tc>
      </w:tr>
      <w:tr w:rsidR="00B126C8" w:rsidRPr="001C58DE" w14:paraId="6D847200"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2DE66FD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19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7C5D175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submitInvalidationRequest</w:t>
            </w:r>
          </w:p>
          <w:p w14:paraId="1A546F9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(customs/declarations/cancellation-requests)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448F24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invalidation request from the trader. This will include declaration identifiers along with the reason for cancellation.</w:t>
            </w:r>
          </w:p>
        </w:tc>
      </w:tr>
      <w:tr w:rsidR="00B126C8" w:rsidRPr="001C58DE" w14:paraId="48D1E366"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D1657C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20</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D31FE7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1FB727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566346A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39994AA8"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No action is taken on the declaration.</w:t>
            </w:r>
          </w:p>
        </w:tc>
      </w:tr>
      <w:tr w:rsidR="00B126C8" w:rsidRPr="001C58DE" w14:paraId="301D3B49"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370DAE2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2DDD4F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333F2128"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7E7BBD3"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invalidation request has passed validation and the process will now assess the declaration state to determine if it can be invalidated. The request may be passed to a Customs Office to make a manual determination. </w:t>
            </w:r>
          </w:p>
        </w:tc>
      </w:tr>
      <w:tr w:rsidR="00B126C8" w:rsidRPr="001C58DE" w14:paraId="68D183BE"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C782AB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22</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590CC95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5A93D98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50C02BA"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accepted, then a DMSREQ is sent back to the submitter of the declaration (N.B. same notification type as above). The NameCode field states whether the decision was grant or deny.</w:t>
            </w:r>
          </w:p>
        </w:tc>
      </w:tr>
      <w:tr w:rsidR="00B126C8" w:rsidRPr="001C58DE" w14:paraId="0018BA30"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8B7F8B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23</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54CCBB59"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4D3C3AB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AA67D11"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refused, then a DMSREQ is sent back to the submitter of the declaration. The NameCode field states whether the decision was grant or deny.</w:t>
            </w:r>
          </w:p>
        </w:tc>
      </w:tr>
      <w:tr w:rsidR="00B126C8" w:rsidRPr="001C58DE" w14:paraId="2C15376F"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FAB821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24</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01AA0D6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73D15BF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1C134D9"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 is cancelled, a notification is sent back to the submitter confirming the action. </w:t>
            </w:r>
          </w:p>
        </w:tc>
      </w:tr>
      <w:tr w:rsidR="00B126C8" w:rsidRPr="001C58DE" w14:paraId="5AFDCA46"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4FC658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25</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1D0D65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63BAEA8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4C4BFC6"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 pre-lodged declaration is cancelled, a DMSREJ is generated instead of a DMSINV as the declaration is not yet legally accepted.</w:t>
            </w:r>
          </w:p>
        </w:tc>
      </w:tr>
      <w:tr w:rsidR="00B126C8" w:rsidRPr="001C58DE" w14:paraId="31B1A056"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545B3D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26</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E12670C"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(DMSEXT)</w:t>
            </w:r>
          </w:p>
          <w:p w14:paraId="53082CEC"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BB0336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export declaration is re-arrived, but then seized at that location, then the declaration moves into a handle externally state.</w:t>
            </w:r>
          </w:p>
        </w:tc>
      </w:tr>
      <w:tr w:rsidR="00B126C8" w:rsidRPr="001C58DE" w14:paraId="15792249" w14:textId="77777777" w:rsidTr="006108C5">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660BE8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27</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879751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6DEACCB"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p w14:paraId="4AE3B7DA" w14:textId="77777777" w:rsidR="00E06F04" w:rsidRPr="001C58DE" w:rsidRDefault="00E06F04" w:rsidP="00E06F0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Some scenarios where the actual requested documents may require further scrutiny i.e. a licence may be quoted for the </w:t>
            </w:r>
            <w:r w:rsidR="005A29DD" w:rsidRPr="001C58DE">
              <w:rPr>
                <w:rFonts w:eastAsia="Times New Roman" w:cs="Arial"/>
                <w:color w:val="0D0D0D" w:themeColor="text1" w:themeTint="F2"/>
                <w:sz w:val="21"/>
                <w:szCs w:val="21"/>
                <w:lang w:eastAsia="en-GB"/>
              </w:rPr>
              <w:t>DMSDOC,</w:t>
            </w:r>
            <w:r w:rsidRPr="001C58DE">
              <w:rPr>
                <w:rFonts w:eastAsia="Times New Roman" w:cs="Arial"/>
                <w:color w:val="0D0D0D" w:themeColor="text1" w:themeTint="F2"/>
                <w:sz w:val="21"/>
                <w:szCs w:val="21"/>
                <w:lang w:eastAsia="en-GB"/>
              </w:rPr>
              <w:t xml:space="preserve"> yet further supportive information is called for such as invoices / packing lists before clearance is given.</w:t>
            </w:r>
          </w:p>
          <w:p w14:paraId="768CDFF8" w14:textId="086CA432" w:rsidR="0054182C" w:rsidRPr="001C58DE" w:rsidRDefault="0054182C" w:rsidP="00E06F04">
            <w:pPr>
              <w:spacing w:after="240" w:line="300" w:lineRule="atLeast"/>
              <w:rPr>
                <w:rFonts w:eastAsia="Times New Roman" w:cs="Arial"/>
                <w:color w:val="0D0D0D" w:themeColor="text1" w:themeTint="F2"/>
                <w:sz w:val="21"/>
                <w:szCs w:val="21"/>
                <w:lang w:eastAsia="en-GB"/>
              </w:rPr>
            </w:pPr>
          </w:p>
        </w:tc>
      </w:tr>
      <w:tr w:rsidR="00B126C8" w:rsidRPr="001C58DE" w14:paraId="0AA03282" w14:textId="77777777" w:rsidTr="006108C5">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325014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DAF6B9F" w14:textId="3C0AF8E8"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Physical Controls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6DC07046"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p>
        </w:tc>
      </w:tr>
      <w:tr w:rsidR="00B126C8" w:rsidRPr="001C58DE" w14:paraId="5D3C28E6" w14:textId="77777777" w:rsidTr="006108C5">
        <w:trPr>
          <w:trHeight w:val="1443"/>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EBE491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28</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507DDF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(DMSCTL)</w:t>
            </w:r>
          </w:p>
          <w:p w14:paraId="39DB0CF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51A1DEF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of the identification of a Physical Control. This is used to notify the trader of the required control, but also as a request to upload specific documentation.</w:t>
            </w:r>
          </w:p>
          <w:p w14:paraId="238C6CF1" w14:textId="49F4A907" w:rsidR="00DB10B9" w:rsidRPr="001C58DE" w:rsidRDefault="00DB10B9"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Risking identifies Physical  control. If goods are selected for Route 2 Physical Examination there may be good cause for an Officer to request all supporting paperwork before the actual examination. This is an important step to identify quantity and address safety concerns and linked cargo / shipments.</w:t>
            </w:r>
          </w:p>
        </w:tc>
      </w:tr>
      <w:tr w:rsidR="008A3345" w:rsidRPr="001C58DE" w14:paraId="49D2C7A4"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B47C1EF" w14:textId="4E551266" w:rsidR="008A3345"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29a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AE7DD65" w14:textId="3641CCB9" w:rsidR="008A3345" w:rsidRPr="001C58DE" w:rsidRDefault="008A3345"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Obtain Document Reference</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C2530ED" w14:textId="3BF6EE3A" w:rsidR="008A3345" w:rsidRPr="001C58DE" w:rsidRDefault="006502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requests document link for Document Upload</w:t>
            </w:r>
          </w:p>
        </w:tc>
      </w:tr>
      <w:tr w:rsidR="008A3345" w:rsidRPr="001C58DE" w14:paraId="3DC4FBC4"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E427CEE" w14:textId="39C8F0BD" w:rsidR="008A3345"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29b</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7BF6A50" w14:textId="0DFC5184" w:rsidR="008A3345" w:rsidRPr="001C58DE" w:rsidRDefault="00BC2D47"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D970AC" w:rsidRPr="001C58DE">
              <w:rPr>
                <w:rFonts w:eastAsia="Times New Roman" w:cs="Arial"/>
                <w:color w:val="0D0D0D" w:themeColor="text1" w:themeTint="F2"/>
                <w:sz w:val="21"/>
                <w:szCs w:val="21"/>
                <w:lang w:eastAsia="en-GB"/>
              </w:rPr>
              <w:t xml:space="preserve"> Link</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755E4D36" w14:textId="7C8CF92D" w:rsidR="008A3345" w:rsidRPr="001C58DE" w:rsidRDefault="00BC2D47"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URL</w:t>
            </w:r>
            <w:r w:rsidR="001577A7" w:rsidRPr="001C58DE">
              <w:rPr>
                <w:rFonts w:eastAsia="Times New Roman" w:cs="Arial"/>
                <w:color w:val="0D0D0D" w:themeColor="text1" w:themeTint="F2"/>
                <w:sz w:val="21"/>
                <w:szCs w:val="21"/>
                <w:lang w:eastAsia="en-GB"/>
              </w:rPr>
              <w:t xml:space="preserve"> Link sent for Document Upload</w:t>
            </w:r>
          </w:p>
        </w:tc>
      </w:tr>
      <w:tr w:rsidR="00B126C8" w:rsidRPr="001C58DE" w14:paraId="55B1B7AE"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7F9E71A" w14:textId="1B84716F" w:rsidR="00B126C8"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30</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7923D1B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6E30802A" w14:textId="04B784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Trader logs into SFUS UI and securely uploads the required document(s) in response to responds to Case Worker query and </w:t>
            </w:r>
            <w:r w:rsidR="004D7916" w:rsidRPr="001C58DE">
              <w:rPr>
                <w:rFonts w:eastAsia="Times New Roman" w:cs="Arial"/>
                <w:color w:val="0D0D0D" w:themeColor="text1" w:themeTint="F2"/>
                <w:sz w:val="21"/>
                <w:szCs w:val="21"/>
                <w:lang w:eastAsia="en-GB"/>
              </w:rPr>
              <w:t>Physical</w:t>
            </w:r>
            <w:r w:rsidRPr="001C58DE">
              <w:rPr>
                <w:rFonts w:eastAsia="Times New Roman" w:cs="Arial"/>
                <w:color w:val="0D0D0D" w:themeColor="text1" w:themeTint="F2"/>
                <w:sz w:val="21"/>
                <w:szCs w:val="21"/>
                <w:lang w:eastAsia="en-GB"/>
              </w:rPr>
              <w:t xml:space="preserve"> Control.</w:t>
            </w:r>
          </w:p>
        </w:tc>
      </w:tr>
      <w:tr w:rsidR="00B126C8" w:rsidRPr="001C58DE" w14:paraId="61BFD150" w14:textId="77777777" w:rsidTr="006108C5">
        <w:trPr>
          <w:trHeight w:val="250"/>
        </w:trPr>
        <w:tc>
          <w:tcPr>
            <w:tcW w:w="651" w:type="dxa"/>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1DE061C2" w14:textId="0ACDD2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w:t>
            </w:r>
            <w:r w:rsidR="005158A0" w:rsidRPr="001C58DE">
              <w:rPr>
                <w:rFonts w:eastAsia="Times New Roman" w:cs="Arial"/>
                <w:color w:val="0D0D0D" w:themeColor="text1" w:themeTint="F2"/>
                <w:sz w:val="21"/>
                <w:szCs w:val="21"/>
                <w:lang w:eastAsia="en-GB"/>
              </w:rPr>
              <w:t>1a</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50FDC86" w14:textId="77777777" w:rsidR="005158A0" w:rsidRPr="001C58DE" w:rsidRDefault="005158A0" w:rsidP="005158A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(DMSQRY)</w:t>
            </w:r>
          </w:p>
          <w:p w14:paraId="1C8BCA7D" w14:textId="77777777" w:rsidR="005158A0" w:rsidRPr="001C58DE" w:rsidRDefault="005158A0" w:rsidP="005158A0">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44131742" w14:textId="62E3F00A"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Raise Query on </w:t>
            </w:r>
            <w:r w:rsidR="004D7916" w:rsidRPr="001C58DE">
              <w:rPr>
                <w:rFonts w:eastAsia="Times New Roman" w:cs="Arial"/>
                <w:color w:val="0D0D0D" w:themeColor="text1" w:themeTint="F2"/>
                <w:sz w:val="21"/>
                <w:szCs w:val="21"/>
                <w:lang w:eastAsia="en-GB"/>
              </w:rPr>
              <w:t>Physical</w:t>
            </w:r>
            <w:r w:rsidRPr="001C58DE">
              <w:rPr>
                <w:rFonts w:eastAsia="Times New Roman" w:cs="Arial"/>
                <w:color w:val="0D0D0D" w:themeColor="text1" w:themeTint="F2"/>
                <w:sz w:val="21"/>
                <w:szCs w:val="21"/>
                <w:lang w:eastAsia="en-GB"/>
              </w:rPr>
              <w:t xml:space="preserve"> Control</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B701944"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HMRC raises a control request over a secure communications channel.</w:t>
            </w:r>
          </w:p>
          <w:p w14:paraId="31D21E57"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Trader over secure communication continues until Case Worker query is resolved.</w:t>
            </w:r>
          </w:p>
          <w:p w14:paraId="06861AD3" w14:textId="5553F018" w:rsidR="00D36033" w:rsidRPr="001C58DE" w:rsidRDefault="007E52F0"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Finally,</w:t>
            </w:r>
            <w:r w:rsidR="00715374" w:rsidRPr="001C58DE">
              <w:rPr>
                <w:rFonts w:eastAsia="Times New Roman" w:cs="Arial"/>
                <w:color w:val="0D0D0D" w:themeColor="text1" w:themeTint="F2"/>
                <w:sz w:val="21"/>
                <w:szCs w:val="21"/>
                <w:lang w:eastAsia="en-GB"/>
              </w:rPr>
              <w:t xml:space="preserve"> a p</w:t>
            </w:r>
            <w:r w:rsidR="00D36033" w:rsidRPr="001C58DE">
              <w:rPr>
                <w:rFonts w:eastAsia="Times New Roman" w:cs="Arial"/>
                <w:color w:val="0D0D0D" w:themeColor="text1" w:themeTint="F2"/>
                <w:sz w:val="21"/>
                <w:szCs w:val="21"/>
                <w:lang w:eastAsia="en-GB"/>
              </w:rPr>
              <w:t xml:space="preserve">hysical examination </w:t>
            </w:r>
            <w:r w:rsidR="00715374" w:rsidRPr="001C58DE">
              <w:rPr>
                <w:rFonts w:eastAsia="Times New Roman" w:cs="Arial"/>
                <w:color w:val="0D0D0D" w:themeColor="text1" w:themeTint="F2"/>
                <w:sz w:val="21"/>
                <w:szCs w:val="21"/>
                <w:lang w:eastAsia="en-GB"/>
              </w:rPr>
              <w:t xml:space="preserve">is </w:t>
            </w:r>
            <w:r w:rsidR="00D36033" w:rsidRPr="001C58DE">
              <w:rPr>
                <w:rFonts w:eastAsia="Times New Roman" w:cs="Arial"/>
                <w:color w:val="0D0D0D" w:themeColor="text1" w:themeTint="F2"/>
                <w:sz w:val="21"/>
                <w:szCs w:val="21"/>
                <w:lang w:eastAsia="en-GB"/>
              </w:rPr>
              <w:t>carried out to confirm the pre-examination query action and any possible post examination queries raised</w:t>
            </w:r>
          </w:p>
        </w:tc>
      </w:tr>
      <w:tr w:rsidR="00B126C8" w:rsidRPr="001C58DE" w14:paraId="5100C595"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16CDE0E7" w14:textId="30E91D5D"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31</w:t>
            </w:r>
            <w:r w:rsidR="005158A0"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339B48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Email Notification of Control Raised</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7CFFBEF"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 email notification is sent to Trader to notify of a Case Worker alert</w:t>
            </w:r>
          </w:p>
        </w:tc>
      </w:tr>
      <w:tr w:rsidR="005158A0" w:rsidRPr="001C58DE" w14:paraId="2356A6AB"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96B0FBC" w14:textId="71D5C4BB" w:rsidR="005158A0" w:rsidRPr="001C58DE" w:rsidRDefault="005158A0"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32a</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4B479456" w14:textId="6D81D5AC" w:rsidR="005158A0" w:rsidRPr="001C58DE" w:rsidRDefault="00FC3521"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Read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4127672" w14:textId="10BDE6D1" w:rsidR="005158A0" w:rsidRPr="001C58DE" w:rsidRDefault="003F3AFC"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reads Case Worker query.</w:t>
            </w:r>
          </w:p>
        </w:tc>
      </w:tr>
      <w:tr w:rsidR="00B126C8" w:rsidRPr="001C58DE" w14:paraId="4B7C4476"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25A8C317" w14:textId="4E44AAE3"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32</w:t>
            </w:r>
            <w:r w:rsidR="005158A0" w:rsidRPr="001C58DE">
              <w:rPr>
                <w:rFonts w:eastAsia="Times New Roman" w:cs="Arial"/>
                <w:color w:val="0D0D0D" w:themeColor="text1" w:themeTint="F2"/>
                <w:sz w:val="21"/>
                <w:szCs w:val="21"/>
                <w:lang w:eastAsia="en-GB"/>
              </w:rPr>
              <w:t>b</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6511AA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Respond to Case Worker Query</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00785595"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logs into SFUS UI and responds to Case Worker query.</w:t>
            </w:r>
          </w:p>
          <w:p w14:paraId="2377F199"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interaction with Case Worker over secure communication continues until Case Worker query is resolved.</w:t>
            </w:r>
          </w:p>
        </w:tc>
      </w:tr>
      <w:tr w:rsidR="00B126C8" w:rsidRPr="001C58DE" w14:paraId="17DEC959"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95B4BF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33</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3E7DB32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submitAmendment</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74E74AB"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Trader optionally submits amendments if necessary in response to Case Worker query</w:t>
            </w:r>
          </w:p>
        </w:tc>
      </w:tr>
      <w:tr w:rsidR="00B126C8" w:rsidRPr="001C58DE" w14:paraId="1233E8F4" w14:textId="77777777" w:rsidTr="006108C5">
        <w:trPr>
          <w:trHeight w:val="25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58DF0D4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34</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00E6F7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44D6BA9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7CC0F996"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Processing will now be paused on the existing declaration and will resume when a valid amendment is submitted.</w:t>
            </w:r>
          </w:p>
        </w:tc>
      </w:tr>
      <w:tr w:rsidR="00B126C8" w:rsidRPr="001C58DE" w14:paraId="0B20E6BD" w14:textId="77777777" w:rsidTr="006108C5">
        <w:trPr>
          <w:trHeight w:val="1140"/>
        </w:trPr>
        <w:tc>
          <w:tcPr>
            <w:tcW w:w="651"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C7C9D0C"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35</w:t>
            </w:r>
          </w:p>
        </w:tc>
        <w:tc>
          <w:tcPr>
            <w:tcW w:w="4447" w:type="dxa"/>
            <w:tcBorders>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03A1CF59"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719C31B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02C3604"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amendment has passed validation and the process will now assess the declaration state to determine if it can be applied.</w:t>
            </w:r>
          </w:p>
        </w:tc>
      </w:tr>
      <w:tr w:rsidR="00B126C8" w:rsidRPr="001C58DE" w14:paraId="1CC19895"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8408561"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36</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2E498DD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56D436E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64AC057"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accepted, then a DMSREQ is sent back to the submitter of the message. The NameCode field states whether the decision was grant or deny.</w:t>
            </w:r>
          </w:p>
        </w:tc>
      </w:tr>
      <w:tr w:rsidR="00B126C8" w:rsidRPr="001C58DE" w14:paraId="3838181C"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A0750D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37</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5B5113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5E630F6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953A044"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amendment is refused, then a DMSREQ is sent back to the submitter of the message. The NameCode field states whether the decision was grant or deny.</w:t>
            </w:r>
          </w:p>
        </w:tc>
      </w:tr>
      <w:tr w:rsidR="00B126C8" w:rsidRPr="001C58DE" w14:paraId="4BD4E072"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5B01C7F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38</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E61D1E8"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submitInvalidationRequest</w:t>
            </w:r>
          </w:p>
          <w:p w14:paraId="39BE966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(customs/declarations/cancellation-requests)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5F9E028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Submission of the invalidation request from the trader. This will include declaration identifiers along with the reason for cancellation.</w:t>
            </w:r>
          </w:p>
        </w:tc>
      </w:tr>
      <w:tr w:rsidR="00B126C8" w:rsidRPr="001C58DE" w14:paraId="17FA0FFC"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40B34D9B"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39</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9B50522"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7092AA5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p w14:paraId="459CAB69"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668A7C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Operation to notify the submitter that the additional message has failed validation and is rejected. No action is taken on the declaration.</w:t>
            </w:r>
          </w:p>
        </w:tc>
      </w:tr>
      <w:tr w:rsidR="00B126C8" w:rsidRPr="001C58DE" w14:paraId="37C159AC"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F43E5F9"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40</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ADA80D6"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(DMSRCV)</w:t>
            </w:r>
          </w:p>
          <w:p w14:paraId="4B8D637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0A2E92C6"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invalidation request has passed validation and the process will now assess the declaration state to determine if it can be invalidated. The request may be passed to a Customs Office to make a manual determination. </w:t>
            </w:r>
          </w:p>
        </w:tc>
      </w:tr>
      <w:tr w:rsidR="00B126C8" w:rsidRPr="001C58DE" w14:paraId="2DA007EF"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0F99E79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41</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E573A7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136BC00E"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27B3891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accepted, then a DMSREQ is sent back to the submitter of the declaration (N.B. same notification type as above). The NameCode field states whether the decision was grant or deny.</w:t>
            </w:r>
          </w:p>
        </w:tc>
      </w:tr>
      <w:tr w:rsidR="00B126C8" w:rsidRPr="001C58DE" w14:paraId="74330F22"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F5D32F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42</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6579111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(DMSREQ)</w:t>
            </w:r>
          </w:p>
          <w:p w14:paraId="70914D6F"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154905E"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request for cancellation is refused, then a DMSREQ is sent back to the submitter of the declaration. The NameCode field states whether the decision was grant or deny.</w:t>
            </w:r>
          </w:p>
        </w:tc>
      </w:tr>
      <w:tr w:rsidR="00B126C8" w:rsidRPr="001C58DE" w14:paraId="70E837A1"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65D872E7"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43</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3BBCE2F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(DMSINV)</w:t>
            </w:r>
          </w:p>
          <w:p w14:paraId="585B9F1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4DF2A672"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declaration is cancelled, a notification is sent back to the submitter confirming the action. </w:t>
            </w:r>
          </w:p>
        </w:tc>
      </w:tr>
      <w:tr w:rsidR="00B126C8" w:rsidRPr="001C58DE" w14:paraId="61DD1C66"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17AB21FD"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44</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B439C3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(DMSREJ)</w:t>
            </w:r>
          </w:p>
          <w:p w14:paraId="0BCB9689"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1C5AC8FC"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 pre-lodged declaration is cancelled, a DMSREJ is generated instead of a DMSINV as the declaration is not yet legally accepted.</w:t>
            </w:r>
          </w:p>
        </w:tc>
      </w:tr>
      <w:tr w:rsidR="00B126C8" w:rsidRPr="001C58DE" w14:paraId="6C7FC39D" w14:textId="77777777" w:rsidTr="006108C5">
        <w:trPr>
          <w:trHeight w:val="1422"/>
        </w:trPr>
        <w:tc>
          <w:tcPr>
            <w:tcW w:w="0" w:type="auto"/>
            <w:tcBorders>
              <w:top w:val="single" w:sz="4" w:space="0" w:color="auto"/>
              <w:left w:val="single" w:sz="4" w:space="0" w:color="auto"/>
              <w:bottom w:val="single" w:sz="4" w:space="0" w:color="auto"/>
              <w:right w:val="single" w:sz="6" w:space="0" w:color="auto"/>
            </w:tcBorders>
            <w:shd w:val="clear" w:color="auto" w:fill="FFFFFF"/>
            <w:tcMar>
              <w:top w:w="105" w:type="dxa"/>
              <w:left w:w="150" w:type="dxa"/>
              <w:bottom w:w="105" w:type="dxa"/>
              <w:right w:w="150" w:type="dxa"/>
            </w:tcMar>
          </w:tcPr>
          <w:p w14:paraId="7A975F60"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45</w:t>
            </w:r>
          </w:p>
        </w:tc>
        <w:tc>
          <w:tcPr>
            <w:tcW w:w="4447" w:type="dxa"/>
            <w:tcBorders>
              <w:top w:val="single" w:sz="4" w:space="0" w:color="auto"/>
              <w:left w:val="single" w:sz="6" w:space="0" w:color="auto"/>
              <w:bottom w:val="single" w:sz="4" w:space="0" w:color="auto"/>
              <w:right w:val="single" w:sz="6" w:space="0" w:color="auto"/>
            </w:tcBorders>
            <w:shd w:val="clear" w:color="auto" w:fill="FFFFFF"/>
            <w:tcMar>
              <w:top w:w="105" w:type="dxa"/>
              <w:left w:w="150" w:type="dxa"/>
              <w:bottom w:w="105" w:type="dxa"/>
              <w:right w:w="150" w:type="dxa"/>
            </w:tcMar>
          </w:tcPr>
          <w:p w14:paraId="1C32DC6A"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notifyTrader (DMSEXT)</w:t>
            </w:r>
          </w:p>
          <w:p w14:paraId="663E8FC5"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(multiple endpoints using root /notifications)</w:t>
            </w:r>
          </w:p>
        </w:tc>
        <w:tc>
          <w:tcPr>
            <w:tcW w:w="5547" w:type="dxa"/>
            <w:tcBorders>
              <w:top w:val="single" w:sz="4" w:space="0" w:color="auto"/>
              <w:left w:val="single" w:sz="6" w:space="0" w:color="auto"/>
              <w:bottom w:val="single" w:sz="4" w:space="0" w:color="auto"/>
              <w:right w:val="single" w:sz="4" w:space="0" w:color="auto"/>
            </w:tcBorders>
            <w:shd w:val="clear" w:color="auto" w:fill="FFFFFF"/>
            <w:tcMar>
              <w:top w:w="108" w:type="dxa"/>
              <w:left w:w="147" w:type="dxa"/>
              <w:bottom w:w="108" w:type="dxa"/>
              <w:right w:w="147" w:type="dxa"/>
            </w:tcMar>
          </w:tcPr>
          <w:p w14:paraId="091E5A6D" w14:textId="77777777" w:rsidR="00B126C8" w:rsidRPr="001C58DE" w:rsidRDefault="00B126C8" w:rsidP="006108C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When an export declaration is re-arrived, but then seized at that location, then the declaration moves into a handle externally state.</w:t>
            </w:r>
          </w:p>
        </w:tc>
      </w:tr>
      <w:tr w:rsidR="00B126C8" w:rsidRPr="001C58DE" w14:paraId="40637625" w14:textId="77777777" w:rsidTr="006108C5">
        <w:trPr>
          <w:trHeight w:val="250"/>
        </w:trPr>
        <w:tc>
          <w:tcPr>
            <w:tcW w:w="0" w:type="auto"/>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7C804AD4"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46</w:t>
            </w:r>
          </w:p>
        </w:tc>
        <w:tc>
          <w:tcPr>
            <w:tcW w:w="4447" w:type="dxa"/>
            <w:tcBorders>
              <w:top w:val="single" w:sz="4" w:space="0" w:color="auto"/>
              <w:left w:val="single" w:sz="4" w:space="0" w:color="auto"/>
              <w:bottom w:val="single" w:sz="4" w:space="0" w:color="auto"/>
              <w:right w:val="single" w:sz="4" w:space="0" w:color="auto"/>
            </w:tcBorders>
            <w:shd w:val="clear" w:color="auto" w:fill="FFFFFF"/>
            <w:tcMar>
              <w:top w:w="105" w:type="dxa"/>
              <w:left w:w="150" w:type="dxa"/>
              <w:bottom w:w="105" w:type="dxa"/>
              <w:right w:w="150" w:type="dxa"/>
            </w:tcMar>
          </w:tcPr>
          <w:p w14:paraId="60C39D53" w14:textId="77777777" w:rsidR="00B126C8" w:rsidRPr="001C58DE" w:rsidRDefault="00B126C8" w:rsidP="006108C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uploadDocument</w:t>
            </w:r>
          </w:p>
        </w:tc>
        <w:tc>
          <w:tcPr>
            <w:tcW w:w="5547" w:type="dxa"/>
            <w:tcBorders>
              <w:top w:val="single" w:sz="4" w:space="0" w:color="auto"/>
              <w:left w:val="single" w:sz="4" w:space="0" w:color="auto"/>
              <w:bottom w:val="single" w:sz="4" w:space="0" w:color="auto"/>
              <w:right w:val="single" w:sz="4" w:space="0" w:color="auto"/>
            </w:tcBorders>
            <w:shd w:val="clear" w:color="auto" w:fill="FFFFFF"/>
            <w:tcMar>
              <w:top w:w="108" w:type="dxa"/>
              <w:left w:w="147" w:type="dxa"/>
              <w:bottom w:w="108" w:type="dxa"/>
              <w:right w:w="147" w:type="dxa"/>
            </w:tcMar>
          </w:tcPr>
          <w:p w14:paraId="1C2D3F7E" w14:textId="77777777" w:rsidR="00B126C8" w:rsidRPr="001C58DE" w:rsidRDefault="00B126C8" w:rsidP="00DA033D">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 of further paperwork/documents may be required until finalisation</w:t>
            </w:r>
          </w:p>
          <w:p w14:paraId="0082D0B4" w14:textId="77777777" w:rsidR="00542319" w:rsidRPr="001C58DE" w:rsidRDefault="001F6677" w:rsidP="00DA033D">
            <w:pPr>
              <w:autoSpaceDE w:val="0"/>
              <w:autoSpaceDN w:val="0"/>
              <w:adjustRightInd w:val="0"/>
              <w:spacing w:after="0" w:line="288"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Once the decision to go ahead with the examination has taken place, there may be a further query / request for more paperwork such as technical specs so the Exam model should encompass : - </w:t>
            </w:r>
          </w:p>
          <w:p w14:paraId="2F342D2F" w14:textId="291AB447" w:rsidR="001F6677" w:rsidRPr="001C58DE" w:rsidRDefault="001F6677" w:rsidP="00DA033D">
            <w:pPr>
              <w:autoSpaceDE w:val="0"/>
              <w:autoSpaceDN w:val="0"/>
              <w:adjustRightInd w:val="0"/>
              <w:spacing w:after="0" w:line="288"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Route 2 generates - query for paperwork to prepare for examination - Examination of goods - query raised following physical examination - Query resolved - Clear for shipment</w:t>
            </w:r>
          </w:p>
          <w:p w14:paraId="33F59E65" w14:textId="77777777" w:rsidR="0091553A" w:rsidRPr="001C58DE" w:rsidRDefault="0091553A" w:rsidP="00DA033D">
            <w:pPr>
              <w:autoSpaceDE w:val="0"/>
              <w:autoSpaceDN w:val="0"/>
              <w:adjustRightInd w:val="0"/>
              <w:spacing w:after="0" w:line="288" w:lineRule="auto"/>
              <w:rPr>
                <w:rFonts w:eastAsia="Times New Roman" w:cs="Arial"/>
                <w:color w:val="0D0D0D" w:themeColor="text1" w:themeTint="F2"/>
                <w:sz w:val="21"/>
                <w:szCs w:val="21"/>
                <w:lang w:eastAsia="en-GB"/>
              </w:rPr>
            </w:pPr>
          </w:p>
          <w:p w14:paraId="4B777229" w14:textId="6A7C0C6D" w:rsidR="001F6677" w:rsidRPr="001C58DE" w:rsidRDefault="001F6677" w:rsidP="00DA033D">
            <w:pPr>
              <w:autoSpaceDE w:val="0"/>
              <w:autoSpaceDN w:val="0"/>
              <w:adjustRightInd w:val="0"/>
              <w:spacing w:after="0" w:line="288"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Upload</w:t>
            </w:r>
            <w:r w:rsidR="00DA033D"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of further paperwork / documents maybe be required until finalisation</w:t>
            </w:r>
          </w:p>
        </w:tc>
      </w:tr>
    </w:tbl>
    <w:p w14:paraId="42B84ED2" w14:textId="77777777" w:rsidR="00B126C8" w:rsidRPr="001C58DE" w:rsidRDefault="00B126C8" w:rsidP="00B126C8">
      <w:pPr>
        <w:spacing w:after="0" w:line="240" w:lineRule="auto"/>
        <w:rPr>
          <w:color w:val="0D0D0D" w:themeColor="text1" w:themeTint="F2"/>
          <w:sz w:val="21"/>
          <w:szCs w:val="21"/>
        </w:rPr>
      </w:pPr>
    </w:p>
    <w:p w14:paraId="3C9BC346" w14:textId="33B49EEA" w:rsidR="00B126C8" w:rsidRPr="001C58DE" w:rsidRDefault="00B126C8">
      <w:pPr>
        <w:spacing w:after="0" w:line="240" w:lineRule="auto"/>
        <w:rPr>
          <w:rFonts w:eastAsia="Times New Roman"/>
          <w:color w:val="0D0D0D" w:themeColor="text1" w:themeTint="F2"/>
          <w:sz w:val="21"/>
          <w:szCs w:val="21"/>
        </w:rPr>
      </w:pPr>
      <w:r w:rsidRPr="001C58DE">
        <w:rPr>
          <w:rFonts w:eastAsia="Times New Roman"/>
          <w:color w:val="0D0D0D" w:themeColor="text1" w:themeTint="F2"/>
          <w:sz w:val="21"/>
          <w:szCs w:val="21"/>
        </w:rPr>
        <w:br w:type="page"/>
      </w:r>
    </w:p>
    <w:p w14:paraId="142AFAB7" w14:textId="0682A1C2" w:rsidR="00A906C0" w:rsidRDefault="009413D6">
      <w:pPr>
        <w:pStyle w:val="Heading2"/>
        <w:numPr>
          <w:ilvl w:val="1"/>
          <w:numId w:val="19"/>
        </w:numPr>
      </w:pPr>
      <w:bookmarkStart w:id="801" w:name="_Toc43192963"/>
      <w:bookmarkStart w:id="802" w:name="_Toc205389585"/>
      <w:bookmarkStart w:id="803" w:name="_Hlk48655913"/>
      <w:r>
        <w:lastRenderedPageBreak/>
        <w:t>SOE Codes</w:t>
      </w:r>
      <w:r w:rsidR="00C92236">
        <w:t xml:space="preserve"> and </w:t>
      </w:r>
      <w:r w:rsidR="00E41AF8">
        <w:t xml:space="preserve">Export Flow </w:t>
      </w:r>
      <w:r w:rsidR="00C92236">
        <w:t>Sequencing Scenarios</w:t>
      </w:r>
      <w:bookmarkEnd w:id="801"/>
      <w:bookmarkEnd w:id="802"/>
    </w:p>
    <w:p w14:paraId="1C3FD956" w14:textId="2B88286A" w:rsidR="004B7059" w:rsidRPr="004B7059" w:rsidRDefault="004B7059" w:rsidP="00EE0586">
      <w:pPr>
        <w:pStyle w:val="BodyText"/>
        <w:rPr>
          <w:sz w:val="14"/>
        </w:rPr>
      </w:pPr>
      <w:r w:rsidRPr="004B7059">
        <w:rPr>
          <w:sz w:val="14"/>
        </w:rPr>
        <w:t>N</w:t>
      </w:r>
      <w:r>
        <w:rPr>
          <w:sz w:val="14"/>
        </w:rPr>
        <w:t>.</w:t>
      </w:r>
      <w:r w:rsidRPr="004B7059">
        <w:rPr>
          <w:sz w:val="14"/>
        </w:rPr>
        <w:t>B</w:t>
      </w:r>
      <w:r>
        <w:rPr>
          <w:sz w:val="14"/>
        </w:rPr>
        <w:t>.</w:t>
      </w:r>
    </w:p>
    <w:p w14:paraId="5C844679" w14:textId="16A392B5" w:rsidR="00EE0586" w:rsidRPr="004B7059" w:rsidRDefault="00EE0586" w:rsidP="00EE0586">
      <w:pPr>
        <w:pStyle w:val="BodyText"/>
        <w:rPr>
          <w:sz w:val="14"/>
        </w:rPr>
      </w:pPr>
      <w:r w:rsidRPr="004B7059">
        <w:rPr>
          <w:sz w:val="14"/>
        </w:rPr>
        <w:t xml:space="preserve">SOE 7 is for Dual Running Service </w:t>
      </w:r>
      <w:r w:rsidR="0098188D" w:rsidRPr="004B7059">
        <w:rPr>
          <w:sz w:val="14"/>
        </w:rPr>
        <w:t>Scenarios</w:t>
      </w:r>
    </w:p>
    <w:p w14:paraId="541BF5D5" w14:textId="72652F29" w:rsidR="00EE0586" w:rsidRPr="004B7059" w:rsidRDefault="00EE0586" w:rsidP="00EE0586">
      <w:pPr>
        <w:pStyle w:val="BodyText"/>
        <w:rPr>
          <w:sz w:val="14"/>
        </w:rPr>
      </w:pPr>
      <w:r w:rsidRPr="004B7059">
        <w:rPr>
          <w:sz w:val="14"/>
        </w:rPr>
        <w:t>SOEs</w:t>
      </w:r>
      <w:r w:rsidR="0098188D" w:rsidRPr="004B7059">
        <w:rPr>
          <w:sz w:val="14"/>
        </w:rPr>
        <w:t xml:space="preserve"> 17, 19, 20</w:t>
      </w:r>
      <w:r w:rsidR="004B7059" w:rsidRPr="004B7059">
        <w:rPr>
          <w:sz w:val="14"/>
        </w:rPr>
        <w:t>, 23 are for Import Scenarios</w:t>
      </w:r>
    </w:p>
    <w:tbl>
      <w:tblPr>
        <w:tblStyle w:val="TableGrid"/>
        <w:tblW w:w="0" w:type="auto"/>
        <w:jc w:val="center"/>
        <w:tblLook w:val="04A0" w:firstRow="1" w:lastRow="0" w:firstColumn="1" w:lastColumn="0" w:noHBand="0" w:noVBand="1"/>
      </w:tblPr>
      <w:tblGrid>
        <w:gridCol w:w="1413"/>
        <w:gridCol w:w="1984"/>
        <w:gridCol w:w="7251"/>
      </w:tblGrid>
      <w:tr w:rsidR="000240DC" w:rsidRPr="001C58DE" w14:paraId="145F95B1" w14:textId="2796501E" w:rsidTr="0099478F">
        <w:trPr>
          <w:cantSplit/>
          <w:jc w:val="center"/>
        </w:trPr>
        <w:tc>
          <w:tcPr>
            <w:tcW w:w="1413" w:type="dxa"/>
            <w:shd w:val="clear" w:color="auto" w:fill="B8CCE4" w:themeFill="accent1" w:themeFillTint="66"/>
          </w:tcPr>
          <w:bookmarkEnd w:id="799"/>
          <w:p w14:paraId="05E720B7" w14:textId="6446D8A9" w:rsidR="000240DC" w:rsidRPr="001C58DE" w:rsidRDefault="000240DC" w:rsidP="0099478F">
            <w:pPr>
              <w:spacing w:after="0" w:line="240" w:lineRule="auto"/>
              <w:rPr>
                <w:b/>
                <w:color w:val="0D0D0D" w:themeColor="text1" w:themeTint="F2"/>
              </w:rPr>
            </w:pPr>
            <w:r w:rsidRPr="001C58DE">
              <w:rPr>
                <w:b/>
                <w:color w:val="0D0D0D" w:themeColor="text1" w:themeTint="F2"/>
              </w:rPr>
              <w:t>SOE Code</w:t>
            </w:r>
          </w:p>
        </w:tc>
        <w:tc>
          <w:tcPr>
            <w:tcW w:w="1984" w:type="dxa"/>
            <w:shd w:val="clear" w:color="auto" w:fill="B8CCE4" w:themeFill="accent1" w:themeFillTint="66"/>
          </w:tcPr>
          <w:p w14:paraId="0EDECCB3" w14:textId="5EC61F37" w:rsidR="000240DC" w:rsidRPr="001C58DE" w:rsidRDefault="00C92236" w:rsidP="0099478F">
            <w:pPr>
              <w:spacing w:after="0" w:line="240" w:lineRule="auto"/>
              <w:rPr>
                <w:b/>
                <w:color w:val="0D0D0D" w:themeColor="text1" w:themeTint="F2"/>
              </w:rPr>
            </w:pPr>
            <w:r w:rsidRPr="001C58DE">
              <w:rPr>
                <w:b/>
                <w:color w:val="0D0D0D" w:themeColor="text1" w:themeTint="F2"/>
              </w:rPr>
              <w:t xml:space="preserve">SOE </w:t>
            </w:r>
            <w:r w:rsidR="000240DC" w:rsidRPr="001C58DE">
              <w:rPr>
                <w:b/>
                <w:color w:val="0D0D0D" w:themeColor="text1" w:themeTint="F2"/>
              </w:rPr>
              <w:t>Description</w:t>
            </w:r>
          </w:p>
        </w:tc>
        <w:tc>
          <w:tcPr>
            <w:tcW w:w="7251" w:type="dxa"/>
            <w:shd w:val="clear" w:color="auto" w:fill="B8CCE4" w:themeFill="accent1" w:themeFillTint="66"/>
          </w:tcPr>
          <w:p w14:paraId="4C8C484B" w14:textId="19397200" w:rsidR="000240DC" w:rsidRPr="001C58DE" w:rsidRDefault="00E41AF8" w:rsidP="0099478F">
            <w:pPr>
              <w:spacing w:after="0" w:line="240" w:lineRule="auto"/>
              <w:rPr>
                <w:b/>
                <w:color w:val="0D0D0D" w:themeColor="text1" w:themeTint="F2"/>
              </w:rPr>
            </w:pPr>
            <w:r w:rsidRPr="001C58DE">
              <w:rPr>
                <w:b/>
                <w:color w:val="0D0D0D" w:themeColor="text1" w:themeTint="F2"/>
              </w:rPr>
              <w:t xml:space="preserve">Export Flow </w:t>
            </w:r>
            <w:r w:rsidR="00C92236" w:rsidRPr="001C58DE">
              <w:rPr>
                <w:b/>
                <w:color w:val="0D0D0D" w:themeColor="text1" w:themeTint="F2"/>
              </w:rPr>
              <w:t xml:space="preserve">Sequencing </w:t>
            </w:r>
            <w:r w:rsidR="000240DC" w:rsidRPr="001C58DE">
              <w:rPr>
                <w:b/>
                <w:color w:val="0D0D0D" w:themeColor="text1" w:themeTint="F2"/>
              </w:rPr>
              <w:t>Scenario</w:t>
            </w:r>
          </w:p>
        </w:tc>
      </w:tr>
      <w:tr w:rsidR="000240DC" w:rsidRPr="001C58DE" w14:paraId="298B5F76" w14:textId="3CBE4455" w:rsidTr="0099478F">
        <w:trPr>
          <w:jc w:val="center"/>
        </w:trPr>
        <w:tc>
          <w:tcPr>
            <w:tcW w:w="1413" w:type="dxa"/>
          </w:tcPr>
          <w:p w14:paraId="7773C5F8" w14:textId="6BCC6E1D" w:rsidR="000240DC" w:rsidRPr="001C58DE" w:rsidRDefault="00084C74" w:rsidP="00B5792F">
            <w:pPr>
              <w:rPr>
                <w:color w:val="0D0D0D" w:themeColor="text1" w:themeTint="F2"/>
                <w:sz w:val="21"/>
                <w:szCs w:val="21"/>
              </w:rPr>
            </w:pPr>
            <w:r w:rsidRPr="001C58DE">
              <w:rPr>
                <w:color w:val="0D0D0D" w:themeColor="text1" w:themeTint="F2"/>
                <w:sz w:val="21"/>
                <w:szCs w:val="21"/>
              </w:rPr>
              <w:t>SOE</w:t>
            </w:r>
            <w:r w:rsidR="002732D6" w:rsidRPr="001C58DE">
              <w:rPr>
                <w:color w:val="0D0D0D" w:themeColor="text1" w:themeTint="F2"/>
                <w:sz w:val="21"/>
                <w:szCs w:val="21"/>
              </w:rPr>
              <w:t xml:space="preserve"> </w:t>
            </w:r>
            <w:r w:rsidR="000240DC" w:rsidRPr="001C58DE">
              <w:rPr>
                <w:color w:val="0D0D0D" w:themeColor="text1" w:themeTint="F2"/>
                <w:sz w:val="21"/>
                <w:szCs w:val="21"/>
              </w:rPr>
              <w:t>0</w:t>
            </w:r>
          </w:p>
        </w:tc>
        <w:tc>
          <w:tcPr>
            <w:tcW w:w="1984" w:type="dxa"/>
          </w:tcPr>
          <w:p w14:paraId="503742FD" w14:textId="5D29CE46" w:rsidR="00D239FF" w:rsidRPr="001C58DE" w:rsidRDefault="00AD743F" w:rsidP="00D239FF">
            <w:pPr>
              <w:spacing w:after="0" w:line="240" w:lineRule="auto"/>
              <w:rPr>
                <w:rFonts w:cs="Arial"/>
                <w:color w:val="0D0D0D" w:themeColor="text1" w:themeTint="F2"/>
                <w:sz w:val="21"/>
                <w:szCs w:val="21"/>
              </w:rPr>
            </w:pPr>
            <w:r w:rsidRPr="001C58DE">
              <w:rPr>
                <w:rFonts w:cs="Arial"/>
                <w:color w:val="0D0D0D" w:themeColor="text1" w:themeTint="F2"/>
                <w:sz w:val="21"/>
                <w:szCs w:val="21"/>
              </w:rPr>
              <w:t xml:space="preserve">The MUCR has been created and contains </w:t>
            </w:r>
            <w:r w:rsidR="00232029" w:rsidRPr="001C58DE">
              <w:rPr>
                <w:rFonts w:cs="Arial"/>
                <w:color w:val="0D0D0D" w:themeColor="text1" w:themeTint="F2"/>
                <w:sz w:val="21"/>
                <w:szCs w:val="21"/>
              </w:rPr>
              <w:t>declaration but</w:t>
            </w:r>
            <w:r w:rsidRPr="001C58DE">
              <w:rPr>
                <w:rFonts w:cs="Arial"/>
                <w:color w:val="0D0D0D" w:themeColor="text1" w:themeTint="F2"/>
                <w:sz w:val="21"/>
                <w:szCs w:val="21"/>
              </w:rPr>
              <w:t xml:space="preserve"> is still open</w:t>
            </w:r>
          </w:p>
          <w:p w14:paraId="08E8D49A" w14:textId="2433EB82" w:rsidR="00D239FF" w:rsidRPr="001C58DE" w:rsidRDefault="004F376F" w:rsidP="004610C6">
            <w:pPr>
              <w:spacing w:after="0" w:line="240" w:lineRule="auto"/>
              <w:rPr>
                <w:rFonts w:cs="Arial"/>
                <w:color w:val="0D0D0D" w:themeColor="text1" w:themeTint="F2"/>
                <w:sz w:val="21"/>
                <w:szCs w:val="21"/>
              </w:rPr>
            </w:pPr>
            <w:r w:rsidRPr="001C58DE">
              <w:rPr>
                <w:rFonts w:cs="Arial"/>
                <w:color w:val="0D0D0D" w:themeColor="text1" w:themeTint="F2"/>
                <w:sz w:val="21"/>
                <w:szCs w:val="21"/>
              </w:rPr>
              <w:t>or</w:t>
            </w:r>
          </w:p>
          <w:p w14:paraId="593ED94C" w14:textId="77777777" w:rsidR="004D2882" w:rsidRPr="001C58DE" w:rsidRDefault="00BA5CB0" w:rsidP="004610C6">
            <w:pPr>
              <w:spacing w:after="0" w:line="240" w:lineRule="auto"/>
              <w:rPr>
                <w:rFonts w:cs="Arial"/>
                <w:color w:val="0D0D0D" w:themeColor="text1" w:themeTint="F2"/>
                <w:sz w:val="21"/>
                <w:szCs w:val="21"/>
              </w:rPr>
            </w:pPr>
            <w:r w:rsidRPr="001C58DE">
              <w:rPr>
                <w:rFonts w:cs="Arial"/>
                <w:color w:val="0D0D0D" w:themeColor="text1" w:themeTint="F2"/>
                <w:sz w:val="21"/>
                <w:szCs w:val="21"/>
              </w:rPr>
              <w:t>The MUCR has been created, and closed, but contains no declarations</w:t>
            </w:r>
          </w:p>
          <w:p w14:paraId="3B6CB316" w14:textId="3B60E9C5" w:rsidR="004D2882" w:rsidRPr="001C58DE" w:rsidRDefault="00C276D5" w:rsidP="004610C6">
            <w:pPr>
              <w:spacing w:after="0" w:line="240" w:lineRule="auto"/>
              <w:rPr>
                <w:rFonts w:cs="Arial"/>
                <w:color w:val="0D0D0D" w:themeColor="text1" w:themeTint="F2"/>
                <w:sz w:val="21"/>
                <w:szCs w:val="21"/>
              </w:rPr>
            </w:pPr>
            <w:r w:rsidRPr="001C58DE">
              <w:rPr>
                <w:rFonts w:cs="Arial"/>
                <w:color w:val="0D0D0D" w:themeColor="text1" w:themeTint="F2"/>
                <w:sz w:val="21"/>
                <w:szCs w:val="21"/>
              </w:rPr>
              <w:t>o</w:t>
            </w:r>
            <w:r w:rsidR="004D2882" w:rsidRPr="001C58DE">
              <w:rPr>
                <w:rFonts w:cs="Arial"/>
                <w:color w:val="0D0D0D" w:themeColor="text1" w:themeTint="F2"/>
                <w:sz w:val="21"/>
                <w:szCs w:val="21"/>
              </w:rPr>
              <w:t>r</w:t>
            </w:r>
          </w:p>
          <w:p w14:paraId="2F7EABA3" w14:textId="00139268" w:rsidR="00B819FC" w:rsidRPr="001C58DE" w:rsidRDefault="00C276D5" w:rsidP="004610C6">
            <w:pPr>
              <w:spacing w:after="0" w:line="240" w:lineRule="auto"/>
              <w:rPr>
                <w:color w:val="0D0D0D" w:themeColor="text1" w:themeTint="F2"/>
                <w:sz w:val="21"/>
                <w:szCs w:val="21"/>
              </w:rPr>
            </w:pPr>
            <w:r w:rsidRPr="001C58DE">
              <w:rPr>
                <w:rFonts w:cs="Arial"/>
                <w:color w:val="0D0D0D" w:themeColor="text1" w:themeTint="F2"/>
                <w:sz w:val="21"/>
                <w:szCs w:val="21"/>
              </w:rPr>
              <w:t>Consolidation does not exist</w:t>
            </w:r>
            <w:r w:rsidR="00BA5CB0" w:rsidRPr="001C58DE">
              <w:rPr>
                <w:rFonts w:cs="Arial"/>
                <w:color w:val="0D0D0D" w:themeColor="text1" w:themeTint="F2"/>
                <w:sz w:val="21"/>
                <w:szCs w:val="21"/>
              </w:rPr>
              <w:t>.</w:t>
            </w:r>
            <w:r w:rsidR="00B83882" w:rsidRPr="001C58DE">
              <w:rPr>
                <w:rFonts w:cs="Arial"/>
                <w:color w:val="0D0D0D" w:themeColor="text1" w:themeTint="F2"/>
                <w:sz w:val="21"/>
                <w:szCs w:val="21"/>
              </w:rPr>
              <w:t xml:space="preserve"> </w:t>
            </w:r>
          </w:p>
        </w:tc>
        <w:tc>
          <w:tcPr>
            <w:tcW w:w="7251" w:type="dxa"/>
          </w:tcPr>
          <w:p w14:paraId="5A47A653" w14:textId="13D664CE" w:rsidR="009931AD" w:rsidRPr="001C58DE" w:rsidRDefault="006D44F5" w:rsidP="009931AD">
            <w:pPr>
              <w:rPr>
                <w:rFonts w:cs="Arial"/>
                <w:color w:val="0D0D0D" w:themeColor="text1" w:themeTint="F2"/>
                <w:sz w:val="21"/>
                <w:szCs w:val="21"/>
              </w:rPr>
            </w:pPr>
            <w:r w:rsidRPr="001C58DE">
              <w:rPr>
                <w:rFonts w:eastAsia="Times New Roman" w:cs="Arial"/>
                <w:color w:val="0D0D0D" w:themeColor="text1" w:themeTint="F2"/>
                <w:sz w:val="21"/>
                <w:szCs w:val="21"/>
                <w:lang w:eastAsia="en-GB"/>
              </w:rPr>
              <w:t xml:space="preserve">For further details </w:t>
            </w:r>
            <w:r w:rsidR="0082609D" w:rsidRPr="001C58DE">
              <w:rPr>
                <w:rFonts w:eastAsia="Times New Roman" w:cs="Arial"/>
                <w:color w:val="0D0D0D" w:themeColor="text1" w:themeTint="F2"/>
                <w:sz w:val="21"/>
                <w:szCs w:val="21"/>
                <w:lang w:eastAsia="en-GB"/>
              </w:rPr>
              <w:t xml:space="preserve">on MUCR state changes </w:t>
            </w:r>
            <w:r w:rsidR="00945F81" w:rsidRPr="001C58DE">
              <w:rPr>
                <w:rFonts w:eastAsia="Times New Roman" w:cs="Arial"/>
                <w:color w:val="0D0D0D" w:themeColor="text1" w:themeTint="F2"/>
                <w:sz w:val="21"/>
                <w:szCs w:val="21"/>
                <w:lang w:eastAsia="en-GB"/>
              </w:rPr>
              <w:t xml:space="preserve">throughout the table </w:t>
            </w:r>
            <w:r w:rsidR="00B07CB8" w:rsidRPr="001C58DE">
              <w:rPr>
                <w:rFonts w:eastAsia="Times New Roman" w:cs="Arial"/>
                <w:color w:val="0D0D0D" w:themeColor="text1" w:themeTint="F2"/>
                <w:sz w:val="21"/>
                <w:szCs w:val="21"/>
                <w:lang w:eastAsia="en-GB"/>
              </w:rPr>
              <w:t xml:space="preserve">refer to the </w:t>
            </w:r>
            <w:hyperlink r:id="rId154" w:history="1">
              <w:r w:rsidR="00B07CB8" w:rsidRPr="001C58DE">
                <w:rPr>
                  <w:rStyle w:val="Hyperlink"/>
                  <w:rFonts w:eastAsia="Times New Roman" w:cs="Arial"/>
                  <w:color w:val="0D0D0D" w:themeColor="text1" w:themeTint="F2"/>
                  <w:sz w:val="21"/>
                  <w:szCs w:val="21"/>
                  <w:lang w:eastAsia="en-GB"/>
                </w:rPr>
                <w:t>ILE Service Design Document</w:t>
              </w:r>
            </w:hyperlink>
            <w:r w:rsidR="00B07CB8" w:rsidRPr="001C58DE">
              <w:rPr>
                <w:rFonts w:eastAsia="Times New Roman" w:cs="Arial"/>
                <w:color w:val="0D0D0D" w:themeColor="text1" w:themeTint="F2"/>
                <w:sz w:val="21"/>
                <w:szCs w:val="21"/>
                <w:lang w:eastAsia="en-GB"/>
              </w:rPr>
              <w:t xml:space="preserve"> </w:t>
            </w:r>
          </w:p>
          <w:p w14:paraId="5E5A6B96" w14:textId="77777777" w:rsidR="00457D5A" w:rsidRPr="001C58DE" w:rsidRDefault="00457D5A" w:rsidP="00457D5A">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68CDD577" w14:textId="5F46E4FE" w:rsidR="009931AD" w:rsidRPr="001C58DE" w:rsidRDefault="00457D5A" w:rsidP="009931AD">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Anticipated Arrival </w:t>
            </w:r>
            <w:r w:rsidR="009931AD" w:rsidRPr="001C58DE">
              <w:rPr>
                <w:rFonts w:cs="Arial"/>
                <w:color w:val="0D0D0D" w:themeColor="text1" w:themeTint="F2"/>
                <w:sz w:val="21"/>
                <w:szCs w:val="21"/>
              </w:rPr>
              <w:t xml:space="preserve">Step 5 </w:t>
            </w:r>
            <w:r w:rsidR="007D2206" w:rsidRPr="001C58DE">
              <w:rPr>
                <w:rFonts w:eastAsia="Times New Roman" w:cs="Arial"/>
                <w:color w:val="0D0D0D" w:themeColor="text1" w:themeTint="F2"/>
                <w:sz w:val="21"/>
                <w:szCs w:val="21"/>
                <w:lang w:eastAsia="en-GB"/>
              </w:rPr>
              <w:t>If the message is attempting to anticipate a DUCR that does not exist, an EAA response will be sent back. The response will contain a CRC value of 101 to indicate this scenario</w:t>
            </w:r>
            <w:r w:rsidR="00CF1AD6"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The SOE will be 0 (Declaration does not exist) sendEAA notification is sent</w:t>
            </w:r>
          </w:p>
          <w:p w14:paraId="65308D11" w14:textId="3DCBD27E" w:rsidR="000C7ED3" w:rsidRPr="001C58DE" w:rsidRDefault="000C7ED3"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Anticipated Arrival </w:t>
            </w:r>
            <w:r w:rsidRPr="001C58DE">
              <w:rPr>
                <w:rFonts w:cs="Arial"/>
                <w:color w:val="0D0D0D" w:themeColor="text1" w:themeTint="F2"/>
                <w:sz w:val="21"/>
                <w:szCs w:val="21"/>
              </w:rPr>
              <w:t xml:space="preserve">Step </w:t>
            </w:r>
            <w:r w:rsidR="00557CB7" w:rsidRPr="001C58DE">
              <w:rPr>
                <w:rFonts w:cs="Arial"/>
                <w:color w:val="0D0D0D" w:themeColor="text1" w:themeTint="F2"/>
                <w:sz w:val="21"/>
                <w:szCs w:val="21"/>
              </w:rPr>
              <w:t>8</w:t>
            </w:r>
            <w:r w:rsidRPr="001C58DE">
              <w:rPr>
                <w:rFonts w:cs="Arial"/>
                <w:color w:val="0D0D0D" w:themeColor="text1" w:themeTint="F2"/>
                <w:sz w:val="21"/>
                <w:szCs w:val="21"/>
              </w:rPr>
              <w:t xml:space="preserve"> </w:t>
            </w:r>
            <w:r w:rsidR="002458C7" w:rsidRPr="001C58DE">
              <w:rPr>
                <w:rFonts w:eastAsia="Times New Roman" w:cs="Arial"/>
                <w:color w:val="0D0D0D" w:themeColor="text1" w:themeTint="F2"/>
                <w:sz w:val="21"/>
                <w:szCs w:val="21"/>
                <w:lang w:eastAsia="en-GB"/>
              </w:rPr>
              <w:t xml:space="preserve">Alternatively, if a MUCR is identified in the EAA message, but can’t be found, an EAA response will be sent back to the originator. The CRC value will be 101. </w:t>
            </w:r>
            <w:r w:rsidRPr="001C58DE">
              <w:rPr>
                <w:rFonts w:eastAsia="Times New Roman" w:cs="Arial"/>
                <w:color w:val="0D0D0D" w:themeColor="text1" w:themeTint="F2"/>
                <w:sz w:val="21"/>
                <w:szCs w:val="21"/>
                <w:lang w:eastAsia="en-GB"/>
              </w:rPr>
              <w:t xml:space="preserve">The </w:t>
            </w:r>
            <w:r w:rsidR="003D223D"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SOE will be 0 (The Consolidation does not exist)</w:t>
            </w:r>
            <w:r w:rsidR="00557CB7" w:rsidRPr="001C58DE">
              <w:rPr>
                <w:rFonts w:eastAsia="Times New Roman" w:cs="Arial"/>
                <w:color w:val="0D0D0D" w:themeColor="text1" w:themeTint="F2"/>
                <w:sz w:val="21"/>
                <w:szCs w:val="21"/>
                <w:lang w:eastAsia="en-GB"/>
              </w:rPr>
              <w:t xml:space="preserve"> sendEAA notification is sent</w:t>
            </w:r>
          </w:p>
          <w:p w14:paraId="644E5C51" w14:textId="4F570D08" w:rsidR="004830DD" w:rsidRPr="001C58DE" w:rsidRDefault="00DB55D3" w:rsidP="009931AD">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Anticipated Arrival </w:t>
            </w:r>
            <w:r w:rsidRPr="001C58DE">
              <w:rPr>
                <w:rFonts w:cs="Arial"/>
                <w:color w:val="0D0D0D" w:themeColor="text1" w:themeTint="F2"/>
                <w:sz w:val="21"/>
                <w:szCs w:val="21"/>
              </w:rPr>
              <w:t xml:space="preserve">Step 9 </w:t>
            </w:r>
            <w:r w:rsidR="00986396" w:rsidRPr="001C58DE">
              <w:rPr>
                <w:rFonts w:eastAsia="Times New Roman" w:cs="Arial"/>
                <w:color w:val="0D0D0D" w:themeColor="text1" w:themeTint="F2"/>
                <w:sz w:val="21"/>
                <w:szCs w:val="21"/>
                <w:lang w:eastAsia="en-GB"/>
              </w:rPr>
              <w:t xml:space="preserve">Where a MUCR is found that contains pre-lodged declarations, a response will be sent back to the originator with a master value for route and status based on the underlying declaration data. </w:t>
            </w:r>
            <w:r w:rsidRPr="001C58DE">
              <w:rPr>
                <w:rFonts w:eastAsia="Times New Roman" w:cs="Arial"/>
                <w:color w:val="0D0D0D" w:themeColor="text1" w:themeTint="F2"/>
                <w:sz w:val="21"/>
                <w:szCs w:val="21"/>
                <w:lang w:eastAsia="en-GB"/>
              </w:rPr>
              <w:t>The MUCR SOE will be 0 (The Consolidation is empty) sendEMR notification is sent</w:t>
            </w:r>
          </w:p>
          <w:p w14:paraId="3CA4ED66" w14:textId="0FF4EF34" w:rsidR="001B62A9" w:rsidRPr="001C58DE" w:rsidRDefault="00986396" w:rsidP="009931AD">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Anticipated Arrival </w:t>
            </w:r>
            <w:r w:rsidRPr="001C58DE">
              <w:rPr>
                <w:rFonts w:cs="Arial"/>
                <w:color w:val="0D0D0D" w:themeColor="text1" w:themeTint="F2"/>
                <w:sz w:val="21"/>
                <w:szCs w:val="21"/>
              </w:rPr>
              <w:t>Step 10</w:t>
            </w:r>
            <w:r w:rsidR="00FA0DD7" w:rsidRPr="001C58DE">
              <w:rPr>
                <w:rFonts w:cs="Arial"/>
                <w:color w:val="0D0D0D" w:themeColor="text1" w:themeTint="F2"/>
                <w:sz w:val="21"/>
                <w:szCs w:val="21"/>
              </w:rPr>
              <w:t xml:space="preserve"> </w:t>
            </w:r>
            <w:r w:rsidR="00FA0DD7" w:rsidRPr="001C58DE">
              <w:rPr>
                <w:rFonts w:eastAsia="Times New Roman" w:cs="Arial"/>
                <w:color w:val="0D0D0D" w:themeColor="text1" w:themeTint="F2"/>
                <w:sz w:val="21"/>
                <w:szCs w:val="21"/>
                <w:lang w:eastAsia="en-GB"/>
              </w:rPr>
              <w:t xml:space="preserve">Where a MUCR is not yet shut, it will always have an SOE value of ‘0’, regardless of the status of the underlying declarations. </w:t>
            </w:r>
            <w:r w:rsidRPr="001C58DE">
              <w:rPr>
                <w:rFonts w:eastAsia="Times New Roman" w:cs="Arial"/>
                <w:color w:val="0D0D0D" w:themeColor="text1" w:themeTint="F2"/>
                <w:sz w:val="21"/>
                <w:szCs w:val="21"/>
                <w:lang w:eastAsia="en-GB"/>
              </w:rPr>
              <w:t xml:space="preserve">The MUCR SOE will be 0 (The Consolidation is </w:t>
            </w:r>
            <w:r w:rsidR="00B60CF0" w:rsidRPr="001C58DE">
              <w:rPr>
                <w:rFonts w:eastAsia="Times New Roman" w:cs="Arial"/>
                <w:color w:val="0D0D0D" w:themeColor="text1" w:themeTint="F2"/>
                <w:sz w:val="21"/>
                <w:szCs w:val="21"/>
                <w:lang w:eastAsia="en-GB"/>
              </w:rPr>
              <w:t>open</w:t>
            </w:r>
            <w:r w:rsidRPr="001C58DE">
              <w:rPr>
                <w:rFonts w:eastAsia="Times New Roman" w:cs="Arial"/>
                <w:color w:val="0D0D0D" w:themeColor="text1" w:themeTint="F2"/>
                <w:sz w:val="21"/>
                <w:szCs w:val="21"/>
                <w:lang w:eastAsia="en-GB"/>
              </w:rPr>
              <w:t>) sendEMR notification is sent</w:t>
            </w:r>
          </w:p>
          <w:p w14:paraId="7FA6A8F6" w14:textId="6A4AE3DD" w:rsidR="00EB201E" w:rsidRPr="001C58DE" w:rsidRDefault="004068E5"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Anticipated Arrival </w:t>
            </w:r>
            <w:r w:rsidRPr="001C58DE">
              <w:rPr>
                <w:rFonts w:cs="Arial"/>
                <w:color w:val="0D0D0D" w:themeColor="text1" w:themeTint="F2"/>
                <w:sz w:val="21"/>
                <w:szCs w:val="21"/>
              </w:rPr>
              <w:t xml:space="preserve">Step 11 </w:t>
            </w:r>
            <w:r w:rsidRPr="001C58DE">
              <w:rPr>
                <w:rFonts w:eastAsia="Times New Roman" w:cs="Arial"/>
                <w:color w:val="0D0D0D" w:themeColor="text1" w:themeTint="F2"/>
                <w:sz w:val="21"/>
                <w:szCs w:val="21"/>
                <w:lang w:eastAsia="en-GB"/>
              </w:rPr>
              <w:t xml:space="preserve">CDS processing occurs, amendments to declarations info to CDS. Following Perform Control, update movement </w:t>
            </w:r>
            <w:r w:rsidR="00E467D5" w:rsidRPr="001C58DE">
              <w:rPr>
                <w:rFonts w:eastAsia="Times New Roman" w:cs="Arial"/>
                <w:color w:val="0D0D0D" w:themeColor="text1" w:themeTint="F2"/>
                <w:sz w:val="21"/>
                <w:szCs w:val="21"/>
                <w:lang w:eastAsia="en-GB"/>
              </w:rPr>
              <w:t>the MUCR SOE will be 0</w:t>
            </w:r>
            <w:r w:rsidR="00B60CF0" w:rsidRPr="001C58DE">
              <w:rPr>
                <w:rFonts w:eastAsia="Times New Roman" w:cs="Arial"/>
                <w:color w:val="0D0D0D" w:themeColor="text1" w:themeTint="F2"/>
                <w:sz w:val="21"/>
                <w:szCs w:val="21"/>
                <w:lang w:eastAsia="en-GB"/>
              </w:rPr>
              <w:t xml:space="preserve"> (The Consolidation is open) </w:t>
            </w:r>
            <w:r w:rsidR="00E467D5" w:rsidRPr="001C58DE">
              <w:rPr>
                <w:rFonts w:eastAsia="Times New Roman" w:cs="Arial"/>
                <w:color w:val="0D0D0D" w:themeColor="text1" w:themeTint="F2"/>
                <w:sz w:val="21"/>
                <w:szCs w:val="21"/>
                <w:lang w:eastAsia="en-GB"/>
              </w:rPr>
              <w:t xml:space="preserve">and a </w:t>
            </w:r>
            <w:r w:rsidRPr="001C58DE">
              <w:rPr>
                <w:rFonts w:eastAsia="Times New Roman" w:cs="Arial"/>
                <w:color w:val="0D0D0D" w:themeColor="text1" w:themeTint="F2"/>
                <w:sz w:val="21"/>
                <w:szCs w:val="21"/>
                <w:lang w:eastAsia="en-GB"/>
              </w:rPr>
              <w:t>sendEMR notification is sent</w:t>
            </w:r>
          </w:p>
          <w:p w14:paraId="1D0E023C" w14:textId="4289600D" w:rsidR="00D97641" w:rsidRPr="001C58DE" w:rsidRDefault="00702413" w:rsidP="00D97641">
            <w:pPr>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Actual Arrival </w:t>
            </w:r>
            <w:r w:rsidRPr="001C58DE">
              <w:rPr>
                <w:rFonts w:cs="Arial"/>
                <w:color w:val="0D0D0D" w:themeColor="text1" w:themeTint="F2"/>
                <w:sz w:val="21"/>
                <w:szCs w:val="21"/>
              </w:rPr>
              <w:t xml:space="preserve">Step </w:t>
            </w:r>
            <w:r w:rsidR="00F90162" w:rsidRPr="001C58DE">
              <w:rPr>
                <w:rFonts w:cs="Arial"/>
                <w:color w:val="0D0D0D" w:themeColor="text1" w:themeTint="F2"/>
                <w:sz w:val="21"/>
                <w:szCs w:val="21"/>
              </w:rPr>
              <w:t>5</w:t>
            </w:r>
            <w:r w:rsidRPr="001C58DE">
              <w:rPr>
                <w:rFonts w:cs="Arial"/>
                <w:color w:val="0D0D0D" w:themeColor="text1" w:themeTint="F2"/>
                <w:sz w:val="21"/>
                <w:szCs w:val="21"/>
              </w:rPr>
              <w:t xml:space="preserve"> </w:t>
            </w:r>
            <w:r w:rsidRPr="001C58DE">
              <w:rPr>
                <w:rFonts w:eastAsia="Times New Roman" w:cs="Arial"/>
                <w:color w:val="0D0D0D" w:themeColor="text1" w:themeTint="F2"/>
                <w:sz w:val="21"/>
                <w:szCs w:val="21"/>
                <w:lang w:eastAsia="en-GB"/>
              </w:rPr>
              <w:t>If the message is attempting to arrive a DUCR that does not exist, an EAL response will be sent back. The response will contain a CRC value of 102 to indicate this scenario.</w:t>
            </w:r>
            <w:r w:rsidR="00D97641" w:rsidRPr="001C58DE">
              <w:rPr>
                <w:rFonts w:eastAsia="Times New Roman" w:cs="Arial"/>
                <w:color w:val="0D0D0D" w:themeColor="text1" w:themeTint="F2"/>
                <w:sz w:val="21"/>
                <w:szCs w:val="21"/>
                <w:lang w:eastAsia="en-GB"/>
              </w:rPr>
              <w:t xml:space="preserve"> The SOE will be 0 (</w:t>
            </w:r>
            <w:r w:rsidR="00C000CA" w:rsidRPr="001C58DE">
              <w:rPr>
                <w:rFonts w:eastAsia="Times New Roman" w:cs="Arial"/>
                <w:color w:val="0D0D0D" w:themeColor="text1" w:themeTint="F2"/>
                <w:sz w:val="21"/>
                <w:szCs w:val="21"/>
                <w:lang w:eastAsia="en-GB"/>
              </w:rPr>
              <w:t>Declaration</w:t>
            </w:r>
            <w:r w:rsidR="00D97641" w:rsidRPr="001C58DE">
              <w:rPr>
                <w:rFonts w:eastAsia="Times New Roman" w:cs="Arial"/>
                <w:color w:val="0D0D0D" w:themeColor="text1" w:themeTint="F2"/>
                <w:sz w:val="21"/>
                <w:szCs w:val="21"/>
                <w:lang w:eastAsia="en-GB"/>
              </w:rPr>
              <w:t xml:space="preserve"> does not exist) sendEAL notification is sent</w:t>
            </w:r>
          </w:p>
          <w:p w14:paraId="7D3FA145" w14:textId="2B36BB79" w:rsidR="00A67D00" w:rsidRPr="001C58DE" w:rsidRDefault="00631958" w:rsidP="00F3454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Actual Arrival </w:t>
            </w:r>
            <w:r w:rsidRPr="001C58DE">
              <w:rPr>
                <w:rFonts w:cs="Arial"/>
                <w:color w:val="0D0D0D" w:themeColor="text1" w:themeTint="F2"/>
                <w:sz w:val="21"/>
                <w:szCs w:val="21"/>
              </w:rPr>
              <w:t>Step 2</w:t>
            </w:r>
            <w:r w:rsidR="00BD425E" w:rsidRPr="001C58DE">
              <w:rPr>
                <w:rFonts w:cs="Arial"/>
                <w:color w:val="0D0D0D" w:themeColor="text1" w:themeTint="F2"/>
                <w:sz w:val="21"/>
                <w:szCs w:val="21"/>
              </w:rPr>
              <w:t>1</w:t>
            </w:r>
            <w:r w:rsidRPr="001C58DE">
              <w:rPr>
                <w:rFonts w:cs="Arial"/>
                <w:color w:val="0D0D0D" w:themeColor="text1" w:themeTint="F2"/>
                <w:sz w:val="21"/>
                <w:szCs w:val="21"/>
              </w:rPr>
              <w:t xml:space="preserve"> </w:t>
            </w:r>
            <w:r w:rsidRPr="001C58DE">
              <w:rPr>
                <w:rFonts w:eastAsia="Times New Roman" w:cs="Arial"/>
                <w:color w:val="0D0D0D" w:themeColor="text1" w:themeTint="F2"/>
                <w:sz w:val="21"/>
                <w:szCs w:val="21"/>
                <w:lang w:eastAsia="en-GB"/>
              </w:rPr>
              <w:t>If a MUCR is identified in the EAL message, but can’t be found, an EAL response will be sent back to the originator. The CRC value will be 102.</w:t>
            </w:r>
            <w:r w:rsidR="00620F37" w:rsidRPr="001C58DE">
              <w:rPr>
                <w:rFonts w:eastAsia="Times New Roman" w:cs="Arial"/>
                <w:color w:val="0D0D0D" w:themeColor="text1" w:themeTint="F2"/>
                <w:sz w:val="21"/>
                <w:szCs w:val="21"/>
                <w:lang w:eastAsia="en-GB"/>
              </w:rPr>
              <w:t xml:space="preserve"> The SOE will be 0 (Consolidation does not exist)</w:t>
            </w:r>
            <w:r w:rsidR="00F93A0C" w:rsidRPr="001C58DE">
              <w:rPr>
                <w:rFonts w:eastAsia="Times New Roman" w:cs="Arial"/>
                <w:color w:val="0D0D0D" w:themeColor="text1" w:themeTint="F2"/>
                <w:sz w:val="21"/>
                <w:szCs w:val="21"/>
                <w:lang w:eastAsia="en-GB"/>
              </w:rPr>
              <w:t xml:space="preserve"> sendEAL notification is sent</w:t>
            </w:r>
          </w:p>
          <w:p w14:paraId="5408A044" w14:textId="271178DA" w:rsidR="00D6411C" w:rsidRPr="001C58DE" w:rsidRDefault="00A67D00" w:rsidP="00D6411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 xml:space="preserve">Export Actual Arrival </w:t>
            </w:r>
            <w:r w:rsidRPr="001C58DE">
              <w:rPr>
                <w:rFonts w:cs="Arial"/>
                <w:color w:val="0D0D0D" w:themeColor="text1" w:themeTint="F2"/>
                <w:sz w:val="21"/>
                <w:szCs w:val="21"/>
              </w:rPr>
              <w:t>Step 2</w:t>
            </w:r>
            <w:r w:rsidR="00764A04" w:rsidRPr="001C58DE">
              <w:rPr>
                <w:rFonts w:cs="Arial"/>
                <w:color w:val="0D0D0D" w:themeColor="text1" w:themeTint="F2"/>
                <w:sz w:val="21"/>
                <w:szCs w:val="21"/>
              </w:rPr>
              <w:t>2</w:t>
            </w:r>
            <w:r w:rsidRPr="001C58DE">
              <w:rPr>
                <w:rFonts w:cs="Arial"/>
                <w:color w:val="0D0D0D" w:themeColor="text1" w:themeTint="F2"/>
                <w:sz w:val="21"/>
                <w:szCs w:val="21"/>
              </w:rPr>
              <w:t xml:space="preserve"> </w:t>
            </w:r>
            <w:r w:rsidRPr="001C58DE">
              <w:rPr>
                <w:rFonts w:eastAsia="Times New Roman" w:cs="Arial"/>
                <w:color w:val="0D0D0D" w:themeColor="text1" w:themeTint="F2"/>
                <w:sz w:val="21"/>
                <w:szCs w:val="21"/>
                <w:lang w:eastAsia="en-GB"/>
              </w:rPr>
              <w:t>The MUCR SOE will be 0 regardless of it being open or shut and regardless of the status of the underlying declarations</w:t>
            </w:r>
            <w:r w:rsidR="00D6411C" w:rsidRPr="001C58DE">
              <w:rPr>
                <w:rFonts w:eastAsia="Times New Roman" w:cs="Arial"/>
                <w:color w:val="0D0D0D" w:themeColor="text1" w:themeTint="F2"/>
                <w:sz w:val="21"/>
                <w:szCs w:val="21"/>
                <w:lang w:eastAsia="en-GB"/>
              </w:rPr>
              <w:t xml:space="preserve"> and a sendE</w:t>
            </w:r>
            <w:r w:rsidR="004079E0" w:rsidRPr="001C58DE">
              <w:rPr>
                <w:rFonts w:eastAsia="Times New Roman" w:cs="Arial"/>
                <w:color w:val="0D0D0D" w:themeColor="text1" w:themeTint="F2"/>
                <w:sz w:val="21"/>
                <w:szCs w:val="21"/>
                <w:lang w:eastAsia="en-GB"/>
              </w:rPr>
              <w:t>MR</w:t>
            </w:r>
            <w:r w:rsidR="00D6411C" w:rsidRPr="001C58DE">
              <w:rPr>
                <w:rFonts w:eastAsia="Times New Roman" w:cs="Arial"/>
                <w:color w:val="0D0D0D" w:themeColor="text1" w:themeTint="F2"/>
                <w:sz w:val="21"/>
                <w:szCs w:val="21"/>
                <w:lang w:eastAsia="en-GB"/>
              </w:rPr>
              <w:t xml:space="preserve"> notification is sent</w:t>
            </w:r>
          </w:p>
          <w:p w14:paraId="5561E58D" w14:textId="645600C9" w:rsidR="00B05044" w:rsidRPr="001C58DE" w:rsidRDefault="00B05044" w:rsidP="00B0504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Actual Arrival </w:t>
            </w:r>
            <w:r w:rsidRPr="001C58DE">
              <w:rPr>
                <w:rFonts w:cs="Arial"/>
                <w:color w:val="0D0D0D" w:themeColor="text1" w:themeTint="F2"/>
                <w:sz w:val="21"/>
                <w:szCs w:val="21"/>
              </w:rPr>
              <w:t>Step 2</w:t>
            </w:r>
            <w:r w:rsidR="00756D34" w:rsidRPr="001C58DE">
              <w:rPr>
                <w:rFonts w:cs="Arial"/>
                <w:color w:val="0D0D0D" w:themeColor="text1" w:themeTint="F2"/>
                <w:sz w:val="21"/>
                <w:szCs w:val="21"/>
              </w:rPr>
              <w:t>3</w:t>
            </w:r>
            <w:r w:rsidRPr="001C58DE">
              <w:rPr>
                <w:rFonts w:cs="Arial"/>
                <w:color w:val="0D0D0D" w:themeColor="text1" w:themeTint="F2"/>
                <w:sz w:val="21"/>
                <w:szCs w:val="21"/>
              </w:rPr>
              <w:t xml:space="preserve"> </w:t>
            </w:r>
            <w:r w:rsidR="00BE438F" w:rsidRPr="001C58DE">
              <w:rPr>
                <w:rFonts w:eastAsia="Times New Roman" w:cs="Arial"/>
                <w:color w:val="0D0D0D" w:themeColor="text1" w:themeTint="F2"/>
                <w:sz w:val="21"/>
                <w:szCs w:val="21"/>
                <w:lang w:eastAsia="en-GB"/>
              </w:rPr>
              <w:t>Once all DUCR’s within the MUCR are re-risked, and the routes updated, an EMR is sent back to the originator with the updated ROE and SOE values for the MUCR. Depending on the Master-Opt value, further details of the individual DUCRs can also be shared.</w:t>
            </w:r>
            <w:r w:rsidRPr="001C58DE">
              <w:rPr>
                <w:rFonts w:eastAsia="Times New Roman" w:cs="Arial"/>
                <w:color w:val="0D0D0D" w:themeColor="text1" w:themeTint="F2"/>
                <w:sz w:val="21"/>
                <w:szCs w:val="21"/>
                <w:lang w:eastAsia="en-GB"/>
              </w:rPr>
              <w:t xml:space="preserve"> </w:t>
            </w:r>
            <w:r w:rsidR="00BE438F" w:rsidRPr="001C58DE">
              <w:rPr>
                <w:rFonts w:eastAsia="Times New Roman" w:cs="Arial"/>
                <w:color w:val="0D0D0D" w:themeColor="text1" w:themeTint="F2"/>
                <w:sz w:val="21"/>
                <w:szCs w:val="21"/>
                <w:lang w:eastAsia="en-GB"/>
              </w:rPr>
              <w:t>The MUCR SOE will be 0 (if Consolidation remains open).</w:t>
            </w:r>
            <w:r w:rsidRPr="001C58DE">
              <w:rPr>
                <w:rFonts w:eastAsia="Times New Roman" w:cs="Arial"/>
                <w:color w:val="0D0D0D" w:themeColor="text1" w:themeTint="F2"/>
                <w:sz w:val="21"/>
                <w:szCs w:val="21"/>
                <w:lang w:eastAsia="en-GB"/>
              </w:rPr>
              <w:t xml:space="preserve"> and a sendEMR notification is sent</w:t>
            </w:r>
          </w:p>
          <w:p w14:paraId="2F090043" w14:textId="526904B2" w:rsidR="00B747D6" w:rsidRPr="001C58DE" w:rsidRDefault="00961B25" w:rsidP="00B747D6">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Actual Arrival </w:t>
            </w:r>
            <w:r w:rsidRPr="001C58DE">
              <w:rPr>
                <w:rFonts w:cs="Arial"/>
                <w:color w:val="0D0D0D" w:themeColor="text1" w:themeTint="F2"/>
                <w:sz w:val="21"/>
                <w:szCs w:val="21"/>
              </w:rPr>
              <w:t>Step 3</w:t>
            </w:r>
            <w:r w:rsidR="00E56116" w:rsidRPr="001C58DE">
              <w:rPr>
                <w:rFonts w:cs="Arial"/>
                <w:color w:val="0D0D0D" w:themeColor="text1" w:themeTint="F2"/>
                <w:sz w:val="21"/>
                <w:szCs w:val="21"/>
              </w:rPr>
              <w:t>0</w:t>
            </w:r>
            <w:r w:rsidRPr="001C58DE">
              <w:rPr>
                <w:rFonts w:cs="Arial"/>
                <w:color w:val="0D0D0D" w:themeColor="text1" w:themeTint="F2"/>
                <w:sz w:val="21"/>
                <w:szCs w:val="21"/>
              </w:rPr>
              <w:t xml:space="preserve"> </w:t>
            </w:r>
            <w:r w:rsidR="00B747D6" w:rsidRPr="001C58DE">
              <w:rPr>
                <w:rFonts w:eastAsia="Times New Roman" w:cs="Arial"/>
                <w:color w:val="0D0D0D" w:themeColor="text1" w:themeTint="F2"/>
                <w:sz w:val="21"/>
                <w:szCs w:val="21"/>
                <w:lang w:eastAsia="en-GB"/>
              </w:rPr>
              <w:t>Where there are outstanding non-blocking control tasks, this change in status will trigger the additional EMR to the originator of the request. The MUCR SOE will be 0 (if Consolidation remains open) and a sendEMR notification is sent</w:t>
            </w:r>
          </w:p>
          <w:p w14:paraId="573910D4" w14:textId="21E60D2A" w:rsidR="008808FB" w:rsidRPr="001C58DE" w:rsidRDefault="00430DFC" w:rsidP="00F257EC">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Actual Arrival </w:t>
            </w:r>
            <w:r w:rsidRPr="001C58DE">
              <w:rPr>
                <w:rFonts w:cs="Arial"/>
                <w:color w:val="0D0D0D" w:themeColor="text1" w:themeTint="F2"/>
                <w:sz w:val="21"/>
                <w:szCs w:val="21"/>
              </w:rPr>
              <w:t>Step 3</w:t>
            </w:r>
            <w:r w:rsidR="008923D1" w:rsidRPr="001C58DE">
              <w:rPr>
                <w:rFonts w:cs="Arial"/>
                <w:color w:val="0D0D0D" w:themeColor="text1" w:themeTint="F2"/>
                <w:sz w:val="21"/>
                <w:szCs w:val="21"/>
              </w:rPr>
              <w:t>3</w:t>
            </w:r>
            <w:r w:rsidRPr="001C58DE">
              <w:rPr>
                <w:rFonts w:cs="Arial"/>
                <w:color w:val="0D0D0D" w:themeColor="text1" w:themeTint="F2"/>
                <w:sz w:val="21"/>
                <w:szCs w:val="21"/>
              </w:rPr>
              <w:t xml:space="preserve"> </w:t>
            </w:r>
            <w:r w:rsidRPr="001C58DE">
              <w:rPr>
                <w:rFonts w:eastAsia="Times New Roman" w:cs="Arial"/>
                <w:color w:val="0D0D0D" w:themeColor="text1" w:themeTint="F2"/>
                <w:sz w:val="21"/>
                <w:szCs w:val="21"/>
                <w:lang w:eastAsia="en-GB"/>
              </w:rPr>
              <w:t>Once control is completed and the underlying declarations are cleared, the Master SOE of the MUCR will change to show that clearance can be provided. This change in status will trigger the additional EMR to the originator of the request</w:t>
            </w:r>
            <w:r w:rsidR="00B416BC"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The MUCR SOE will be 0 (if Consolidation remains open</w:t>
            </w:r>
            <w:r w:rsidR="00B416BC" w:rsidRPr="001C58DE">
              <w:rPr>
                <w:rFonts w:eastAsia="Times New Roman" w:cs="Arial"/>
                <w:color w:val="0D0D0D" w:themeColor="text1" w:themeTint="F2"/>
                <w:sz w:val="21"/>
                <w:szCs w:val="21"/>
                <w:lang w:eastAsia="en-GB"/>
              </w:rPr>
              <w:t>). and a sendEMR notification is sent</w:t>
            </w:r>
            <w:r w:rsidR="008808FB" w:rsidRPr="001C58DE">
              <w:rPr>
                <w:rFonts w:eastAsia="Times New Roman" w:cs="Arial"/>
                <w:color w:val="0D0D0D" w:themeColor="text1" w:themeTint="F2"/>
                <w:sz w:val="21"/>
                <w:szCs w:val="21"/>
                <w:lang w:eastAsia="en-GB"/>
              </w:rPr>
              <w:t>.</w:t>
            </w:r>
          </w:p>
          <w:p w14:paraId="57CB05C1" w14:textId="6B32A0DC" w:rsidR="008808FB" w:rsidRPr="001C58DE" w:rsidRDefault="008808FB" w:rsidP="008808F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 Re</w:t>
            </w:r>
            <w:r w:rsidR="003D5E54" w:rsidRPr="001C58DE">
              <w:rPr>
                <w:rFonts w:eastAsia="Times New Roman" w:cs="Arial"/>
                <w:color w:val="0D0D0D" w:themeColor="text1" w:themeTint="F2"/>
                <w:sz w:val="21"/>
                <w:szCs w:val="21"/>
                <w:lang w:eastAsia="en-GB"/>
              </w:rPr>
              <w:t>processing a Declaration Step 3 t</w:t>
            </w:r>
            <w:r w:rsidRPr="001C58DE">
              <w:rPr>
                <w:rFonts w:eastAsia="Times New Roman" w:cs="Arial"/>
                <w:color w:val="0D0D0D" w:themeColor="text1" w:themeTint="F2"/>
                <w:sz w:val="21"/>
                <w:szCs w:val="21"/>
                <w:lang w:eastAsia="en-GB"/>
              </w:rPr>
              <w:t>he declaration is re-validated. However, in this scenario since the pre-lodgement, the validation rules have changed. This now causes the declaration to be rejected. The response is sent back to the loader notifying them of the ‘rejection at arrival’.</w:t>
            </w:r>
          </w:p>
          <w:p w14:paraId="22A8A5A4" w14:textId="1051F6A2" w:rsidR="008808FB" w:rsidRPr="001C58DE" w:rsidRDefault="008808FB" w:rsidP="008808F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updates the status of the consignment. It is now only allowed to be dis-associated. The MUCR SOE will be 0 (if Consolidation remains open) and a sendEMR notification is sent.</w:t>
            </w:r>
          </w:p>
          <w:p w14:paraId="1FF8E166" w14:textId="29EBCC6A" w:rsidR="004F574E" w:rsidRPr="001C58DE" w:rsidRDefault="004F574E" w:rsidP="008808FB">
            <w:pPr>
              <w:spacing w:after="0" w:line="300" w:lineRule="atLeast"/>
              <w:rPr>
                <w:rFonts w:eastAsia="Times New Roman" w:cs="Arial"/>
                <w:color w:val="0D0D0D" w:themeColor="text1" w:themeTint="F2"/>
                <w:sz w:val="21"/>
                <w:szCs w:val="21"/>
                <w:lang w:eastAsia="en-GB"/>
              </w:rPr>
            </w:pPr>
          </w:p>
          <w:p w14:paraId="6788EB0F" w14:textId="336F6F1B" w:rsidR="00C976E8" w:rsidRPr="001C58DE" w:rsidRDefault="004F574E" w:rsidP="00C976E8">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Reprocessing a Declaration Step 6 </w:t>
            </w:r>
            <w:r w:rsidR="00DF14D0" w:rsidRPr="001C58DE">
              <w:rPr>
                <w:rFonts w:eastAsia="Times New Roman" w:cs="Arial"/>
                <w:color w:val="0D0D0D" w:themeColor="text1" w:themeTint="F2"/>
                <w:sz w:val="21"/>
                <w:szCs w:val="21"/>
                <w:lang w:eastAsia="en-GB"/>
              </w:rPr>
              <w:t>following process disassociation o</w:t>
            </w:r>
            <w:r w:rsidRPr="001C58DE">
              <w:rPr>
                <w:rFonts w:eastAsia="Times New Roman" w:cs="Arial"/>
                <w:color w:val="0D0D0D" w:themeColor="text1" w:themeTint="F2"/>
                <w:sz w:val="21"/>
                <w:szCs w:val="21"/>
                <w:lang w:eastAsia="en-GB"/>
              </w:rPr>
              <w:t xml:space="preserve">nce acknowledgement is sent back to the submitter </w:t>
            </w:r>
            <w:r w:rsidR="00C976E8" w:rsidRPr="001C58DE">
              <w:rPr>
                <w:rFonts w:eastAsia="Times New Roman" w:cs="Arial"/>
                <w:color w:val="0D0D0D" w:themeColor="text1" w:themeTint="F2"/>
                <w:sz w:val="21"/>
                <w:szCs w:val="21"/>
                <w:lang w:eastAsia="en-GB"/>
              </w:rPr>
              <w:t>The MUCR SOE will be 0 (if Consolidation remains open) and a sendEMR notification is sent.</w:t>
            </w:r>
          </w:p>
          <w:p w14:paraId="7D93020A" w14:textId="0BC242FB" w:rsidR="00AD3FE2" w:rsidRPr="001C58DE" w:rsidRDefault="00AD3FE2" w:rsidP="00C976E8">
            <w:pPr>
              <w:spacing w:after="0" w:line="300" w:lineRule="atLeast"/>
              <w:rPr>
                <w:rFonts w:eastAsia="Times New Roman" w:cs="Arial"/>
                <w:color w:val="0D0D0D" w:themeColor="text1" w:themeTint="F2"/>
                <w:sz w:val="21"/>
                <w:szCs w:val="21"/>
                <w:lang w:eastAsia="en-GB"/>
              </w:rPr>
            </w:pPr>
          </w:p>
          <w:p w14:paraId="58424A6D" w14:textId="6AC0A996" w:rsidR="00AD3FE2" w:rsidRPr="001C58DE" w:rsidRDefault="00AD3FE2" w:rsidP="00AD3FE2">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Reprocessing a Declaration Step </w:t>
            </w:r>
            <w:r w:rsidR="002F29A5" w:rsidRPr="001C58DE">
              <w:rPr>
                <w:rFonts w:eastAsia="Times New Roman" w:cs="Arial"/>
                <w:color w:val="0D0D0D" w:themeColor="text1" w:themeTint="F2"/>
                <w:sz w:val="21"/>
                <w:szCs w:val="21"/>
                <w:lang w:eastAsia="en-GB"/>
              </w:rPr>
              <w:t>10</w:t>
            </w:r>
            <w:r w:rsidRPr="001C58DE">
              <w:rPr>
                <w:rFonts w:eastAsia="Times New Roman" w:cs="Arial"/>
                <w:color w:val="0D0D0D" w:themeColor="text1" w:themeTint="F2"/>
                <w:sz w:val="21"/>
                <w:szCs w:val="21"/>
                <w:lang w:eastAsia="en-GB"/>
              </w:rPr>
              <w:t xml:space="preserve"> </w:t>
            </w:r>
            <w:r w:rsidR="002F29A5" w:rsidRPr="001C58DE">
              <w:rPr>
                <w:rFonts w:eastAsia="Times New Roman" w:cs="Arial"/>
                <w:color w:val="0D0D0D" w:themeColor="text1" w:themeTint="F2"/>
                <w:sz w:val="21"/>
                <w:szCs w:val="21"/>
                <w:lang w:eastAsia="en-GB"/>
              </w:rPr>
              <w:t>f</w:t>
            </w:r>
            <w:r w:rsidRPr="001C58DE">
              <w:rPr>
                <w:rFonts w:eastAsia="Times New Roman" w:cs="Arial"/>
                <w:color w:val="0D0D0D" w:themeColor="text1" w:themeTint="F2"/>
                <w:sz w:val="21"/>
                <w:szCs w:val="21"/>
                <w:lang w:eastAsia="en-GB"/>
              </w:rPr>
              <w:t>ollowing the risking of the arrived declaration, the loader is notified of the updated status and route of the DUCR/MUCR. It is no longer held at ‘rejected at arrival’.</w:t>
            </w:r>
          </w:p>
          <w:p w14:paraId="5530C7CF" w14:textId="5614726C" w:rsidR="002F29A5" w:rsidRPr="001C58DE" w:rsidRDefault="00AD3FE2" w:rsidP="002F29A5">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w:t>
            </w:r>
            <w:r w:rsidR="002F29A5" w:rsidRPr="001C58DE">
              <w:rPr>
                <w:rFonts w:eastAsia="Times New Roman" w:cs="Arial"/>
                <w:color w:val="0D0D0D" w:themeColor="text1" w:themeTint="F2"/>
                <w:sz w:val="21"/>
                <w:szCs w:val="21"/>
                <w:lang w:eastAsia="en-GB"/>
              </w:rPr>
              <w:t xml:space="preserve">MUCR </w:t>
            </w:r>
            <w:r w:rsidRPr="001C58DE">
              <w:rPr>
                <w:rFonts w:eastAsia="Times New Roman" w:cs="Arial"/>
                <w:color w:val="0D0D0D" w:themeColor="text1" w:themeTint="F2"/>
                <w:sz w:val="21"/>
                <w:szCs w:val="21"/>
                <w:lang w:eastAsia="en-GB"/>
              </w:rPr>
              <w:t xml:space="preserve">SOE will be </w:t>
            </w:r>
            <w:r w:rsidR="002F29A5" w:rsidRPr="001C58DE">
              <w:rPr>
                <w:rFonts w:eastAsia="Times New Roman" w:cs="Arial"/>
                <w:color w:val="0D0D0D" w:themeColor="text1" w:themeTint="F2"/>
                <w:sz w:val="21"/>
                <w:szCs w:val="21"/>
                <w:lang w:eastAsia="en-GB"/>
              </w:rPr>
              <w:t>0</w:t>
            </w:r>
            <w:r w:rsidR="000F5A81" w:rsidRPr="001C58DE">
              <w:rPr>
                <w:rFonts w:eastAsia="Times New Roman" w:cs="Arial"/>
                <w:color w:val="0D0D0D" w:themeColor="text1" w:themeTint="F2"/>
                <w:sz w:val="21"/>
                <w:szCs w:val="21"/>
                <w:lang w:eastAsia="en-GB"/>
              </w:rPr>
              <w:t xml:space="preserve"> (if Consolidation remains open)</w:t>
            </w:r>
            <w:r w:rsidR="002F29A5" w:rsidRPr="001C58DE">
              <w:rPr>
                <w:rFonts w:eastAsia="Times New Roman" w:cs="Arial"/>
                <w:color w:val="0D0D0D" w:themeColor="text1" w:themeTint="F2"/>
                <w:sz w:val="21"/>
                <w:szCs w:val="21"/>
                <w:lang w:eastAsia="en-GB"/>
              </w:rPr>
              <w:t xml:space="preserve"> and a sendEMR notification is sent.</w:t>
            </w:r>
          </w:p>
          <w:p w14:paraId="369048B6" w14:textId="7D7B3FA5" w:rsidR="00AD3FE2" w:rsidRPr="001C58DE" w:rsidRDefault="00AD3FE2" w:rsidP="00AD3FE2">
            <w:pPr>
              <w:spacing w:after="0" w:line="300" w:lineRule="atLeast"/>
              <w:rPr>
                <w:rFonts w:eastAsia="Times New Roman" w:cs="Arial"/>
                <w:color w:val="0D0D0D" w:themeColor="text1" w:themeTint="F2"/>
                <w:sz w:val="21"/>
                <w:szCs w:val="21"/>
                <w:lang w:eastAsia="en-GB"/>
              </w:rPr>
            </w:pPr>
          </w:p>
          <w:p w14:paraId="1587E7BE" w14:textId="33F6612E" w:rsidR="00506C5D" w:rsidRPr="001C58DE" w:rsidRDefault="00506C5D" w:rsidP="00506C5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Exports ReArrival of an UCR Step 1</w:t>
            </w:r>
            <w:r w:rsidR="003508F0" w:rsidRPr="001C58DE">
              <w:rPr>
                <w:rFonts w:eastAsia="Times New Roman" w:cs="Arial"/>
                <w:color w:val="0D0D0D" w:themeColor="text1" w:themeTint="F2"/>
                <w:sz w:val="21"/>
                <w:szCs w:val="21"/>
                <w:lang w:eastAsia="en-GB"/>
              </w:rPr>
              <w:t>3</w:t>
            </w:r>
            <w:r w:rsidRPr="001C58DE">
              <w:rPr>
                <w:rFonts w:eastAsia="Times New Roman" w:cs="Arial"/>
                <w:color w:val="0D0D0D" w:themeColor="text1" w:themeTint="F2"/>
                <w:sz w:val="21"/>
                <w:szCs w:val="21"/>
                <w:lang w:eastAsia="en-GB"/>
              </w:rPr>
              <w:t xml:space="preserve"> once all DUCR’s within the MUCR are re-risked, and the routes updated, an EMR is sent back to the originator with the updated ROE and SOE values for the MUCR. Depending on the Master-Opt value, further details of the individual DUCRs can also be shared. The MUCR SOE will be 0</w:t>
            </w:r>
            <w:r w:rsidR="003C0B9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(Consolidation is Open) sendEMR notification is sent</w:t>
            </w:r>
          </w:p>
          <w:p w14:paraId="7C459C3E" w14:textId="77777777" w:rsidR="00506C5D" w:rsidRPr="001C58DE" w:rsidRDefault="00506C5D" w:rsidP="00AD3FE2">
            <w:pPr>
              <w:spacing w:after="0" w:line="300" w:lineRule="atLeast"/>
              <w:rPr>
                <w:rFonts w:eastAsia="Times New Roman" w:cs="Arial"/>
                <w:color w:val="0D0D0D" w:themeColor="text1" w:themeTint="F2"/>
                <w:sz w:val="21"/>
                <w:szCs w:val="21"/>
                <w:lang w:eastAsia="en-GB"/>
              </w:rPr>
            </w:pPr>
          </w:p>
          <w:p w14:paraId="3A882A94" w14:textId="7CEAA335" w:rsidR="006A6051" w:rsidRPr="001C58DE" w:rsidRDefault="006A6051" w:rsidP="006A6051">
            <w:pPr>
              <w:spacing w:after="0" w:line="300" w:lineRule="atLeast"/>
              <w:rPr>
                <w:rFonts w:eastAsia="Times New Roman" w:cs="Arial"/>
                <w:color w:val="0D0D0D" w:themeColor="text1" w:themeTint="F2"/>
                <w:sz w:val="21"/>
                <w:szCs w:val="21"/>
                <w:lang w:eastAsia="en-GB"/>
              </w:rPr>
            </w:pPr>
            <w:r w:rsidRPr="001C58DE">
              <w:rPr>
                <w:color w:val="0D0D0D" w:themeColor="text1" w:themeTint="F2"/>
                <w:sz w:val="21"/>
                <w:szCs w:val="21"/>
                <w:lang w:eastAsia="en-GB"/>
              </w:rPr>
              <w:t>Export ReArrival of an UCR Step 1</w:t>
            </w:r>
            <w:r w:rsidR="00AF2FDA" w:rsidRPr="001C58DE">
              <w:rPr>
                <w:color w:val="0D0D0D" w:themeColor="text1" w:themeTint="F2"/>
                <w:sz w:val="21"/>
                <w:szCs w:val="21"/>
                <w:lang w:eastAsia="en-GB"/>
              </w:rPr>
              <w:t>7</w:t>
            </w:r>
            <w:r w:rsidRPr="001C58DE">
              <w:rPr>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Once case worker seizes goods the MUCR SOE will be 0 (Consolidation is </w:t>
            </w:r>
            <w:r w:rsidR="00E368B9" w:rsidRPr="001C58DE">
              <w:rPr>
                <w:rFonts w:eastAsia="Times New Roman" w:cs="Arial"/>
                <w:color w:val="0D0D0D" w:themeColor="text1" w:themeTint="F2"/>
                <w:sz w:val="21"/>
                <w:szCs w:val="21"/>
                <w:lang w:eastAsia="en-GB"/>
              </w:rPr>
              <w:t>O</w:t>
            </w:r>
            <w:r w:rsidRPr="001C58DE">
              <w:rPr>
                <w:rFonts w:eastAsia="Times New Roman" w:cs="Arial"/>
                <w:color w:val="0D0D0D" w:themeColor="text1" w:themeTint="F2"/>
                <w:sz w:val="21"/>
                <w:szCs w:val="21"/>
                <w:lang w:eastAsia="en-GB"/>
              </w:rPr>
              <w:t>pen) and a sendEMR notification is sent</w:t>
            </w:r>
          </w:p>
          <w:p w14:paraId="14D65200" w14:textId="77777777" w:rsidR="006A6051" w:rsidRPr="001C58DE" w:rsidRDefault="006A6051" w:rsidP="006A6051">
            <w:pPr>
              <w:spacing w:after="0" w:line="300" w:lineRule="atLeast"/>
              <w:rPr>
                <w:rFonts w:cs="Arial"/>
                <w:color w:val="0D0D0D" w:themeColor="text1" w:themeTint="F2"/>
                <w:sz w:val="21"/>
                <w:szCs w:val="21"/>
                <w:lang w:eastAsia="en-GB"/>
              </w:rPr>
            </w:pPr>
          </w:p>
          <w:p w14:paraId="6704F019" w14:textId="5673CFC3" w:rsidR="000646E9" w:rsidRPr="001C58DE" w:rsidRDefault="000646E9" w:rsidP="000646E9">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Exports Re-arrival of an UCR Step 1</w:t>
            </w:r>
            <w:r w:rsidR="005F5FA6" w:rsidRPr="001C58DE">
              <w:rPr>
                <w:rFonts w:eastAsia="Times New Roman" w:cs="Arial"/>
                <w:color w:val="0D0D0D" w:themeColor="text1" w:themeTint="F2"/>
                <w:sz w:val="21"/>
                <w:szCs w:val="21"/>
                <w:lang w:eastAsia="en-GB"/>
              </w:rPr>
              <w:t>8</w:t>
            </w:r>
            <w:r w:rsidRPr="001C58DE">
              <w:rPr>
                <w:rFonts w:eastAsia="Times New Roman" w:cs="Arial"/>
                <w:color w:val="0D0D0D" w:themeColor="text1" w:themeTint="F2"/>
                <w:sz w:val="21"/>
                <w:szCs w:val="21"/>
                <w:lang w:eastAsia="en-GB"/>
              </w:rPr>
              <w:t xml:space="preserve"> Once control is completed and the underlying declarations are cleared, the Master SOE of the MUCR will change to show that clearance can be provided. This change in status will trigger the additional EMR to the originator of the request. A notification is sent to the loader informing them of the decision to release the goods. The MUCR SOE will be 0</w:t>
            </w:r>
            <w:r w:rsidR="003C0B9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(Consolidation is Open) and a sendEMR notification is sent</w:t>
            </w:r>
          </w:p>
          <w:p w14:paraId="4F79BF17" w14:textId="3DE65548" w:rsidR="00DF14D0" w:rsidRPr="001C58DE" w:rsidRDefault="00BE146E"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 EAC – Consolidation Association Step 6 Once an association is complete, the Master SOE and ROE are re-assessed. Regardless of whether the values changed, an EMR is sent to the submitter of the last movement request (if one exists).</w:t>
            </w:r>
            <w:r w:rsidR="00CC785B"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The MUCR SOE will be 0</w:t>
            </w:r>
            <w:r w:rsidR="00AD4F73" w:rsidRPr="001C58DE">
              <w:rPr>
                <w:rFonts w:eastAsia="Times New Roman" w:cs="Arial"/>
                <w:color w:val="0D0D0D" w:themeColor="text1" w:themeTint="F2"/>
                <w:sz w:val="21"/>
                <w:szCs w:val="21"/>
                <w:lang w:eastAsia="en-GB"/>
              </w:rPr>
              <w:t xml:space="preserve"> (Consolidation remains Open)</w:t>
            </w:r>
            <w:r w:rsidR="00CC785B" w:rsidRPr="001C58DE">
              <w:rPr>
                <w:rFonts w:eastAsia="Times New Roman" w:cs="Arial"/>
                <w:color w:val="0D0D0D" w:themeColor="text1" w:themeTint="F2"/>
                <w:sz w:val="21"/>
                <w:szCs w:val="21"/>
                <w:lang w:eastAsia="en-GB"/>
              </w:rPr>
              <w:t xml:space="preserve"> and a sendEMR notification will be sent</w:t>
            </w:r>
          </w:p>
          <w:p w14:paraId="28DD07A6" w14:textId="083BD833" w:rsidR="009957F4" w:rsidRPr="001C58DE" w:rsidRDefault="009957F4" w:rsidP="009957F4">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 EAC – Consolidation Disassociation Step 6 Once a disassociation is complete, the Master SOE and ROE are re-assessed. Regardless of whether the values changed, an EMR is sent to the submitter of the last movement request (if one exists). The MUCR SOE will be 0</w:t>
            </w:r>
            <w:r w:rsidR="003E2080" w:rsidRPr="001C58DE">
              <w:rPr>
                <w:rFonts w:eastAsia="Times New Roman" w:cs="Arial"/>
                <w:color w:val="0D0D0D" w:themeColor="text1" w:themeTint="F2"/>
                <w:sz w:val="21"/>
                <w:szCs w:val="21"/>
                <w:lang w:eastAsia="en-GB"/>
              </w:rPr>
              <w:t xml:space="preserve"> (Consolidation remains Open)</w:t>
            </w:r>
            <w:r w:rsidRPr="001C58DE">
              <w:rPr>
                <w:rFonts w:eastAsia="Times New Roman" w:cs="Arial"/>
                <w:color w:val="0D0D0D" w:themeColor="text1" w:themeTint="F2"/>
                <w:sz w:val="21"/>
                <w:szCs w:val="21"/>
                <w:lang w:eastAsia="en-GB"/>
              </w:rPr>
              <w:t xml:space="preserve"> and a sendEMR notification will be sent</w:t>
            </w:r>
          </w:p>
          <w:p w14:paraId="6A50379C" w14:textId="7648FAE3" w:rsidR="00457D5A" w:rsidRPr="001C58DE" w:rsidRDefault="00457D5A" w:rsidP="00747DEE">
            <w:pPr>
              <w:spacing w:after="240" w:line="300" w:lineRule="atLeast"/>
              <w:rPr>
                <w:rFonts w:cs="Arial"/>
                <w:color w:val="0D0D0D" w:themeColor="text1" w:themeTint="F2"/>
                <w:sz w:val="21"/>
                <w:szCs w:val="21"/>
              </w:rPr>
            </w:pPr>
          </w:p>
        </w:tc>
      </w:tr>
      <w:bookmarkEnd w:id="803"/>
    </w:tbl>
    <w:p w14:paraId="127BECA1" w14:textId="77777777" w:rsidR="00B32E40" w:rsidRPr="001C58DE" w:rsidRDefault="00B32E40">
      <w:pPr>
        <w:rPr>
          <w:color w:val="0D0D0D" w:themeColor="text1" w:themeTint="F2"/>
          <w:sz w:val="21"/>
          <w:szCs w:val="21"/>
        </w:rPr>
      </w:pPr>
      <w:r w:rsidRPr="001C58DE">
        <w:rPr>
          <w:color w:val="0D0D0D" w:themeColor="text1" w:themeTint="F2"/>
          <w:sz w:val="21"/>
          <w:szCs w:val="21"/>
        </w:rPr>
        <w:lastRenderedPageBreak/>
        <w:br w:type="page"/>
      </w:r>
    </w:p>
    <w:tbl>
      <w:tblPr>
        <w:tblStyle w:val="TableGrid"/>
        <w:tblW w:w="0" w:type="auto"/>
        <w:jc w:val="center"/>
        <w:tblLook w:val="04A0" w:firstRow="1" w:lastRow="0" w:firstColumn="1" w:lastColumn="0" w:noHBand="0" w:noVBand="1"/>
      </w:tblPr>
      <w:tblGrid>
        <w:gridCol w:w="1413"/>
        <w:gridCol w:w="1984"/>
        <w:gridCol w:w="7251"/>
      </w:tblGrid>
      <w:tr w:rsidR="00504C5F" w:rsidRPr="001C58DE" w14:paraId="125A6BDD" w14:textId="77777777" w:rsidTr="0099478F">
        <w:trPr>
          <w:cantSplit/>
          <w:jc w:val="center"/>
        </w:trPr>
        <w:tc>
          <w:tcPr>
            <w:tcW w:w="1413" w:type="dxa"/>
            <w:shd w:val="clear" w:color="auto" w:fill="B8CCE4" w:themeFill="accent1" w:themeFillTint="66"/>
          </w:tcPr>
          <w:p w14:paraId="266D6E1E" w14:textId="77777777" w:rsidR="00504C5F" w:rsidRPr="001C58DE" w:rsidRDefault="00504C5F"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84" w:type="dxa"/>
            <w:shd w:val="clear" w:color="auto" w:fill="B8CCE4" w:themeFill="accent1" w:themeFillTint="66"/>
          </w:tcPr>
          <w:p w14:paraId="4F262F7E"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06F8D044"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4B1236" w:rsidRPr="001C58DE" w14:paraId="265994BC" w14:textId="77777777" w:rsidTr="0099478F">
        <w:trPr>
          <w:jc w:val="center"/>
        </w:trPr>
        <w:tc>
          <w:tcPr>
            <w:tcW w:w="1413" w:type="dxa"/>
          </w:tcPr>
          <w:p w14:paraId="0F1EC799" w14:textId="281CEB34" w:rsidR="004B1236" w:rsidRPr="001C58DE" w:rsidRDefault="0092745F" w:rsidP="00B5792F">
            <w:pPr>
              <w:rPr>
                <w:color w:val="0D0D0D" w:themeColor="text1" w:themeTint="F2"/>
                <w:sz w:val="21"/>
                <w:szCs w:val="21"/>
              </w:rPr>
            </w:pPr>
            <w:r w:rsidRPr="001C58DE">
              <w:rPr>
                <w:color w:val="0D0D0D" w:themeColor="text1" w:themeTint="F2"/>
                <w:sz w:val="21"/>
                <w:szCs w:val="21"/>
              </w:rPr>
              <w:t xml:space="preserve">SOE </w:t>
            </w:r>
            <w:r w:rsidR="004B1236" w:rsidRPr="001C58DE">
              <w:rPr>
                <w:color w:val="0D0D0D" w:themeColor="text1" w:themeTint="F2"/>
                <w:sz w:val="21"/>
                <w:szCs w:val="21"/>
              </w:rPr>
              <w:t>1</w:t>
            </w:r>
          </w:p>
        </w:tc>
        <w:tc>
          <w:tcPr>
            <w:tcW w:w="1984" w:type="dxa"/>
          </w:tcPr>
          <w:p w14:paraId="2ADBEF6E" w14:textId="3360E6D8" w:rsidR="004B1236" w:rsidRPr="001C58DE" w:rsidRDefault="004B1236">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Validation</w:t>
            </w:r>
          </w:p>
        </w:tc>
        <w:tc>
          <w:tcPr>
            <w:tcW w:w="7251" w:type="dxa"/>
          </w:tcPr>
          <w:p w14:paraId="4A013B12" w14:textId="53468CF6" w:rsidR="00E474F2" w:rsidRPr="001C58DE" w:rsidRDefault="004B1236" w:rsidP="00E72C25">
            <w:pPr>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is currently within validation and is not yet accepted, registered or rejected. This code will be received for any initial linking of the declaration to the consignment on the inventory.</w:t>
            </w:r>
          </w:p>
          <w:p w14:paraId="479C6393" w14:textId="549AA91F" w:rsidR="00E474F2" w:rsidRPr="001C58DE" w:rsidRDefault="00E474F2" w:rsidP="00E72C25">
            <w:pPr>
              <w:rPr>
                <w:rFonts w:cs="Arial"/>
                <w:color w:val="0D0D0D" w:themeColor="text1" w:themeTint="F2"/>
                <w:sz w:val="21"/>
                <w:szCs w:val="21"/>
                <w:lang w:eastAsia="en-GB"/>
              </w:rPr>
            </w:pPr>
            <w:r w:rsidRPr="001C58DE">
              <w:rPr>
                <w:rFonts w:cs="Arial"/>
                <w:color w:val="0D0D0D" w:themeColor="text1" w:themeTint="F2"/>
                <w:sz w:val="21"/>
                <w:szCs w:val="21"/>
                <w:lang w:eastAsia="en-GB"/>
              </w:rPr>
              <w:t>Although this SOE does not trigger a notification, it may appear within</w:t>
            </w:r>
            <w:r w:rsidR="00F92F40" w:rsidRPr="001C58DE">
              <w:rPr>
                <w:rFonts w:cs="Arial"/>
                <w:color w:val="0D0D0D" w:themeColor="text1" w:themeTint="F2"/>
                <w:sz w:val="21"/>
                <w:szCs w:val="21"/>
                <w:lang w:eastAsia="en-GB"/>
              </w:rPr>
              <w:t xml:space="preserve"> </w:t>
            </w:r>
            <w:r w:rsidR="00C000CA" w:rsidRPr="001C58DE">
              <w:rPr>
                <w:rFonts w:cs="Arial"/>
                <w:color w:val="0D0D0D" w:themeColor="text1" w:themeTint="F2"/>
                <w:sz w:val="21"/>
                <w:szCs w:val="21"/>
                <w:lang w:eastAsia="en-GB"/>
              </w:rPr>
              <w:t>an</w:t>
            </w:r>
            <w:r w:rsidR="00F92F40" w:rsidRPr="001C58DE">
              <w:rPr>
                <w:rFonts w:cs="Arial"/>
                <w:color w:val="0D0D0D" w:themeColor="text1" w:themeTint="F2"/>
                <w:sz w:val="21"/>
                <w:szCs w:val="21"/>
                <w:lang w:eastAsia="en-GB"/>
              </w:rPr>
              <w:t xml:space="preserve"> ERS\EMR</w:t>
            </w:r>
            <w:r w:rsidR="006E36E4" w:rsidRPr="001C58DE">
              <w:rPr>
                <w:rFonts w:cs="Arial"/>
                <w:color w:val="0D0D0D" w:themeColor="text1" w:themeTint="F2"/>
                <w:sz w:val="21"/>
                <w:szCs w:val="21"/>
                <w:lang w:eastAsia="en-GB"/>
              </w:rPr>
              <w:t>\Query</w:t>
            </w:r>
            <w:r w:rsidR="00F92F40" w:rsidRPr="001C58DE">
              <w:rPr>
                <w:rFonts w:cs="Arial"/>
                <w:color w:val="0D0D0D" w:themeColor="text1" w:themeTint="F2"/>
                <w:sz w:val="21"/>
                <w:szCs w:val="21"/>
                <w:lang w:eastAsia="en-GB"/>
              </w:rPr>
              <w:t xml:space="preserve"> if a request is sent while the declaration is in this state</w:t>
            </w:r>
          </w:p>
          <w:p w14:paraId="527D274D" w14:textId="53B74AE5" w:rsidR="003719EB" w:rsidRPr="001C58DE" w:rsidRDefault="007640EE" w:rsidP="00747DEE">
            <w:pPr>
              <w:pStyle w:val="CommentText"/>
              <w:ind w:left="0"/>
              <w:rPr>
                <w:rFonts w:eastAsia="Arial" w:cs="Arial"/>
                <w:color w:val="0D0D0D" w:themeColor="text1" w:themeTint="F2"/>
                <w:sz w:val="21"/>
                <w:szCs w:val="21"/>
                <w:lang w:eastAsia="en-GB"/>
              </w:rPr>
            </w:pPr>
            <w:r w:rsidRPr="001C58DE">
              <w:rPr>
                <w:rFonts w:cs="Arial"/>
                <w:color w:val="0D0D0D" w:themeColor="text1" w:themeTint="F2"/>
                <w:sz w:val="21"/>
                <w:szCs w:val="21"/>
              </w:rPr>
              <w:t xml:space="preserve">This </w:t>
            </w:r>
            <w:r w:rsidR="00FA6152" w:rsidRPr="001C58DE">
              <w:rPr>
                <w:rFonts w:cs="Arial"/>
                <w:color w:val="0D0D0D" w:themeColor="text1" w:themeTint="F2"/>
                <w:sz w:val="21"/>
                <w:szCs w:val="21"/>
              </w:rPr>
              <w:t>declaration status</w:t>
            </w:r>
            <w:r w:rsidRPr="001C58DE">
              <w:rPr>
                <w:rFonts w:cs="Arial"/>
                <w:color w:val="0D0D0D" w:themeColor="text1" w:themeTint="F2"/>
                <w:sz w:val="21"/>
                <w:szCs w:val="21"/>
              </w:rPr>
              <w:t xml:space="preserve"> </w:t>
            </w:r>
            <w:r w:rsidR="00DA5106" w:rsidRPr="001C58DE">
              <w:rPr>
                <w:rFonts w:cs="Arial"/>
                <w:color w:val="0D0D0D" w:themeColor="text1" w:themeTint="F2"/>
                <w:sz w:val="21"/>
                <w:szCs w:val="21"/>
              </w:rPr>
              <w:t>could</w:t>
            </w:r>
            <w:r w:rsidRPr="001C58DE">
              <w:rPr>
                <w:rFonts w:cs="Arial"/>
                <w:color w:val="0D0D0D" w:themeColor="text1" w:themeTint="F2"/>
                <w:sz w:val="21"/>
                <w:szCs w:val="21"/>
              </w:rPr>
              <w:t xml:space="preserve"> proceed</w:t>
            </w:r>
            <w:r w:rsidR="00470CAC" w:rsidRPr="001C58DE">
              <w:rPr>
                <w:rFonts w:cs="Arial"/>
                <w:color w:val="0D0D0D" w:themeColor="text1" w:themeTint="F2"/>
                <w:sz w:val="21"/>
                <w:szCs w:val="21"/>
              </w:rPr>
              <w:t xml:space="preserve"> to either</w:t>
            </w:r>
            <w:r w:rsidRPr="001C58DE">
              <w:rPr>
                <w:rFonts w:cs="Arial"/>
                <w:color w:val="0D0D0D" w:themeColor="text1" w:themeTint="F2"/>
                <w:sz w:val="21"/>
                <w:szCs w:val="21"/>
              </w:rPr>
              <w:t xml:space="preserve"> SOE 5</w:t>
            </w:r>
            <w:r w:rsidR="00EB4A5C" w:rsidRPr="001C58DE">
              <w:rPr>
                <w:rFonts w:cs="Arial"/>
                <w:color w:val="0D0D0D" w:themeColor="text1" w:themeTint="F2"/>
                <w:sz w:val="21"/>
                <w:szCs w:val="21"/>
              </w:rPr>
              <w:t xml:space="preserve">, 8 or </w:t>
            </w:r>
            <w:r w:rsidRPr="001C58DE">
              <w:rPr>
                <w:rFonts w:cs="Arial"/>
                <w:color w:val="0D0D0D" w:themeColor="text1" w:themeTint="F2"/>
                <w:sz w:val="21"/>
                <w:szCs w:val="21"/>
              </w:rPr>
              <w:t>9</w:t>
            </w:r>
          </w:p>
        </w:tc>
      </w:tr>
      <w:tr w:rsidR="000240DC" w:rsidRPr="001C58DE" w14:paraId="3B599D72" w14:textId="2272477F" w:rsidTr="0099478F">
        <w:trPr>
          <w:jc w:val="center"/>
        </w:trPr>
        <w:tc>
          <w:tcPr>
            <w:tcW w:w="1413" w:type="dxa"/>
          </w:tcPr>
          <w:p w14:paraId="31FE76A7" w14:textId="483397FD" w:rsidR="000240DC" w:rsidRPr="001C58DE" w:rsidRDefault="00F3351D"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2</w:t>
            </w:r>
          </w:p>
        </w:tc>
        <w:tc>
          <w:tcPr>
            <w:tcW w:w="1984" w:type="dxa"/>
          </w:tcPr>
          <w:p w14:paraId="0A1AA5DC" w14:textId="4855D327" w:rsidR="000240DC" w:rsidRPr="001C58DE" w:rsidRDefault="000240DC">
            <w:pPr>
              <w:spacing w:after="0" w:line="240" w:lineRule="auto"/>
              <w:rPr>
                <w:color w:val="0D0D0D" w:themeColor="text1" w:themeTint="F2"/>
                <w:sz w:val="21"/>
                <w:szCs w:val="21"/>
              </w:rPr>
            </w:pPr>
            <w:r w:rsidRPr="001C58DE">
              <w:rPr>
                <w:color w:val="0D0D0D" w:themeColor="text1" w:themeTint="F2"/>
                <w:sz w:val="21"/>
                <w:szCs w:val="21"/>
              </w:rPr>
              <w:t>Goods Released</w:t>
            </w:r>
          </w:p>
        </w:tc>
        <w:tc>
          <w:tcPr>
            <w:tcW w:w="7251" w:type="dxa"/>
          </w:tcPr>
          <w:p w14:paraId="55295D2C" w14:textId="77777777" w:rsidR="00856724" w:rsidRPr="001C58DE" w:rsidRDefault="00856724" w:rsidP="00856724">
            <w:pPr>
              <w:rPr>
                <w:rFonts w:cs="Arial"/>
                <w:color w:val="0D0D0D" w:themeColor="text1" w:themeTint="F2"/>
                <w:sz w:val="21"/>
                <w:szCs w:val="21"/>
                <w:lang w:eastAsia="en-GB"/>
              </w:rPr>
            </w:pPr>
            <w:r w:rsidRPr="001C58DE">
              <w:rPr>
                <w:rFonts w:cs="Arial"/>
                <w:color w:val="0D0D0D" w:themeColor="text1" w:themeTint="F2"/>
                <w:sz w:val="21"/>
                <w:szCs w:val="21"/>
                <w:lang w:eastAsia="en-GB"/>
              </w:rPr>
              <w:t>This status will be received once the declaration has a positive customs position but either control or the debt is provisional. However, the goods can be released. This will be received as part of a Declaration Status Notification. </w:t>
            </w:r>
          </w:p>
          <w:p w14:paraId="766B7623" w14:textId="13A01A5F" w:rsidR="00C00EC2" w:rsidRPr="001C58DE" w:rsidRDefault="00C00EC2" w:rsidP="0094593F">
            <w:pPr>
              <w:rPr>
                <w:rFonts w:cs="Arial"/>
                <w:color w:val="0D0D0D" w:themeColor="text1" w:themeTint="F2"/>
                <w:sz w:val="21"/>
                <w:szCs w:val="21"/>
              </w:rPr>
            </w:pPr>
            <w:r w:rsidRPr="001C58DE">
              <w:rPr>
                <w:rFonts w:cs="Arial"/>
                <w:color w:val="0D0D0D" w:themeColor="text1" w:themeTint="F2"/>
                <w:sz w:val="21"/>
                <w:szCs w:val="21"/>
              </w:rPr>
              <w:t>This declaration status will proceed to SOE 16</w:t>
            </w:r>
          </w:p>
          <w:p w14:paraId="3EC7EB1F" w14:textId="4270A4B4" w:rsidR="0094593F" w:rsidRPr="001C58DE" w:rsidRDefault="0094593F" w:rsidP="0094593F">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5E21F47E" w14:textId="7A3EB498" w:rsidR="00432CC9" w:rsidRPr="001C58DE" w:rsidRDefault="00432CC9" w:rsidP="00862793">
            <w:pPr>
              <w:spacing w:after="0" w:line="240" w:lineRule="auto"/>
              <w:rPr>
                <w:color w:val="0D0D0D" w:themeColor="text1" w:themeTint="F2"/>
                <w:sz w:val="21"/>
                <w:szCs w:val="21"/>
                <w:lang w:eastAsia="en-GB"/>
              </w:rPr>
            </w:pPr>
            <w:r w:rsidRPr="001C58DE">
              <w:rPr>
                <w:color w:val="0D0D0D" w:themeColor="text1" w:themeTint="F2"/>
                <w:sz w:val="21"/>
                <w:szCs w:val="21"/>
                <w:lang w:eastAsia="en-GB"/>
              </w:rPr>
              <w:t xml:space="preserve">Export </w:t>
            </w:r>
            <w:r w:rsidR="00FC0CC1" w:rsidRPr="001C58DE">
              <w:rPr>
                <w:color w:val="0D0D0D" w:themeColor="text1" w:themeTint="F2"/>
                <w:sz w:val="21"/>
                <w:szCs w:val="21"/>
                <w:lang w:eastAsia="en-GB"/>
              </w:rPr>
              <w:t xml:space="preserve">Actual </w:t>
            </w:r>
            <w:r w:rsidR="00232029" w:rsidRPr="001C58DE">
              <w:rPr>
                <w:color w:val="0D0D0D" w:themeColor="text1" w:themeTint="F2"/>
                <w:sz w:val="21"/>
                <w:szCs w:val="21"/>
                <w:lang w:eastAsia="en-GB"/>
              </w:rPr>
              <w:t>Arrival</w:t>
            </w:r>
            <w:r w:rsidRPr="001C58DE">
              <w:rPr>
                <w:color w:val="0D0D0D" w:themeColor="text1" w:themeTint="F2"/>
                <w:sz w:val="21"/>
                <w:szCs w:val="21"/>
                <w:lang w:eastAsia="en-GB"/>
              </w:rPr>
              <w:t xml:space="preserve"> Step 1</w:t>
            </w:r>
            <w:r w:rsidR="00785021" w:rsidRPr="001C58DE">
              <w:rPr>
                <w:color w:val="0D0D0D" w:themeColor="text1" w:themeTint="F2"/>
                <w:sz w:val="21"/>
                <w:szCs w:val="21"/>
                <w:lang w:eastAsia="en-GB"/>
              </w:rPr>
              <w:t>4</w:t>
            </w:r>
            <w:r w:rsidRPr="001C58DE">
              <w:rPr>
                <w:color w:val="0D0D0D" w:themeColor="text1" w:themeTint="F2"/>
                <w:sz w:val="21"/>
                <w:szCs w:val="21"/>
                <w:lang w:eastAsia="en-GB"/>
              </w:rPr>
              <w:t xml:space="preserve"> </w:t>
            </w:r>
            <w:r w:rsidR="00217966" w:rsidRPr="001C58DE">
              <w:rPr>
                <w:rFonts w:eastAsia="Times New Roman" w:cs="Arial"/>
                <w:color w:val="0D0D0D" w:themeColor="text1" w:themeTint="F2"/>
                <w:sz w:val="21"/>
                <w:szCs w:val="21"/>
                <w:lang w:eastAsia="en-GB"/>
              </w:rPr>
              <w:t>The SOE will be 2 (Goods released)</w:t>
            </w:r>
            <w:r w:rsidR="00883114" w:rsidRPr="001C58DE">
              <w:rPr>
                <w:rFonts w:eastAsia="Times New Roman" w:cs="Arial"/>
                <w:color w:val="0D0D0D" w:themeColor="text1" w:themeTint="F2"/>
                <w:sz w:val="21"/>
                <w:szCs w:val="21"/>
                <w:lang w:eastAsia="en-GB"/>
              </w:rPr>
              <w:t xml:space="preserve"> and a </w:t>
            </w:r>
            <w:r w:rsidR="000240DC" w:rsidRPr="001C58DE">
              <w:rPr>
                <w:color w:val="0D0D0D" w:themeColor="text1" w:themeTint="F2"/>
                <w:sz w:val="21"/>
                <w:szCs w:val="21"/>
                <w:lang w:eastAsia="en-GB"/>
              </w:rPr>
              <w:t>sendERS notification is sent to the loader informing them of the decision to release the goods</w:t>
            </w:r>
          </w:p>
          <w:p w14:paraId="152D953A" w14:textId="47420F45" w:rsidR="00190D65" w:rsidRPr="001C58DE" w:rsidRDefault="00190D65" w:rsidP="00862793">
            <w:pPr>
              <w:spacing w:after="0" w:line="240" w:lineRule="auto"/>
              <w:rPr>
                <w:color w:val="0D0D0D" w:themeColor="text1" w:themeTint="F2"/>
                <w:sz w:val="21"/>
                <w:szCs w:val="21"/>
                <w:lang w:eastAsia="en-GB"/>
              </w:rPr>
            </w:pPr>
          </w:p>
        </w:tc>
      </w:tr>
    </w:tbl>
    <w:p w14:paraId="4908E793" w14:textId="77777777" w:rsidR="009636DE" w:rsidRPr="001C58DE" w:rsidRDefault="009636DE">
      <w:pPr>
        <w:rPr>
          <w:color w:val="0D0D0D" w:themeColor="text1" w:themeTint="F2"/>
        </w:rPr>
      </w:pPr>
      <w:r w:rsidRPr="001C58DE">
        <w:rPr>
          <w:color w:val="0D0D0D" w:themeColor="text1" w:themeTint="F2"/>
        </w:rPr>
        <w:br w:type="page"/>
      </w:r>
    </w:p>
    <w:tbl>
      <w:tblPr>
        <w:tblStyle w:val="TableGrid"/>
        <w:tblW w:w="0" w:type="auto"/>
        <w:jc w:val="center"/>
        <w:tblLook w:val="04A0" w:firstRow="1" w:lastRow="0" w:firstColumn="1" w:lastColumn="0" w:noHBand="0" w:noVBand="1"/>
      </w:tblPr>
      <w:tblGrid>
        <w:gridCol w:w="1413"/>
        <w:gridCol w:w="1984"/>
        <w:gridCol w:w="7251"/>
      </w:tblGrid>
      <w:tr w:rsidR="00504C5F" w:rsidRPr="001C58DE" w14:paraId="7E41E708" w14:textId="77777777" w:rsidTr="0099478F">
        <w:trPr>
          <w:cantSplit/>
          <w:jc w:val="center"/>
        </w:trPr>
        <w:tc>
          <w:tcPr>
            <w:tcW w:w="1413" w:type="dxa"/>
            <w:shd w:val="clear" w:color="auto" w:fill="B8CCE4" w:themeFill="accent1" w:themeFillTint="66"/>
          </w:tcPr>
          <w:p w14:paraId="3E40769A" w14:textId="77777777" w:rsidR="00504C5F" w:rsidRPr="001C58DE" w:rsidRDefault="00504C5F"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84" w:type="dxa"/>
            <w:shd w:val="clear" w:color="auto" w:fill="B8CCE4" w:themeFill="accent1" w:themeFillTint="66"/>
          </w:tcPr>
          <w:p w14:paraId="4A12D107"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4EE9E6A3"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0240DC" w:rsidRPr="001C58DE" w14:paraId="598A0B7B" w14:textId="10C28D7E" w:rsidTr="0099478F">
        <w:trPr>
          <w:jc w:val="center"/>
        </w:trPr>
        <w:tc>
          <w:tcPr>
            <w:tcW w:w="1413" w:type="dxa"/>
          </w:tcPr>
          <w:p w14:paraId="7D5A16A2" w14:textId="16313978" w:rsidR="000240DC" w:rsidRPr="001C58DE" w:rsidRDefault="00F3351D"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3</w:t>
            </w:r>
          </w:p>
        </w:tc>
        <w:tc>
          <w:tcPr>
            <w:tcW w:w="1984" w:type="dxa"/>
          </w:tcPr>
          <w:p w14:paraId="04234E93" w14:textId="3AFB4B50" w:rsidR="000240DC" w:rsidRPr="001C58DE" w:rsidRDefault="000240DC">
            <w:pPr>
              <w:spacing w:after="0" w:line="240" w:lineRule="auto"/>
              <w:rPr>
                <w:color w:val="0D0D0D" w:themeColor="text1" w:themeTint="F2"/>
                <w:sz w:val="21"/>
                <w:szCs w:val="21"/>
              </w:rPr>
            </w:pPr>
            <w:r w:rsidRPr="001C58DE">
              <w:rPr>
                <w:color w:val="0D0D0D" w:themeColor="text1" w:themeTint="F2"/>
                <w:sz w:val="21"/>
                <w:szCs w:val="21"/>
              </w:rPr>
              <w:t>Declaration Cleared</w:t>
            </w:r>
          </w:p>
        </w:tc>
        <w:tc>
          <w:tcPr>
            <w:tcW w:w="7251" w:type="dxa"/>
          </w:tcPr>
          <w:p w14:paraId="3CE872B4" w14:textId="2E6D7A5B" w:rsidR="007753E8" w:rsidRPr="001C58DE" w:rsidRDefault="007753E8" w:rsidP="00747DEE">
            <w:pPr>
              <w:rPr>
                <w:color w:val="0D0D0D" w:themeColor="text1" w:themeTint="F2"/>
                <w:sz w:val="21"/>
                <w:szCs w:val="21"/>
              </w:rPr>
            </w:pPr>
            <w:r w:rsidRPr="001C58DE">
              <w:rPr>
                <w:rFonts w:cs="Arial"/>
                <w:color w:val="0D0D0D" w:themeColor="text1" w:themeTint="F2"/>
                <w:sz w:val="21"/>
                <w:szCs w:val="21"/>
                <w:lang w:eastAsia="en-GB"/>
              </w:rPr>
              <w:t>This status will be received once the declaration has a positive customs position and the control/debt is finalised. The majority of declaration will move to this status and skip release. This will be received as part of a Declaration Status Notification. </w:t>
            </w:r>
          </w:p>
          <w:p w14:paraId="63DB8436" w14:textId="77777777" w:rsidR="009E3441" w:rsidRPr="001C58DE" w:rsidRDefault="009E3441" w:rsidP="009E3441">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07F752AB" w14:textId="019E7EB5" w:rsidR="00C92236" w:rsidRPr="001C58DE" w:rsidRDefault="00432CC9" w:rsidP="007D5D11">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 xml:space="preserve">Export </w:t>
            </w:r>
            <w:r w:rsidR="009F7627" w:rsidRPr="001C58DE">
              <w:rPr>
                <w:color w:val="0D0D0D" w:themeColor="text1" w:themeTint="F2"/>
                <w:sz w:val="21"/>
                <w:szCs w:val="21"/>
              </w:rPr>
              <w:t xml:space="preserve">Actual </w:t>
            </w:r>
            <w:r w:rsidRPr="001C58DE">
              <w:rPr>
                <w:color w:val="0D0D0D" w:themeColor="text1" w:themeTint="F2"/>
                <w:sz w:val="21"/>
                <w:szCs w:val="21"/>
              </w:rPr>
              <w:t>Arrival Step 1</w:t>
            </w:r>
            <w:r w:rsidR="0054780B" w:rsidRPr="001C58DE">
              <w:rPr>
                <w:color w:val="0D0D0D" w:themeColor="text1" w:themeTint="F2"/>
                <w:sz w:val="21"/>
                <w:szCs w:val="21"/>
              </w:rPr>
              <w:t>7</w:t>
            </w:r>
            <w:r w:rsidR="00C92236" w:rsidRPr="001C58DE">
              <w:rPr>
                <w:color w:val="0D0D0D" w:themeColor="text1" w:themeTint="F2"/>
                <w:sz w:val="21"/>
                <w:szCs w:val="21"/>
              </w:rPr>
              <w:t xml:space="preserve"> sendERS </w:t>
            </w:r>
            <w:r w:rsidR="00C92236" w:rsidRPr="001C58DE">
              <w:rPr>
                <w:rFonts w:eastAsia="Times New Roman" w:cs="Arial"/>
                <w:color w:val="0D0D0D" w:themeColor="text1" w:themeTint="F2"/>
                <w:sz w:val="21"/>
                <w:szCs w:val="21"/>
                <w:lang w:eastAsia="en-GB"/>
              </w:rPr>
              <w:t xml:space="preserve">notification is sent to the loader informing them of the decision to </w:t>
            </w:r>
            <w:r w:rsidR="001401FF" w:rsidRPr="001C58DE">
              <w:rPr>
                <w:rFonts w:eastAsia="Times New Roman" w:cs="Arial"/>
                <w:color w:val="0D0D0D" w:themeColor="text1" w:themeTint="F2"/>
                <w:sz w:val="21"/>
                <w:szCs w:val="21"/>
                <w:lang w:eastAsia="en-GB"/>
              </w:rPr>
              <w:t xml:space="preserve">clear </w:t>
            </w:r>
            <w:r w:rsidR="00C92236" w:rsidRPr="001C58DE">
              <w:rPr>
                <w:rFonts w:eastAsia="Times New Roman" w:cs="Arial"/>
                <w:color w:val="0D0D0D" w:themeColor="text1" w:themeTint="F2"/>
                <w:sz w:val="21"/>
                <w:szCs w:val="21"/>
                <w:lang w:eastAsia="en-GB"/>
              </w:rPr>
              <w:t>the goods.</w:t>
            </w:r>
            <w:r w:rsidR="001711C1" w:rsidRPr="001C58DE">
              <w:rPr>
                <w:rFonts w:eastAsia="Times New Roman" w:cs="Arial"/>
                <w:color w:val="0D0D0D" w:themeColor="text1" w:themeTint="F2"/>
                <w:sz w:val="21"/>
                <w:szCs w:val="21"/>
                <w:lang w:eastAsia="en-GB"/>
              </w:rPr>
              <w:t xml:space="preserve"> The SOE will be either 3 (Declaration cleared) if the declaration could be cleared straight away and a </w:t>
            </w:r>
            <w:r w:rsidR="00C853A7" w:rsidRPr="001C58DE">
              <w:rPr>
                <w:rFonts w:eastAsia="Times New Roman" w:cs="Arial"/>
                <w:color w:val="0D0D0D" w:themeColor="text1" w:themeTint="F2"/>
                <w:sz w:val="21"/>
                <w:szCs w:val="21"/>
                <w:lang w:eastAsia="en-GB"/>
              </w:rPr>
              <w:t>sendERS notification is sent</w:t>
            </w:r>
            <w:r w:rsidR="007D5D11" w:rsidRPr="001C58DE">
              <w:rPr>
                <w:rFonts w:eastAsia="Times New Roman" w:cs="Arial"/>
                <w:color w:val="0D0D0D" w:themeColor="text1" w:themeTint="F2"/>
                <w:sz w:val="21"/>
                <w:szCs w:val="21"/>
                <w:lang w:eastAsia="en-GB"/>
              </w:rPr>
              <w:t>.</w:t>
            </w:r>
            <w:r w:rsidR="00C92236" w:rsidRPr="001C58DE">
              <w:rPr>
                <w:rFonts w:eastAsia="Times New Roman" w:cs="Arial"/>
                <w:color w:val="0D0D0D" w:themeColor="text1" w:themeTint="F2"/>
                <w:sz w:val="21"/>
                <w:szCs w:val="21"/>
                <w:lang w:eastAsia="en-GB"/>
              </w:rPr>
              <w:t xml:space="preserve"> </w:t>
            </w:r>
          </w:p>
          <w:p w14:paraId="2725A4C8" w14:textId="2C7E7C4C" w:rsidR="0027238A" w:rsidRPr="001C58DE" w:rsidRDefault="007F2F2C" w:rsidP="0027238A">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 xml:space="preserve">Export Actual Arrival Step </w:t>
            </w:r>
            <w:r w:rsidR="00525B68" w:rsidRPr="001C58DE">
              <w:rPr>
                <w:color w:val="0D0D0D" w:themeColor="text1" w:themeTint="F2"/>
                <w:sz w:val="21"/>
                <w:szCs w:val="21"/>
              </w:rPr>
              <w:t xml:space="preserve">24 </w:t>
            </w:r>
            <w:r w:rsidRPr="001C58DE">
              <w:rPr>
                <w:rFonts w:eastAsia="Times New Roman" w:cs="Arial"/>
                <w:color w:val="0D0D0D" w:themeColor="text1" w:themeTint="F2"/>
                <w:sz w:val="21"/>
                <w:szCs w:val="21"/>
                <w:lang w:eastAsia="en-GB"/>
              </w:rPr>
              <w:t>Once all DUCR’s within the MUCR are</w:t>
            </w:r>
            <w:r w:rsidR="005B2CB5" w:rsidRPr="001C58DE">
              <w:rPr>
                <w:rFonts w:eastAsia="Times New Roman" w:cs="Arial"/>
                <w:color w:val="0D0D0D" w:themeColor="text1" w:themeTint="F2"/>
                <w:sz w:val="21"/>
                <w:szCs w:val="21"/>
                <w:lang w:eastAsia="en-GB"/>
              </w:rPr>
              <w:t xml:space="preserve"> arrived and</w:t>
            </w:r>
            <w:r w:rsidRPr="001C58DE">
              <w:rPr>
                <w:rFonts w:eastAsia="Times New Roman" w:cs="Arial"/>
                <w:color w:val="0D0D0D" w:themeColor="text1" w:themeTint="F2"/>
                <w:sz w:val="21"/>
                <w:szCs w:val="21"/>
                <w:lang w:eastAsia="en-GB"/>
              </w:rPr>
              <w:t xml:space="preserve"> re-risked, and the routes updated, an EMR is sent back to the originator with the updated ROE and SOE values for the MUCR. Depending on the Master-Opt value, further details of the individual DUCRs can also be shared.</w:t>
            </w:r>
            <w:r w:rsidR="00D703AB"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If MUCR is shut the SOE may be 3</w:t>
            </w:r>
            <w:r w:rsidR="0027238A" w:rsidRPr="001C58DE">
              <w:rPr>
                <w:rFonts w:eastAsia="Times New Roman" w:cs="Arial"/>
                <w:color w:val="0D0D0D" w:themeColor="text1" w:themeTint="F2"/>
                <w:sz w:val="21"/>
                <w:szCs w:val="21"/>
                <w:lang w:eastAsia="en-GB"/>
              </w:rPr>
              <w:t xml:space="preserve"> (</w:t>
            </w:r>
            <w:r w:rsidR="00622D08" w:rsidRPr="001C58DE">
              <w:rPr>
                <w:rFonts w:eastAsia="Times New Roman" w:cs="Arial"/>
                <w:color w:val="0D0D0D" w:themeColor="text1" w:themeTint="F2"/>
                <w:sz w:val="21"/>
                <w:szCs w:val="21"/>
                <w:lang w:eastAsia="en-GB"/>
              </w:rPr>
              <w:t>all underlying D</w:t>
            </w:r>
            <w:r w:rsidR="0027238A" w:rsidRPr="001C58DE">
              <w:rPr>
                <w:rFonts w:eastAsia="Times New Roman" w:cs="Arial"/>
                <w:color w:val="0D0D0D" w:themeColor="text1" w:themeTint="F2"/>
                <w:sz w:val="21"/>
                <w:szCs w:val="21"/>
                <w:lang w:eastAsia="en-GB"/>
              </w:rPr>
              <w:t>eclaration</w:t>
            </w:r>
            <w:r w:rsidR="00622D08" w:rsidRPr="001C58DE">
              <w:rPr>
                <w:rFonts w:eastAsia="Times New Roman" w:cs="Arial"/>
                <w:color w:val="0D0D0D" w:themeColor="text1" w:themeTint="F2"/>
                <w:sz w:val="21"/>
                <w:szCs w:val="21"/>
                <w:lang w:eastAsia="en-GB"/>
              </w:rPr>
              <w:t>s are</w:t>
            </w:r>
            <w:r w:rsidR="0027238A" w:rsidRPr="001C58DE">
              <w:rPr>
                <w:rFonts w:eastAsia="Times New Roman" w:cs="Arial"/>
                <w:color w:val="0D0D0D" w:themeColor="text1" w:themeTint="F2"/>
                <w:sz w:val="21"/>
                <w:szCs w:val="21"/>
                <w:lang w:eastAsia="en-GB"/>
              </w:rPr>
              <w:t xml:space="preserve"> cleared) and a sendE</w:t>
            </w:r>
            <w:r w:rsidR="005B2CB5" w:rsidRPr="001C58DE">
              <w:rPr>
                <w:rFonts w:eastAsia="Times New Roman" w:cs="Arial"/>
                <w:color w:val="0D0D0D" w:themeColor="text1" w:themeTint="F2"/>
                <w:sz w:val="21"/>
                <w:szCs w:val="21"/>
                <w:lang w:eastAsia="en-GB"/>
              </w:rPr>
              <w:t>M</w:t>
            </w:r>
            <w:r w:rsidR="0027238A" w:rsidRPr="001C58DE">
              <w:rPr>
                <w:rFonts w:eastAsia="Times New Roman" w:cs="Arial"/>
                <w:color w:val="0D0D0D" w:themeColor="text1" w:themeTint="F2"/>
                <w:sz w:val="21"/>
                <w:szCs w:val="21"/>
                <w:lang w:eastAsia="en-GB"/>
              </w:rPr>
              <w:t xml:space="preserve">R notification is sent. </w:t>
            </w:r>
          </w:p>
          <w:p w14:paraId="6599008C" w14:textId="4D385A30" w:rsidR="00BE5163" w:rsidRPr="001C58DE" w:rsidRDefault="00E92035" w:rsidP="00BE5163">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Export Actual Arrival Step 3</w:t>
            </w:r>
            <w:r w:rsidR="009952FA" w:rsidRPr="001C58DE">
              <w:rPr>
                <w:color w:val="0D0D0D" w:themeColor="text1" w:themeTint="F2"/>
                <w:sz w:val="21"/>
                <w:szCs w:val="21"/>
              </w:rPr>
              <w:t>0</w:t>
            </w:r>
            <w:r w:rsidRPr="001C58DE">
              <w:rPr>
                <w:color w:val="0D0D0D" w:themeColor="text1" w:themeTint="F2"/>
                <w:sz w:val="21"/>
                <w:szCs w:val="21"/>
              </w:rPr>
              <w:t xml:space="preserve"> </w:t>
            </w:r>
            <w:r w:rsidRPr="001C58DE">
              <w:rPr>
                <w:rFonts w:eastAsia="Times New Roman" w:cs="Arial"/>
                <w:color w:val="0D0D0D" w:themeColor="text1" w:themeTint="F2"/>
                <w:sz w:val="21"/>
                <w:szCs w:val="21"/>
                <w:lang w:eastAsia="en-GB"/>
              </w:rPr>
              <w:t>Where there are outstanding non-blocking control tasks, this change in status will trigger the additional EMR to the originator of the request.</w:t>
            </w:r>
            <w:r w:rsidR="00B46F93" w:rsidRPr="001C58DE" w:rsidDel="00B46F93">
              <w:rPr>
                <w:rFonts w:eastAsia="Times New Roman" w:cs="Arial"/>
                <w:color w:val="0D0D0D" w:themeColor="text1" w:themeTint="F2"/>
                <w:sz w:val="21"/>
                <w:szCs w:val="21"/>
                <w:lang w:eastAsia="en-GB"/>
              </w:rPr>
              <w:t xml:space="preserve"> </w:t>
            </w:r>
            <w:r w:rsidR="00BE5163" w:rsidRPr="001C58DE">
              <w:rPr>
                <w:rFonts w:eastAsia="Times New Roman" w:cs="Arial"/>
                <w:color w:val="0D0D0D" w:themeColor="text1" w:themeTint="F2"/>
                <w:sz w:val="21"/>
                <w:szCs w:val="21"/>
                <w:lang w:eastAsia="en-GB"/>
              </w:rPr>
              <w:t>If MUCR is shut the SOE may be 3 (</w:t>
            </w:r>
            <w:r w:rsidR="00CB3A07" w:rsidRPr="001C58DE">
              <w:rPr>
                <w:rFonts w:eastAsia="Times New Roman" w:cs="Arial"/>
                <w:color w:val="0D0D0D" w:themeColor="text1" w:themeTint="F2"/>
                <w:sz w:val="21"/>
                <w:szCs w:val="21"/>
                <w:lang w:eastAsia="en-GB"/>
              </w:rPr>
              <w:t xml:space="preserve">all underlying </w:t>
            </w:r>
            <w:r w:rsidR="00BE5163" w:rsidRPr="001C58DE">
              <w:rPr>
                <w:rFonts w:eastAsia="Times New Roman" w:cs="Arial"/>
                <w:color w:val="0D0D0D" w:themeColor="text1" w:themeTint="F2"/>
                <w:sz w:val="21"/>
                <w:szCs w:val="21"/>
                <w:lang w:eastAsia="en-GB"/>
              </w:rPr>
              <w:t>Declaration</w:t>
            </w:r>
            <w:r w:rsidR="00CB3A07" w:rsidRPr="001C58DE">
              <w:rPr>
                <w:rFonts w:eastAsia="Times New Roman" w:cs="Arial"/>
                <w:color w:val="0D0D0D" w:themeColor="text1" w:themeTint="F2"/>
                <w:sz w:val="21"/>
                <w:szCs w:val="21"/>
                <w:lang w:eastAsia="en-GB"/>
              </w:rPr>
              <w:t>s</w:t>
            </w:r>
            <w:r w:rsidR="00BE5163" w:rsidRPr="001C58DE">
              <w:rPr>
                <w:rFonts w:eastAsia="Times New Roman" w:cs="Arial"/>
                <w:color w:val="0D0D0D" w:themeColor="text1" w:themeTint="F2"/>
                <w:sz w:val="21"/>
                <w:szCs w:val="21"/>
                <w:lang w:eastAsia="en-GB"/>
              </w:rPr>
              <w:t xml:space="preserve"> </w:t>
            </w:r>
            <w:r w:rsidR="00CB3A07" w:rsidRPr="001C58DE">
              <w:rPr>
                <w:rFonts w:eastAsia="Times New Roman" w:cs="Arial"/>
                <w:color w:val="0D0D0D" w:themeColor="text1" w:themeTint="F2"/>
                <w:sz w:val="21"/>
                <w:szCs w:val="21"/>
                <w:lang w:eastAsia="en-GB"/>
              </w:rPr>
              <w:t xml:space="preserve">are </w:t>
            </w:r>
            <w:r w:rsidR="00BE5163" w:rsidRPr="001C58DE">
              <w:rPr>
                <w:rFonts w:eastAsia="Times New Roman" w:cs="Arial"/>
                <w:color w:val="0D0D0D" w:themeColor="text1" w:themeTint="F2"/>
                <w:sz w:val="21"/>
                <w:szCs w:val="21"/>
                <w:lang w:eastAsia="en-GB"/>
              </w:rPr>
              <w:t xml:space="preserve">cleared) and a sendEMR notification is sent. </w:t>
            </w:r>
          </w:p>
          <w:p w14:paraId="2FED3527" w14:textId="56D6C598" w:rsidR="00BE5163" w:rsidRPr="001C58DE" w:rsidRDefault="00432CC9" w:rsidP="00BE5163">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 xml:space="preserve">Export </w:t>
            </w:r>
            <w:r w:rsidR="007B1890" w:rsidRPr="001C58DE">
              <w:rPr>
                <w:color w:val="0D0D0D" w:themeColor="text1" w:themeTint="F2"/>
                <w:sz w:val="21"/>
                <w:szCs w:val="21"/>
              </w:rPr>
              <w:t xml:space="preserve">Actual </w:t>
            </w:r>
            <w:r w:rsidRPr="001C58DE">
              <w:rPr>
                <w:color w:val="0D0D0D" w:themeColor="text1" w:themeTint="F2"/>
                <w:sz w:val="21"/>
                <w:szCs w:val="21"/>
              </w:rPr>
              <w:t>Arrival Step 3</w:t>
            </w:r>
            <w:r w:rsidR="004552E0" w:rsidRPr="001C58DE">
              <w:rPr>
                <w:color w:val="0D0D0D" w:themeColor="text1" w:themeTint="F2"/>
                <w:sz w:val="21"/>
                <w:szCs w:val="21"/>
              </w:rPr>
              <w:t>3</w:t>
            </w:r>
            <w:r w:rsidR="00C92236" w:rsidRPr="001C58DE">
              <w:rPr>
                <w:color w:val="0D0D0D" w:themeColor="text1" w:themeTint="F2"/>
                <w:sz w:val="21"/>
                <w:szCs w:val="21"/>
              </w:rPr>
              <w:t xml:space="preserve"> O</w:t>
            </w:r>
            <w:r w:rsidR="00C92236" w:rsidRPr="001C58DE">
              <w:rPr>
                <w:rFonts w:eastAsia="Times New Roman" w:cs="Arial"/>
                <w:color w:val="0D0D0D" w:themeColor="text1" w:themeTint="F2"/>
                <w:sz w:val="21"/>
                <w:szCs w:val="21"/>
                <w:lang w:eastAsia="en-GB"/>
              </w:rPr>
              <w:t>nce control is completed and the underlying declarations are cleared, the Master SOE of the MUCR will change to show that clearance can be provided. This change in status will trigger the additional sendEMR notification to the originator of the request.</w:t>
            </w:r>
            <w:r w:rsidR="009C62B5" w:rsidRPr="001C58DE" w:rsidDel="009C62B5">
              <w:rPr>
                <w:rFonts w:eastAsia="Times New Roman" w:cs="Arial"/>
                <w:color w:val="0D0D0D" w:themeColor="text1" w:themeTint="F2"/>
                <w:sz w:val="21"/>
                <w:szCs w:val="21"/>
                <w:lang w:eastAsia="en-GB"/>
              </w:rPr>
              <w:t xml:space="preserve"> </w:t>
            </w:r>
            <w:r w:rsidR="00BE5163" w:rsidRPr="001C58DE">
              <w:rPr>
                <w:rFonts w:eastAsia="Times New Roman" w:cs="Arial"/>
                <w:color w:val="0D0D0D" w:themeColor="text1" w:themeTint="F2"/>
                <w:sz w:val="21"/>
                <w:szCs w:val="21"/>
                <w:lang w:eastAsia="en-GB"/>
              </w:rPr>
              <w:t xml:space="preserve">If MUCR is shut the SOE </w:t>
            </w:r>
            <w:r w:rsidR="004552E0" w:rsidRPr="001C58DE">
              <w:rPr>
                <w:rFonts w:eastAsia="Times New Roman" w:cs="Arial"/>
                <w:color w:val="0D0D0D" w:themeColor="text1" w:themeTint="F2"/>
                <w:sz w:val="21"/>
                <w:szCs w:val="21"/>
                <w:lang w:eastAsia="en-GB"/>
              </w:rPr>
              <w:t xml:space="preserve">will </w:t>
            </w:r>
            <w:r w:rsidR="00BE5163" w:rsidRPr="001C58DE">
              <w:rPr>
                <w:rFonts w:eastAsia="Times New Roman" w:cs="Arial"/>
                <w:color w:val="0D0D0D" w:themeColor="text1" w:themeTint="F2"/>
                <w:sz w:val="21"/>
                <w:szCs w:val="21"/>
                <w:lang w:eastAsia="en-GB"/>
              </w:rPr>
              <w:t>be 3 (</w:t>
            </w:r>
            <w:r w:rsidR="004552E0" w:rsidRPr="001C58DE">
              <w:rPr>
                <w:rFonts w:eastAsia="Times New Roman" w:cs="Arial"/>
                <w:color w:val="0D0D0D" w:themeColor="text1" w:themeTint="F2"/>
                <w:sz w:val="21"/>
                <w:szCs w:val="21"/>
                <w:lang w:eastAsia="en-GB"/>
              </w:rPr>
              <w:t xml:space="preserve">all underlying </w:t>
            </w:r>
            <w:r w:rsidR="00BE5163" w:rsidRPr="001C58DE">
              <w:rPr>
                <w:rFonts w:eastAsia="Times New Roman" w:cs="Arial"/>
                <w:color w:val="0D0D0D" w:themeColor="text1" w:themeTint="F2"/>
                <w:sz w:val="21"/>
                <w:szCs w:val="21"/>
                <w:lang w:eastAsia="en-GB"/>
              </w:rPr>
              <w:t>Declaration</w:t>
            </w:r>
            <w:r w:rsidR="004552E0" w:rsidRPr="001C58DE">
              <w:rPr>
                <w:rFonts w:eastAsia="Times New Roman" w:cs="Arial"/>
                <w:color w:val="0D0D0D" w:themeColor="text1" w:themeTint="F2"/>
                <w:sz w:val="21"/>
                <w:szCs w:val="21"/>
                <w:lang w:eastAsia="en-GB"/>
              </w:rPr>
              <w:t xml:space="preserve">s are </w:t>
            </w:r>
            <w:r w:rsidR="00BE5163" w:rsidRPr="001C58DE">
              <w:rPr>
                <w:rFonts w:eastAsia="Times New Roman" w:cs="Arial"/>
                <w:color w:val="0D0D0D" w:themeColor="text1" w:themeTint="F2"/>
                <w:sz w:val="21"/>
                <w:szCs w:val="21"/>
                <w:lang w:eastAsia="en-GB"/>
              </w:rPr>
              <w:t>cleared</w:t>
            </w:r>
            <w:r w:rsidR="004552E0" w:rsidRPr="001C58DE">
              <w:rPr>
                <w:rFonts w:eastAsia="Times New Roman" w:cs="Arial"/>
                <w:color w:val="0D0D0D" w:themeColor="text1" w:themeTint="F2"/>
                <w:sz w:val="21"/>
                <w:szCs w:val="21"/>
                <w:lang w:eastAsia="en-GB"/>
              </w:rPr>
              <w:t xml:space="preserve"> at this point</w:t>
            </w:r>
            <w:r w:rsidR="00BE5163" w:rsidRPr="001C58DE">
              <w:rPr>
                <w:rFonts w:eastAsia="Times New Roman" w:cs="Arial"/>
                <w:color w:val="0D0D0D" w:themeColor="text1" w:themeTint="F2"/>
                <w:sz w:val="21"/>
                <w:szCs w:val="21"/>
                <w:lang w:eastAsia="en-GB"/>
              </w:rPr>
              <w:t xml:space="preserve">) and a sendEMR notification is sent. </w:t>
            </w:r>
          </w:p>
          <w:p w14:paraId="3C4BA376" w14:textId="0DFAE66C" w:rsidR="001E609F" w:rsidRPr="001C58DE" w:rsidRDefault="00FA07C6" w:rsidP="001E609F">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Exports </w:t>
            </w:r>
            <w:r w:rsidR="001E609F" w:rsidRPr="001C58DE">
              <w:rPr>
                <w:rFonts w:eastAsia="Times New Roman" w:cs="Arial"/>
                <w:color w:val="0D0D0D" w:themeColor="text1" w:themeTint="F2"/>
                <w:sz w:val="21"/>
                <w:szCs w:val="21"/>
                <w:lang w:eastAsia="en-GB"/>
              </w:rPr>
              <w:t>Re-arrival of a</w:t>
            </w:r>
            <w:r w:rsidRPr="001C58DE">
              <w:rPr>
                <w:rFonts w:eastAsia="Times New Roman" w:cs="Arial"/>
                <w:color w:val="0D0D0D" w:themeColor="text1" w:themeTint="F2"/>
                <w:sz w:val="21"/>
                <w:szCs w:val="21"/>
                <w:lang w:eastAsia="en-GB"/>
              </w:rPr>
              <w:t>n</w:t>
            </w:r>
            <w:r w:rsidR="001E609F" w:rsidRPr="001C58DE">
              <w:rPr>
                <w:rFonts w:eastAsia="Times New Roman" w:cs="Arial"/>
                <w:color w:val="0D0D0D" w:themeColor="text1" w:themeTint="F2"/>
                <w:sz w:val="21"/>
                <w:szCs w:val="21"/>
                <w:lang w:eastAsia="en-GB"/>
              </w:rPr>
              <w:t xml:space="preserve"> UCR Step 1</w:t>
            </w:r>
            <w:r w:rsidR="00B52C7F" w:rsidRPr="001C58DE">
              <w:rPr>
                <w:rFonts w:eastAsia="Times New Roman" w:cs="Arial"/>
                <w:color w:val="0D0D0D" w:themeColor="text1" w:themeTint="F2"/>
                <w:sz w:val="21"/>
                <w:szCs w:val="21"/>
                <w:lang w:eastAsia="en-GB"/>
              </w:rPr>
              <w:t>2</w:t>
            </w:r>
            <w:r w:rsidR="001E609F"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the SOE will be 3</w:t>
            </w:r>
            <w:r w:rsidR="003C0B9E" w:rsidRPr="001C58DE">
              <w:rPr>
                <w:rFonts w:eastAsia="Times New Roman" w:cs="Arial"/>
                <w:color w:val="0D0D0D" w:themeColor="text1" w:themeTint="F2"/>
                <w:sz w:val="21"/>
                <w:szCs w:val="21"/>
                <w:lang w:eastAsia="en-GB"/>
              </w:rPr>
              <w:t xml:space="preserve"> </w:t>
            </w:r>
            <w:r w:rsidR="00747DEE" w:rsidRPr="001C58DE">
              <w:rPr>
                <w:rFonts w:eastAsia="Times New Roman" w:cs="Arial"/>
                <w:color w:val="0D0D0D" w:themeColor="text1" w:themeTint="F2"/>
                <w:sz w:val="21"/>
                <w:szCs w:val="21"/>
                <w:lang w:eastAsia="en-GB"/>
              </w:rPr>
              <w:t>(</w:t>
            </w:r>
            <w:r w:rsidR="00893566" w:rsidRPr="001C58DE">
              <w:rPr>
                <w:rFonts w:eastAsia="Times New Roman" w:cs="Arial"/>
                <w:color w:val="0D0D0D" w:themeColor="text1" w:themeTint="F2"/>
                <w:sz w:val="21"/>
                <w:szCs w:val="21"/>
                <w:lang w:eastAsia="en-GB"/>
              </w:rPr>
              <w:t>Declaration went straight to Cleared</w:t>
            </w:r>
            <w:r w:rsidR="00747DEE" w:rsidRPr="001C58DE">
              <w:rPr>
                <w:rFonts w:eastAsia="Times New Roman" w:cs="Arial"/>
                <w:color w:val="0D0D0D" w:themeColor="text1" w:themeTint="F2"/>
                <w:sz w:val="21"/>
                <w:szCs w:val="21"/>
                <w:lang w:eastAsia="en-GB"/>
              </w:rPr>
              <w:t>)</w:t>
            </w:r>
            <w:r w:rsidR="001C01E2" w:rsidRPr="001C58DE">
              <w:rPr>
                <w:rFonts w:eastAsia="Times New Roman" w:cs="Arial"/>
                <w:color w:val="0D0D0D" w:themeColor="text1" w:themeTint="F2"/>
                <w:sz w:val="21"/>
                <w:szCs w:val="21"/>
                <w:lang w:eastAsia="en-GB"/>
              </w:rPr>
              <w:t xml:space="preserve"> </w:t>
            </w:r>
            <w:r w:rsidR="00030296" w:rsidRPr="001C58DE">
              <w:rPr>
                <w:rFonts w:eastAsia="Times New Roman" w:cs="Arial"/>
                <w:color w:val="0D0D0D" w:themeColor="text1" w:themeTint="F2"/>
                <w:sz w:val="21"/>
                <w:szCs w:val="21"/>
                <w:lang w:eastAsia="en-GB"/>
              </w:rPr>
              <w:t xml:space="preserve">and a </w:t>
            </w:r>
            <w:r w:rsidR="001E609F" w:rsidRPr="001C58DE">
              <w:rPr>
                <w:rFonts w:eastAsia="Times New Roman" w:cs="Arial"/>
                <w:color w:val="0D0D0D" w:themeColor="text1" w:themeTint="F2"/>
                <w:sz w:val="21"/>
                <w:szCs w:val="21"/>
                <w:lang w:eastAsia="en-GB"/>
              </w:rPr>
              <w:t xml:space="preserve">sendERS notification is sent to the loader informing them of the decision to </w:t>
            </w:r>
            <w:r w:rsidR="00CE2255" w:rsidRPr="001C58DE">
              <w:rPr>
                <w:rFonts w:eastAsia="Times New Roman" w:cs="Arial"/>
                <w:color w:val="0D0D0D" w:themeColor="text1" w:themeTint="F2"/>
                <w:sz w:val="21"/>
                <w:szCs w:val="21"/>
                <w:lang w:eastAsia="en-GB"/>
              </w:rPr>
              <w:t xml:space="preserve">release </w:t>
            </w:r>
            <w:r w:rsidR="001E609F" w:rsidRPr="001C58DE">
              <w:rPr>
                <w:rFonts w:eastAsia="Times New Roman" w:cs="Arial"/>
                <w:color w:val="0D0D0D" w:themeColor="text1" w:themeTint="F2"/>
                <w:sz w:val="21"/>
                <w:szCs w:val="21"/>
                <w:lang w:eastAsia="en-GB"/>
              </w:rPr>
              <w:t>the goods.</w:t>
            </w:r>
          </w:p>
          <w:p w14:paraId="12BACFD3" w14:textId="7E1FCB44" w:rsidR="00087705" w:rsidRPr="001C58DE" w:rsidRDefault="00611AC6" w:rsidP="001D52C0">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Exports CST Consolidation Shut Step 6 </w:t>
            </w:r>
            <w:r w:rsidR="00087705" w:rsidRPr="001C58DE">
              <w:rPr>
                <w:rFonts w:eastAsia="Times New Roman" w:cs="Arial"/>
                <w:color w:val="0D0D0D" w:themeColor="text1" w:themeTint="F2"/>
                <w:sz w:val="21"/>
                <w:szCs w:val="21"/>
                <w:lang w:eastAsia="en-GB"/>
              </w:rPr>
              <w:t>Once a shut is complete, the Master SOE and ROE are re-assessed. Regardless of whether the values changed, an EMR is sent to the submitter of the last movement request (if one exists).</w:t>
            </w:r>
            <w:r w:rsidRPr="001C58DE" w:rsidDel="00611AC6">
              <w:rPr>
                <w:rFonts w:eastAsia="Times New Roman" w:cs="Arial"/>
                <w:color w:val="0D0D0D" w:themeColor="text1" w:themeTint="F2"/>
                <w:sz w:val="21"/>
                <w:szCs w:val="21"/>
                <w:lang w:eastAsia="en-GB"/>
              </w:rPr>
              <w:t xml:space="preserve"> </w:t>
            </w:r>
            <w:r w:rsidR="001D52C0" w:rsidRPr="001C58DE">
              <w:rPr>
                <w:rFonts w:eastAsia="Times New Roman" w:cs="Arial"/>
                <w:color w:val="0D0D0D" w:themeColor="text1" w:themeTint="F2"/>
                <w:sz w:val="21"/>
                <w:szCs w:val="21"/>
                <w:lang w:eastAsia="en-GB"/>
              </w:rPr>
              <w:t xml:space="preserve">The </w:t>
            </w:r>
            <w:r w:rsidR="00087705" w:rsidRPr="001C58DE">
              <w:rPr>
                <w:rFonts w:eastAsia="Times New Roman" w:cs="Arial"/>
                <w:color w:val="0D0D0D" w:themeColor="text1" w:themeTint="F2"/>
                <w:sz w:val="21"/>
                <w:szCs w:val="21"/>
                <w:lang w:eastAsia="en-GB"/>
              </w:rPr>
              <w:t xml:space="preserve">MUCR SOE will be 3 </w:t>
            </w:r>
            <w:r w:rsidR="00A4412D" w:rsidRPr="001C58DE">
              <w:rPr>
                <w:rFonts w:eastAsia="Times New Roman" w:cs="Arial"/>
                <w:color w:val="0D0D0D" w:themeColor="text1" w:themeTint="F2"/>
                <w:sz w:val="21"/>
                <w:szCs w:val="21"/>
                <w:lang w:eastAsia="en-GB"/>
              </w:rPr>
              <w:t>(</w:t>
            </w:r>
            <w:r w:rsidR="00087705" w:rsidRPr="001C58DE">
              <w:rPr>
                <w:rFonts w:eastAsia="Times New Roman" w:cs="Arial"/>
                <w:color w:val="0D0D0D" w:themeColor="text1" w:themeTint="F2"/>
                <w:sz w:val="21"/>
                <w:szCs w:val="21"/>
                <w:lang w:eastAsia="en-GB"/>
              </w:rPr>
              <w:t>when all underlying declarations are cleared</w:t>
            </w:r>
            <w:r w:rsidR="003E1929" w:rsidRPr="001C58DE">
              <w:rPr>
                <w:rFonts w:eastAsia="Times New Roman" w:cs="Arial"/>
                <w:color w:val="0D0D0D" w:themeColor="text1" w:themeTint="F2"/>
                <w:sz w:val="21"/>
                <w:szCs w:val="21"/>
                <w:lang w:eastAsia="en-GB"/>
              </w:rPr>
              <w:t>)</w:t>
            </w:r>
            <w:r w:rsidR="00873BBE" w:rsidRPr="001C58DE">
              <w:rPr>
                <w:rFonts w:eastAsia="Times New Roman" w:cs="Arial"/>
                <w:color w:val="0D0D0D" w:themeColor="text1" w:themeTint="F2"/>
                <w:sz w:val="21"/>
                <w:szCs w:val="21"/>
                <w:lang w:eastAsia="en-GB"/>
              </w:rPr>
              <w:t xml:space="preserve"> and a sendEMR </w:t>
            </w:r>
            <w:r w:rsidR="00C000CA" w:rsidRPr="001C58DE">
              <w:rPr>
                <w:rFonts w:eastAsia="Times New Roman" w:cs="Arial"/>
                <w:color w:val="0D0D0D" w:themeColor="text1" w:themeTint="F2"/>
                <w:sz w:val="21"/>
                <w:szCs w:val="21"/>
                <w:lang w:eastAsia="en-GB"/>
              </w:rPr>
              <w:t>notifications</w:t>
            </w:r>
            <w:r w:rsidR="00873BBE" w:rsidRPr="001C58DE">
              <w:rPr>
                <w:rFonts w:eastAsia="Times New Roman" w:cs="Arial"/>
                <w:color w:val="0D0D0D" w:themeColor="text1" w:themeTint="F2"/>
                <w:sz w:val="21"/>
                <w:szCs w:val="21"/>
                <w:lang w:eastAsia="en-GB"/>
              </w:rPr>
              <w:t xml:space="preserve"> will be sent</w:t>
            </w:r>
            <w:r w:rsidR="003C0B9E" w:rsidRPr="001C58DE">
              <w:rPr>
                <w:rFonts w:eastAsia="Times New Roman" w:cs="Arial"/>
                <w:color w:val="0D0D0D" w:themeColor="text1" w:themeTint="F2"/>
                <w:sz w:val="21"/>
                <w:szCs w:val="21"/>
                <w:lang w:eastAsia="en-GB"/>
              </w:rPr>
              <w:t>.</w:t>
            </w:r>
          </w:p>
        </w:tc>
      </w:tr>
    </w:tbl>
    <w:p w14:paraId="0A3C7209" w14:textId="2A41A49E" w:rsidR="002B1779" w:rsidRPr="001C58DE" w:rsidRDefault="002B1779">
      <w:pPr>
        <w:rPr>
          <w:color w:val="0D0D0D" w:themeColor="text1" w:themeTint="F2"/>
          <w:sz w:val="21"/>
          <w:szCs w:val="21"/>
        </w:rPr>
      </w:pPr>
    </w:p>
    <w:p w14:paraId="0F962EAA" w14:textId="77777777" w:rsidR="00F3351D" w:rsidRPr="001C58DE" w:rsidRDefault="00F3351D">
      <w:pPr>
        <w:rPr>
          <w:color w:val="0D0D0D" w:themeColor="text1" w:themeTint="F2"/>
          <w:sz w:val="21"/>
          <w:szCs w:val="21"/>
        </w:rPr>
      </w:pPr>
      <w:r w:rsidRPr="001C58DE">
        <w:rPr>
          <w:color w:val="0D0D0D" w:themeColor="text1" w:themeTint="F2"/>
          <w:sz w:val="21"/>
          <w:szCs w:val="21"/>
        </w:rPr>
        <w:lastRenderedPageBreak/>
        <w:br w:type="page"/>
      </w:r>
    </w:p>
    <w:tbl>
      <w:tblPr>
        <w:tblStyle w:val="TableGrid"/>
        <w:tblW w:w="0" w:type="auto"/>
        <w:jc w:val="center"/>
        <w:tblLook w:val="04A0" w:firstRow="1" w:lastRow="0" w:firstColumn="1" w:lastColumn="0" w:noHBand="0" w:noVBand="1"/>
      </w:tblPr>
      <w:tblGrid>
        <w:gridCol w:w="1413"/>
        <w:gridCol w:w="1984"/>
        <w:gridCol w:w="7251"/>
      </w:tblGrid>
      <w:tr w:rsidR="00504C5F" w:rsidRPr="001C58DE" w14:paraId="7208A746" w14:textId="77777777" w:rsidTr="0099478F">
        <w:trPr>
          <w:cantSplit/>
          <w:jc w:val="center"/>
        </w:trPr>
        <w:tc>
          <w:tcPr>
            <w:tcW w:w="1413" w:type="dxa"/>
            <w:shd w:val="clear" w:color="auto" w:fill="B8CCE4" w:themeFill="accent1" w:themeFillTint="66"/>
          </w:tcPr>
          <w:p w14:paraId="78142F19" w14:textId="77777777" w:rsidR="00504C5F" w:rsidRPr="001C58DE" w:rsidRDefault="00504C5F"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84" w:type="dxa"/>
            <w:shd w:val="clear" w:color="auto" w:fill="B8CCE4" w:themeFill="accent1" w:themeFillTint="66"/>
          </w:tcPr>
          <w:p w14:paraId="395FC88B"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2A9D5D15" w14:textId="77777777" w:rsidR="00504C5F" w:rsidRPr="001C58DE" w:rsidRDefault="00504C5F"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22171D" w:rsidRPr="001C58DE" w14:paraId="1B90DCA5" w14:textId="23C39C35" w:rsidTr="001E0E68">
        <w:trPr>
          <w:trHeight w:val="8356"/>
          <w:jc w:val="center"/>
        </w:trPr>
        <w:tc>
          <w:tcPr>
            <w:tcW w:w="1413" w:type="dxa"/>
          </w:tcPr>
          <w:p w14:paraId="079C3EBB" w14:textId="5B05FBB5" w:rsidR="000240DC" w:rsidRPr="001C58DE" w:rsidRDefault="00F3351D"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4</w:t>
            </w:r>
          </w:p>
        </w:tc>
        <w:tc>
          <w:tcPr>
            <w:tcW w:w="1984" w:type="dxa"/>
          </w:tcPr>
          <w:p w14:paraId="101F4B1A" w14:textId="6D56F073" w:rsidR="000240DC" w:rsidRPr="001C58DE" w:rsidRDefault="000240DC">
            <w:pPr>
              <w:spacing w:after="0" w:line="240" w:lineRule="auto"/>
              <w:rPr>
                <w:color w:val="0D0D0D" w:themeColor="text1" w:themeTint="F2"/>
                <w:sz w:val="21"/>
                <w:szCs w:val="21"/>
              </w:rPr>
            </w:pPr>
            <w:r w:rsidRPr="001C58DE">
              <w:rPr>
                <w:color w:val="0D0D0D" w:themeColor="text1" w:themeTint="F2"/>
                <w:sz w:val="21"/>
                <w:szCs w:val="21"/>
              </w:rPr>
              <w:t>Declaration Invalidation</w:t>
            </w:r>
          </w:p>
        </w:tc>
        <w:tc>
          <w:tcPr>
            <w:tcW w:w="7251" w:type="dxa"/>
          </w:tcPr>
          <w:p w14:paraId="7E7E4FF8" w14:textId="36E88637" w:rsidR="0069371C" w:rsidRPr="001C58DE" w:rsidRDefault="00A474AD">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This status will be received as part of a Declaration Status Notification once the decision has been taken to invalidate the declaration. The ICS code will distinguish between a trader-initiated cancellation and a seizure/destruction of goods cancellation</w:t>
            </w:r>
          </w:p>
          <w:p w14:paraId="30D1809B" w14:textId="77777777" w:rsidR="00DB5067" w:rsidRPr="001C58DE" w:rsidRDefault="00DB5067">
            <w:pPr>
              <w:spacing w:after="0" w:line="240" w:lineRule="auto"/>
              <w:rPr>
                <w:rFonts w:eastAsia="Times New Roman" w:cs="Arial"/>
                <w:color w:val="0D0D0D" w:themeColor="text1" w:themeTint="F2"/>
                <w:sz w:val="21"/>
                <w:szCs w:val="21"/>
              </w:rPr>
            </w:pPr>
          </w:p>
          <w:p w14:paraId="4FA38AF9" w14:textId="4856463D" w:rsidR="006776EE" w:rsidRPr="001C58DE" w:rsidRDefault="006776EE">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ICS 3 Declaration Invalidated (at trader’s request)</w:t>
            </w:r>
          </w:p>
          <w:p w14:paraId="1171B02B" w14:textId="43C7D6FD" w:rsidR="006776EE" w:rsidRPr="001C58DE" w:rsidRDefault="006776EE">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ICS 6 Declaration Invalidated (by customs due to major discrepancies, e.g. seizure action)</w:t>
            </w:r>
          </w:p>
          <w:p w14:paraId="50A218CE" w14:textId="77777777" w:rsidR="00DB5067" w:rsidRPr="001C58DE" w:rsidRDefault="00DB5067">
            <w:pPr>
              <w:spacing w:after="0" w:line="240" w:lineRule="auto"/>
              <w:rPr>
                <w:rFonts w:cs="Arial"/>
                <w:color w:val="0D0D0D" w:themeColor="text1" w:themeTint="F2"/>
                <w:sz w:val="21"/>
                <w:szCs w:val="21"/>
                <w:lang w:eastAsia="en-GB"/>
              </w:rPr>
            </w:pPr>
          </w:p>
          <w:p w14:paraId="648F7E27" w14:textId="04B9BB51" w:rsidR="00894ADF" w:rsidRPr="001C58DE" w:rsidRDefault="00B302E6">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An export declaration will receive an SOE 4 ICS6 only if seized for the first time after the first arrival</w:t>
            </w:r>
            <w:r w:rsidR="001648D3" w:rsidRPr="001C58DE">
              <w:rPr>
                <w:rFonts w:cs="Arial"/>
                <w:color w:val="0D0D0D" w:themeColor="text1" w:themeTint="F2"/>
                <w:sz w:val="21"/>
                <w:szCs w:val="21"/>
                <w:lang w:eastAsia="en-GB"/>
              </w:rPr>
              <w:t>.</w:t>
            </w:r>
          </w:p>
          <w:p w14:paraId="58F2D4E0" w14:textId="76DD75A8" w:rsidR="0067216A" w:rsidRPr="001C58DE" w:rsidRDefault="0067216A">
            <w:pPr>
              <w:spacing w:after="0" w:line="240" w:lineRule="auto"/>
              <w:rPr>
                <w:rFonts w:cs="Arial"/>
                <w:color w:val="0D0D0D" w:themeColor="text1" w:themeTint="F2"/>
                <w:sz w:val="21"/>
                <w:szCs w:val="21"/>
              </w:rPr>
            </w:pPr>
          </w:p>
          <w:p w14:paraId="28F79788" w14:textId="79D59F0A" w:rsidR="0067216A" w:rsidRPr="001C58DE" w:rsidRDefault="00DB5067">
            <w:pPr>
              <w:spacing w:after="0" w:line="240" w:lineRule="auto"/>
              <w:rPr>
                <w:rFonts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declaration status (SOE for Exports) will be 4 (Invalidation) for a legally accepted declaration.</w:t>
            </w:r>
          </w:p>
          <w:p w14:paraId="02B26600" w14:textId="3B779E01" w:rsidR="00A474AD" w:rsidRPr="001C58DE" w:rsidRDefault="00A474AD">
            <w:pPr>
              <w:spacing w:after="0" w:line="240" w:lineRule="auto"/>
              <w:rPr>
                <w:color w:val="0D0D0D" w:themeColor="text1" w:themeTint="F2"/>
                <w:sz w:val="21"/>
                <w:szCs w:val="21"/>
              </w:rPr>
            </w:pPr>
          </w:p>
          <w:p w14:paraId="59D643D8" w14:textId="77777777" w:rsidR="00C0391E" w:rsidRPr="001C58DE" w:rsidRDefault="00C0391E" w:rsidP="00C0391E">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6A704443" w14:textId="77777777" w:rsidR="00835E50" w:rsidRPr="001C58DE" w:rsidRDefault="00415648" w:rsidP="00747DEE">
            <w:pPr>
              <w:spacing w:after="240" w:line="300" w:lineRule="atLeast"/>
              <w:rPr>
                <w:rFonts w:eastAsia="Times New Roman" w:cs="Arial"/>
                <w:b/>
                <w:color w:val="0D0D0D" w:themeColor="text1" w:themeTint="F2"/>
                <w:sz w:val="21"/>
                <w:szCs w:val="21"/>
                <w:lang w:eastAsia="en-GB"/>
              </w:rPr>
            </w:pPr>
            <w:r w:rsidRPr="001C58DE">
              <w:rPr>
                <w:color w:val="0D0D0D" w:themeColor="text1" w:themeTint="F2"/>
                <w:sz w:val="21"/>
                <w:szCs w:val="21"/>
              </w:rPr>
              <w:t>Export Actual Arrival Step 1</w:t>
            </w:r>
            <w:r w:rsidR="0082285F" w:rsidRPr="001C58DE">
              <w:rPr>
                <w:color w:val="0D0D0D" w:themeColor="text1" w:themeTint="F2"/>
                <w:sz w:val="21"/>
                <w:szCs w:val="21"/>
              </w:rPr>
              <w:t>1</w:t>
            </w:r>
            <w:r w:rsidRPr="001C58DE">
              <w:rPr>
                <w:color w:val="0D0D0D" w:themeColor="text1" w:themeTint="F2"/>
                <w:sz w:val="21"/>
                <w:szCs w:val="21"/>
              </w:rPr>
              <w:t xml:space="preserve"> </w:t>
            </w:r>
            <w:r w:rsidR="00F455FC" w:rsidRPr="001C58DE">
              <w:rPr>
                <w:rFonts w:eastAsia="Times New Roman" w:cs="Arial"/>
                <w:color w:val="0D0D0D" w:themeColor="text1" w:themeTint="F2"/>
                <w:sz w:val="21"/>
                <w:szCs w:val="21"/>
                <w:lang w:eastAsia="en-GB"/>
              </w:rPr>
              <w:t>Following seizure of goods a notification is sent to the loader informing them of the decision to invalidate the declaration</w:t>
            </w:r>
            <w:r w:rsidRPr="001C58DE">
              <w:rPr>
                <w:rFonts w:eastAsia="Times New Roman" w:cs="Arial"/>
                <w:b/>
                <w:color w:val="0D0D0D" w:themeColor="text1" w:themeTint="F2"/>
                <w:sz w:val="21"/>
                <w:szCs w:val="21"/>
                <w:lang w:eastAsia="en-GB"/>
              </w:rPr>
              <w:t xml:space="preserve">. </w:t>
            </w:r>
          </w:p>
          <w:p w14:paraId="0D86B57C" w14:textId="77777777" w:rsidR="00835E50" w:rsidRPr="001C58DE" w:rsidRDefault="008920D5"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4</w:t>
            </w:r>
            <w:r w:rsidR="003F674A" w:rsidRPr="001C58DE">
              <w:rPr>
                <w:rFonts w:eastAsia="Times New Roman" w:cs="Arial"/>
                <w:color w:val="0D0D0D" w:themeColor="text1" w:themeTint="F2"/>
                <w:sz w:val="21"/>
                <w:szCs w:val="21"/>
                <w:lang w:eastAsia="en-GB"/>
              </w:rPr>
              <w:t xml:space="preserve"> </w:t>
            </w:r>
          </w:p>
          <w:p w14:paraId="2BF74699" w14:textId="5858594A" w:rsidR="008920D5" w:rsidRPr="001C58DE" w:rsidRDefault="003F674A"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ICS6</w:t>
            </w:r>
            <w:r w:rsidR="008920D5" w:rsidRPr="001C58DE">
              <w:rPr>
                <w:rFonts w:eastAsia="Times New Roman" w:cs="Arial"/>
                <w:color w:val="0D0D0D" w:themeColor="text1" w:themeTint="F2"/>
                <w:sz w:val="21"/>
                <w:szCs w:val="21"/>
                <w:lang w:eastAsia="en-GB"/>
              </w:rPr>
              <w:t xml:space="preserve"> (</w:t>
            </w:r>
            <w:r w:rsidR="00FF4FB7" w:rsidRPr="001C58DE">
              <w:rPr>
                <w:rFonts w:eastAsia="Times New Roman" w:cs="Arial"/>
                <w:color w:val="0D0D0D" w:themeColor="text1" w:themeTint="F2"/>
                <w:sz w:val="21"/>
                <w:szCs w:val="21"/>
                <w:lang w:eastAsia="en-GB"/>
              </w:rPr>
              <w:t>Declaration Invalidated</w:t>
            </w:r>
            <w:r w:rsidR="008920D5" w:rsidRPr="001C58DE">
              <w:rPr>
                <w:rFonts w:eastAsia="Times New Roman" w:cs="Arial"/>
                <w:color w:val="0D0D0D" w:themeColor="text1" w:themeTint="F2"/>
                <w:sz w:val="21"/>
                <w:szCs w:val="21"/>
                <w:lang w:eastAsia="en-GB"/>
              </w:rPr>
              <w:t>)</w:t>
            </w:r>
            <w:r w:rsidR="00415648" w:rsidRPr="001C58DE">
              <w:rPr>
                <w:rFonts w:eastAsia="Times New Roman" w:cs="Arial"/>
                <w:color w:val="0D0D0D" w:themeColor="text1" w:themeTint="F2"/>
                <w:sz w:val="21"/>
                <w:szCs w:val="21"/>
                <w:lang w:eastAsia="en-GB"/>
              </w:rPr>
              <w:t xml:space="preserve"> and a sendERS notification is sent</w:t>
            </w:r>
          </w:p>
          <w:p w14:paraId="59163E3F" w14:textId="6A65378E" w:rsidR="00937470" w:rsidRPr="001C58DE" w:rsidRDefault="00937470">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Export Actual Arrival Step 2</w:t>
            </w:r>
            <w:r w:rsidR="00631F50" w:rsidRPr="001C58DE">
              <w:rPr>
                <w:color w:val="0D0D0D" w:themeColor="text1" w:themeTint="F2"/>
                <w:sz w:val="21"/>
                <w:szCs w:val="21"/>
              </w:rPr>
              <w:t>0</w:t>
            </w:r>
            <w:r w:rsidRPr="001C58DE">
              <w:rPr>
                <w:color w:val="0D0D0D" w:themeColor="text1" w:themeTint="F2"/>
                <w:sz w:val="21"/>
                <w:szCs w:val="21"/>
              </w:rPr>
              <w:t xml:space="preserve"> </w:t>
            </w:r>
            <w:r w:rsidR="00983B3E" w:rsidRPr="001C58DE">
              <w:rPr>
                <w:rFonts w:eastAsia="Times New Roman" w:cs="Arial"/>
                <w:color w:val="0D0D0D" w:themeColor="text1" w:themeTint="F2"/>
                <w:sz w:val="21"/>
                <w:szCs w:val="21"/>
                <w:lang w:eastAsia="en-GB"/>
              </w:rPr>
              <w:t xml:space="preserve">If goods have not departed after 150 days a </w:t>
            </w:r>
            <w:r w:rsidR="001E26D5" w:rsidRPr="001C58DE">
              <w:rPr>
                <w:rFonts w:eastAsia="Times New Roman" w:cs="Arial"/>
                <w:color w:val="0D0D0D" w:themeColor="text1" w:themeTint="F2"/>
                <w:sz w:val="21"/>
                <w:szCs w:val="21"/>
                <w:lang w:eastAsia="en-GB"/>
              </w:rPr>
              <w:t>notification is sent to the loader informing them of the decision to invalidate the declaration. The SOE will be 4</w:t>
            </w:r>
            <w:r w:rsidR="006E62D6" w:rsidRPr="001C58DE">
              <w:rPr>
                <w:rFonts w:eastAsia="Times New Roman" w:cs="Arial"/>
                <w:color w:val="0D0D0D" w:themeColor="text1" w:themeTint="F2"/>
                <w:sz w:val="21"/>
                <w:szCs w:val="21"/>
                <w:lang w:eastAsia="en-GB"/>
              </w:rPr>
              <w:t xml:space="preserve"> ICS3</w:t>
            </w:r>
            <w:r w:rsidR="001E26D5" w:rsidRPr="001C58DE">
              <w:rPr>
                <w:rFonts w:eastAsia="Times New Roman" w:cs="Arial"/>
                <w:color w:val="0D0D0D" w:themeColor="text1" w:themeTint="F2"/>
                <w:sz w:val="21"/>
                <w:szCs w:val="21"/>
                <w:lang w:eastAsia="en-GB"/>
              </w:rPr>
              <w:t xml:space="preserve"> (Declaration</w:t>
            </w:r>
            <w:r w:rsidR="0090247F" w:rsidRPr="001C58DE">
              <w:rPr>
                <w:rFonts w:eastAsia="Times New Roman" w:cs="Arial"/>
                <w:color w:val="0D0D0D" w:themeColor="text1" w:themeTint="F2"/>
                <w:sz w:val="21"/>
                <w:szCs w:val="21"/>
                <w:lang w:eastAsia="en-GB"/>
              </w:rPr>
              <w:t xml:space="preserve"> </w:t>
            </w:r>
            <w:r w:rsidR="00DB7281" w:rsidRPr="001C58DE">
              <w:rPr>
                <w:rFonts w:eastAsia="Times New Roman" w:cs="Arial"/>
                <w:color w:val="0D0D0D" w:themeColor="text1" w:themeTint="F2"/>
                <w:sz w:val="21"/>
                <w:szCs w:val="21"/>
                <w:lang w:eastAsia="en-GB"/>
              </w:rPr>
              <w:t xml:space="preserve">is </w:t>
            </w:r>
            <w:r w:rsidR="00631F50" w:rsidRPr="001C58DE">
              <w:rPr>
                <w:rFonts w:eastAsia="Times New Roman" w:cs="Arial"/>
                <w:color w:val="0D0D0D" w:themeColor="text1" w:themeTint="F2"/>
                <w:sz w:val="21"/>
                <w:szCs w:val="21"/>
                <w:lang w:eastAsia="en-GB"/>
              </w:rPr>
              <w:t>Invalidat</w:t>
            </w:r>
            <w:r w:rsidR="00DB7281" w:rsidRPr="001C58DE">
              <w:rPr>
                <w:rFonts w:eastAsia="Times New Roman" w:cs="Arial"/>
                <w:color w:val="0D0D0D" w:themeColor="text1" w:themeTint="F2"/>
                <w:sz w:val="21"/>
                <w:szCs w:val="21"/>
                <w:lang w:eastAsia="en-GB"/>
              </w:rPr>
              <w:t>ed</w:t>
            </w:r>
            <w:r w:rsidR="001E26D5" w:rsidRPr="001C58DE">
              <w:rPr>
                <w:rFonts w:eastAsia="Times New Roman" w:cs="Arial"/>
                <w:color w:val="0D0D0D" w:themeColor="text1" w:themeTint="F2"/>
                <w:sz w:val="21"/>
                <w:szCs w:val="21"/>
                <w:lang w:eastAsia="en-GB"/>
              </w:rPr>
              <w:t>)</w:t>
            </w:r>
            <w:r w:rsidRPr="001C58DE">
              <w:rPr>
                <w:rFonts w:eastAsia="Times New Roman" w:cs="Arial"/>
                <w:color w:val="0D0D0D" w:themeColor="text1" w:themeTint="F2"/>
                <w:sz w:val="21"/>
                <w:szCs w:val="21"/>
                <w:lang w:eastAsia="en-GB"/>
              </w:rPr>
              <w:t xml:space="preserve"> and a sendERS notification is sent</w:t>
            </w:r>
          </w:p>
          <w:p w14:paraId="00EB50D0" w14:textId="77777777" w:rsidR="0037670C" w:rsidRPr="001C58DE" w:rsidRDefault="00154294">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Export Actual Arrival Step 2</w:t>
            </w:r>
            <w:r w:rsidR="006D37E3" w:rsidRPr="001C58DE">
              <w:rPr>
                <w:color w:val="0D0D0D" w:themeColor="text1" w:themeTint="F2"/>
                <w:sz w:val="21"/>
                <w:szCs w:val="21"/>
              </w:rPr>
              <w:t>7</w:t>
            </w:r>
            <w:r w:rsidRPr="001C58DE">
              <w:rPr>
                <w:color w:val="0D0D0D" w:themeColor="text1" w:themeTint="F2"/>
                <w:sz w:val="21"/>
                <w:szCs w:val="21"/>
              </w:rPr>
              <w:t xml:space="preserve"> </w:t>
            </w:r>
            <w:r w:rsidR="00983B3E" w:rsidRPr="001C58DE">
              <w:rPr>
                <w:rFonts w:eastAsia="Times New Roman" w:cs="Arial"/>
                <w:color w:val="0D0D0D" w:themeColor="text1" w:themeTint="F2"/>
                <w:sz w:val="21"/>
                <w:szCs w:val="21"/>
                <w:lang w:eastAsia="en-GB"/>
              </w:rPr>
              <w:t xml:space="preserve">Following seizure of goods </w:t>
            </w:r>
            <w:r w:rsidR="001F4F5C" w:rsidRPr="001C58DE">
              <w:rPr>
                <w:rFonts w:eastAsia="Times New Roman" w:cs="Arial"/>
                <w:color w:val="0D0D0D" w:themeColor="text1" w:themeTint="F2"/>
                <w:sz w:val="21"/>
                <w:szCs w:val="21"/>
                <w:lang w:eastAsia="en-GB"/>
              </w:rPr>
              <w:t>a notification</w:t>
            </w:r>
            <w:r w:rsidRPr="001C58DE">
              <w:rPr>
                <w:rFonts w:eastAsia="Times New Roman" w:cs="Arial"/>
                <w:color w:val="0D0D0D" w:themeColor="text1" w:themeTint="F2"/>
                <w:sz w:val="21"/>
                <w:szCs w:val="21"/>
                <w:lang w:eastAsia="en-GB"/>
              </w:rPr>
              <w:t xml:space="preserve"> is sent to the loader informing them of the decision to invalidate the declaration.</w:t>
            </w:r>
          </w:p>
          <w:p w14:paraId="695654D4" w14:textId="77777777" w:rsidR="005B349E" w:rsidRPr="001C58DE" w:rsidRDefault="00154294" w:rsidP="005B349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4</w:t>
            </w:r>
            <w:r w:rsidR="00A44AA2" w:rsidRPr="001C58DE">
              <w:rPr>
                <w:rFonts w:eastAsia="Times New Roman" w:cs="Arial"/>
                <w:color w:val="0D0D0D" w:themeColor="text1" w:themeTint="F2"/>
                <w:sz w:val="21"/>
                <w:szCs w:val="21"/>
                <w:lang w:eastAsia="en-GB"/>
              </w:rPr>
              <w:t xml:space="preserve"> ICS6</w:t>
            </w:r>
            <w:r w:rsidRPr="001C58DE">
              <w:rPr>
                <w:rFonts w:eastAsia="Times New Roman" w:cs="Arial"/>
                <w:color w:val="0D0D0D" w:themeColor="text1" w:themeTint="F2"/>
                <w:sz w:val="21"/>
                <w:szCs w:val="21"/>
                <w:lang w:eastAsia="en-GB"/>
              </w:rPr>
              <w:t xml:space="preserve"> (</w:t>
            </w:r>
            <w:r w:rsidR="00FF4FB7" w:rsidRPr="001C58DE">
              <w:rPr>
                <w:rFonts w:eastAsia="Times New Roman" w:cs="Arial"/>
                <w:color w:val="0D0D0D" w:themeColor="text1" w:themeTint="F2"/>
                <w:sz w:val="21"/>
                <w:szCs w:val="21"/>
                <w:lang w:eastAsia="en-GB"/>
              </w:rPr>
              <w:t>Declaration is Invalidated</w:t>
            </w:r>
            <w:r w:rsidR="005B349E" w:rsidRPr="001C58DE">
              <w:rPr>
                <w:rFonts w:eastAsia="Times New Roman" w:cs="Arial"/>
                <w:color w:val="0D0D0D" w:themeColor="text1" w:themeTint="F2"/>
                <w:sz w:val="21"/>
                <w:szCs w:val="21"/>
                <w:lang w:eastAsia="en-GB"/>
              </w:rPr>
              <w:t xml:space="preserve">  </w:t>
            </w:r>
            <w:r w:rsidR="005B349E" w:rsidRPr="001C58DE">
              <w:rPr>
                <w:rFonts w:cs="Arial"/>
                <w:color w:val="0D0D0D" w:themeColor="text1" w:themeTint="F2"/>
                <w:sz w:val="21"/>
                <w:szCs w:val="21"/>
              </w:rPr>
              <w:t>(by customs due to major discrepancies)</w:t>
            </w:r>
            <w:r w:rsidR="005B349E" w:rsidRPr="001C58DE">
              <w:rPr>
                <w:rFonts w:eastAsia="Times New Roman" w:cs="Arial"/>
                <w:color w:val="0D0D0D" w:themeColor="text1" w:themeTint="F2"/>
                <w:sz w:val="21"/>
                <w:szCs w:val="21"/>
                <w:lang w:eastAsia="en-GB"/>
              </w:rPr>
              <w:t>).</w:t>
            </w:r>
          </w:p>
          <w:p w14:paraId="300127A7" w14:textId="77777777" w:rsidR="005B349E" w:rsidRPr="001C58DE" w:rsidRDefault="005B349E" w:rsidP="005B349E">
            <w:pPr>
              <w:spacing w:after="240" w:line="300" w:lineRule="atLeast"/>
              <w:rPr>
                <w:rFonts w:eastAsia="Times New Roman" w:cs="Arial"/>
                <w:color w:val="0D0D0D" w:themeColor="text1" w:themeTint="F2"/>
                <w:sz w:val="21"/>
                <w:szCs w:val="21"/>
              </w:rPr>
            </w:pPr>
            <w:r w:rsidRPr="001C58DE">
              <w:rPr>
                <w:rFonts w:eastAsia="Times New Roman" w:cs="Arial"/>
                <w:color w:val="0D0D0D" w:themeColor="text1" w:themeTint="F2"/>
                <w:sz w:val="21"/>
                <w:szCs w:val="21"/>
              </w:rPr>
              <w:t>This status will be received as part of a Declaration Status Notification once the decision has been taken to invalidate the declaration. The ICS code will distinguish between a trader-initiated cancellation and a seizure/destruction of goods cancellation.</w:t>
            </w:r>
          </w:p>
          <w:p w14:paraId="64F50DFA" w14:textId="0EB4D105" w:rsidR="002D121F" w:rsidRPr="001C58DE" w:rsidRDefault="005B349E" w:rsidP="005B349E">
            <w:pPr>
              <w:spacing w:after="24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 xml:space="preserve">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r w:rsidR="00154294" w:rsidRPr="001C58DE">
              <w:rPr>
                <w:rFonts w:eastAsia="Times New Roman" w:cs="Arial"/>
                <w:color w:val="0D0D0D" w:themeColor="text1" w:themeTint="F2"/>
                <w:sz w:val="21"/>
                <w:szCs w:val="21"/>
                <w:lang w:eastAsia="en-GB"/>
              </w:rPr>
              <w:t xml:space="preserve"> </w:t>
            </w:r>
          </w:p>
          <w:p w14:paraId="4F067BCD" w14:textId="77777777" w:rsidR="0037670C" w:rsidRPr="001C58DE" w:rsidRDefault="002D121F" w:rsidP="00747DEE">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lastRenderedPageBreak/>
              <w:t xml:space="preserve">Export Actual Arrival Step </w:t>
            </w:r>
            <w:r w:rsidR="00A907FB" w:rsidRPr="001C58DE">
              <w:rPr>
                <w:color w:val="0D0D0D" w:themeColor="text1" w:themeTint="F2"/>
                <w:sz w:val="21"/>
                <w:szCs w:val="21"/>
              </w:rPr>
              <w:t>3</w:t>
            </w:r>
            <w:r w:rsidR="00FA3EF3" w:rsidRPr="001C58DE">
              <w:rPr>
                <w:color w:val="0D0D0D" w:themeColor="text1" w:themeTint="F2"/>
                <w:sz w:val="21"/>
                <w:szCs w:val="21"/>
              </w:rPr>
              <w:t>6</w:t>
            </w:r>
            <w:r w:rsidRPr="001C58DE">
              <w:rPr>
                <w:color w:val="0D0D0D" w:themeColor="text1" w:themeTint="F2"/>
                <w:sz w:val="21"/>
                <w:szCs w:val="21"/>
              </w:rPr>
              <w:t xml:space="preserve"> </w:t>
            </w:r>
            <w:r w:rsidRPr="001C58DE">
              <w:rPr>
                <w:rFonts w:eastAsia="Times New Roman" w:cs="Arial"/>
                <w:color w:val="0D0D0D" w:themeColor="text1" w:themeTint="F2"/>
                <w:sz w:val="21"/>
                <w:szCs w:val="21"/>
                <w:lang w:eastAsia="en-GB"/>
              </w:rPr>
              <w:t xml:space="preserve">If goods have not departed after 150 days </w:t>
            </w:r>
            <w:r w:rsidR="00C000CA" w:rsidRPr="001C58DE">
              <w:rPr>
                <w:rFonts w:eastAsia="Times New Roman" w:cs="Arial"/>
                <w:color w:val="0D0D0D" w:themeColor="text1" w:themeTint="F2"/>
                <w:sz w:val="21"/>
                <w:szCs w:val="21"/>
                <w:lang w:eastAsia="en-GB"/>
              </w:rPr>
              <w:t>a notification</w:t>
            </w:r>
            <w:r w:rsidRPr="001C58DE">
              <w:rPr>
                <w:rFonts w:eastAsia="Times New Roman" w:cs="Arial"/>
                <w:color w:val="0D0D0D" w:themeColor="text1" w:themeTint="F2"/>
                <w:sz w:val="21"/>
                <w:szCs w:val="21"/>
                <w:lang w:eastAsia="en-GB"/>
              </w:rPr>
              <w:t xml:space="preserve"> is sent to the loader informing them of the decision to invalidate the declaration</w:t>
            </w:r>
            <w:r w:rsidR="00AA1021" w:rsidRPr="001C58DE">
              <w:rPr>
                <w:rFonts w:eastAsia="Times New Roman" w:cs="Arial"/>
                <w:color w:val="0D0D0D" w:themeColor="text1" w:themeTint="F2"/>
                <w:sz w:val="21"/>
                <w:szCs w:val="21"/>
                <w:lang w:eastAsia="en-GB"/>
              </w:rPr>
              <w:t>.</w:t>
            </w:r>
          </w:p>
          <w:p w14:paraId="567B4357" w14:textId="77777777" w:rsidR="005B349E" w:rsidRPr="001C58DE" w:rsidRDefault="002D121F" w:rsidP="005B349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SOE will be 4 </w:t>
            </w:r>
            <w:r w:rsidR="00A44AA2" w:rsidRPr="001C58DE">
              <w:rPr>
                <w:rFonts w:eastAsia="Times New Roman" w:cs="Arial"/>
                <w:color w:val="0D0D0D" w:themeColor="text1" w:themeTint="F2"/>
                <w:sz w:val="21"/>
                <w:szCs w:val="21"/>
                <w:lang w:eastAsia="en-GB"/>
              </w:rPr>
              <w:t xml:space="preserve">ICS3 </w:t>
            </w:r>
            <w:r w:rsidR="00FA3EF3" w:rsidRPr="001C58DE">
              <w:rPr>
                <w:rFonts w:eastAsia="Times New Roman" w:cs="Arial"/>
                <w:color w:val="0D0D0D" w:themeColor="text1" w:themeTint="F2"/>
                <w:sz w:val="21"/>
                <w:szCs w:val="21"/>
                <w:lang w:eastAsia="en-GB"/>
              </w:rPr>
              <w:t>(</w:t>
            </w:r>
            <w:r w:rsidR="00A907FB" w:rsidRPr="001C58DE">
              <w:rPr>
                <w:rFonts w:eastAsia="Times New Roman" w:cs="Arial"/>
                <w:color w:val="0D0D0D" w:themeColor="text1" w:themeTint="F2"/>
                <w:sz w:val="21"/>
                <w:szCs w:val="21"/>
                <w:lang w:eastAsia="en-GB"/>
              </w:rPr>
              <w:t>Declaration is Invalid</w:t>
            </w:r>
            <w:r w:rsidR="00FA3EF3" w:rsidRPr="001C58DE">
              <w:rPr>
                <w:rFonts w:eastAsia="Times New Roman" w:cs="Arial"/>
                <w:color w:val="0D0D0D" w:themeColor="text1" w:themeTint="F2"/>
                <w:sz w:val="21"/>
                <w:szCs w:val="21"/>
                <w:lang w:eastAsia="en-GB"/>
              </w:rPr>
              <w:t>ated</w:t>
            </w:r>
            <w:r w:rsidR="005B349E" w:rsidRPr="001C58DE">
              <w:rPr>
                <w:rFonts w:eastAsia="Times New Roman" w:cs="Arial"/>
                <w:color w:val="0D0D0D" w:themeColor="text1" w:themeTint="F2"/>
                <w:sz w:val="21"/>
                <w:szCs w:val="21"/>
                <w:lang w:eastAsia="en-GB"/>
              </w:rPr>
              <w:t xml:space="preserve"> </w:t>
            </w:r>
            <w:r w:rsidR="005B349E" w:rsidRPr="001C58DE">
              <w:rPr>
                <w:rFonts w:cs="Arial"/>
                <w:color w:val="0D0D0D" w:themeColor="text1" w:themeTint="F2"/>
                <w:sz w:val="21"/>
                <w:szCs w:val="21"/>
              </w:rPr>
              <w:t>(at trader’s request)</w:t>
            </w:r>
            <w:r w:rsidR="005B349E" w:rsidRPr="001C58DE">
              <w:rPr>
                <w:rFonts w:eastAsia="Times New Roman" w:cs="Arial"/>
                <w:color w:val="0D0D0D" w:themeColor="text1" w:themeTint="F2"/>
                <w:sz w:val="21"/>
                <w:szCs w:val="21"/>
                <w:lang w:eastAsia="en-GB"/>
              </w:rPr>
              <w:t>)</w:t>
            </w:r>
          </w:p>
          <w:p w14:paraId="6734D7E2" w14:textId="49C3573A" w:rsidR="00154294" w:rsidRPr="001C58DE" w:rsidRDefault="005B349E" w:rsidP="005B349E">
            <w:pPr>
              <w:spacing w:after="240" w:line="300" w:lineRule="atLeast"/>
              <w:rPr>
                <w:rFonts w:eastAsia="Times New Roman" w:cs="Arial"/>
                <w:color w:val="0D0D0D" w:themeColor="text1" w:themeTint="F2"/>
                <w:sz w:val="21"/>
                <w:szCs w:val="21"/>
                <w:lang w:eastAsia="en-GB"/>
              </w:rPr>
            </w:pPr>
            <w:r w:rsidRPr="001C58DE">
              <w:rPr>
                <w:rFonts w:cs="Arial"/>
                <w:color w:val="0D0D0D" w:themeColor="text1" w:themeTint="F2"/>
                <w:sz w:val="21"/>
                <w:szCs w:val="21"/>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r w:rsidR="006545FE" w:rsidRPr="001C58DE">
              <w:rPr>
                <w:rFonts w:cs="Arial"/>
                <w:color w:val="0D0D0D" w:themeColor="text1" w:themeTint="F2"/>
                <w:sz w:val="21"/>
                <w:szCs w:val="21"/>
              </w:rPr>
              <w:t>auto disassociated</w:t>
            </w:r>
            <w:r w:rsidRPr="001C58DE">
              <w:rPr>
                <w:rFonts w:cs="Arial"/>
                <w:color w:val="0D0D0D" w:themeColor="text1" w:themeTint="F2"/>
                <w:sz w:val="21"/>
                <w:szCs w:val="21"/>
              </w:rPr>
              <w:t xml:space="preserve"> if it is contained within a MUCR</w:t>
            </w:r>
          </w:p>
          <w:p w14:paraId="460FFF31" w14:textId="0F0C2250" w:rsidR="00FD1D8B" w:rsidRPr="001C58DE" w:rsidRDefault="00FD1D8B"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w:t>
            </w:r>
            <w:r w:rsidR="001F12C2" w:rsidRPr="001C58DE">
              <w:rPr>
                <w:rFonts w:eastAsia="Times New Roman" w:cs="Arial"/>
                <w:color w:val="0D0D0D" w:themeColor="text1" w:themeTint="F2"/>
                <w:sz w:val="21"/>
                <w:szCs w:val="21"/>
                <w:lang w:eastAsia="en-GB"/>
              </w:rPr>
              <w:t>ReArrival</w:t>
            </w:r>
            <w:r w:rsidRPr="001C58DE">
              <w:rPr>
                <w:rFonts w:eastAsia="Times New Roman" w:cs="Arial"/>
                <w:color w:val="0D0D0D" w:themeColor="text1" w:themeTint="F2"/>
                <w:sz w:val="21"/>
                <w:szCs w:val="21"/>
                <w:lang w:eastAsia="en-GB"/>
              </w:rPr>
              <w:t xml:space="preserve"> Step 10</w:t>
            </w:r>
          </w:p>
          <w:p w14:paraId="37F3B646" w14:textId="1BA468AF" w:rsidR="00FD1D8B" w:rsidRPr="001C58DE" w:rsidRDefault="00FD1D8B"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The SOE will be 4 </w:t>
            </w:r>
            <w:r w:rsidRPr="001C58DE">
              <w:rPr>
                <w:rFonts w:cs="Arial"/>
                <w:color w:val="0D0D0D" w:themeColor="text1" w:themeTint="F2"/>
                <w:sz w:val="21"/>
                <w:szCs w:val="21"/>
                <w:lang w:eastAsia="en-GB"/>
              </w:rPr>
              <w:t>ICS6 (only if seized for the first time after the first arrival</w:t>
            </w:r>
            <w:r w:rsidRPr="001C58DE">
              <w:rPr>
                <w:rFonts w:eastAsia="Times New Roman" w:cs="Arial"/>
                <w:color w:val="0D0D0D" w:themeColor="text1" w:themeTint="F2"/>
                <w:sz w:val="21"/>
                <w:szCs w:val="21"/>
                <w:lang w:eastAsia="en-GB"/>
              </w:rPr>
              <w:t>)</w:t>
            </w:r>
          </w:p>
          <w:p w14:paraId="76F55651" w14:textId="4824199C" w:rsidR="005828C0" w:rsidRPr="001C58DE" w:rsidRDefault="005828C0">
            <w:pPr>
              <w:spacing w:after="0" w:line="240" w:lineRule="auto"/>
              <w:rPr>
                <w:color w:val="0D0D0D" w:themeColor="text1" w:themeTint="F2"/>
                <w:sz w:val="21"/>
                <w:szCs w:val="21"/>
              </w:rPr>
            </w:pPr>
            <w:r w:rsidRPr="001C58DE">
              <w:rPr>
                <w:rFonts w:eastAsia="Times New Roman" w:cs="Arial"/>
                <w:color w:val="0D0D0D" w:themeColor="text1" w:themeTint="F2"/>
                <w:sz w:val="21"/>
                <w:szCs w:val="21"/>
                <w:lang w:eastAsia="en-GB"/>
              </w:rPr>
              <w:t>Declaration Invalidation Step 10 Following the cancellation of the declaration (if Inventory Linked), the CSP will be notified of the declaration cancellation for a legally accepted declaration.</w:t>
            </w:r>
          </w:p>
          <w:p w14:paraId="5B727F08" w14:textId="77777777" w:rsidR="005828C0" w:rsidRPr="001C58DE" w:rsidRDefault="005828C0">
            <w:pPr>
              <w:spacing w:after="0" w:line="240" w:lineRule="auto"/>
              <w:rPr>
                <w:color w:val="0D0D0D" w:themeColor="text1" w:themeTint="F2"/>
                <w:sz w:val="21"/>
                <w:szCs w:val="21"/>
              </w:rPr>
            </w:pPr>
          </w:p>
          <w:p w14:paraId="4F0897AD" w14:textId="652DD7CE" w:rsidR="000240DC" w:rsidRPr="001C58DE" w:rsidRDefault="00C92236">
            <w:pPr>
              <w:spacing w:after="0" w:line="240" w:lineRule="auto"/>
              <w:rPr>
                <w:rFonts w:eastAsia="Times New Roman" w:cs="Arial"/>
                <w:color w:val="0D0D0D" w:themeColor="text1" w:themeTint="F2"/>
                <w:sz w:val="21"/>
                <w:szCs w:val="21"/>
                <w:lang w:eastAsia="en-GB"/>
              </w:rPr>
            </w:pPr>
            <w:r w:rsidRPr="001C58DE">
              <w:rPr>
                <w:color w:val="0D0D0D" w:themeColor="text1" w:themeTint="F2"/>
                <w:sz w:val="21"/>
                <w:szCs w:val="21"/>
              </w:rPr>
              <w:t xml:space="preserve">Export </w:t>
            </w:r>
            <w:r w:rsidR="00BF4318" w:rsidRPr="001C58DE">
              <w:rPr>
                <w:color w:val="0D0D0D" w:themeColor="text1" w:themeTint="F2"/>
                <w:sz w:val="21"/>
                <w:szCs w:val="21"/>
              </w:rPr>
              <w:t xml:space="preserve">Actual </w:t>
            </w:r>
            <w:r w:rsidRPr="001C58DE">
              <w:rPr>
                <w:color w:val="0D0D0D" w:themeColor="text1" w:themeTint="F2"/>
                <w:sz w:val="21"/>
                <w:szCs w:val="21"/>
              </w:rPr>
              <w:t xml:space="preserve">Arrival Step 19 sendERS </w:t>
            </w:r>
            <w:r w:rsidRPr="001C58DE">
              <w:rPr>
                <w:rFonts w:eastAsia="Times New Roman" w:cs="Arial"/>
                <w:color w:val="0D0D0D" w:themeColor="text1" w:themeTint="F2"/>
                <w:sz w:val="21"/>
                <w:szCs w:val="21"/>
                <w:lang w:eastAsia="en-GB"/>
              </w:rPr>
              <w:t>notification is sent to the loader informing them of the decision to invalidate the declaration</w:t>
            </w:r>
          </w:p>
          <w:p w14:paraId="4739B5DA" w14:textId="648F74B4" w:rsidR="00C92236" w:rsidRPr="001C58DE" w:rsidRDefault="00C92236">
            <w:pPr>
              <w:spacing w:after="0" w:line="240" w:lineRule="auto"/>
              <w:rPr>
                <w:rFonts w:eastAsia="Times New Roman" w:cs="Arial"/>
                <w:color w:val="0D0D0D" w:themeColor="text1" w:themeTint="F2"/>
                <w:sz w:val="21"/>
                <w:szCs w:val="21"/>
              </w:rPr>
            </w:pPr>
          </w:p>
          <w:p w14:paraId="2BBACEB9" w14:textId="77777777" w:rsidR="00607109" w:rsidRPr="001C58DE" w:rsidRDefault="00607109" w:rsidP="00607109">
            <w:pPr>
              <w:spacing w:after="0" w:line="240" w:lineRule="auto"/>
              <w:rPr>
                <w:color w:val="0D0D0D" w:themeColor="text1" w:themeTint="F2"/>
                <w:sz w:val="21"/>
                <w:szCs w:val="21"/>
                <w:lang w:eastAsia="en-GB"/>
              </w:rPr>
            </w:pPr>
            <w:r w:rsidRPr="001C58DE">
              <w:rPr>
                <w:color w:val="0D0D0D" w:themeColor="text1" w:themeTint="F2"/>
                <w:sz w:val="21"/>
                <w:szCs w:val="21"/>
                <w:lang w:eastAsia="en-GB"/>
              </w:rPr>
              <w:t>Export Actual Arrival Step 27 Where there are outstanding non-blocking control tasks, this change in status will trigger the sendEMR notification to the originator of the request.</w:t>
            </w:r>
          </w:p>
          <w:p w14:paraId="38C2FEEE" w14:textId="77777777" w:rsidR="00607109" w:rsidRPr="001C58DE" w:rsidRDefault="00607109">
            <w:pPr>
              <w:spacing w:after="0" w:line="240" w:lineRule="auto"/>
              <w:rPr>
                <w:rFonts w:eastAsia="Times New Roman" w:cs="Arial"/>
                <w:color w:val="0D0D0D" w:themeColor="text1" w:themeTint="F2"/>
                <w:sz w:val="21"/>
                <w:szCs w:val="21"/>
              </w:rPr>
            </w:pPr>
          </w:p>
          <w:p w14:paraId="4FE56843" w14:textId="718FBB63" w:rsidR="004C3ED9" w:rsidRPr="001C58DE" w:rsidRDefault="00C92236" w:rsidP="00747DE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 </w:t>
            </w:r>
            <w:r w:rsidR="004F6F8C" w:rsidRPr="001C58DE">
              <w:rPr>
                <w:rFonts w:eastAsia="Times New Roman" w:cs="Arial"/>
                <w:color w:val="0D0D0D" w:themeColor="text1" w:themeTint="F2"/>
                <w:sz w:val="21"/>
                <w:szCs w:val="21"/>
                <w:lang w:eastAsia="en-GB"/>
              </w:rPr>
              <w:t xml:space="preserve">Actual </w:t>
            </w:r>
            <w:r w:rsidRPr="001C58DE">
              <w:rPr>
                <w:rFonts w:eastAsia="Times New Roman" w:cs="Arial"/>
                <w:color w:val="0D0D0D" w:themeColor="text1" w:themeTint="F2"/>
                <w:sz w:val="21"/>
                <w:szCs w:val="21"/>
                <w:lang w:eastAsia="en-GB"/>
              </w:rPr>
              <w:t xml:space="preserve">Arrival Step 33 sendERS notification is sent to the loader informing them of the decision to invalidate the declaration. </w:t>
            </w:r>
          </w:p>
          <w:p w14:paraId="224C6CD4" w14:textId="690F2013" w:rsidR="00CF5B52" w:rsidRPr="001C58DE" w:rsidRDefault="00CF5B52" w:rsidP="00E5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a Final Declaration Status</w:t>
            </w:r>
            <w:r w:rsidR="0022171D" w:rsidRPr="001C58DE">
              <w:rPr>
                <w:rFonts w:eastAsia="Times New Roman" w:cs="Arial"/>
                <w:color w:val="0D0D0D" w:themeColor="text1" w:themeTint="F2"/>
                <w:sz w:val="21"/>
                <w:szCs w:val="21"/>
                <w:lang w:eastAsia="en-GB"/>
              </w:rPr>
              <w:t>.</w:t>
            </w:r>
          </w:p>
        </w:tc>
      </w:tr>
    </w:tbl>
    <w:p w14:paraId="7C0437C2" w14:textId="77777777" w:rsidR="00F756E8" w:rsidRPr="001C58DE" w:rsidRDefault="00F756E8">
      <w:pPr>
        <w:rPr>
          <w:color w:val="0D0D0D" w:themeColor="text1" w:themeTint="F2"/>
          <w:sz w:val="21"/>
          <w:szCs w:val="21"/>
        </w:rPr>
      </w:pPr>
      <w:r w:rsidRPr="001C58DE">
        <w:rPr>
          <w:color w:val="0D0D0D" w:themeColor="text1" w:themeTint="F2"/>
          <w:sz w:val="21"/>
          <w:szCs w:val="21"/>
        </w:rPr>
        <w:lastRenderedPageBreak/>
        <w:br w:type="page"/>
      </w:r>
    </w:p>
    <w:tbl>
      <w:tblPr>
        <w:tblStyle w:val="TableGrid"/>
        <w:tblW w:w="0" w:type="auto"/>
        <w:jc w:val="center"/>
        <w:tblLook w:val="04A0" w:firstRow="1" w:lastRow="0" w:firstColumn="1" w:lastColumn="0" w:noHBand="0" w:noVBand="1"/>
      </w:tblPr>
      <w:tblGrid>
        <w:gridCol w:w="1314"/>
        <w:gridCol w:w="2083"/>
        <w:gridCol w:w="7251"/>
      </w:tblGrid>
      <w:tr w:rsidR="00F756E8" w:rsidRPr="001C58DE" w14:paraId="01C888F9" w14:textId="77777777" w:rsidTr="005D3442">
        <w:trPr>
          <w:cantSplit/>
          <w:jc w:val="center"/>
        </w:trPr>
        <w:tc>
          <w:tcPr>
            <w:tcW w:w="1314" w:type="dxa"/>
            <w:shd w:val="clear" w:color="auto" w:fill="B8CCE4" w:themeFill="accent1" w:themeFillTint="66"/>
          </w:tcPr>
          <w:p w14:paraId="693063C0" w14:textId="77777777" w:rsidR="00F756E8" w:rsidRPr="001C58DE" w:rsidRDefault="00F756E8" w:rsidP="00D26FF5">
            <w:pPr>
              <w:spacing w:after="0" w:line="240" w:lineRule="auto"/>
              <w:jc w:val="center"/>
              <w:rPr>
                <w:b/>
                <w:color w:val="0D0D0D" w:themeColor="text1" w:themeTint="F2"/>
                <w:sz w:val="21"/>
                <w:szCs w:val="21"/>
              </w:rPr>
            </w:pPr>
            <w:bookmarkStart w:id="804" w:name="_Hlk48235332"/>
            <w:r w:rsidRPr="001C58DE">
              <w:rPr>
                <w:b/>
                <w:color w:val="0D0D0D" w:themeColor="text1" w:themeTint="F2"/>
                <w:sz w:val="21"/>
                <w:szCs w:val="21"/>
              </w:rPr>
              <w:lastRenderedPageBreak/>
              <w:t>SOE Code</w:t>
            </w:r>
          </w:p>
        </w:tc>
        <w:tc>
          <w:tcPr>
            <w:tcW w:w="2083" w:type="dxa"/>
            <w:shd w:val="clear" w:color="auto" w:fill="B8CCE4" w:themeFill="accent1" w:themeFillTint="66"/>
          </w:tcPr>
          <w:p w14:paraId="006FBB3C" w14:textId="77777777" w:rsidR="00F756E8" w:rsidRPr="001C58DE" w:rsidRDefault="00F756E8"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596E9149" w14:textId="77777777" w:rsidR="00F756E8" w:rsidRPr="001C58DE" w:rsidRDefault="00F756E8"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bookmarkEnd w:id="804"/>
      <w:tr w:rsidR="00C633A7" w:rsidRPr="001C58DE" w14:paraId="735CDC6E" w14:textId="77777777" w:rsidTr="005D3442">
        <w:tblPrEx>
          <w:jc w:val="left"/>
        </w:tblPrEx>
        <w:tc>
          <w:tcPr>
            <w:tcW w:w="1314" w:type="dxa"/>
          </w:tcPr>
          <w:p w14:paraId="5767F14D" w14:textId="73180852" w:rsidR="00C633A7" w:rsidRPr="001C58DE" w:rsidRDefault="001675D6" w:rsidP="00B5792F">
            <w:pPr>
              <w:rPr>
                <w:color w:val="0D0D0D" w:themeColor="text1" w:themeTint="F2"/>
                <w:sz w:val="21"/>
                <w:szCs w:val="21"/>
              </w:rPr>
            </w:pPr>
            <w:r w:rsidRPr="001C58DE">
              <w:rPr>
                <w:color w:val="0D0D0D" w:themeColor="text1" w:themeTint="F2"/>
                <w:sz w:val="21"/>
                <w:szCs w:val="21"/>
              </w:rPr>
              <w:t xml:space="preserve">SOE </w:t>
            </w:r>
            <w:r w:rsidR="00C633A7" w:rsidRPr="001C58DE">
              <w:rPr>
                <w:color w:val="0D0D0D" w:themeColor="text1" w:themeTint="F2"/>
                <w:sz w:val="21"/>
                <w:szCs w:val="21"/>
              </w:rPr>
              <w:t>5</w:t>
            </w:r>
          </w:p>
        </w:tc>
        <w:tc>
          <w:tcPr>
            <w:tcW w:w="2083" w:type="dxa"/>
          </w:tcPr>
          <w:p w14:paraId="49A0E86B" w14:textId="752F841C" w:rsidR="00C633A7" w:rsidRPr="001C58DE" w:rsidRDefault="00C633A7">
            <w:pPr>
              <w:spacing w:after="0" w:line="240" w:lineRule="auto"/>
              <w:rPr>
                <w:color w:val="0D0D0D" w:themeColor="text1" w:themeTint="F2"/>
                <w:sz w:val="21"/>
                <w:szCs w:val="21"/>
              </w:rPr>
            </w:pPr>
            <w:r w:rsidRPr="001C58DE">
              <w:rPr>
                <w:color w:val="0D0D0D" w:themeColor="text1" w:themeTint="F2"/>
                <w:sz w:val="21"/>
                <w:szCs w:val="21"/>
              </w:rPr>
              <w:t>Declaration Rejected</w:t>
            </w:r>
          </w:p>
        </w:tc>
        <w:tc>
          <w:tcPr>
            <w:tcW w:w="7251" w:type="dxa"/>
          </w:tcPr>
          <w:p w14:paraId="08DFAAAB" w14:textId="77777777" w:rsidR="00902209" w:rsidRDefault="006136CF" w:rsidP="00D26EBD">
            <w:pPr>
              <w:spacing w:after="0" w:line="240" w:lineRule="auto"/>
              <w:rPr>
                <w:rFonts w:eastAsia="Times New Roman" w:cs="Arial"/>
                <w:color w:val="0D0D0D" w:themeColor="text1" w:themeTint="F2"/>
                <w:sz w:val="21"/>
                <w:szCs w:val="21"/>
                <w:lang w:eastAsia="en-GB"/>
              </w:rPr>
            </w:pPr>
            <w:r>
              <w:rPr>
                <w:rFonts w:cs="Arial"/>
                <w:color w:val="0D0D0D" w:themeColor="text1" w:themeTint="F2"/>
                <w:sz w:val="21"/>
                <w:szCs w:val="21"/>
                <w:lang w:eastAsia="en-GB"/>
              </w:rPr>
              <w:t xml:space="preserve">A rejected </w:t>
            </w:r>
            <w:r w:rsidR="00DA1D2C">
              <w:rPr>
                <w:rFonts w:cs="Arial"/>
                <w:color w:val="0D0D0D" w:themeColor="text1" w:themeTint="F2"/>
                <w:sz w:val="21"/>
                <w:szCs w:val="21"/>
                <w:lang w:eastAsia="en-GB"/>
              </w:rPr>
              <w:t>declaration will receive an SOE</w:t>
            </w:r>
            <w:r w:rsidR="004B2FF3">
              <w:rPr>
                <w:rFonts w:cs="Arial"/>
                <w:color w:val="0D0D0D" w:themeColor="text1" w:themeTint="F2"/>
                <w:sz w:val="21"/>
                <w:szCs w:val="21"/>
                <w:lang w:eastAsia="en-GB"/>
              </w:rPr>
              <w:t xml:space="preserve"> of</w:t>
            </w:r>
            <w:r w:rsidR="00DA1D2C">
              <w:rPr>
                <w:rFonts w:cs="Arial"/>
                <w:color w:val="0D0D0D" w:themeColor="text1" w:themeTint="F2"/>
                <w:sz w:val="21"/>
                <w:szCs w:val="21"/>
                <w:lang w:eastAsia="en-GB"/>
              </w:rPr>
              <w:t xml:space="preserve"> 5.</w:t>
            </w:r>
            <w:r w:rsidR="00DF0DBE">
              <w:rPr>
                <w:rFonts w:cs="Arial"/>
                <w:color w:val="0D0D0D" w:themeColor="text1" w:themeTint="F2"/>
                <w:sz w:val="21"/>
                <w:szCs w:val="21"/>
                <w:lang w:eastAsia="en-GB"/>
              </w:rPr>
              <w:t xml:space="preserve"> </w:t>
            </w:r>
            <w:r w:rsidR="00DF4A77" w:rsidRPr="001C58DE">
              <w:rPr>
                <w:rFonts w:eastAsia="Times New Roman" w:cs="Arial"/>
                <w:color w:val="0D0D0D" w:themeColor="text1" w:themeTint="F2"/>
                <w:sz w:val="21"/>
                <w:szCs w:val="21"/>
                <w:lang w:eastAsia="en-GB"/>
              </w:rPr>
              <w:t>This is a Final Declaration Status</w:t>
            </w:r>
            <w:r w:rsidR="00DF4A77">
              <w:rPr>
                <w:rFonts w:eastAsia="Times New Roman" w:cs="Arial"/>
                <w:color w:val="0D0D0D" w:themeColor="text1" w:themeTint="F2"/>
                <w:sz w:val="21"/>
                <w:szCs w:val="21"/>
                <w:lang w:eastAsia="en-GB"/>
              </w:rPr>
              <w:t>.</w:t>
            </w:r>
          </w:p>
          <w:p w14:paraId="15DF6780" w14:textId="77777777" w:rsidR="00902209" w:rsidRDefault="00902209" w:rsidP="00D26EBD">
            <w:pPr>
              <w:spacing w:after="0" w:line="240" w:lineRule="auto"/>
              <w:rPr>
                <w:rFonts w:eastAsia="Times New Roman" w:cs="Arial"/>
                <w:color w:val="0D0D0D" w:themeColor="text1" w:themeTint="F2"/>
                <w:sz w:val="21"/>
                <w:szCs w:val="21"/>
                <w:lang w:eastAsia="en-GB"/>
              </w:rPr>
            </w:pPr>
          </w:p>
          <w:p w14:paraId="17D1E716" w14:textId="3A25BC32" w:rsidR="00372832" w:rsidRDefault="00C973B5" w:rsidP="00D26EBD">
            <w:pPr>
              <w:spacing w:after="0" w:line="240" w:lineRule="auto"/>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CSPs will not receive ERS</w:t>
            </w:r>
            <w:r w:rsidR="003B4AD8">
              <w:rPr>
                <w:rFonts w:eastAsia="Times New Roman" w:cs="Arial"/>
                <w:color w:val="0D0D0D" w:themeColor="text1" w:themeTint="F2"/>
                <w:sz w:val="21"/>
                <w:szCs w:val="21"/>
                <w:lang w:eastAsia="en-GB"/>
              </w:rPr>
              <w:t>/EMR</w:t>
            </w:r>
            <w:r>
              <w:rPr>
                <w:rFonts w:eastAsia="Times New Roman" w:cs="Arial"/>
                <w:color w:val="0D0D0D" w:themeColor="text1" w:themeTint="F2"/>
                <w:sz w:val="21"/>
                <w:szCs w:val="21"/>
                <w:lang w:eastAsia="en-GB"/>
              </w:rPr>
              <w:t xml:space="preserve"> updates </w:t>
            </w:r>
            <w:r w:rsidR="004B2FF3">
              <w:rPr>
                <w:rFonts w:eastAsia="Times New Roman" w:cs="Arial"/>
                <w:color w:val="0D0D0D" w:themeColor="text1" w:themeTint="F2"/>
                <w:sz w:val="21"/>
                <w:szCs w:val="21"/>
                <w:lang w:eastAsia="en-GB"/>
              </w:rPr>
              <w:t>for</w:t>
            </w:r>
            <w:r>
              <w:rPr>
                <w:rFonts w:eastAsia="Times New Roman" w:cs="Arial"/>
                <w:color w:val="0D0D0D" w:themeColor="text1" w:themeTint="F2"/>
                <w:sz w:val="21"/>
                <w:szCs w:val="21"/>
                <w:lang w:eastAsia="en-GB"/>
              </w:rPr>
              <w:t xml:space="preserve"> SOE 5</w:t>
            </w:r>
            <w:r w:rsidR="00372832">
              <w:rPr>
                <w:rFonts w:eastAsia="Times New Roman" w:cs="Arial"/>
                <w:color w:val="0D0D0D" w:themeColor="text1" w:themeTint="F2"/>
                <w:sz w:val="21"/>
                <w:szCs w:val="21"/>
                <w:lang w:eastAsia="en-GB"/>
              </w:rPr>
              <w:t xml:space="preserve">, but </w:t>
            </w:r>
            <w:r w:rsidR="00833607">
              <w:rPr>
                <w:rFonts w:eastAsia="Times New Roman" w:cs="Arial"/>
                <w:color w:val="0D0D0D" w:themeColor="text1" w:themeTint="F2"/>
                <w:sz w:val="21"/>
                <w:szCs w:val="21"/>
                <w:lang w:eastAsia="en-GB"/>
              </w:rPr>
              <w:t xml:space="preserve">it </w:t>
            </w:r>
            <w:r w:rsidR="00372832">
              <w:rPr>
                <w:rFonts w:eastAsia="Times New Roman" w:cs="Arial"/>
                <w:color w:val="0D0D0D" w:themeColor="text1" w:themeTint="F2"/>
                <w:sz w:val="21"/>
                <w:szCs w:val="21"/>
                <w:lang w:eastAsia="en-GB"/>
              </w:rPr>
              <w:t>will be visible in DIS query responses for the associated declaration</w:t>
            </w:r>
            <w:r w:rsidR="004B2FF3">
              <w:rPr>
                <w:rFonts w:eastAsia="Times New Roman" w:cs="Arial"/>
                <w:color w:val="0D0D0D" w:themeColor="text1" w:themeTint="F2"/>
                <w:sz w:val="21"/>
                <w:szCs w:val="21"/>
                <w:lang w:eastAsia="en-GB"/>
              </w:rPr>
              <w:t>.</w:t>
            </w:r>
          </w:p>
          <w:p w14:paraId="2337B8E2" w14:textId="77777777" w:rsidR="00DF4A77" w:rsidRDefault="00DF4A77" w:rsidP="00D26EBD">
            <w:pPr>
              <w:spacing w:after="0" w:line="240" w:lineRule="auto"/>
              <w:rPr>
                <w:rFonts w:cs="Arial"/>
                <w:color w:val="0D0D0D" w:themeColor="text1" w:themeTint="F2"/>
                <w:sz w:val="21"/>
                <w:szCs w:val="21"/>
                <w:lang w:eastAsia="en-GB"/>
              </w:rPr>
            </w:pPr>
          </w:p>
          <w:p w14:paraId="3D013BB8" w14:textId="7355B255" w:rsidR="00261AA8" w:rsidRPr="00E45AFA" w:rsidRDefault="00D26EBD" w:rsidP="00C973B5">
            <w:pPr>
              <w:spacing w:after="0" w:line="240" w:lineRule="auto"/>
              <w:rPr>
                <w:rFonts w:cs="Arial"/>
                <w:color w:val="0D0D0D" w:themeColor="text1" w:themeTint="F2"/>
                <w:sz w:val="21"/>
                <w:szCs w:val="21"/>
                <w:lang w:eastAsia="en-GB"/>
              </w:rPr>
            </w:pPr>
            <w:r w:rsidRPr="008F6DE1">
              <w:rPr>
                <w:rFonts w:cs="Arial"/>
                <w:color w:val="0D0D0D" w:themeColor="text1" w:themeTint="F2"/>
                <w:sz w:val="21"/>
                <w:szCs w:val="21"/>
                <w:lang w:eastAsia="en-GB"/>
              </w:rPr>
              <w:t>Traders are expected to submit a new declaration with the DUCR from the rejected declaration. This will allow the consignment to progress through the inventory system.</w:t>
            </w:r>
          </w:p>
        </w:tc>
      </w:tr>
      <w:tr w:rsidR="000240DC" w:rsidRPr="001C58DE" w14:paraId="6B871242" w14:textId="68F7D71B" w:rsidTr="005D3442">
        <w:tblPrEx>
          <w:jc w:val="left"/>
        </w:tblPrEx>
        <w:tc>
          <w:tcPr>
            <w:tcW w:w="1314" w:type="dxa"/>
          </w:tcPr>
          <w:p w14:paraId="3BADECBD" w14:textId="1ADCBE2A" w:rsidR="000240DC" w:rsidRPr="001C58DE" w:rsidRDefault="001675D6"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6</w:t>
            </w:r>
          </w:p>
        </w:tc>
        <w:tc>
          <w:tcPr>
            <w:tcW w:w="2083" w:type="dxa"/>
          </w:tcPr>
          <w:p w14:paraId="1A5FE2A8" w14:textId="54CF790E" w:rsidR="000240DC" w:rsidRPr="001C58DE" w:rsidRDefault="000240DC">
            <w:pPr>
              <w:spacing w:after="0" w:line="240" w:lineRule="auto"/>
              <w:rPr>
                <w:color w:val="0D0D0D" w:themeColor="text1" w:themeTint="F2"/>
                <w:sz w:val="21"/>
                <w:szCs w:val="21"/>
              </w:rPr>
            </w:pPr>
            <w:r w:rsidRPr="001C58DE">
              <w:rPr>
                <w:color w:val="0D0D0D" w:themeColor="text1" w:themeTint="F2"/>
                <w:sz w:val="21"/>
                <w:szCs w:val="21"/>
              </w:rPr>
              <w:t>Declaration is Seized</w:t>
            </w:r>
          </w:p>
        </w:tc>
        <w:tc>
          <w:tcPr>
            <w:tcW w:w="7251" w:type="dxa"/>
          </w:tcPr>
          <w:p w14:paraId="0010AD15" w14:textId="703A8508" w:rsidR="001648D3" w:rsidRPr="001C58DE" w:rsidRDefault="00276A64" w:rsidP="00E5074A">
            <w:pPr>
              <w:spacing w:after="0" w:line="300" w:lineRule="atLeast"/>
              <w:rPr>
                <w:rFonts w:ascii="Calibri" w:hAnsi="Calibri" w:cs="Calibri"/>
                <w:color w:val="0D0D0D" w:themeColor="text1" w:themeTint="F2"/>
                <w:sz w:val="21"/>
                <w:szCs w:val="21"/>
              </w:rPr>
            </w:pPr>
            <w:r w:rsidRPr="001C58DE">
              <w:rPr>
                <w:rFonts w:eastAsia="Times New Roman" w:cs="Arial"/>
                <w:color w:val="0D0D0D" w:themeColor="text1" w:themeTint="F2"/>
                <w:sz w:val="21"/>
                <w:szCs w:val="21"/>
                <w:lang w:eastAsia="en-GB"/>
              </w:rPr>
              <w:t xml:space="preserve">An export declaration will receive a SOE 6 </w:t>
            </w:r>
            <w:r w:rsidR="002B1469" w:rsidRPr="001C58DE">
              <w:rPr>
                <w:rFonts w:eastAsia="Times New Roman" w:cs="Arial"/>
                <w:color w:val="0D0D0D" w:themeColor="text1" w:themeTint="F2"/>
                <w:sz w:val="21"/>
                <w:szCs w:val="21"/>
                <w:lang w:eastAsia="en-GB"/>
              </w:rPr>
              <w:t>only if after a re-arrival at a new location and this is the first seizure/departure for the declaration</w:t>
            </w:r>
          </w:p>
          <w:p w14:paraId="100E8383" w14:textId="77777777" w:rsidR="002B1469" w:rsidRPr="001C58DE" w:rsidRDefault="002B1469" w:rsidP="00E5074A">
            <w:pPr>
              <w:spacing w:after="0" w:line="300" w:lineRule="atLeast"/>
              <w:rPr>
                <w:rFonts w:cs="Arial"/>
                <w:color w:val="0D0D0D" w:themeColor="text1" w:themeTint="F2"/>
                <w:sz w:val="21"/>
                <w:szCs w:val="21"/>
                <w:lang w:eastAsia="en-GB"/>
              </w:rPr>
            </w:pPr>
          </w:p>
          <w:p w14:paraId="421E4F83" w14:textId="1FDD34A6" w:rsidR="00636F09" w:rsidRPr="001C58DE" w:rsidRDefault="00636F09" w:rsidP="00E5074A">
            <w:pPr>
              <w:spacing w:after="0" w:line="300" w:lineRule="atLeast"/>
              <w:rPr>
                <w:rFonts w:cs="Arial"/>
                <w:color w:val="0D0D0D" w:themeColor="text1" w:themeTint="F2"/>
                <w:sz w:val="21"/>
                <w:szCs w:val="21"/>
                <w:lang w:eastAsia="en-GB"/>
              </w:rPr>
            </w:pPr>
            <w:r w:rsidRPr="001C58DE">
              <w:rPr>
                <w:rFonts w:eastAsia="Times New Roman" w:cs="Arial"/>
                <w:color w:val="0D0D0D" w:themeColor="text1" w:themeTint="F2"/>
                <w:sz w:val="21"/>
                <w:szCs w:val="21"/>
                <w:lang w:eastAsia="en-GB"/>
              </w:rPr>
              <w:t>Where a re-arrived declaration is seized, the SOE value will be ‘6’. ROE will be based on the control type</w:t>
            </w:r>
          </w:p>
          <w:p w14:paraId="5466C6F7" w14:textId="77777777" w:rsidR="00636F09" w:rsidRPr="001C58DE" w:rsidRDefault="00636F09" w:rsidP="00E5074A">
            <w:pPr>
              <w:spacing w:after="0" w:line="300" w:lineRule="atLeast"/>
              <w:rPr>
                <w:rFonts w:cs="Arial"/>
                <w:color w:val="0D0D0D" w:themeColor="text1" w:themeTint="F2"/>
                <w:sz w:val="21"/>
                <w:szCs w:val="21"/>
                <w:lang w:eastAsia="en-GB"/>
              </w:rPr>
            </w:pPr>
          </w:p>
          <w:p w14:paraId="256BC1C8" w14:textId="4110ECD5" w:rsidR="00531EFB" w:rsidRPr="001C58DE" w:rsidRDefault="00F216E7" w:rsidP="00E5074A">
            <w:pPr>
              <w:spacing w:after="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This status will be received as part of a Declaration Status Notification once the decision has been taken to take the declaration off system. This will occur in exports when goods are stopped/seized at the Office of Exit (whether through another member state, or via a re-arrival within the UK). This can occur at any time following presentation of the goods for export and when the goods are on-hand. Actions may vary between formal detention of the consignment and possible seizure action by Customs</w:t>
            </w:r>
          </w:p>
          <w:p w14:paraId="008FAA56" w14:textId="2208EFFA" w:rsidR="00C7759C" w:rsidRPr="001C58DE" w:rsidRDefault="00C7759C" w:rsidP="00E5074A">
            <w:pPr>
              <w:spacing w:after="0" w:line="300" w:lineRule="atLeast"/>
              <w:rPr>
                <w:rFonts w:cs="Arial"/>
                <w:color w:val="0D0D0D" w:themeColor="text1" w:themeTint="F2"/>
                <w:sz w:val="21"/>
                <w:szCs w:val="21"/>
                <w:lang w:eastAsia="en-GB"/>
              </w:rPr>
            </w:pPr>
          </w:p>
          <w:p w14:paraId="2583FF37" w14:textId="77777777" w:rsidR="00E77EEE" w:rsidRPr="001C58DE" w:rsidRDefault="00E77EEE" w:rsidP="00E77EEE">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4BEB1652" w14:textId="7592024A" w:rsidR="00C7759C" w:rsidRPr="001C58DE" w:rsidRDefault="00E77EEE" w:rsidP="00E77EEE">
            <w:pPr>
              <w:spacing w:after="0" w:line="300" w:lineRule="atLeast"/>
              <w:rPr>
                <w:rFonts w:eastAsia="Times New Roman" w:cs="Arial"/>
                <w:color w:val="0D0D0D" w:themeColor="text1" w:themeTint="F2"/>
                <w:sz w:val="21"/>
                <w:szCs w:val="21"/>
                <w:lang w:eastAsia="en-GB"/>
              </w:rPr>
            </w:pPr>
            <w:r w:rsidRPr="001C58DE">
              <w:rPr>
                <w:color w:val="0D0D0D" w:themeColor="text1" w:themeTint="F2"/>
                <w:sz w:val="21"/>
                <w:szCs w:val="21"/>
                <w:lang w:eastAsia="en-GB"/>
              </w:rPr>
              <w:t>Export ReArrival of an UCR Step 1</w:t>
            </w:r>
            <w:r w:rsidR="00AC1E31" w:rsidRPr="001C58DE">
              <w:rPr>
                <w:color w:val="0D0D0D" w:themeColor="text1" w:themeTint="F2"/>
                <w:sz w:val="21"/>
                <w:szCs w:val="21"/>
                <w:lang w:eastAsia="en-GB"/>
              </w:rPr>
              <w:t>0</w:t>
            </w:r>
            <w:r w:rsidR="00521C6B" w:rsidRPr="001C58DE">
              <w:rPr>
                <w:color w:val="0D0D0D" w:themeColor="text1" w:themeTint="F2"/>
                <w:sz w:val="21"/>
                <w:szCs w:val="21"/>
                <w:lang w:eastAsia="en-GB"/>
              </w:rPr>
              <w:t xml:space="preserve"> </w:t>
            </w:r>
            <w:r w:rsidR="00521C6B" w:rsidRPr="001C58DE">
              <w:rPr>
                <w:rFonts w:eastAsia="Times New Roman" w:cs="Arial"/>
                <w:color w:val="0D0D0D" w:themeColor="text1" w:themeTint="F2"/>
                <w:sz w:val="21"/>
                <w:szCs w:val="21"/>
                <w:lang w:eastAsia="en-GB"/>
              </w:rPr>
              <w:t>O</w:t>
            </w:r>
            <w:r w:rsidR="001472BC" w:rsidRPr="001C58DE">
              <w:rPr>
                <w:rFonts w:eastAsia="Times New Roman" w:cs="Arial"/>
                <w:color w:val="0D0D0D" w:themeColor="text1" w:themeTint="F2"/>
                <w:sz w:val="21"/>
                <w:szCs w:val="21"/>
                <w:lang w:eastAsia="en-GB"/>
              </w:rPr>
              <w:t>nce case worker seizes goods</w:t>
            </w:r>
            <w:r w:rsidRPr="001C58DE">
              <w:rPr>
                <w:rFonts w:eastAsia="Times New Roman" w:cs="Arial"/>
                <w:color w:val="0D0D0D" w:themeColor="text1" w:themeTint="F2"/>
                <w:sz w:val="21"/>
                <w:szCs w:val="21"/>
                <w:lang w:eastAsia="en-GB"/>
              </w:rPr>
              <w:t xml:space="preserve"> t</w:t>
            </w:r>
            <w:r w:rsidR="001472BC" w:rsidRPr="001C58DE">
              <w:rPr>
                <w:rFonts w:eastAsia="Times New Roman" w:cs="Arial"/>
                <w:color w:val="0D0D0D" w:themeColor="text1" w:themeTint="F2"/>
                <w:sz w:val="21"/>
                <w:szCs w:val="21"/>
                <w:lang w:eastAsia="en-GB"/>
              </w:rPr>
              <w:t xml:space="preserve">he SOE will be 6 </w:t>
            </w:r>
            <w:r w:rsidR="000B2F5E" w:rsidRPr="001C58DE">
              <w:rPr>
                <w:rFonts w:eastAsia="Times New Roman" w:cs="Arial"/>
                <w:color w:val="0D0D0D" w:themeColor="text1" w:themeTint="F2"/>
                <w:sz w:val="21"/>
                <w:szCs w:val="21"/>
                <w:lang w:eastAsia="en-GB"/>
              </w:rPr>
              <w:t>(Declaration</w:t>
            </w:r>
            <w:r w:rsidR="001472BC" w:rsidRPr="001C58DE">
              <w:rPr>
                <w:rFonts w:eastAsia="Times New Roman" w:cs="Arial"/>
                <w:color w:val="0D0D0D" w:themeColor="text1" w:themeTint="F2"/>
                <w:sz w:val="21"/>
                <w:szCs w:val="21"/>
                <w:lang w:eastAsia="en-GB"/>
              </w:rPr>
              <w:t xml:space="preserve"> is seized</w:t>
            </w:r>
            <w:r w:rsidR="000B2F5E"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and a </w:t>
            </w:r>
            <w:r w:rsidR="001472BC" w:rsidRPr="001C58DE">
              <w:rPr>
                <w:rFonts w:eastAsia="Times New Roman" w:cs="Arial"/>
                <w:color w:val="0D0D0D" w:themeColor="text1" w:themeTint="F2"/>
                <w:sz w:val="21"/>
                <w:szCs w:val="21"/>
                <w:lang w:eastAsia="en-GB"/>
              </w:rPr>
              <w:t>sendERS notification is sent</w:t>
            </w:r>
          </w:p>
          <w:p w14:paraId="7BEE25D0" w14:textId="49BA0CB3" w:rsidR="001472BC" w:rsidRPr="001C58DE" w:rsidRDefault="001472BC" w:rsidP="001472BC">
            <w:pPr>
              <w:spacing w:after="0" w:line="300" w:lineRule="atLeast"/>
              <w:rPr>
                <w:rFonts w:cs="Arial"/>
                <w:color w:val="0D0D0D" w:themeColor="text1" w:themeTint="F2"/>
                <w:sz w:val="21"/>
                <w:szCs w:val="21"/>
                <w:lang w:eastAsia="en-GB"/>
              </w:rPr>
            </w:pPr>
          </w:p>
          <w:p w14:paraId="2D9E73B3" w14:textId="2C31B649" w:rsidR="000240DC" w:rsidRPr="001C58DE" w:rsidRDefault="00C7759C" w:rsidP="00E5074A">
            <w:pPr>
              <w:spacing w:after="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Section 2.4.2</w:t>
            </w:r>
            <w:r w:rsidR="00681318" w:rsidRPr="001C58DE">
              <w:rPr>
                <w:color w:val="0D0D0D" w:themeColor="text1" w:themeTint="F2"/>
                <w:sz w:val="21"/>
                <w:szCs w:val="21"/>
              </w:rPr>
              <w:t xml:space="preserve"> </w:t>
            </w:r>
            <w:r w:rsidR="00E0702A" w:rsidRPr="001C58DE">
              <w:rPr>
                <w:color w:val="0D0D0D" w:themeColor="text1" w:themeTint="F2"/>
                <w:sz w:val="21"/>
                <w:szCs w:val="21"/>
              </w:rPr>
              <w:t xml:space="preserve">Declaration Invalidation Step 10 </w:t>
            </w:r>
            <w:r w:rsidRPr="001C58DE">
              <w:rPr>
                <w:color w:val="0D0D0D" w:themeColor="text1" w:themeTint="F2"/>
                <w:sz w:val="21"/>
                <w:szCs w:val="21"/>
              </w:rPr>
              <w:t>Step 7a</w:t>
            </w:r>
            <w:r w:rsidR="006F577F" w:rsidRPr="001C58DE">
              <w:rPr>
                <w:color w:val="0D0D0D" w:themeColor="text1" w:themeTint="F2"/>
                <w:sz w:val="21"/>
                <w:szCs w:val="21"/>
              </w:rPr>
              <w:t xml:space="preserve"> for </w:t>
            </w:r>
            <w:r w:rsidR="00EC38F4" w:rsidRPr="001C58DE">
              <w:rPr>
                <w:color w:val="0D0D0D" w:themeColor="text1" w:themeTint="F2"/>
                <w:sz w:val="21"/>
                <w:szCs w:val="21"/>
              </w:rPr>
              <w:t>Re-Arrivals only</w:t>
            </w:r>
          </w:p>
          <w:p w14:paraId="7529E06C" w14:textId="77777777" w:rsidR="00C66ACE" w:rsidRPr="001C58DE" w:rsidRDefault="00C66ACE" w:rsidP="00E5074A">
            <w:pPr>
              <w:spacing w:after="0" w:line="300" w:lineRule="atLeast"/>
              <w:rPr>
                <w:rFonts w:eastAsia="Times New Roman" w:cs="Arial"/>
                <w:color w:val="0D0D0D" w:themeColor="text1" w:themeTint="F2"/>
                <w:sz w:val="21"/>
                <w:szCs w:val="21"/>
                <w:lang w:eastAsia="en-GB"/>
              </w:rPr>
            </w:pPr>
          </w:p>
          <w:p w14:paraId="07041BB3" w14:textId="62937ECD" w:rsidR="00C66ACE" w:rsidRPr="001C58DE" w:rsidRDefault="00C66ACE" w:rsidP="00E5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a Final Declaration Status</w:t>
            </w:r>
          </w:p>
        </w:tc>
      </w:tr>
    </w:tbl>
    <w:p w14:paraId="79F0CA27" w14:textId="77777777" w:rsidR="005D3442" w:rsidRPr="001C58DE" w:rsidRDefault="005D3442">
      <w:pPr>
        <w:rPr>
          <w:color w:val="0D0D0D" w:themeColor="text1" w:themeTint="F2"/>
          <w:sz w:val="21"/>
          <w:szCs w:val="21"/>
        </w:rPr>
      </w:pPr>
      <w:r w:rsidRPr="001C58DE">
        <w:rPr>
          <w:color w:val="0D0D0D" w:themeColor="text1" w:themeTint="F2"/>
          <w:sz w:val="21"/>
          <w:szCs w:val="21"/>
        </w:rPr>
        <w:br w:type="page"/>
      </w:r>
    </w:p>
    <w:tbl>
      <w:tblPr>
        <w:tblStyle w:val="TableGrid"/>
        <w:tblW w:w="0" w:type="auto"/>
        <w:jc w:val="center"/>
        <w:tblLook w:val="04A0" w:firstRow="1" w:lastRow="0" w:firstColumn="1" w:lastColumn="0" w:noHBand="0" w:noVBand="1"/>
      </w:tblPr>
      <w:tblGrid>
        <w:gridCol w:w="1400"/>
        <w:gridCol w:w="1997"/>
        <w:gridCol w:w="7251"/>
      </w:tblGrid>
      <w:tr w:rsidR="000512DF" w:rsidRPr="001C58DE" w14:paraId="513B321C" w14:textId="77777777" w:rsidTr="000512DF">
        <w:trPr>
          <w:cantSplit/>
          <w:jc w:val="center"/>
        </w:trPr>
        <w:tc>
          <w:tcPr>
            <w:tcW w:w="1400" w:type="dxa"/>
            <w:shd w:val="clear" w:color="auto" w:fill="B8CCE4" w:themeFill="accent1" w:themeFillTint="66"/>
          </w:tcPr>
          <w:p w14:paraId="6EB57075" w14:textId="77777777" w:rsidR="000512DF" w:rsidRPr="001C58DE" w:rsidRDefault="000512DF"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97" w:type="dxa"/>
            <w:shd w:val="clear" w:color="auto" w:fill="B8CCE4" w:themeFill="accent1" w:themeFillTint="66"/>
          </w:tcPr>
          <w:p w14:paraId="41A839E8" w14:textId="77777777" w:rsidR="000512DF" w:rsidRPr="001C58DE" w:rsidRDefault="000512DF"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6DC2476E" w14:textId="77777777" w:rsidR="000512DF" w:rsidRPr="001C58DE" w:rsidRDefault="000512DF"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B1606E" w:rsidRPr="001C58DE" w14:paraId="15135E57" w14:textId="77777777" w:rsidTr="000512DF">
        <w:tblPrEx>
          <w:jc w:val="left"/>
        </w:tblPrEx>
        <w:tc>
          <w:tcPr>
            <w:tcW w:w="1400" w:type="dxa"/>
          </w:tcPr>
          <w:p w14:paraId="3177A075" w14:textId="120F8F15" w:rsidR="00B1606E" w:rsidRPr="001C58DE" w:rsidRDefault="00E6104C" w:rsidP="00B5792F">
            <w:pPr>
              <w:rPr>
                <w:color w:val="0D0D0D" w:themeColor="text1" w:themeTint="F2"/>
                <w:sz w:val="21"/>
                <w:szCs w:val="21"/>
              </w:rPr>
            </w:pPr>
            <w:r w:rsidRPr="001C58DE">
              <w:rPr>
                <w:color w:val="0D0D0D" w:themeColor="text1" w:themeTint="F2"/>
                <w:sz w:val="21"/>
                <w:szCs w:val="21"/>
              </w:rPr>
              <w:t xml:space="preserve">SOE </w:t>
            </w:r>
            <w:r w:rsidR="00871F09" w:rsidRPr="001C58DE">
              <w:rPr>
                <w:color w:val="0D0D0D" w:themeColor="text1" w:themeTint="F2"/>
                <w:sz w:val="21"/>
                <w:szCs w:val="21"/>
              </w:rPr>
              <w:t>8</w:t>
            </w:r>
          </w:p>
        </w:tc>
        <w:tc>
          <w:tcPr>
            <w:tcW w:w="1997" w:type="dxa"/>
          </w:tcPr>
          <w:p w14:paraId="555375C1" w14:textId="7CCAD0F7" w:rsidR="00B1606E" w:rsidRPr="001C58DE" w:rsidRDefault="00871F09">
            <w:pPr>
              <w:spacing w:after="0" w:line="240" w:lineRule="auto"/>
              <w:rPr>
                <w:rFonts w:eastAsia="Times New Roman" w:cs="Arial"/>
                <w:color w:val="0D0D0D" w:themeColor="text1" w:themeTint="F2"/>
                <w:sz w:val="21"/>
                <w:szCs w:val="21"/>
                <w:lang w:eastAsia="en-GB"/>
              </w:rPr>
            </w:pPr>
            <w:r w:rsidRPr="001C58DE">
              <w:rPr>
                <w:rFonts w:cs="Arial"/>
                <w:color w:val="0D0D0D" w:themeColor="text1" w:themeTint="F2"/>
                <w:sz w:val="21"/>
                <w:szCs w:val="21"/>
                <w:lang w:eastAsia="en-GB"/>
              </w:rPr>
              <w:t>Advance Declaration Registration</w:t>
            </w:r>
          </w:p>
        </w:tc>
        <w:tc>
          <w:tcPr>
            <w:tcW w:w="7251" w:type="dxa"/>
          </w:tcPr>
          <w:p w14:paraId="10F998EB" w14:textId="77777777" w:rsidR="00902209" w:rsidRDefault="00871F09" w:rsidP="003B4AD8">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been successfully registered.</w:t>
            </w:r>
          </w:p>
          <w:p w14:paraId="17C4248D" w14:textId="77777777" w:rsidR="00902209" w:rsidRDefault="00902209" w:rsidP="003B4AD8">
            <w:pPr>
              <w:spacing w:after="0" w:line="240" w:lineRule="auto"/>
              <w:rPr>
                <w:rFonts w:eastAsia="Times New Roman" w:cs="Arial"/>
                <w:color w:val="0D0D0D" w:themeColor="text1" w:themeTint="F2"/>
                <w:sz w:val="21"/>
                <w:szCs w:val="21"/>
                <w:lang w:eastAsia="en-GB"/>
              </w:rPr>
            </w:pPr>
          </w:p>
          <w:p w14:paraId="7DD9515D" w14:textId="09A6A6B1" w:rsidR="00B1606E" w:rsidRPr="003B4AD8" w:rsidRDefault="003B4AD8" w:rsidP="003B4AD8">
            <w:pPr>
              <w:spacing w:after="0" w:line="240" w:lineRule="auto"/>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 xml:space="preserve">CSPs will not receive ERS/EMR updates for SOE 8, but </w:t>
            </w:r>
            <w:r w:rsidR="00833607">
              <w:rPr>
                <w:rFonts w:eastAsia="Times New Roman" w:cs="Arial"/>
                <w:color w:val="0D0D0D" w:themeColor="text1" w:themeTint="F2"/>
                <w:sz w:val="21"/>
                <w:szCs w:val="21"/>
                <w:lang w:eastAsia="en-GB"/>
              </w:rPr>
              <w:t xml:space="preserve">it </w:t>
            </w:r>
            <w:r>
              <w:rPr>
                <w:rFonts w:eastAsia="Times New Roman" w:cs="Arial"/>
                <w:color w:val="0D0D0D" w:themeColor="text1" w:themeTint="F2"/>
                <w:sz w:val="21"/>
                <w:szCs w:val="21"/>
                <w:lang w:eastAsia="en-GB"/>
              </w:rPr>
              <w:t>will be visible in DIS query responses for the associated declaration.</w:t>
            </w:r>
          </w:p>
        </w:tc>
      </w:tr>
      <w:tr w:rsidR="001E251C" w:rsidRPr="001C58DE" w14:paraId="5D626BE8" w14:textId="77777777" w:rsidTr="000512DF">
        <w:tblPrEx>
          <w:jc w:val="left"/>
        </w:tblPrEx>
        <w:tc>
          <w:tcPr>
            <w:tcW w:w="1400" w:type="dxa"/>
          </w:tcPr>
          <w:p w14:paraId="2ED0FF9F" w14:textId="454CC3E4" w:rsidR="001E251C" w:rsidRPr="001C58DE" w:rsidRDefault="00A613A3" w:rsidP="00B5792F">
            <w:pPr>
              <w:rPr>
                <w:color w:val="0D0D0D" w:themeColor="text1" w:themeTint="F2"/>
                <w:sz w:val="21"/>
                <w:szCs w:val="21"/>
              </w:rPr>
            </w:pPr>
            <w:r w:rsidRPr="001C58DE">
              <w:rPr>
                <w:color w:val="0D0D0D" w:themeColor="text1" w:themeTint="F2"/>
                <w:sz w:val="21"/>
                <w:szCs w:val="21"/>
              </w:rPr>
              <w:t xml:space="preserve">SOE </w:t>
            </w:r>
            <w:r w:rsidR="001E251C" w:rsidRPr="001C58DE">
              <w:rPr>
                <w:color w:val="0D0D0D" w:themeColor="text1" w:themeTint="F2"/>
                <w:sz w:val="21"/>
                <w:szCs w:val="21"/>
              </w:rPr>
              <w:t>9</w:t>
            </w:r>
          </w:p>
        </w:tc>
        <w:tc>
          <w:tcPr>
            <w:tcW w:w="1997" w:type="dxa"/>
          </w:tcPr>
          <w:p w14:paraId="22EB42D1" w14:textId="51318EDF" w:rsidR="001E251C" w:rsidRPr="001C58DE" w:rsidRDefault="001E251C">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Declaration Acceptance</w:t>
            </w:r>
          </w:p>
        </w:tc>
        <w:tc>
          <w:tcPr>
            <w:tcW w:w="7251" w:type="dxa"/>
          </w:tcPr>
          <w:p w14:paraId="7E8CB7D9" w14:textId="77777777" w:rsidR="00902209" w:rsidRDefault="004E5586" w:rsidP="00326B74">
            <w:pPr>
              <w:spacing w:after="24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now been legally accepted.</w:t>
            </w:r>
          </w:p>
          <w:p w14:paraId="366F0D6A" w14:textId="7B61629B" w:rsidR="0059352F" w:rsidRPr="001C58DE" w:rsidRDefault="00326B74" w:rsidP="00326B74">
            <w:pPr>
              <w:spacing w:after="240" w:line="300" w:lineRule="atLeast"/>
              <w:rPr>
                <w:rFonts w:cs="Arial"/>
                <w:color w:val="0D0D0D" w:themeColor="text1" w:themeTint="F2"/>
                <w:sz w:val="21"/>
                <w:szCs w:val="21"/>
                <w:lang w:eastAsia="en-GB"/>
              </w:rPr>
            </w:pPr>
            <w:r>
              <w:rPr>
                <w:rFonts w:eastAsia="Times New Roman" w:cs="Arial"/>
                <w:color w:val="0D0D0D" w:themeColor="text1" w:themeTint="F2"/>
                <w:sz w:val="21"/>
                <w:szCs w:val="21"/>
                <w:lang w:eastAsia="en-GB"/>
              </w:rPr>
              <w:t xml:space="preserve">CSPs will not receive ERS/EMR updates for </w:t>
            </w:r>
            <w:r w:rsidR="00902209">
              <w:rPr>
                <w:rFonts w:eastAsia="Times New Roman" w:cs="Arial"/>
                <w:color w:val="0D0D0D" w:themeColor="text1" w:themeTint="F2"/>
                <w:sz w:val="21"/>
                <w:szCs w:val="21"/>
                <w:lang w:eastAsia="en-GB"/>
              </w:rPr>
              <w:t>this SOE</w:t>
            </w:r>
            <w:r>
              <w:rPr>
                <w:rFonts w:eastAsia="Times New Roman" w:cs="Arial"/>
                <w:color w:val="0D0D0D" w:themeColor="text1" w:themeTint="F2"/>
                <w:sz w:val="21"/>
                <w:szCs w:val="21"/>
                <w:lang w:eastAsia="en-GB"/>
              </w:rPr>
              <w:t xml:space="preserve">, but </w:t>
            </w:r>
            <w:r w:rsidR="00902209">
              <w:rPr>
                <w:rFonts w:eastAsia="Times New Roman" w:cs="Arial"/>
                <w:color w:val="0D0D0D" w:themeColor="text1" w:themeTint="F2"/>
                <w:sz w:val="21"/>
                <w:szCs w:val="21"/>
                <w:lang w:eastAsia="en-GB"/>
              </w:rPr>
              <w:t>it</w:t>
            </w:r>
            <w:r>
              <w:rPr>
                <w:rFonts w:eastAsia="Times New Roman" w:cs="Arial"/>
                <w:color w:val="0D0D0D" w:themeColor="text1" w:themeTint="F2"/>
                <w:sz w:val="21"/>
                <w:szCs w:val="21"/>
                <w:lang w:eastAsia="en-GB"/>
              </w:rPr>
              <w:t xml:space="preserve"> will be visible in DIS query responses for the associated declaration.</w:t>
            </w:r>
          </w:p>
        </w:tc>
      </w:tr>
      <w:tr w:rsidR="000240DC" w:rsidRPr="001C58DE" w14:paraId="0FDD2324" w14:textId="43A7634A" w:rsidTr="000512DF">
        <w:tblPrEx>
          <w:jc w:val="left"/>
        </w:tblPrEx>
        <w:tc>
          <w:tcPr>
            <w:tcW w:w="1400" w:type="dxa"/>
          </w:tcPr>
          <w:p w14:paraId="338C44F3" w14:textId="775B0089" w:rsidR="000240DC" w:rsidRPr="001C58DE" w:rsidRDefault="00A613A3"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10</w:t>
            </w:r>
          </w:p>
        </w:tc>
        <w:tc>
          <w:tcPr>
            <w:tcW w:w="1997" w:type="dxa"/>
          </w:tcPr>
          <w:p w14:paraId="273DFB44" w14:textId="55A7E943" w:rsidR="000240DC" w:rsidRPr="001C58DE" w:rsidRDefault="000240DC">
            <w:pPr>
              <w:spacing w:after="0" w:line="240" w:lineRule="auto"/>
              <w:rPr>
                <w:color w:val="0D0D0D" w:themeColor="text1" w:themeTint="F2"/>
                <w:sz w:val="21"/>
                <w:szCs w:val="21"/>
              </w:rPr>
            </w:pPr>
            <w:r w:rsidRPr="001C58DE">
              <w:rPr>
                <w:rFonts w:eastAsia="Times New Roman" w:cs="Arial"/>
                <w:color w:val="0D0D0D" w:themeColor="text1" w:themeTint="F2"/>
                <w:sz w:val="21"/>
                <w:szCs w:val="21"/>
                <w:lang w:eastAsia="en-GB"/>
              </w:rPr>
              <w:t>Declaration Accepted at goods arrival</w:t>
            </w:r>
          </w:p>
        </w:tc>
        <w:tc>
          <w:tcPr>
            <w:tcW w:w="7251" w:type="dxa"/>
          </w:tcPr>
          <w:p w14:paraId="5A65843B" w14:textId="77777777" w:rsidR="00902209" w:rsidRDefault="004E5586" w:rsidP="00E5074A">
            <w:pPr>
              <w:spacing w:after="24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successful passed re-validation at the point of arrival.</w:t>
            </w:r>
          </w:p>
          <w:p w14:paraId="0798EFBE" w14:textId="5FF29A88" w:rsidR="00D115F7" w:rsidRPr="00902209" w:rsidRDefault="00902209" w:rsidP="00E5074A">
            <w:pPr>
              <w:spacing w:after="240" w:line="300" w:lineRule="atLeast"/>
              <w:rPr>
                <w:rFonts w:cs="Arial"/>
                <w:color w:val="0D0D0D" w:themeColor="text1" w:themeTint="F2"/>
                <w:sz w:val="21"/>
                <w:szCs w:val="21"/>
                <w:lang w:eastAsia="en-GB"/>
              </w:rPr>
            </w:pPr>
            <w:r>
              <w:rPr>
                <w:rFonts w:eastAsia="Times New Roman" w:cs="Arial"/>
                <w:color w:val="0D0D0D" w:themeColor="text1" w:themeTint="F2"/>
                <w:sz w:val="21"/>
                <w:szCs w:val="21"/>
                <w:lang w:eastAsia="en-GB"/>
              </w:rPr>
              <w:t>CSPs will not receive ERS/EMR updates for this SOE, but it will be visible in DIS query responses for the associated declaration.</w:t>
            </w:r>
          </w:p>
        </w:tc>
      </w:tr>
    </w:tbl>
    <w:p w14:paraId="01E82498" w14:textId="77777777" w:rsidR="00E822B4" w:rsidRPr="001C58DE" w:rsidRDefault="00E822B4">
      <w:pPr>
        <w:rPr>
          <w:color w:val="0D0D0D" w:themeColor="text1" w:themeTint="F2"/>
          <w:sz w:val="21"/>
          <w:szCs w:val="21"/>
        </w:rPr>
      </w:pPr>
      <w:r w:rsidRPr="001C58DE">
        <w:rPr>
          <w:b/>
          <w:color w:val="0D0D0D" w:themeColor="text1" w:themeTint="F2"/>
          <w:sz w:val="21"/>
          <w:szCs w:val="21"/>
        </w:rPr>
        <w:br w:type="page"/>
      </w:r>
    </w:p>
    <w:tbl>
      <w:tblPr>
        <w:tblStyle w:val="TableGrid"/>
        <w:tblW w:w="0" w:type="auto"/>
        <w:jc w:val="center"/>
        <w:tblLook w:val="04A0" w:firstRow="1" w:lastRow="0" w:firstColumn="1" w:lastColumn="0" w:noHBand="0" w:noVBand="1"/>
      </w:tblPr>
      <w:tblGrid>
        <w:gridCol w:w="1400"/>
        <w:gridCol w:w="1997"/>
        <w:gridCol w:w="7251"/>
      </w:tblGrid>
      <w:tr w:rsidR="005856F9" w:rsidRPr="001C58DE" w14:paraId="2CA694CD" w14:textId="77777777" w:rsidTr="00D26FF5">
        <w:trPr>
          <w:cantSplit/>
          <w:jc w:val="center"/>
        </w:trPr>
        <w:tc>
          <w:tcPr>
            <w:tcW w:w="1400" w:type="dxa"/>
            <w:shd w:val="clear" w:color="auto" w:fill="B8CCE4" w:themeFill="accent1" w:themeFillTint="66"/>
          </w:tcPr>
          <w:p w14:paraId="15A7517C" w14:textId="77777777" w:rsidR="005856F9" w:rsidRPr="001C58DE" w:rsidRDefault="005856F9"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97" w:type="dxa"/>
            <w:shd w:val="clear" w:color="auto" w:fill="B8CCE4" w:themeFill="accent1" w:themeFillTint="66"/>
          </w:tcPr>
          <w:p w14:paraId="4EEDCA47" w14:textId="77777777" w:rsidR="005856F9" w:rsidRPr="001C58DE" w:rsidRDefault="005856F9"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1375E388" w14:textId="77777777" w:rsidR="005856F9" w:rsidRPr="001C58DE" w:rsidRDefault="005856F9"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0240DC" w:rsidRPr="001C58DE" w14:paraId="7586D32F" w14:textId="1132080B" w:rsidTr="005856F9">
        <w:tblPrEx>
          <w:jc w:val="left"/>
        </w:tblPrEx>
        <w:tc>
          <w:tcPr>
            <w:tcW w:w="1400" w:type="dxa"/>
          </w:tcPr>
          <w:p w14:paraId="00B61464" w14:textId="0C004873" w:rsidR="000240DC" w:rsidRPr="001C58DE" w:rsidRDefault="003716A7"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11</w:t>
            </w:r>
          </w:p>
        </w:tc>
        <w:tc>
          <w:tcPr>
            <w:tcW w:w="1997" w:type="dxa"/>
          </w:tcPr>
          <w:p w14:paraId="6438E3C4" w14:textId="117DDE4C" w:rsidR="000240DC" w:rsidRPr="001C58DE" w:rsidRDefault="000240DC">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Declaration Rejected </w:t>
            </w:r>
          </w:p>
        </w:tc>
        <w:tc>
          <w:tcPr>
            <w:tcW w:w="7251" w:type="dxa"/>
          </w:tcPr>
          <w:p w14:paraId="33513739" w14:textId="78851627" w:rsidR="00D94341" w:rsidRPr="008F6DE1" w:rsidRDefault="00D94341" w:rsidP="00D94341">
            <w:pPr>
              <w:spacing w:after="0" w:line="240" w:lineRule="auto"/>
              <w:rPr>
                <w:rFonts w:cs="Arial"/>
                <w:color w:val="0D0D0D" w:themeColor="text1" w:themeTint="F2"/>
                <w:sz w:val="21"/>
                <w:szCs w:val="21"/>
                <w:lang w:eastAsia="en-GB"/>
              </w:rPr>
            </w:pPr>
            <w:r w:rsidRPr="008F6DE1">
              <w:rPr>
                <w:rFonts w:cs="Arial"/>
                <w:color w:val="0D0D0D" w:themeColor="text1" w:themeTint="F2"/>
                <w:sz w:val="21"/>
                <w:szCs w:val="21"/>
                <w:lang w:eastAsia="en-GB"/>
              </w:rPr>
              <w:t>This SOE can occur at 2 points:</w:t>
            </w:r>
          </w:p>
          <w:p w14:paraId="24AFCC68" w14:textId="77777777" w:rsidR="00D94341" w:rsidRPr="008F6DE1" w:rsidRDefault="00D94341" w:rsidP="00D94341">
            <w:pPr>
              <w:spacing w:after="0" w:line="240" w:lineRule="auto"/>
              <w:rPr>
                <w:rFonts w:cs="Arial"/>
                <w:color w:val="0D0D0D" w:themeColor="text1" w:themeTint="F2"/>
                <w:sz w:val="21"/>
                <w:szCs w:val="21"/>
                <w:lang w:eastAsia="en-GB"/>
              </w:rPr>
            </w:pPr>
          </w:p>
          <w:p w14:paraId="78A526E5" w14:textId="4696809D" w:rsidR="00D94341" w:rsidRPr="008F6DE1" w:rsidRDefault="007E4B63">
            <w:pPr>
              <w:pStyle w:val="ListParagraph"/>
              <w:numPr>
                <w:ilvl w:val="0"/>
                <w:numId w:val="26"/>
              </w:numPr>
              <w:rPr>
                <w:rFonts w:ascii="Arial" w:hAnsi="Arial" w:cs="Arial"/>
                <w:color w:val="0D0D0D" w:themeColor="text1" w:themeTint="F2"/>
                <w:sz w:val="21"/>
                <w:szCs w:val="21"/>
              </w:rPr>
            </w:pPr>
            <w:r w:rsidRPr="008F6DE1">
              <w:rPr>
                <w:rFonts w:ascii="Arial" w:hAnsi="Arial" w:cs="Arial"/>
                <w:color w:val="0D0D0D" w:themeColor="text1" w:themeTint="F2"/>
                <w:sz w:val="21"/>
                <w:szCs w:val="21"/>
              </w:rPr>
              <w:t xml:space="preserve">If the declaration is invalidated post registration, then this </w:t>
            </w:r>
            <w:r w:rsidR="00D26EBD">
              <w:rPr>
                <w:rFonts w:ascii="Arial" w:hAnsi="Arial" w:cs="Arial"/>
                <w:color w:val="0D0D0D" w:themeColor="text1" w:themeTint="F2"/>
                <w:sz w:val="21"/>
                <w:szCs w:val="21"/>
              </w:rPr>
              <w:t>SOE</w:t>
            </w:r>
            <w:r w:rsidRPr="008F6DE1">
              <w:rPr>
                <w:rFonts w:ascii="Arial" w:hAnsi="Arial" w:cs="Arial"/>
                <w:color w:val="0D0D0D" w:themeColor="text1" w:themeTint="F2"/>
                <w:sz w:val="21"/>
                <w:szCs w:val="21"/>
              </w:rPr>
              <w:t xml:space="preserve"> will be sent to the CSP’s</w:t>
            </w:r>
            <w:r w:rsidR="006644DD" w:rsidRPr="008F6DE1">
              <w:rPr>
                <w:rFonts w:ascii="Arial" w:hAnsi="Arial" w:cs="Arial"/>
                <w:color w:val="0D0D0D" w:themeColor="text1" w:themeTint="F2"/>
                <w:sz w:val="21"/>
                <w:szCs w:val="21"/>
              </w:rPr>
              <w:t xml:space="preserve">. </w:t>
            </w:r>
          </w:p>
          <w:p w14:paraId="3B1F2C0E" w14:textId="0694F68B" w:rsidR="00077403" w:rsidRPr="008F6DE1" w:rsidRDefault="00B2560C" w:rsidP="008F6DE1">
            <w:pPr>
              <w:pStyle w:val="ListParagraph"/>
              <w:numPr>
                <w:ilvl w:val="0"/>
                <w:numId w:val="26"/>
              </w:numPr>
              <w:rPr>
                <w:rFonts w:ascii="Arial" w:hAnsi="Arial" w:cs="Arial"/>
                <w:color w:val="0D0D0D" w:themeColor="text1" w:themeTint="F2"/>
                <w:sz w:val="21"/>
                <w:szCs w:val="21"/>
              </w:rPr>
            </w:pPr>
            <w:r w:rsidRPr="008F6DE1">
              <w:rPr>
                <w:rFonts w:ascii="Arial" w:hAnsi="Arial" w:cs="Arial"/>
                <w:color w:val="0D0D0D" w:themeColor="text1" w:themeTint="F2"/>
                <w:sz w:val="21"/>
                <w:szCs w:val="21"/>
              </w:rPr>
              <w:t xml:space="preserve">If the declaration fails re-validation at the point of arrival, then this </w:t>
            </w:r>
            <w:r w:rsidR="00D26EBD">
              <w:rPr>
                <w:rFonts w:ascii="Arial" w:hAnsi="Arial" w:cs="Arial"/>
                <w:color w:val="0D0D0D" w:themeColor="text1" w:themeTint="F2"/>
                <w:sz w:val="21"/>
                <w:szCs w:val="21"/>
              </w:rPr>
              <w:t>SOE</w:t>
            </w:r>
            <w:r w:rsidRPr="008F6DE1">
              <w:rPr>
                <w:rFonts w:ascii="Arial" w:hAnsi="Arial" w:cs="Arial"/>
                <w:color w:val="0D0D0D" w:themeColor="text1" w:themeTint="F2"/>
                <w:sz w:val="21"/>
                <w:szCs w:val="21"/>
              </w:rPr>
              <w:t xml:space="preserve"> will be sent to CSPs.</w:t>
            </w:r>
          </w:p>
          <w:p w14:paraId="170F3E60" w14:textId="77777777" w:rsidR="008F6DE1" w:rsidRDefault="008F6DE1">
            <w:pPr>
              <w:spacing w:after="0" w:line="240" w:lineRule="auto"/>
              <w:rPr>
                <w:rFonts w:cs="Arial"/>
                <w:color w:val="0D0D0D" w:themeColor="text1" w:themeTint="F2"/>
                <w:sz w:val="21"/>
                <w:szCs w:val="21"/>
                <w:lang w:eastAsia="en-GB"/>
              </w:rPr>
            </w:pPr>
          </w:p>
          <w:p w14:paraId="4BAE4BB7" w14:textId="77777777" w:rsidR="00AE6177" w:rsidRDefault="00AE6177" w:rsidP="00D26EBD">
            <w:pPr>
              <w:spacing w:after="0" w:line="300" w:lineRule="atLeast"/>
              <w:rPr>
                <w:rFonts w:cs="Arial"/>
                <w:color w:val="0D0D0D" w:themeColor="text1" w:themeTint="F2"/>
                <w:sz w:val="21"/>
                <w:szCs w:val="21"/>
                <w:lang w:eastAsia="en-GB"/>
              </w:rPr>
            </w:pPr>
            <w:r w:rsidRPr="00AE6177">
              <w:rPr>
                <w:rFonts w:cs="Arial"/>
                <w:color w:val="0D0D0D" w:themeColor="text1" w:themeTint="F2"/>
                <w:sz w:val="21"/>
                <w:szCs w:val="21"/>
                <w:lang w:eastAsia="en-GB"/>
              </w:rPr>
              <w:t xml:space="preserve">CDS auto-disassociates for DUCR’s contained in a MUCR at SOE 11. </w:t>
            </w:r>
          </w:p>
          <w:p w14:paraId="30FE30EE" w14:textId="440695D1" w:rsidR="00D26EBD" w:rsidRDefault="00D26EBD" w:rsidP="00D26EBD">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If the prelodged DUCR is contained within a MUCR the DUCR SOE will be 11 with a send emrNotification</w:t>
            </w:r>
            <w:r>
              <w:rPr>
                <w:rFonts w:eastAsia="Times New Roman" w:cs="Arial"/>
                <w:color w:val="0D0D0D" w:themeColor="text1" w:themeTint="F2"/>
                <w:sz w:val="21"/>
                <w:szCs w:val="21"/>
                <w:lang w:eastAsia="en-GB"/>
              </w:rPr>
              <w:t xml:space="preserve">. </w:t>
            </w:r>
          </w:p>
          <w:p w14:paraId="33E70599" w14:textId="77777777" w:rsidR="00D26EBD" w:rsidRPr="00D26EBD" w:rsidRDefault="00D26EBD" w:rsidP="00D26EBD">
            <w:pPr>
              <w:spacing w:after="0" w:line="300" w:lineRule="atLeast"/>
              <w:rPr>
                <w:rFonts w:eastAsia="Times New Roman" w:cs="Arial"/>
                <w:color w:val="0D0D0D" w:themeColor="text1" w:themeTint="F2"/>
                <w:sz w:val="21"/>
                <w:szCs w:val="21"/>
                <w:lang w:eastAsia="en-GB"/>
              </w:rPr>
            </w:pPr>
          </w:p>
          <w:p w14:paraId="2017438F" w14:textId="2BC40646" w:rsidR="00B2560C" w:rsidRDefault="00B2560C">
            <w:pPr>
              <w:spacing w:after="0" w:line="240" w:lineRule="auto"/>
              <w:rPr>
                <w:rFonts w:cs="Arial"/>
                <w:color w:val="0D0D0D" w:themeColor="text1" w:themeTint="F2"/>
                <w:sz w:val="21"/>
                <w:szCs w:val="21"/>
                <w:lang w:eastAsia="en-GB"/>
              </w:rPr>
            </w:pPr>
            <w:r w:rsidRPr="008F6DE1">
              <w:rPr>
                <w:rFonts w:cs="Arial"/>
                <w:color w:val="0D0D0D" w:themeColor="text1" w:themeTint="F2"/>
                <w:sz w:val="21"/>
                <w:szCs w:val="21"/>
                <w:lang w:eastAsia="en-GB"/>
              </w:rPr>
              <w:t>Traders are then expected to submit a new declaration with the DUCR from the rejected declaration. This will allow the consignment to progress through the inventory system.</w:t>
            </w:r>
          </w:p>
          <w:p w14:paraId="1A317D54" w14:textId="77777777" w:rsidR="008F6DE1" w:rsidRPr="008F6DE1" w:rsidRDefault="008F6DE1">
            <w:pPr>
              <w:spacing w:after="0" w:line="240" w:lineRule="auto"/>
              <w:rPr>
                <w:rFonts w:cs="Arial"/>
                <w:color w:val="0D0D0D" w:themeColor="text1" w:themeTint="F2"/>
                <w:sz w:val="21"/>
                <w:szCs w:val="21"/>
                <w:lang w:eastAsia="en-GB"/>
              </w:rPr>
            </w:pPr>
          </w:p>
          <w:p w14:paraId="6A0CD0F1" w14:textId="1366946B" w:rsidR="00077403" w:rsidRPr="008F6DE1" w:rsidRDefault="00077403">
            <w:pPr>
              <w:spacing w:after="0" w:line="240" w:lineRule="auto"/>
              <w:rPr>
                <w:rFonts w:eastAsia="Times New Roman" w:cs="Arial"/>
                <w:color w:val="0D0D0D" w:themeColor="text1" w:themeTint="F2"/>
                <w:sz w:val="21"/>
                <w:szCs w:val="21"/>
                <w:lang w:eastAsia="en-GB"/>
              </w:rPr>
            </w:pPr>
            <w:r w:rsidRPr="008F6DE1">
              <w:rPr>
                <w:rFonts w:eastAsia="Times New Roman" w:cs="Arial"/>
                <w:color w:val="0D0D0D" w:themeColor="text1" w:themeTint="F2"/>
                <w:sz w:val="21"/>
                <w:szCs w:val="21"/>
                <w:lang w:eastAsia="en-GB"/>
              </w:rPr>
              <w:t>The declaration status (SOE for Exports) will be 11 (Rejected at Arrival) for a pre-lodged declaration..</w:t>
            </w:r>
          </w:p>
          <w:p w14:paraId="2BD2861F" w14:textId="77777777" w:rsidR="00077403" w:rsidRPr="001C58DE" w:rsidRDefault="00077403">
            <w:pPr>
              <w:spacing w:after="0" w:line="240" w:lineRule="auto"/>
              <w:rPr>
                <w:rFonts w:eastAsia="Times New Roman" w:cs="Arial"/>
                <w:color w:val="0D0D0D" w:themeColor="text1" w:themeTint="F2"/>
                <w:sz w:val="21"/>
                <w:szCs w:val="21"/>
                <w:lang w:eastAsia="en-GB"/>
              </w:rPr>
            </w:pPr>
          </w:p>
          <w:p w14:paraId="557C0D6A" w14:textId="5D038201" w:rsidR="00F52D26" w:rsidRPr="001C58DE" w:rsidRDefault="00565FF6" w:rsidP="00565FF6">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085B7236" w14:textId="57659D36" w:rsidR="009E1681" w:rsidRPr="001C58DE" w:rsidRDefault="009E1681" w:rsidP="009E168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w:t>
            </w:r>
            <w:r w:rsidR="009050BD" w:rsidRPr="001C58DE">
              <w:rPr>
                <w:rFonts w:eastAsia="Times New Roman" w:cs="Arial"/>
                <w:color w:val="0D0D0D" w:themeColor="text1" w:themeTint="F2"/>
                <w:sz w:val="21"/>
                <w:szCs w:val="21"/>
                <w:lang w:eastAsia="en-GB"/>
              </w:rPr>
              <w:t xml:space="preserve">s </w:t>
            </w:r>
            <w:r w:rsidR="00A058E9" w:rsidRPr="001C58DE">
              <w:rPr>
                <w:rFonts w:eastAsia="Times New Roman" w:cs="Arial"/>
                <w:color w:val="0D0D0D" w:themeColor="text1" w:themeTint="F2"/>
                <w:sz w:val="21"/>
                <w:szCs w:val="21"/>
                <w:lang w:eastAsia="en-GB"/>
              </w:rPr>
              <w:t>Reprocessing</w:t>
            </w:r>
            <w:r w:rsidR="009050BD" w:rsidRPr="001C58DE">
              <w:rPr>
                <w:rFonts w:eastAsia="Times New Roman" w:cs="Arial"/>
                <w:color w:val="0D0D0D" w:themeColor="text1" w:themeTint="F2"/>
                <w:sz w:val="21"/>
                <w:szCs w:val="21"/>
                <w:lang w:eastAsia="en-GB"/>
              </w:rPr>
              <w:t xml:space="preserve"> a Declaration Step 3 t</w:t>
            </w:r>
            <w:r w:rsidRPr="001C58DE">
              <w:rPr>
                <w:rFonts w:eastAsia="Times New Roman" w:cs="Arial"/>
                <w:color w:val="0D0D0D" w:themeColor="text1" w:themeTint="F2"/>
                <w:sz w:val="21"/>
                <w:szCs w:val="21"/>
                <w:lang w:eastAsia="en-GB"/>
              </w:rPr>
              <w:t>he declaration is re-validated. However, in this scenario since the pre-lodgement, the validation rules have changed. This now causes the declaration to be rejected. The response is sent back to the loader notifying them of the ‘rejection at arrival’.</w:t>
            </w:r>
          </w:p>
          <w:p w14:paraId="3E4F41B9" w14:textId="640729FE" w:rsidR="00681096" w:rsidRPr="001C58DE" w:rsidRDefault="009E1681" w:rsidP="009E1681">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CDS updates the status of the consignment</w:t>
            </w:r>
            <w:r w:rsidR="00D26EBD">
              <w:rPr>
                <w:rFonts w:eastAsia="Times New Roman" w:cs="Arial"/>
                <w:color w:val="0D0D0D" w:themeColor="text1" w:themeTint="F2"/>
                <w:sz w:val="21"/>
                <w:szCs w:val="21"/>
                <w:lang w:eastAsia="en-GB"/>
              </w:rPr>
              <w:t xml:space="preserve"> and i</w:t>
            </w:r>
            <w:r w:rsidRPr="00261AA8">
              <w:rPr>
                <w:rFonts w:eastAsia="Times New Roman" w:cs="Arial"/>
                <w:color w:val="0D0D0D" w:themeColor="text1" w:themeTint="F2"/>
                <w:sz w:val="21"/>
                <w:szCs w:val="21"/>
                <w:lang w:eastAsia="en-GB"/>
              </w:rPr>
              <w:t>t is now only allowed to be dis-associated</w:t>
            </w:r>
            <w:r w:rsidR="00D26EBD">
              <w:rPr>
                <w:rFonts w:eastAsia="Times New Roman" w:cs="Arial"/>
                <w:color w:val="0D0D0D" w:themeColor="text1" w:themeTint="F2"/>
                <w:sz w:val="21"/>
                <w:szCs w:val="21"/>
                <w:lang w:eastAsia="en-GB"/>
              </w:rPr>
              <w:t xml:space="preserve"> via the submission of an EAC. </w:t>
            </w:r>
          </w:p>
          <w:p w14:paraId="39E1C4CF" w14:textId="77777777" w:rsidR="002709AB" w:rsidRPr="001C58DE" w:rsidRDefault="002709AB" w:rsidP="009E1681">
            <w:pPr>
              <w:spacing w:after="0" w:line="300" w:lineRule="atLeast"/>
              <w:rPr>
                <w:rFonts w:eastAsia="Times New Roman" w:cs="Arial"/>
                <w:color w:val="0D0D0D" w:themeColor="text1" w:themeTint="F2"/>
                <w:sz w:val="21"/>
                <w:szCs w:val="21"/>
                <w:lang w:eastAsia="en-GB"/>
              </w:rPr>
            </w:pPr>
          </w:p>
          <w:p w14:paraId="476B546E" w14:textId="0F227EA8" w:rsidR="00F43743" w:rsidRPr="001C58DE" w:rsidRDefault="00F43743" w:rsidP="00E5074A">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This is a Final Declaration Status</w:t>
            </w:r>
            <w:r w:rsidR="00365B53">
              <w:rPr>
                <w:rFonts w:eastAsia="Times New Roman" w:cs="Arial"/>
                <w:color w:val="0D0D0D" w:themeColor="text1" w:themeTint="F2"/>
                <w:sz w:val="21"/>
                <w:szCs w:val="21"/>
                <w:lang w:eastAsia="en-GB"/>
              </w:rPr>
              <w:t>.</w:t>
            </w:r>
          </w:p>
        </w:tc>
      </w:tr>
      <w:tr w:rsidR="002F2F4D" w:rsidRPr="001C58DE" w14:paraId="5E761B5D" w14:textId="77777777" w:rsidTr="005856F9">
        <w:tblPrEx>
          <w:jc w:val="left"/>
        </w:tblPrEx>
        <w:tc>
          <w:tcPr>
            <w:tcW w:w="1400" w:type="dxa"/>
          </w:tcPr>
          <w:p w14:paraId="3DB54ADB" w14:textId="38847379" w:rsidR="002F2F4D" w:rsidRPr="001C58DE" w:rsidRDefault="003716A7" w:rsidP="00B5792F">
            <w:pPr>
              <w:rPr>
                <w:color w:val="0D0D0D" w:themeColor="text1" w:themeTint="F2"/>
                <w:sz w:val="21"/>
                <w:szCs w:val="21"/>
              </w:rPr>
            </w:pPr>
            <w:r w:rsidRPr="001C58DE">
              <w:rPr>
                <w:color w:val="0D0D0D" w:themeColor="text1" w:themeTint="F2"/>
                <w:sz w:val="21"/>
                <w:szCs w:val="21"/>
              </w:rPr>
              <w:t xml:space="preserve">SOE </w:t>
            </w:r>
            <w:r w:rsidR="002F2F4D" w:rsidRPr="001C58DE">
              <w:rPr>
                <w:color w:val="0D0D0D" w:themeColor="text1" w:themeTint="F2"/>
                <w:sz w:val="21"/>
                <w:szCs w:val="21"/>
              </w:rPr>
              <w:t>12</w:t>
            </w:r>
          </w:p>
        </w:tc>
        <w:tc>
          <w:tcPr>
            <w:tcW w:w="1997" w:type="dxa"/>
          </w:tcPr>
          <w:p w14:paraId="6F0591F7" w14:textId="7DEE1869" w:rsidR="002F2F4D" w:rsidRPr="001C58DE" w:rsidRDefault="002F2F4D">
            <w:pPr>
              <w:spacing w:after="0" w:line="240" w:lineRule="auto"/>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Declaration Corrected</w:t>
            </w:r>
          </w:p>
        </w:tc>
        <w:tc>
          <w:tcPr>
            <w:tcW w:w="7251" w:type="dxa"/>
          </w:tcPr>
          <w:p w14:paraId="00A026BF" w14:textId="77777777" w:rsidR="00196E71" w:rsidRPr="001C58DE" w:rsidRDefault="00196E71" w:rsidP="00196E71">
            <w:pPr>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now been amended successfully including derived customs value.</w:t>
            </w:r>
          </w:p>
          <w:p w14:paraId="43BDABD6" w14:textId="77777777" w:rsidR="002F2F4D" w:rsidRPr="001C58DE" w:rsidRDefault="002F2F4D">
            <w:pPr>
              <w:spacing w:after="0" w:line="240" w:lineRule="auto"/>
              <w:rPr>
                <w:rFonts w:cs="Arial"/>
                <w:color w:val="0D0D0D" w:themeColor="text1" w:themeTint="F2"/>
                <w:sz w:val="21"/>
                <w:szCs w:val="21"/>
                <w:lang w:eastAsia="en-GB"/>
              </w:rPr>
            </w:pPr>
          </w:p>
        </w:tc>
      </w:tr>
      <w:tr w:rsidR="00196E71" w:rsidRPr="001C58DE" w14:paraId="42BDE1E3" w14:textId="77777777" w:rsidTr="005856F9">
        <w:tblPrEx>
          <w:jc w:val="left"/>
        </w:tblPrEx>
        <w:tc>
          <w:tcPr>
            <w:tcW w:w="1400" w:type="dxa"/>
          </w:tcPr>
          <w:p w14:paraId="44CBFE4E" w14:textId="7B8DB8CB" w:rsidR="00196E71" w:rsidRPr="001C58DE" w:rsidRDefault="003716A7" w:rsidP="00B5792F">
            <w:pPr>
              <w:rPr>
                <w:color w:val="0D0D0D" w:themeColor="text1" w:themeTint="F2"/>
                <w:sz w:val="21"/>
                <w:szCs w:val="21"/>
              </w:rPr>
            </w:pPr>
            <w:r w:rsidRPr="001C58DE">
              <w:rPr>
                <w:color w:val="0D0D0D" w:themeColor="text1" w:themeTint="F2"/>
                <w:sz w:val="21"/>
                <w:szCs w:val="21"/>
              </w:rPr>
              <w:t xml:space="preserve">SOE </w:t>
            </w:r>
            <w:r w:rsidR="00196E71" w:rsidRPr="001C58DE">
              <w:rPr>
                <w:color w:val="0D0D0D" w:themeColor="text1" w:themeTint="F2"/>
                <w:sz w:val="21"/>
                <w:szCs w:val="21"/>
              </w:rPr>
              <w:t>13</w:t>
            </w:r>
          </w:p>
        </w:tc>
        <w:tc>
          <w:tcPr>
            <w:tcW w:w="1997" w:type="dxa"/>
          </w:tcPr>
          <w:p w14:paraId="64CA96BC" w14:textId="77777777" w:rsidR="0035747D" w:rsidRPr="001C58DE" w:rsidRDefault="0035747D" w:rsidP="0035747D">
            <w:pPr>
              <w:rPr>
                <w:rFonts w:cs="Arial"/>
                <w:color w:val="0D0D0D" w:themeColor="text1" w:themeTint="F2"/>
                <w:sz w:val="21"/>
                <w:szCs w:val="21"/>
                <w:lang w:eastAsia="en-GB"/>
              </w:rPr>
            </w:pPr>
            <w:r w:rsidRPr="001C58DE">
              <w:rPr>
                <w:rFonts w:cs="Arial"/>
                <w:color w:val="0D0D0D" w:themeColor="text1" w:themeTint="F2"/>
                <w:sz w:val="21"/>
                <w:szCs w:val="21"/>
                <w:lang w:eastAsia="en-GB"/>
              </w:rPr>
              <w:t>Declaration Supplemented</w:t>
            </w:r>
          </w:p>
          <w:p w14:paraId="60E7DEC9" w14:textId="77777777" w:rsidR="00196E71" w:rsidRPr="001C58DE" w:rsidRDefault="00196E71">
            <w:pPr>
              <w:spacing w:after="0" w:line="240" w:lineRule="auto"/>
              <w:rPr>
                <w:rFonts w:eastAsia="Times New Roman" w:cs="Arial"/>
                <w:color w:val="0D0D0D" w:themeColor="text1" w:themeTint="F2"/>
                <w:sz w:val="21"/>
                <w:szCs w:val="21"/>
                <w:lang w:eastAsia="en-GB"/>
              </w:rPr>
            </w:pPr>
          </w:p>
        </w:tc>
        <w:tc>
          <w:tcPr>
            <w:tcW w:w="7251" w:type="dxa"/>
          </w:tcPr>
          <w:p w14:paraId="2810009F" w14:textId="1D29D8FD" w:rsidR="0035747D" w:rsidRPr="001C58DE" w:rsidRDefault="0035747D" w:rsidP="0035747D">
            <w:pPr>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now been supplemented.</w:t>
            </w:r>
          </w:p>
          <w:p w14:paraId="6976117D" w14:textId="77777777" w:rsidR="006020DE" w:rsidRPr="001C58DE" w:rsidRDefault="006020DE" w:rsidP="0035747D">
            <w:pPr>
              <w:rPr>
                <w:rFonts w:cs="Arial"/>
                <w:color w:val="0D0D0D" w:themeColor="text1" w:themeTint="F2"/>
                <w:sz w:val="21"/>
                <w:szCs w:val="21"/>
                <w:lang w:eastAsia="en-GB"/>
              </w:rPr>
            </w:pPr>
          </w:p>
          <w:p w14:paraId="3A5AA6CD" w14:textId="77777777" w:rsidR="00196E71" w:rsidRPr="001C58DE" w:rsidRDefault="00196E71" w:rsidP="00196E71">
            <w:pPr>
              <w:rPr>
                <w:rFonts w:cs="Arial"/>
                <w:color w:val="0D0D0D" w:themeColor="text1" w:themeTint="F2"/>
                <w:sz w:val="21"/>
                <w:szCs w:val="21"/>
                <w:lang w:eastAsia="en-GB"/>
              </w:rPr>
            </w:pPr>
          </w:p>
        </w:tc>
      </w:tr>
    </w:tbl>
    <w:p w14:paraId="6760D746" w14:textId="77777777" w:rsidR="00F83DC9" w:rsidRPr="001C58DE" w:rsidRDefault="00F83DC9">
      <w:pPr>
        <w:rPr>
          <w:color w:val="0D0D0D" w:themeColor="text1" w:themeTint="F2"/>
          <w:sz w:val="21"/>
          <w:szCs w:val="21"/>
        </w:rPr>
      </w:pPr>
      <w:r w:rsidRPr="001C58DE">
        <w:rPr>
          <w:b/>
          <w:color w:val="0D0D0D" w:themeColor="text1" w:themeTint="F2"/>
          <w:sz w:val="21"/>
          <w:szCs w:val="21"/>
        </w:rPr>
        <w:br w:type="page"/>
      </w:r>
    </w:p>
    <w:tbl>
      <w:tblPr>
        <w:tblStyle w:val="TableGrid"/>
        <w:tblW w:w="0" w:type="auto"/>
        <w:jc w:val="center"/>
        <w:tblLook w:val="04A0" w:firstRow="1" w:lastRow="0" w:firstColumn="1" w:lastColumn="0" w:noHBand="0" w:noVBand="1"/>
      </w:tblPr>
      <w:tblGrid>
        <w:gridCol w:w="1400"/>
        <w:gridCol w:w="1997"/>
        <w:gridCol w:w="7251"/>
      </w:tblGrid>
      <w:tr w:rsidR="003C0B9E" w:rsidRPr="001C58DE" w14:paraId="39D45C68" w14:textId="77777777" w:rsidTr="00562539">
        <w:trPr>
          <w:cantSplit/>
          <w:jc w:val="center"/>
        </w:trPr>
        <w:tc>
          <w:tcPr>
            <w:tcW w:w="1400" w:type="dxa"/>
            <w:shd w:val="clear" w:color="auto" w:fill="B8CCE4" w:themeFill="accent1" w:themeFillTint="66"/>
          </w:tcPr>
          <w:p w14:paraId="2F780839" w14:textId="77777777" w:rsidR="005856F9" w:rsidRPr="001C58DE" w:rsidRDefault="005856F9" w:rsidP="00D26FF5">
            <w:pPr>
              <w:spacing w:after="0" w:line="240" w:lineRule="auto"/>
              <w:jc w:val="center"/>
              <w:rPr>
                <w:b/>
                <w:color w:val="0D0D0D" w:themeColor="text1" w:themeTint="F2"/>
                <w:sz w:val="21"/>
                <w:szCs w:val="21"/>
              </w:rPr>
            </w:pPr>
            <w:bookmarkStart w:id="805" w:name="_Hlk48235711"/>
            <w:r w:rsidRPr="001C58DE">
              <w:rPr>
                <w:b/>
                <w:color w:val="0D0D0D" w:themeColor="text1" w:themeTint="F2"/>
                <w:sz w:val="21"/>
                <w:szCs w:val="21"/>
              </w:rPr>
              <w:lastRenderedPageBreak/>
              <w:t>SOE Code</w:t>
            </w:r>
          </w:p>
        </w:tc>
        <w:tc>
          <w:tcPr>
            <w:tcW w:w="1997" w:type="dxa"/>
            <w:shd w:val="clear" w:color="auto" w:fill="B8CCE4" w:themeFill="accent1" w:themeFillTint="66"/>
          </w:tcPr>
          <w:p w14:paraId="2AE04A13" w14:textId="77777777" w:rsidR="005856F9" w:rsidRPr="001C58DE" w:rsidRDefault="005856F9"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79868CCC" w14:textId="77777777" w:rsidR="005856F9" w:rsidRPr="001C58DE" w:rsidRDefault="005856F9"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bookmarkEnd w:id="805"/>
      <w:tr w:rsidR="000240DC" w:rsidRPr="001C58DE" w14:paraId="5F5B5C81" w14:textId="7B92CFE8" w:rsidTr="00DA217E">
        <w:tblPrEx>
          <w:jc w:val="left"/>
        </w:tblPrEx>
        <w:tc>
          <w:tcPr>
            <w:tcW w:w="1400" w:type="dxa"/>
          </w:tcPr>
          <w:p w14:paraId="77FA04EA" w14:textId="5E3D0E77" w:rsidR="000240DC" w:rsidRPr="001C58DE" w:rsidRDefault="00256443"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14</w:t>
            </w:r>
          </w:p>
        </w:tc>
        <w:tc>
          <w:tcPr>
            <w:tcW w:w="1997" w:type="dxa"/>
          </w:tcPr>
          <w:p w14:paraId="4D9B716E" w14:textId="530C4180" w:rsidR="000240DC" w:rsidRPr="001C58DE" w:rsidRDefault="000240DC">
            <w:pPr>
              <w:spacing w:after="0" w:line="240" w:lineRule="auto"/>
              <w:rPr>
                <w:color w:val="0D0D0D" w:themeColor="text1" w:themeTint="F2"/>
                <w:sz w:val="21"/>
                <w:szCs w:val="21"/>
              </w:rPr>
            </w:pPr>
            <w:r w:rsidRPr="001C58DE">
              <w:rPr>
                <w:color w:val="0D0D0D" w:themeColor="text1" w:themeTint="F2"/>
                <w:sz w:val="21"/>
                <w:szCs w:val="21"/>
              </w:rPr>
              <w:t>Declaration Risked</w:t>
            </w:r>
          </w:p>
        </w:tc>
        <w:tc>
          <w:tcPr>
            <w:tcW w:w="7251" w:type="dxa"/>
          </w:tcPr>
          <w:p w14:paraId="06C5FF08" w14:textId="73816E10" w:rsidR="0059352F" w:rsidRPr="001C58DE" w:rsidRDefault="001B5213" w:rsidP="001B5213">
            <w:pPr>
              <w:rPr>
                <w:rFonts w:cs="Arial"/>
                <w:color w:val="0D0D0D" w:themeColor="text1" w:themeTint="F2"/>
                <w:sz w:val="21"/>
                <w:szCs w:val="21"/>
                <w:lang w:eastAsia="en-GB"/>
              </w:rPr>
            </w:pPr>
            <w:r w:rsidRPr="001C58DE">
              <w:rPr>
                <w:rFonts w:cs="Arial"/>
                <w:color w:val="0D0D0D" w:themeColor="text1" w:themeTint="F2"/>
                <w:sz w:val="21"/>
                <w:szCs w:val="21"/>
                <w:lang w:eastAsia="en-GB"/>
              </w:rPr>
              <w:t>Notification that the declaration has now been risked and will contain a specific ROE code.</w:t>
            </w:r>
          </w:p>
          <w:p w14:paraId="2A0FF876" w14:textId="77777777" w:rsidR="00565FF6" w:rsidRPr="001C58DE" w:rsidRDefault="00565FF6" w:rsidP="00565FF6">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1BA83194" w14:textId="7F10838E" w:rsidR="00BE1686" w:rsidRPr="001C58DE" w:rsidRDefault="008539F8" w:rsidP="008539F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 Anticipated Arrival Step 6 Where a pre-lodged declaration has been found, the system will send an sendERS notification formulated from the initial risking of the data.</w:t>
            </w:r>
            <w:r w:rsidR="0000419B" w:rsidRPr="001C58DE">
              <w:rPr>
                <w:rFonts w:eastAsia="Times New Roman" w:cs="Arial"/>
                <w:color w:val="0D0D0D" w:themeColor="text1" w:themeTint="F2"/>
                <w:sz w:val="21"/>
                <w:szCs w:val="21"/>
                <w:lang w:eastAsia="en-GB"/>
              </w:rPr>
              <w:t xml:space="preserve"> </w:t>
            </w:r>
            <w:r w:rsidR="007159CE" w:rsidRPr="001C58DE">
              <w:rPr>
                <w:rFonts w:eastAsia="Times New Roman" w:cs="Arial"/>
                <w:color w:val="0D0D0D" w:themeColor="text1" w:themeTint="F2"/>
                <w:sz w:val="21"/>
                <w:szCs w:val="21"/>
                <w:lang w:eastAsia="en-GB"/>
              </w:rPr>
              <w:t>The SOE will be 14 (</w:t>
            </w:r>
            <w:r w:rsidR="00BD3850" w:rsidRPr="001C58DE">
              <w:rPr>
                <w:rFonts w:eastAsia="Times New Roman" w:cs="Arial"/>
                <w:color w:val="0D0D0D" w:themeColor="text1" w:themeTint="F2"/>
                <w:sz w:val="21"/>
                <w:szCs w:val="21"/>
                <w:lang w:eastAsia="en-GB"/>
              </w:rPr>
              <w:t>Declaration Risked</w:t>
            </w:r>
            <w:r w:rsidR="007159CE" w:rsidRPr="001C58DE">
              <w:rPr>
                <w:rFonts w:eastAsia="Times New Roman" w:cs="Arial"/>
                <w:color w:val="0D0D0D" w:themeColor="text1" w:themeTint="F2"/>
                <w:sz w:val="21"/>
                <w:szCs w:val="21"/>
                <w:lang w:eastAsia="en-GB"/>
              </w:rPr>
              <w:t>).</w:t>
            </w:r>
          </w:p>
          <w:p w14:paraId="5AD8B1A3" w14:textId="06E34F99" w:rsidR="0054270E" w:rsidRPr="001C58DE" w:rsidRDefault="008539F8" w:rsidP="008539F8">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Export Anticipated Arrival</w:t>
            </w:r>
            <w:r w:rsidR="007159CE"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Step 7 Any update to the declaration data will trigger a sendERS notification. In reality, for the majority of cases, only one sendERS notification will be sent. This is due to the fact that for the majority of pre-lodged declarations, once risking has completed, the declaration will not change state until it is arrived</w:t>
            </w:r>
            <w:r w:rsidR="009B595F" w:rsidRPr="001C58DE">
              <w:rPr>
                <w:rFonts w:eastAsia="Times New Roman" w:cs="Arial"/>
                <w:color w:val="0D0D0D" w:themeColor="text1" w:themeTint="F2"/>
                <w:sz w:val="21"/>
                <w:szCs w:val="21"/>
                <w:lang w:eastAsia="en-GB"/>
              </w:rPr>
              <w:t xml:space="preserve">. The SOE will be 14 (Declaration </w:t>
            </w:r>
            <w:r w:rsidR="006659BB" w:rsidRPr="001C58DE">
              <w:rPr>
                <w:rFonts w:eastAsia="Times New Roman" w:cs="Arial"/>
                <w:color w:val="0D0D0D" w:themeColor="text1" w:themeTint="F2"/>
                <w:sz w:val="21"/>
                <w:szCs w:val="21"/>
                <w:lang w:eastAsia="en-GB"/>
              </w:rPr>
              <w:t>R</w:t>
            </w:r>
            <w:r w:rsidR="009B595F" w:rsidRPr="001C58DE">
              <w:rPr>
                <w:rFonts w:eastAsia="Times New Roman" w:cs="Arial"/>
                <w:color w:val="0D0D0D" w:themeColor="text1" w:themeTint="F2"/>
                <w:sz w:val="21"/>
                <w:szCs w:val="21"/>
                <w:lang w:eastAsia="en-GB"/>
              </w:rPr>
              <w:t>isked).</w:t>
            </w:r>
          </w:p>
          <w:p w14:paraId="07913970" w14:textId="3E2777A3" w:rsidR="002709AB" w:rsidRPr="001C58DE" w:rsidRDefault="00036B2A">
            <w:pPr>
              <w:spacing w:after="0" w:line="240" w:lineRule="auto"/>
              <w:rPr>
                <w:rFonts w:eastAsia="Times New Roman" w:cs="Arial"/>
                <w:color w:val="0D0D0D" w:themeColor="text1" w:themeTint="F2"/>
                <w:sz w:val="21"/>
                <w:szCs w:val="21"/>
                <w:lang w:eastAsia="en-GB"/>
              </w:rPr>
            </w:pPr>
            <w:r w:rsidRPr="001C58DE">
              <w:rPr>
                <w:rFonts w:cs="Arial"/>
                <w:color w:val="0D0D0D" w:themeColor="text1" w:themeTint="F2"/>
                <w:sz w:val="21"/>
                <w:szCs w:val="21"/>
              </w:rPr>
              <w:t xml:space="preserve">Export </w:t>
            </w:r>
            <w:r w:rsidR="00103763" w:rsidRPr="001C58DE">
              <w:rPr>
                <w:rFonts w:cs="Arial"/>
                <w:color w:val="0D0D0D" w:themeColor="text1" w:themeTint="F2"/>
                <w:sz w:val="21"/>
                <w:szCs w:val="21"/>
              </w:rPr>
              <w:t xml:space="preserve">Actual </w:t>
            </w:r>
            <w:r w:rsidRPr="001C58DE">
              <w:rPr>
                <w:rFonts w:cs="Arial"/>
                <w:color w:val="0D0D0D" w:themeColor="text1" w:themeTint="F2"/>
                <w:sz w:val="21"/>
                <w:szCs w:val="21"/>
              </w:rPr>
              <w:t xml:space="preserve">Arrival Step </w:t>
            </w:r>
            <w:r w:rsidR="00F90162" w:rsidRPr="001C58DE">
              <w:rPr>
                <w:rFonts w:cs="Arial"/>
                <w:color w:val="0D0D0D" w:themeColor="text1" w:themeTint="F2"/>
                <w:sz w:val="21"/>
                <w:szCs w:val="21"/>
              </w:rPr>
              <w:t>7</w:t>
            </w:r>
            <w:r w:rsidRPr="001C58DE">
              <w:rPr>
                <w:rFonts w:cs="Arial"/>
                <w:color w:val="0D0D0D" w:themeColor="text1" w:themeTint="F2"/>
                <w:sz w:val="21"/>
                <w:szCs w:val="21"/>
              </w:rPr>
              <w:t xml:space="preserve"> </w:t>
            </w:r>
            <w:r w:rsidRPr="001C58DE">
              <w:rPr>
                <w:rFonts w:eastAsia="Times New Roman" w:cs="Arial"/>
                <w:color w:val="0D0D0D" w:themeColor="text1" w:themeTint="F2"/>
                <w:sz w:val="21"/>
                <w:szCs w:val="21"/>
                <w:lang w:eastAsia="en-GB"/>
              </w:rPr>
              <w:t>Where a declaration has been found, the system will arrive the declaration. Once the risking (or re-risking) has taken place,</w:t>
            </w:r>
            <w:r w:rsidR="00A549AB" w:rsidRPr="001C58DE">
              <w:rPr>
                <w:rFonts w:eastAsia="Times New Roman" w:cs="Arial"/>
                <w:color w:val="0D0D0D" w:themeColor="text1" w:themeTint="F2"/>
                <w:sz w:val="21"/>
                <w:szCs w:val="21"/>
                <w:lang w:eastAsia="en-GB"/>
              </w:rPr>
              <w:t xml:space="preserve"> the SOE will be 14 (Declaration Risked) and </w:t>
            </w:r>
            <w:r w:rsidR="00842681" w:rsidRPr="001C58DE">
              <w:rPr>
                <w:rFonts w:eastAsia="Times New Roman" w:cs="Arial"/>
                <w:color w:val="0D0D0D" w:themeColor="text1" w:themeTint="F2"/>
                <w:sz w:val="21"/>
                <w:szCs w:val="21"/>
                <w:lang w:eastAsia="en-GB"/>
              </w:rPr>
              <w:t>a</w:t>
            </w:r>
            <w:r w:rsidRPr="001C58DE">
              <w:rPr>
                <w:rFonts w:eastAsia="Times New Roman" w:cs="Arial"/>
                <w:color w:val="0D0D0D" w:themeColor="text1" w:themeTint="F2"/>
                <w:sz w:val="21"/>
                <w:szCs w:val="21"/>
                <w:lang w:eastAsia="en-GB"/>
              </w:rPr>
              <w:t xml:space="preserve"> sendERS notification is formulated which is sent back to the original submitter</w:t>
            </w:r>
          </w:p>
          <w:p w14:paraId="23B9844D" w14:textId="6D874206" w:rsidR="00D82CBE" w:rsidRPr="001C58DE" w:rsidRDefault="00D82CBE" w:rsidP="00747DEE">
            <w:pPr>
              <w:spacing w:after="0" w:line="240" w:lineRule="auto"/>
              <w:rPr>
                <w:rFonts w:eastAsia="Times New Roman" w:cs="Arial"/>
                <w:color w:val="0D0D0D" w:themeColor="text1" w:themeTint="F2"/>
                <w:sz w:val="21"/>
                <w:szCs w:val="21"/>
                <w:lang w:eastAsia="en-GB"/>
              </w:rPr>
            </w:pPr>
          </w:p>
          <w:p w14:paraId="2F18C9C7" w14:textId="46E65999" w:rsidR="004A1417" w:rsidRPr="001C58DE" w:rsidRDefault="00A52E9A" w:rsidP="004A1417">
            <w:pPr>
              <w:spacing w:after="0" w:line="240" w:lineRule="auto"/>
              <w:rPr>
                <w:rFonts w:eastAsia="Times New Roman" w:cs="Arial"/>
                <w:color w:val="0D0D0D" w:themeColor="text1" w:themeTint="F2"/>
                <w:sz w:val="21"/>
                <w:szCs w:val="21"/>
                <w:lang w:eastAsia="en-GB"/>
              </w:rPr>
            </w:pPr>
            <w:r w:rsidRPr="001C58DE">
              <w:rPr>
                <w:rFonts w:cs="Arial"/>
                <w:color w:val="0D0D0D" w:themeColor="text1" w:themeTint="F2"/>
                <w:sz w:val="21"/>
                <w:szCs w:val="21"/>
              </w:rPr>
              <w:t>Export Reproces</w:t>
            </w:r>
            <w:r w:rsidR="004A1417" w:rsidRPr="001C58DE">
              <w:rPr>
                <w:rFonts w:cs="Arial"/>
                <w:color w:val="0D0D0D" w:themeColor="text1" w:themeTint="F2"/>
                <w:sz w:val="21"/>
                <w:szCs w:val="21"/>
              </w:rPr>
              <w:t xml:space="preserve">sing of a Declaration Step 10 </w:t>
            </w:r>
            <w:r w:rsidR="004A1417" w:rsidRPr="001C58DE">
              <w:rPr>
                <w:rFonts w:eastAsia="Times New Roman" w:cs="Arial"/>
                <w:color w:val="0D0D0D" w:themeColor="text1" w:themeTint="F2"/>
                <w:sz w:val="21"/>
                <w:szCs w:val="21"/>
                <w:lang w:eastAsia="en-GB"/>
              </w:rPr>
              <w:t>f</w:t>
            </w:r>
            <w:r w:rsidRPr="001C58DE">
              <w:rPr>
                <w:rFonts w:eastAsia="Times New Roman" w:cs="Arial"/>
                <w:color w:val="0D0D0D" w:themeColor="text1" w:themeTint="F2"/>
                <w:sz w:val="21"/>
                <w:szCs w:val="21"/>
                <w:lang w:eastAsia="en-GB"/>
              </w:rPr>
              <w:t>ollowing the risking of the arrived declaration, the loader is notified of the updated status and route of the DUCR/MUCR. It is no longer held at ‘rejected at arrival’.</w:t>
            </w:r>
            <w:r w:rsidR="004A1417" w:rsidRPr="001C58DE">
              <w:rPr>
                <w:rFonts w:eastAsia="Times New Roman" w:cs="Arial"/>
                <w:color w:val="0D0D0D" w:themeColor="text1" w:themeTint="F2"/>
                <w:sz w:val="21"/>
                <w:szCs w:val="21"/>
                <w:lang w:eastAsia="en-GB"/>
              </w:rPr>
              <w:t xml:space="preserve"> The SOE will be 14 (Declaration Risked) and a sendERS notification is formulated which is sent back to the original submitter</w:t>
            </w:r>
          </w:p>
          <w:p w14:paraId="5768AB50" w14:textId="77777777" w:rsidR="002709AB" w:rsidRPr="001C58DE" w:rsidRDefault="002709AB" w:rsidP="00A52E9A">
            <w:pPr>
              <w:spacing w:after="0" w:line="300" w:lineRule="atLeast"/>
              <w:rPr>
                <w:rFonts w:eastAsia="Times New Roman" w:cs="Arial"/>
                <w:color w:val="0D0D0D" w:themeColor="text1" w:themeTint="F2"/>
                <w:sz w:val="21"/>
                <w:szCs w:val="21"/>
                <w:lang w:eastAsia="en-GB"/>
              </w:rPr>
            </w:pPr>
          </w:p>
          <w:p w14:paraId="17B9349F" w14:textId="3923757E" w:rsidR="002709AB" w:rsidRPr="001C58DE" w:rsidRDefault="002709AB" w:rsidP="002709AB">
            <w:pPr>
              <w:spacing w:after="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Exports </w:t>
            </w:r>
            <w:r w:rsidR="00A058E9" w:rsidRPr="001C58DE">
              <w:rPr>
                <w:rFonts w:eastAsia="Times New Roman" w:cs="Arial"/>
                <w:color w:val="0D0D0D" w:themeColor="text1" w:themeTint="F2"/>
                <w:sz w:val="21"/>
                <w:szCs w:val="21"/>
                <w:lang w:eastAsia="en-GB"/>
              </w:rPr>
              <w:t>ReArrival</w:t>
            </w:r>
            <w:r w:rsidRPr="001C58DE">
              <w:rPr>
                <w:rFonts w:eastAsia="Times New Roman" w:cs="Arial"/>
                <w:color w:val="0D0D0D" w:themeColor="text1" w:themeTint="F2"/>
                <w:sz w:val="21"/>
                <w:szCs w:val="21"/>
                <w:lang w:eastAsia="en-GB"/>
              </w:rPr>
              <w:t xml:space="preserve"> of an UCR Step </w:t>
            </w:r>
            <w:r w:rsidR="00006D1B" w:rsidRPr="001C58DE">
              <w:rPr>
                <w:rFonts w:eastAsia="Times New Roman" w:cs="Arial"/>
                <w:color w:val="0D0D0D" w:themeColor="text1" w:themeTint="F2"/>
                <w:sz w:val="21"/>
                <w:szCs w:val="21"/>
                <w:lang w:eastAsia="en-GB"/>
              </w:rPr>
              <w:t>6</w:t>
            </w:r>
            <w:r w:rsidRPr="001C58DE">
              <w:rPr>
                <w:rFonts w:eastAsia="Times New Roman" w:cs="Arial"/>
                <w:color w:val="0D0D0D" w:themeColor="text1" w:themeTint="F2"/>
                <w:sz w:val="21"/>
                <w:szCs w:val="21"/>
                <w:lang w:eastAsia="en-GB"/>
              </w:rPr>
              <w:t xml:space="preserve"> where a declaration has been found, the system will re-arrive the declaration. Once the re-risking has taken place, the an ERS response is formulated which is sent back to the original submitter of the movement message.</w:t>
            </w:r>
            <w:r w:rsidRPr="001C58DE" w:rsidDel="00391563">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The SOE will be 14 (Declaration is </w:t>
            </w:r>
            <w:r w:rsidR="00AC1E31" w:rsidRPr="001C58DE">
              <w:rPr>
                <w:rFonts w:eastAsia="Times New Roman" w:cs="Arial"/>
                <w:color w:val="0D0D0D" w:themeColor="text1" w:themeTint="F2"/>
                <w:sz w:val="21"/>
                <w:szCs w:val="21"/>
                <w:lang w:eastAsia="en-GB"/>
              </w:rPr>
              <w:t>R</w:t>
            </w:r>
            <w:r w:rsidRPr="001C58DE">
              <w:rPr>
                <w:rFonts w:eastAsia="Times New Roman" w:cs="Arial"/>
                <w:color w:val="0D0D0D" w:themeColor="text1" w:themeTint="F2"/>
                <w:sz w:val="21"/>
                <w:szCs w:val="21"/>
                <w:lang w:eastAsia="en-GB"/>
              </w:rPr>
              <w:t>isked) and a sendERS notification is sent</w:t>
            </w:r>
          </w:p>
          <w:p w14:paraId="4A3EF037" w14:textId="3C519F08" w:rsidR="00036B2A" w:rsidRPr="001C58DE" w:rsidRDefault="00036B2A" w:rsidP="007545DF">
            <w:pPr>
              <w:spacing w:after="0" w:line="300" w:lineRule="atLeast"/>
              <w:rPr>
                <w:rFonts w:cs="Arial"/>
                <w:color w:val="0D0D0D" w:themeColor="text1" w:themeTint="F2"/>
                <w:sz w:val="21"/>
                <w:szCs w:val="21"/>
              </w:rPr>
            </w:pPr>
          </w:p>
        </w:tc>
      </w:tr>
    </w:tbl>
    <w:p w14:paraId="7AA7777C" w14:textId="77777777" w:rsidR="00AF42FD" w:rsidRPr="001C58DE" w:rsidRDefault="00AF42FD">
      <w:pPr>
        <w:rPr>
          <w:color w:val="0D0D0D" w:themeColor="text1" w:themeTint="F2"/>
          <w:sz w:val="21"/>
          <w:szCs w:val="21"/>
        </w:rPr>
      </w:pPr>
      <w:r w:rsidRPr="001C58DE">
        <w:rPr>
          <w:b/>
          <w:color w:val="0D0D0D" w:themeColor="text1" w:themeTint="F2"/>
          <w:sz w:val="21"/>
          <w:szCs w:val="21"/>
        </w:rPr>
        <w:br w:type="page"/>
      </w:r>
    </w:p>
    <w:tbl>
      <w:tblPr>
        <w:tblStyle w:val="TableGrid"/>
        <w:tblW w:w="0" w:type="auto"/>
        <w:jc w:val="center"/>
        <w:tblLook w:val="04A0" w:firstRow="1" w:lastRow="0" w:firstColumn="1" w:lastColumn="0" w:noHBand="0" w:noVBand="1"/>
      </w:tblPr>
      <w:tblGrid>
        <w:gridCol w:w="1400"/>
        <w:gridCol w:w="1997"/>
        <w:gridCol w:w="7251"/>
      </w:tblGrid>
      <w:tr w:rsidR="003C0B9E" w:rsidRPr="001C58DE" w14:paraId="14B09610" w14:textId="77777777" w:rsidTr="00562539">
        <w:trPr>
          <w:cantSplit/>
          <w:jc w:val="center"/>
        </w:trPr>
        <w:tc>
          <w:tcPr>
            <w:tcW w:w="1400" w:type="dxa"/>
            <w:shd w:val="clear" w:color="auto" w:fill="B8CCE4" w:themeFill="accent1" w:themeFillTint="66"/>
          </w:tcPr>
          <w:p w14:paraId="6FE48FA1" w14:textId="77777777" w:rsidR="00DA217E" w:rsidRPr="001C58DE" w:rsidRDefault="00DA217E"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97" w:type="dxa"/>
            <w:shd w:val="clear" w:color="auto" w:fill="B8CCE4" w:themeFill="accent1" w:themeFillTint="66"/>
          </w:tcPr>
          <w:p w14:paraId="2E66FD70" w14:textId="77777777" w:rsidR="00DA217E" w:rsidRPr="001C58DE" w:rsidRDefault="00DA217E"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40158588" w14:textId="77777777" w:rsidR="00DA217E" w:rsidRPr="001C58DE" w:rsidRDefault="00DA217E"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1B5213" w:rsidRPr="001C58DE" w14:paraId="1B1CB46F" w14:textId="77777777" w:rsidTr="00DA217E">
        <w:tblPrEx>
          <w:jc w:val="left"/>
        </w:tblPrEx>
        <w:tc>
          <w:tcPr>
            <w:tcW w:w="1400" w:type="dxa"/>
          </w:tcPr>
          <w:p w14:paraId="03B24199" w14:textId="09E03D97" w:rsidR="001B5213" w:rsidRPr="001C58DE" w:rsidRDefault="00AF42FD" w:rsidP="00B5792F">
            <w:pPr>
              <w:rPr>
                <w:color w:val="0D0D0D" w:themeColor="text1" w:themeTint="F2"/>
                <w:sz w:val="21"/>
                <w:szCs w:val="21"/>
              </w:rPr>
            </w:pPr>
            <w:r w:rsidRPr="001C58DE">
              <w:rPr>
                <w:color w:val="0D0D0D" w:themeColor="text1" w:themeTint="F2"/>
                <w:sz w:val="21"/>
                <w:szCs w:val="21"/>
              </w:rPr>
              <w:t xml:space="preserve">SOE </w:t>
            </w:r>
            <w:r w:rsidR="001B5213" w:rsidRPr="001C58DE">
              <w:rPr>
                <w:color w:val="0D0D0D" w:themeColor="text1" w:themeTint="F2"/>
                <w:sz w:val="21"/>
                <w:szCs w:val="21"/>
              </w:rPr>
              <w:t>15</w:t>
            </w:r>
          </w:p>
        </w:tc>
        <w:tc>
          <w:tcPr>
            <w:tcW w:w="1997" w:type="dxa"/>
          </w:tcPr>
          <w:p w14:paraId="2494EB4A" w14:textId="77777777" w:rsidR="00C4668E" w:rsidRPr="001C58DE" w:rsidRDefault="00C4668E" w:rsidP="00C4668E">
            <w:pPr>
              <w:rPr>
                <w:rFonts w:cs="Arial"/>
                <w:color w:val="0D0D0D" w:themeColor="text1" w:themeTint="F2"/>
                <w:sz w:val="21"/>
                <w:szCs w:val="21"/>
                <w:lang w:eastAsia="en-GB"/>
              </w:rPr>
            </w:pPr>
            <w:r w:rsidRPr="001C58DE">
              <w:rPr>
                <w:rFonts w:cs="Arial"/>
                <w:color w:val="0D0D0D" w:themeColor="text1" w:themeTint="F2"/>
                <w:sz w:val="21"/>
                <w:szCs w:val="21"/>
                <w:lang w:eastAsia="en-GB"/>
              </w:rPr>
              <w:t>Customs Position Determined</w:t>
            </w:r>
          </w:p>
          <w:p w14:paraId="688B3969" w14:textId="77777777" w:rsidR="001B5213" w:rsidRPr="001C58DE" w:rsidRDefault="001B5213">
            <w:pPr>
              <w:spacing w:after="0" w:line="240" w:lineRule="auto"/>
              <w:rPr>
                <w:color w:val="0D0D0D" w:themeColor="text1" w:themeTint="F2"/>
                <w:sz w:val="21"/>
                <w:szCs w:val="21"/>
              </w:rPr>
            </w:pPr>
          </w:p>
        </w:tc>
        <w:tc>
          <w:tcPr>
            <w:tcW w:w="7251" w:type="dxa"/>
          </w:tcPr>
          <w:p w14:paraId="40265F24" w14:textId="1529FA93" w:rsidR="001B5213" w:rsidRPr="001C58DE" w:rsidRDefault="00A97E2E" w:rsidP="001B5213">
            <w:pPr>
              <w:rPr>
                <w:rFonts w:cs="Arial"/>
                <w:color w:val="0D0D0D" w:themeColor="text1" w:themeTint="F2"/>
                <w:sz w:val="21"/>
                <w:szCs w:val="21"/>
                <w:lang w:eastAsia="en-GB"/>
              </w:rPr>
            </w:pPr>
            <w:r w:rsidRPr="001C58DE">
              <w:rPr>
                <w:rFonts w:cs="Arial"/>
                <w:color w:val="0D0D0D" w:themeColor="text1" w:themeTint="F2"/>
                <w:sz w:val="21"/>
                <w:szCs w:val="21"/>
                <w:lang w:eastAsia="en-GB"/>
              </w:rPr>
              <w:t>The customs position on the declaration has now been determined following Risk and Case results. The declaration can now be cleared or seized as required.</w:t>
            </w:r>
          </w:p>
        </w:tc>
      </w:tr>
      <w:tr w:rsidR="000240DC" w:rsidRPr="001C58DE" w14:paraId="0E130093" w14:textId="6B924E69" w:rsidTr="00DA217E">
        <w:tblPrEx>
          <w:jc w:val="left"/>
        </w:tblPrEx>
        <w:tc>
          <w:tcPr>
            <w:tcW w:w="1400" w:type="dxa"/>
          </w:tcPr>
          <w:p w14:paraId="4EF8AF02" w14:textId="212BA814" w:rsidR="000240DC" w:rsidRPr="001C58DE" w:rsidRDefault="00AF42FD" w:rsidP="00B5792F">
            <w:pPr>
              <w:rPr>
                <w:color w:val="0D0D0D" w:themeColor="text1" w:themeTint="F2"/>
                <w:sz w:val="21"/>
                <w:szCs w:val="21"/>
              </w:rPr>
            </w:pPr>
            <w:r w:rsidRPr="001C58DE">
              <w:rPr>
                <w:color w:val="0D0D0D" w:themeColor="text1" w:themeTint="F2"/>
                <w:sz w:val="21"/>
                <w:szCs w:val="21"/>
              </w:rPr>
              <w:t xml:space="preserve">SOE </w:t>
            </w:r>
            <w:r w:rsidR="000240DC" w:rsidRPr="001C58DE">
              <w:rPr>
                <w:color w:val="0D0D0D" w:themeColor="text1" w:themeTint="F2"/>
                <w:sz w:val="21"/>
                <w:szCs w:val="21"/>
              </w:rPr>
              <w:t>16</w:t>
            </w:r>
          </w:p>
        </w:tc>
        <w:tc>
          <w:tcPr>
            <w:tcW w:w="1997" w:type="dxa"/>
          </w:tcPr>
          <w:p w14:paraId="355EBA04" w14:textId="17FD511F" w:rsidR="000240DC" w:rsidRPr="001C58DE" w:rsidRDefault="000240DC">
            <w:pPr>
              <w:spacing w:after="0" w:line="240" w:lineRule="auto"/>
              <w:rPr>
                <w:color w:val="0D0D0D" w:themeColor="text1" w:themeTint="F2"/>
                <w:sz w:val="21"/>
                <w:szCs w:val="21"/>
              </w:rPr>
            </w:pPr>
            <w:r w:rsidRPr="001C58DE">
              <w:rPr>
                <w:rFonts w:eastAsia="Times New Roman" w:cs="Arial"/>
                <w:color w:val="0D0D0D" w:themeColor="text1" w:themeTint="F2"/>
                <w:sz w:val="21"/>
                <w:szCs w:val="21"/>
                <w:lang w:eastAsia="en-GB"/>
              </w:rPr>
              <w:t>Declaration Cleared after goods release</w:t>
            </w:r>
          </w:p>
        </w:tc>
        <w:tc>
          <w:tcPr>
            <w:tcW w:w="7251" w:type="dxa"/>
          </w:tcPr>
          <w:p w14:paraId="1B5901D4" w14:textId="65BA9A8A" w:rsidR="00194DB3" w:rsidRPr="001C58DE" w:rsidRDefault="003545FB" w:rsidP="00EA7DA6">
            <w:pPr>
              <w:spacing w:after="240" w:line="300" w:lineRule="atLeast"/>
              <w:rPr>
                <w:color w:val="0D0D0D" w:themeColor="text1" w:themeTint="F2"/>
                <w:sz w:val="21"/>
                <w:szCs w:val="21"/>
              </w:rPr>
            </w:pPr>
            <w:r w:rsidRPr="001C58DE">
              <w:rPr>
                <w:rFonts w:cs="Arial"/>
                <w:color w:val="0D0D0D" w:themeColor="text1" w:themeTint="F2"/>
                <w:sz w:val="21"/>
                <w:szCs w:val="21"/>
                <w:lang w:eastAsia="en-GB"/>
              </w:rPr>
              <w:t>Declaration</w:t>
            </w:r>
            <w:r w:rsidR="00194DB3" w:rsidRPr="001C58DE">
              <w:rPr>
                <w:rFonts w:cs="Arial"/>
                <w:color w:val="0D0D0D" w:themeColor="text1" w:themeTint="F2"/>
                <w:sz w:val="21"/>
                <w:szCs w:val="21"/>
                <w:lang w:eastAsia="en-GB"/>
              </w:rPr>
              <w:t xml:space="preserve"> ha</w:t>
            </w:r>
            <w:r w:rsidRPr="001C58DE">
              <w:rPr>
                <w:rFonts w:cs="Arial"/>
                <w:color w:val="0D0D0D" w:themeColor="text1" w:themeTint="F2"/>
                <w:sz w:val="21"/>
                <w:szCs w:val="21"/>
                <w:lang w:eastAsia="en-GB"/>
              </w:rPr>
              <w:t>s</w:t>
            </w:r>
            <w:r w:rsidR="00194DB3" w:rsidRPr="001C58DE">
              <w:rPr>
                <w:rFonts w:cs="Arial"/>
                <w:color w:val="0D0D0D" w:themeColor="text1" w:themeTint="F2"/>
                <w:sz w:val="21"/>
                <w:szCs w:val="21"/>
                <w:lang w:eastAsia="en-GB"/>
              </w:rPr>
              <w:t xml:space="preserve"> now been cleared after </w:t>
            </w:r>
            <w:r w:rsidRPr="001C58DE">
              <w:rPr>
                <w:rFonts w:cs="Arial"/>
                <w:color w:val="0D0D0D" w:themeColor="text1" w:themeTint="F2"/>
                <w:sz w:val="21"/>
                <w:szCs w:val="21"/>
                <w:lang w:eastAsia="en-GB"/>
              </w:rPr>
              <w:t xml:space="preserve">goods </w:t>
            </w:r>
            <w:r w:rsidR="00194DB3" w:rsidRPr="001C58DE">
              <w:rPr>
                <w:rFonts w:cs="Arial"/>
                <w:color w:val="0D0D0D" w:themeColor="text1" w:themeTint="F2"/>
                <w:sz w:val="21"/>
                <w:szCs w:val="21"/>
                <w:lang w:eastAsia="en-GB"/>
              </w:rPr>
              <w:t>release. For example, goods were previously released with only a non-blocking control task open; now the non-blocking control task has been closed.</w:t>
            </w:r>
          </w:p>
          <w:p w14:paraId="1B58CB60" w14:textId="77777777" w:rsidR="00565FF6" w:rsidRPr="001C58DE" w:rsidRDefault="00565FF6" w:rsidP="00565FF6">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5F571E09" w14:textId="205F2C81" w:rsidR="00C86482" w:rsidRPr="001C58DE" w:rsidRDefault="0003739A">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Export Arrival Step 1</w:t>
            </w:r>
            <w:r w:rsidR="0054780B" w:rsidRPr="001C58DE">
              <w:rPr>
                <w:color w:val="0D0D0D" w:themeColor="text1" w:themeTint="F2"/>
                <w:sz w:val="21"/>
                <w:szCs w:val="21"/>
              </w:rPr>
              <w:t>7</w:t>
            </w:r>
            <w:r w:rsidRPr="001C58DE">
              <w:rPr>
                <w:color w:val="0D0D0D" w:themeColor="text1" w:themeTint="F2"/>
                <w:sz w:val="21"/>
                <w:szCs w:val="21"/>
              </w:rPr>
              <w:t xml:space="preserve"> sendERS </w:t>
            </w:r>
            <w:r w:rsidRPr="001C58DE">
              <w:rPr>
                <w:rFonts w:eastAsia="Times New Roman" w:cs="Arial"/>
                <w:color w:val="0D0D0D" w:themeColor="text1" w:themeTint="F2"/>
                <w:sz w:val="21"/>
                <w:szCs w:val="21"/>
                <w:lang w:eastAsia="en-GB"/>
              </w:rPr>
              <w:t xml:space="preserve">notification is sent to the loader informing them of the decision to </w:t>
            </w:r>
            <w:r w:rsidR="00BC3266" w:rsidRPr="001C58DE">
              <w:rPr>
                <w:rFonts w:eastAsia="Times New Roman" w:cs="Arial"/>
                <w:color w:val="0D0D0D" w:themeColor="text1" w:themeTint="F2"/>
                <w:sz w:val="21"/>
                <w:szCs w:val="21"/>
                <w:lang w:eastAsia="en-GB"/>
              </w:rPr>
              <w:t xml:space="preserve">clear </w:t>
            </w:r>
            <w:r w:rsidRPr="001C58DE">
              <w:rPr>
                <w:rFonts w:eastAsia="Times New Roman" w:cs="Arial"/>
                <w:color w:val="0D0D0D" w:themeColor="text1" w:themeTint="F2"/>
                <w:sz w:val="21"/>
                <w:szCs w:val="21"/>
                <w:lang w:eastAsia="en-GB"/>
              </w:rPr>
              <w:t xml:space="preserve">the </w:t>
            </w:r>
            <w:r w:rsidR="00581C4B" w:rsidRPr="001C58DE">
              <w:rPr>
                <w:rFonts w:eastAsia="Times New Roman" w:cs="Arial"/>
                <w:color w:val="0D0D0D" w:themeColor="text1" w:themeTint="F2"/>
                <w:sz w:val="21"/>
                <w:szCs w:val="21"/>
                <w:lang w:eastAsia="en-GB"/>
              </w:rPr>
              <w:t xml:space="preserve">declaration </w:t>
            </w:r>
            <w:r w:rsidR="002876D0" w:rsidRPr="001C58DE">
              <w:rPr>
                <w:rFonts w:eastAsia="Times New Roman" w:cs="Arial"/>
                <w:color w:val="0D0D0D" w:themeColor="text1" w:themeTint="F2"/>
                <w:sz w:val="21"/>
                <w:szCs w:val="21"/>
                <w:lang w:eastAsia="en-GB"/>
              </w:rPr>
              <w:t xml:space="preserve">post </w:t>
            </w:r>
            <w:r w:rsidR="00416600" w:rsidRPr="001C58DE">
              <w:rPr>
                <w:rFonts w:eastAsia="Times New Roman" w:cs="Arial"/>
                <w:color w:val="0D0D0D" w:themeColor="text1" w:themeTint="F2"/>
                <w:sz w:val="21"/>
                <w:szCs w:val="21"/>
                <w:lang w:eastAsia="en-GB"/>
              </w:rPr>
              <w:t xml:space="preserve">goods </w:t>
            </w:r>
            <w:r w:rsidR="002876D0" w:rsidRPr="001C58DE">
              <w:rPr>
                <w:rFonts w:eastAsia="Times New Roman" w:cs="Arial"/>
                <w:color w:val="0D0D0D" w:themeColor="text1" w:themeTint="F2"/>
                <w:sz w:val="21"/>
                <w:szCs w:val="21"/>
                <w:lang w:eastAsia="en-GB"/>
              </w:rPr>
              <w:t>release</w:t>
            </w:r>
            <w:r w:rsidRPr="001C58DE">
              <w:rPr>
                <w:rFonts w:eastAsia="Times New Roman" w:cs="Arial"/>
                <w:color w:val="0D0D0D" w:themeColor="text1" w:themeTint="F2"/>
                <w:sz w:val="21"/>
                <w:szCs w:val="21"/>
                <w:lang w:eastAsia="en-GB"/>
              </w:rPr>
              <w:t>.</w:t>
            </w:r>
            <w:r w:rsidR="0064338F" w:rsidRPr="001C58DE">
              <w:rPr>
                <w:rFonts w:eastAsia="Times New Roman" w:cs="Arial"/>
                <w:color w:val="0D0D0D" w:themeColor="text1" w:themeTint="F2"/>
                <w:sz w:val="21"/>
                <w:szCs w:val="21"/>
                <w:lang w:eastAsia="en-GB"/>
              </w:rPr>
              <w:t xml:space="preserve"> </w:t>
            </w:r>
            <w:r w:rsidR="00C86482" w:rsidRPr="001C58DE">
              <w:rPr>
                <w:rFonts w:eastAsia="Times New Roman" w:cs="Arial"/>
                <w:color w:val="0D0D0D" w:themeColor="text1" w:themeTint="F2"/>
                <w:sz w:val="21"/>
                <w:szCs w:val="21"/>
                <w:lang w:eastAsia="en-GB"/>
              </w:rPr>
              <w:t>The SOE will be 16 (Declaration cleared after goods release) if the goods were released before the declaration was finalised.</w:t>
            </w:r>
          </w:p>
          <w:p w14:paraId="5F4F5AC6" w14:textId="77777777" w:rsidR="00EA7DA6" w:rsidRPr="001C58DE" w:rsidRDefault="00EA7DA6" w:rsidP="00E5074A">
            <w:pPr>
              <w:spacing w:after="240" w:line="300" w:lineRule="atLeast"/>
              <w:rPr>
                <w:rFonts w:eastAsia="Times New Roman" w:cs="Arial"/>
                <w:color w:val="0D0D0D" w:themeColor="text1" w:themeTint="F2"/>
                <w:sz w:val="21"/>
                <w:szCs w:val="21"/>
                <w:lang w:eastAsia="en-GB"/>
              </w:rPr>
            </w:pPr>
            <w:r w:rsidRPr="001C58DE">
              <w:rPr>
                <w:color w:val="0D0D0D" w:themeColor="text1" w:themeTint="F2"/>
                <w:sz w:val="21"/>
                <w:szCs w:val="21"/>
              </w:rPr>
              <w:t>Export Arrival Step 30 O</w:t>
            </w:r>
            <w:r w:rsidRPr="001C58DE">
              <w:rPr>
                <w:rFonts w:eastAsia="Times New Roman" w:cs="Arial"/>
                <w:color w:val="0D0D0D" w:themeColor="text1" w:themeTint="F2"/>
                <w:sz w:val="21"/>
                <w:szCs w:val="21"/>
                <w:lang w:eastAsia="en-GB"/>
              </w:rPr>
              <w:t>nce control is completed and the underlying declarations are cleared, the Master SOE of the MUCR will change to show that clearance can be provided. This change in status will trigger the additional sendEMR notification to the originator of the request.</w:t>
            </w:r>
          </w:p>
          <w:p w14:paraId="5E9EDE44" w14:textId="5C65D9DD" w:rsidR="000B3BCE" w:rsidRPr="001C58DE" w:rsidRDefault="000B3BCE" w:rsidP="000B3BCE">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 xml:space="preserve">Exports Re-arrival of an UCR Step 13 </w:t>
            </w:r>
            <w:r w:rsidR="00577B87" w:rsidRPr="001C58DE">
              <w:rPr>
                <w:rFonts w:eastAsia="Times New Roman" w:cs="Arial"/>
                <w:color w:val="0D0D0D" w:themeColor="text1" w:themeTint="F2"/>
                <w:sz w:val="21"/>
                <w:szCs w:val="21"/>
                <w:lang w:eastAsia="en-GB"/>
              </w:rPr>
              <w:t xml:space="preserve">12 </w:t>
            </w:r>
            <w:r w:rsidRPr="001C58DE">
              <w:rPr>
                <w:rFonts w:eastAsia="Times New Roman" w:cs="Arial"/>
                <w:color w:val="0D0D0D" w:themeColor="text1" w:themeTint="F2"/>
                <w:sz w:val="21"/>
                <w:szCs w:val="21"/>
                <w:lang w:eastAsia="en-GB"/>
              </w:rPr>
              <w:t xml:space="preserve">the SOE will be </w:t>
            </w:r>
            <w:r w:rsidR="00F8151B" w:rsidRPr="001C58DE">
              <w:rPr>
                <w:rFonts w:eastAsia="Times New Roman" w:cs="Arial"/>
                <w:color w:val="0D0D0D" w:themeColor="text1" w:themeTint="F2"/>
                <w:sz w:val="21"/>
                <w:szCs w:val="21"/>
                <w:lang w:eastAsia="en-GB"/>
              </w:rPr>
              <w:t>16</w:t>
            </w:r>
            <w:r w:rsidR="00747DEE" w:rsidRPr="001C58DE">
              <w:rPr>
                <w:rFonts w:eastAsia="Times New Roman" w:cs="Arial"/>
                <w:color w:val="0D0D0D" w:themeColor="text1" w:themeTint="F2"/>
                <w:sz w:val="21"/>
                <w:szCs w:val="21"/>
                <w:lang w:eastAsia="en-GB"/>
              </w:rPr>
              <w:t xml:space="preserve"> </w:t>
            </w:r>
            <w:r w:rsidR="00AA161F" w:rsidRPr="001C58DE">
              <w:rPr>
                <w:rFonts w:eastAsia="Times New Roman" w:cs="Arial"/>
                <w:color w:val="0D0D0D" w:themeColor="text1" w:themeTint="F2"/>
                <w:sz w:val="21"/>
                <w:szCs w:val="21"/>
                <w:lang w:eastAsia="en-GB"/>
              </w:rPr>
              <w:t>(Declaration was released first before Clearance</w:t>
            </w:r>
            <w:r w:rsidR="00747DEE" w:rsidRPr="001C58DE">
              <w:rPr>
                <w:rFonts w:eastAsia="Times New Roman" w:cs="Arial"/>
                <w:color w:val="0D0D0D" w:themeColor="text1" w:themeTint="F2"/>
                <w:sz w:val="21"/>
                <w:szCs w:val="21"/>
                <w:lang w:eastAsia="en-GB"/>
              </w:rPr>
              <w:t xml:space="preserve">) </w:t>
            </w:r>
            <w:r w:rsidRPr="001C58DE">
              <w:rPr>
                <w:rFonts w:eastAsia="Times New Roman" w:cs="Arial"/>
                <w:color w:val="0D0D0D" w:themeColor="text1" w:themeTint="F2"/>
                <w:sz w:val="21"/>
                <w:szCs w:val="21"/>
                <w:lang w:eastAsia="en-GB"/>
              </w:rPr>
              <w:t xml:space="preserve">and a sendERS notification is sent to the loader informing them of the decision to </w:t>
            </w:r>
            <w:r w:rsidR="00326C52" w:rsidRPr="001C58DE">
              <w:rPr>
                <w:rFonts w:eastAsia="Times New Roman" w:cs="Arial"/>
                <w:color w:val="0D0D0D" w:themeColor="text1" w:themeTint="F2"/>
                <w:sz w:val="21"/>
                <w:szCs w:val="21"/>
                <w:lang w:eastAsia="en-GB"/>
              </w:rPr>
              <w:t xml:space="preserve">release </w:t>
            </w:r>
            <w:r w:rsidRPr="001C58DE">
              <w:rPr>
                <w:rFonts w:eastAsia="Times New Roman" w:cs="Arial"/>
                <w:color w:val="0D0D0D" w:themeColor="text1" w:themeTint="F2"/>
                <w:sz w:val="21"/>
                <w:szCs w:val="21"/>
                <w:lang w:eastAsia="en-GB"/>
              </w:rPr>
              <w:t>the goods.</w:t>
            </w:r>
          </w:p>
          <w:p w14:paraId="66D70994" w14:textId="6CE9C59F" w:rsidR="000B3BCE" w:rsidRPr="001C58DE" w:rsidRDefault="000B3BCE">
            <w:pPr>
              <w:spacing w:after="240" w:line="300" w:lineRule="atLeast"/>
              <w:rPr>
                <w:rFonts w:eastAsia="Times New Roman" w:cs="Arial"/>
                <w:color w:val="0D0D0D" w:themeColor="text1" w:themeTint="F2"/>
                <w:sz w:val="21"/>
                <w:szCs w:val="21"/>
                <w:lang w:eastAsia="en-GB"/>
              </w:rPr>
            </w:pPr>
          </w:p>
        </w:tc>
      </w:tr>
    </w:tbl>
    <w:p w14:paraId="011CD7F3" w14:textId="77777777" w:rsidR="00DA217E" w:rsidRPr="001C58DE" w:rsidRDefault="00DA217E">
      <w:pPr>
        <w:rPr>
          <w:color w:val="0D0D0D" w:themeColor="text1" w:themeTint="F2"/>
          <w:sz w:val="21"/>
          <w:szCs w:val="21"/>
        </w:rPr>
      </w:pPr>
      <w:r w:rsidRPr="001C58DE">
        <w:rPr>
          <w:color w:val="0D0D0D" w:themeColor="text1" w:themeTint="F2"/>
          <w:sz w:val="21"/>
          <w:szCs w:val="21"/>
        </w:rPr>
        <w:br w:type="page"/>
      </w:r>
    </w:p>
    <w:tbl>
      <w:tblPr>
        <w:tblStyle w:val="TableGrid"/>
        <w:tblW w:w="0" w:type="auto"/>
        <w:jc w:val="center"/>
        <w:tblLook w:val="04A0" w:firstRow="1" w:lastRow="0" w:firstColumn="1" w:lastColumn="0" w:noHBand="0" w:noVBand="1"/>
      </w:tblPr>
      <w:tblGrid>
        <w:gridCol w:w="1400"/>
        <w:gridCol w:w="1997"/>
        <w:gridCol w:w="7251"/>
      </w:tblGrid>
      <w:tr w:rsidR="00A05226" w:rsidRPr="00261CD7" w14:paraId="74B06869" w14:textId="77777777" w:rsidTr="001C58DE">
        <w:trPr>
          <w:cantSplit/>
          <w:jc w:val="center"/>
        </w:trPr>
        <w:tc>
          <w:tcPr>
            <w:tcW w:w="1400" w:type="dxa"/>
            <w:shd w:val="clear" w:color="auto" w:fill="B8CCE4" w:themeFill="accent1" w:themeFillTint="66"/>
          </w:tcPr>
          <w:p w14:paraId="0DA357E1" w14:textId="77777777" w:rsidR="00A05226" w:rsidRPr="001C58DE" w:rsidRDefault="00A05226" w:rsidP="00D26FF5">
            <w:pPr>
              <w:spacing w:after="0" w:line="240" w:lineRule="auto"/>
              <w:jc w:val="center"/>
              <w:rPr>
                <w:b/>
                <w:color w:val="0D0D0D" w:themeColor="text1" w:themeTint="F2"/>
                <w:sz w:val="21"/>
                <w:szCs w:val="21"/>
              </w:rPr>
            </w:pPr>
            <w:r w:rsidRPr="001C58DE">
              <w:rPr>
                <w:b/>
                <w:color w:val="0D0D0D" w:themeColor="text1" w:themeTint="F2"/>
                <w:sz w:val="21"/>
                <w:szCs w:val="21"/>
              </w:rPr>
              <w:lastRenderedPageBreak/>
              <w:t>SOE Code</w:t>
            </w:r>
          </w:p>
        </w:tc>
        <w:tc>
          <w:tcPr>
            <w:tcW w:w="1997" w:type="dxa"/>
            <w:shd w:val="clear" w:color="auto" w:fill="B8CCE4" w:themeFill="accent1" w:themeFillTint="66"/>
          </w:tcPr>
          <w:p w14:paraId="4E6F19D8" w14:textId="77777777" w:rsidR="00A05226" w:rsidRPr="001C58DE" w:rsidRDefault="00A05226" w:rsidP="00D26FF5">
            <w:pPr>
              <w:spacing w:after="0" w:line="240" w:lineRule="auto"/>
              <w:rPr>
                <w:b/>
                <w:color w:val="0D0D0D" w:themeColor="text1" w:themeTint="F2"/>
                <w:sz w:val="21"/>
                <w:szCs w:val="21"/>
              </w:rPr>
            </w:pPr>
            <w:r w:rsidRPr="001C58DE">
              <w:rPr>
                <w:b/>
                <w:color w:val="0D0D0D" w:themeColor="text1" w:themeTint="F2"/>
                <w:sz w:val="21"/>
                <w:szCs w:val="21"/>
              </w:rPr>
              <w:t>SOE Description</w:t>
            </w:r>
          </w:p>
        </w:tc>
        <w:tc>
          <w:tcPr>
            <w:tcW w:w="7251" w:type="dxa"/>
            <w:shd w:val="clear" w:color="auto" w:fill="B8CCE4" w:themeFill="accent1" w:themeFillTint="66"/>
          </w:tcPr>
          <w:p w14:paraId="173F5BC6" w14:textId="77777777" w:rsidR="00A05226" w:rsidRPr="001C58DE" w:rsidRDefault="00A05226" w:rsidP="00D26FF5">
            <w:pPr>
              <w:spacing w:after="0" w:line="240" w:lineRule="auto"/>
              <w:rPr>
                <w:b/>
                <w:color w:val="0D0D0D" w:themeColor="text1" w:themeTint="F2"/>
                <w:sz w:val="21"/>
                <w:szCs w:val="21"/>
              </w:rPr>
            </w:pPr>
            <w:r w:rsidRPr="001C58DE">
              <w:rPr>
                <w:b/>
                <w:color w:val="0D0D0D" w:themeColor="text1" w:themeTint="F2"/>
                <w:sz w:val="21"/>
                <w:szCs w:val="21"/>
              </w:rPr>
              <w:t>Export Flow Sequencing Scenario</w:t>
            </w:r>
          </w:p>
        </w:tc>
      </w:tr>
      <w:tr w:rsidR="00DA217E" w:rsidRPr="00E72C25" w14:paraId="591C96AB" w14:textId="77777777" w:rsidTr="00DA217E">
        <w:tblPrEx>
          <w:jc w:val="left"/>
        </w:tblPrEx>
        <w:tc>
          <w:tcPr>
            <w:tcW w:w="1400" w:type="dxa"/>
          </w:tcPr>
          <w:p w14:paraId="328A0424" w14:textId="77777777" w:rsidR="00DA217E" w:rsidRPr="001C58DE" w:rsidRDefault="00DA217E" w:rsidP="00B5792F">
            <w:pPr>
              <w:rPr>
                <w:color w:val="0D0D0D" w:themeColor="text1" w:themeTint="F2"/>
                <w:sz w:val="21"/>
                <w:szCs w:val="21"/>
              </w:rPr>
            </w:pPr>
          </w:p>
        </w:tc>
        <w:tc>
          <w:tcPr>
            <w:tcW w:w="1997" w:type="dxa"/>
          </w:tcPr>
          <w:p w14:paraId="73CDB576" w14:textId="77777777" w:rsidR="00DA217E" w:rsidRPr="001C58DE" w:rsidRDefault="00DA217E">
            <w:pPr>
              <w:spacing w:after="0" w:line="240" w:lineRule="auto"/>
              <w:rPr>
                <w:rFonts w:cs="Arial"/>
                <w:color w:val="0D0D0D" w:themeColor="text1" w:themeTint="F2"/>
                <w:sz w:val="21"/>
                <w:szCs w:val="21"/>
                <w:lang w:eastAsia="en-GB"/>
              </w:rPr>
            </w:pPr>
          </w:p>
        </w:tc>
        <w:tc>
          <w:tcPr>
            <w:tcW w:w="7251" w:type="dxa"/>
          </w:tcPr>
          <w:p w14:paraId="35B76EA6" w14:textId="77777777" w:rsidR="00DA217E" w:rsidRPr="001C58DE" w:rsidRDefault="00DA217E" w:rsidP="00EA7DA6">
            <w:pPr>
              <w:spacing w:after="240" w:line="300" w:lineRule="atLeast"/>
              <w:rPr>
                <w:rFonts w:cs="Arial"/>
                <w:color w:val="0D0D0D" w:themeColor="text1" w:themeTint="F2"/>
                <w:sz w:val="21"/>
                <w:szCs w:val="21"/>
                <w:lang w:eastAsia="en-GB"/>
              </w:rPr>
            </w:pPr>
          </w:p>
        </w:tc>
      </w:tr>
      <w:tr w:rsidR="00F43DD1" w:rsidRPr="00E72C25" w14:paraId="1458A720" w14:textId="77777777" w:rsidTr="00DA217E">
        <w:tblPrEx>
          <w:jc w:val="left"/>
        </w:tblPrEx>
        <w:tc>
          <w:tcPr>
            <w:tcW w:w="1400" w:type="dxa"/>
          </w:tcPr>
          <w:p w14:paraId="25697884" w14:textId="2119CF85" w:rsidR="00F43DD1" w:rsidRPr="001C58DE" w:rsidRDefault="00F43DD1" w:rsidP="00B5792F">
            <w:pPr>
              <w:rPr>
                <w:color w:val="0D0D0D" w:themeColor="text1" w:themeTint="F2"/>
                <w:sz w:val="21"/>
                <w:szCs w:val="21"/>
              </w:rPr>
            </w:pPr>
            <w:r w:rsidRPr="001C58DE">
              <w:rPr>
                <w:color w:val="0D0D0D" w:themeColor="text1" w:themeTint="F2"/>
                <w:sz w:val="21"/>
                <w:szCs w:val="21"/>
              </w:rPr>
              <w:t>SOE 18</w:t>
            </w:r>
          </w:p>
        </w:tc>
        <w:tc>
          <w:tcPr>
            <w:tcW w:w="1997" w:type="dxa"/>
          </w:tcPr>
          <w:p w14:paraId="5A411C6B" w14:textId="2DAE6463" w:rsidR="00F43DD1" w:rsidRPr="001C58DE" w:rsidRDefault="0071643C">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rPr>
              <w:t>Declaration Received</w:t>
            </w:r>
          </w:p>
        </w:tc>
        <w:tc>
          <w:tcPr>
            <w:tcW w:w="7251" w:type="dxa"/>
          </w:tcPr>
          <w:p w14:paraId="0EEC251E" w14:textId="6C16BBDA" w:rsidR="00F43DD1" w:rsidRPr="001C58DE" w:rsidRDefault="003B2A3D" w:rsidP="00EA7DA6">
            <w:pPr>
              <w:spacing w:after="240" w:line="300" w:lineRule="atLeast"/>
              <w:rPr>
                <w:rFonts w:cs="Arial"/>
                <w:color w:val="0D0D0D" w:themeColor="text1" w:themeTint="F2"/>
                <w:sz w:val="21"/>
                <w:szCs w:val="21"/>
                <w:lang w:eastAsia="en-GB"/>
              </w:rPr>
            </w:pPr>
            <w:r w:rsidRPr="001C58DE">
              <w:rPr>
                <w:rFonts w:eastAsiaTheme="minorHAnsi" w:cs="Arial"/>
                <w:color w:val="0D0D0D" w:themeColor="text1" w:themeTint="F2"/>
                <w:sz w:val="21"/>
                <w:szCs w:val="21"/>
              </w:rPr>
              <w:t>The declaration has just been received and is in a stage prior to validation and is not yet accepted, registered or rejected.</w:t>
            </w:r>
            <w:r w:rsidR="006B3C1D" w:rsidRPr="001C58DE">
              <w:rPr>
                <w:rFonts w:eastAsiaTheme="minorHAnsi" w:cs="Arial"/>
                <w:color w:val="0D0D0D" w:themeColor="text1" w:themeTint="F2"/>
                <w:sz w:val="21"/>
                <w:szCs w:val="21"/>
              </w:rPr>
              <w:t xml:space="preserve"> </w:t>
            </w:r>
            <w:r w:rsidR="00836E96" w:rsidRPr="001C58DE">
              <w:rPr>
                <w:rFonts w:eastAsiaTheme="minorHAnsi" w:cs="Arial"/>
                <w:color w:val="0D0D0D" w:themeColor="text1" w:themeTint="F2"/>
                <w:sz w:val="21"/>
                <w:szCs w:val="21"/>
              </w:rPr>
              <w:t>This</w:t>
            </w:r>
            <w:r w:rsidR="006B3C1D" w:rsidRPr="001C58DE">
              <w:rPr>
                <w:rFonts w:eastAsiaTheme="minorHAnsi" w:cs="Arial"/>
                <w:color w:val="0D0D0D" w:themeColor="text1" w:themeTint="F2"/>
                <w:sz w:val="21"/>
                <w:szCs w:val="21"/>
              </w:rPr>
              <w:t xml:space="preserve"> </w:t>
            </w:r>
            <w:r w:rsidR="00836E96" w:rsidRPr="001C58DE">
              <w:rPr>
                <w:rFonts w:eastAsiaTheme="minorHAnsi" w:cs="Arial"/>
                <w:color w:val="0D0D0D" w:themeColor="text1" w:themeTint="F2"/>
                <w:sz w:val="21"/>
                <w:szCs w:val="21"/>
              </w:rPr>
              <w:t>SOE</w:t>
            </w:r>
            <w:r w:rsidR="006B3C1D" w:rsidRPr="001C58DE">
              <w:rPr>
                <w:rFonts w:eastAsiaTheme="minorHAnsi" w:cs="Arial"/>
                <w:color w:val="0D0D0D" w:themeColor="text1" w:themeTint="F2"/>
                <w:sz w:val="21"/>
                <w:szCs w:val="21"/>
              </w:rPr>
              <w:t xml:space="preserve"> </w:t>
            </w:r>
            <w:r w:rsidR="00836E96" w:rsidRPr="001C58DE">
              <w:rPr>
                <w:rFonts w:eastAsiaTheme="minorHAnsi" w:cs="Arial"/>
                <w:color w:val="0D0D0D" w:themeColor="text1" w:themeTint="F2"/>
                <w:sz w:val="21"/>
                <w:szCs w:val="21"/>
              </w:rPr>
              <w:t>is</w:t>
            </w:r>
            <w:r w:rsidR="006B3C1D" w:rsidRPr="001C58DE">
              <w:rPr>
                <w:rFonts w:eastAsiaTheme="minorHAnsi" w:cs="Arial"/>
                <w:color w:val="0D0D0D" w:themeColor="text1" w:themeTint="F2"/>
                <w:sz w:val="21"/>
                <w:szCs w:val="21"/>
              </w:rPr>
              <w:t xml:space="preserve"> not returned to CSPs </w:t>
            </w:r>
            <w:r w:rsidR="00C87F1D" w:rsidRPr="001C58DE">
              <w:rPr>
                <w:rFonts w:eastAsiaTheme="minorHAnsi" w:cs="Arial"/>
                <w:color w:val="0D0D0D" w:themeColor="text1" w:themeTint="F2"/>
                <w:sz w:val="21"/>
                <w:szCs w:val="21"/>
              </w:rPr>
              <w:t xml:space="preserve">in any notification </w:t>
            </w:r>
            <w:r w:rsidR="00B5244C" w:rsidRPr="001C58DE">
              <w:rPr>
                <w:rFonts w:eastAsiaTheme="minorHAnsi" w:cs="Arial"/>
                <w:color w:val="0D0D0D" w:themeColor="text1" w:themeTint="F2"/>
                <w:sz w:val="21"/>
                <w:szCs w:val="21"/>
              </w:rPr>
              <w:t>although may be received</w:t>
            </w:r>
            <w:r w:rsidR="006B3C1D" w:rsidRPr="001C58DE">
              <w:rPr>
                <w:rFonts w:eastAsiaTheme="minorHAnsi" w:cs="Arial"/>
                <w:color w:val="0D0D0D" w:themeColor="text1" w:themeTint="F2"/>
                <w:sz w:val="21"/>
                <w:szCs w:val="21"/>
              </w:rPr>
              <w:t xml:space="preserve"> via a DIS Query</w:t>
            </w:r>
            <w:r w:rsidR="00607DB8" w:rsidRPr="001C58DE">
              <w:rPr>
                <w:rFonts w:eastAsiaTheme="minorHAnsi" w:cs="Arial"/>
                <w:color w:val="0D0D0D" w:themeColor="text1" w:themeTint="F2"/>
                <w:sz w:val="21"/>
                <w:szCs w:val="21"/>
              </w:rPr>
              <w:t xml:space="preserve"> Service</w:t>
            </w:r>
          </w:p>
        </w:tc>
      </w:tr>
      <w:tr w:rsidR="00F43DD1" w:rsidRPr="00E72C25" w14:paraId="594013D5" w14:textId="77777777" w:rsidTr="00DA217E">
        <w:tblPrEx>
          <w:jc w:val="left"/>
        </w:tblPrEx>
        <w:tc>
          <w:tcPr>
            <w:tcW w:w="1400" w:type="dxa"/>
          </w:tcPr>
          <w:p w14:paraId="0C745AB9" w14:textId="08A89023" w:rsidR="00F43DD1" w:rsidRPr="001C58DE" w:rsidRDefault="00F43DD1" w:rsidP="00B5792F">
            <w:pPr>
              <w:rPr>
                <w:color w:val="0D0D0D" w:themeColor="text1" w:themeTint="F2"/>
                <w:sz w:val="21"/>
                <w:szCs w:val="21"/>
              </w:rPr>
            </w:pPr>
            <w:r w:rsidRPr="001C58DE">
              <w:rPr>
                <w:color w:val="0D0D0D" w:themeColor="text1" w:themeTint="F2"/>
                <w:sz w:val="21"/>
                <w:szCs w:val="21"/>
              </w:rPr>
              <w:t>SOE 21</w:t>
            </w:r>
          </w:p>
        </w:tc>
        <w:tc>
          <w:tcPr>
            <w:tcW w:w="1997" w:type="dxa"/>
          </w:tcPr>
          <w:p w14:paraId="66C91098" w14:textId="5A41C492" w:rsidR="00F43DD1" w:rsidRPr="001C58DE" w:rsidRDefault="00E7766A">
            <w:pPr>
              <w:spacing w:after="0" w:line="240" w:lineRule="auto"/>
              <w:rPr>
                <w:rFonts w:cs="Arial"/>
                <w:color w:val="0D0D0D" w:themeColor="text1" w:themeTint="F2"/>
                <w:sz w:val="21"/>
                <w:szCs w:val="21"/>
                <w:lang w:eastAsia="en-GB"/>
              </w:rPr>
            </w:pPr>
            <w:r w:rsidRPr="001C58DE">
              <w:rPr>
                <w:rFonts w:eastAsiaTheme="minorHAnsi" w:cs="Arial"/>
                <w:color w:val="0D0D0D" w:themeColor="text1" w:themeTint="F2"/>
                <w:sz w:val="21"/>
                <w:szCs w:val="21"/>
              </w:rPr>
              <w:t>Goods Exit Results Received</w:t>
            </w:r>
          </w:p>
        </w:tc>
        <w:tc>
          <w:tcPr>
            <w:tcW w:w="7251" w:type="dxa"/>
          </w:tcPr>
          <w:p w14:paraId="2D37F3B3" w14:textId="68A8D4FA" w:rsidR="00F43DD1" w:rsidRDefault="004023D7" w:rsidP="00EA7DA6">
            <w:pPr>
              <w:spacing w:after="240" w:line="300" w:lineRule="atLeast"/>
              <w:rPr>
                <w:rFonts w:eastAsiaTheme="minorHAnsi" w:cs="Arial"/>
                <w:color w:val="0D0D0D" w:themeColor="text1" w:themeTint="F2"/>
                <w:sz w:val="21"/>
                <w:szCs w:val="21"/>
              </w:rPr>
            </w:pPr>
            <w:r w:rsidRPr="001C58DE">
              <w:rPr>
                <w:rFonts w:eastAsiaTheme="minorHAnsi" w:cs="Arial"/>
                <w:color w:val="0D0D0D" w:themeColor="text1" w:themeTint="F2"/>
                <w:sz w:val="21"/>
                <w:szCs w:val="21"/>
              </w:rPr>
              <w:t xml:space="preserve">The </w:t>
            </w:r>
            <w:r w:rsidR="00D9285A" w:rsidRPr="001C58DE">
              <w:rPr>
                <w:rFonts w:eastAsiaTheme="minorHAnsi" w:cs="Arial"/>
                <w:color w:val="0D0D0D" w:themeColor="text1" w:themeTint="F2"/>
                <w:sz w:val="21"/>
                <w:szCs w:val="21"/>
              </w:rPr>
              <w:t xml:space="preserve">departure of </w:t>
            </w:r>
            <w:r w:rsidR="008F0D7F" w:rsidRPr="001C58DE">
              <w:rPr>
                <w:rFonts w:eastAsiaTheme="minorHAnsi" w:cs="Arial"/>
                <w:color w:val="0D0D0D" w:themeColor="text1" w:themeTint="F2"/>
                <w:sz w:val="21"/>
                <w:szCs w:val="21"/>
              </w:rPr>
              <w:t xml:space="preserve">the </w:t>
            </w:r>
            <w:r w:rsidRPr="001C58DE">
              <w:rPr>
                <w:rFonts w:eastAsiaTheme="minorHAnsi" w:cs="Arial"/>
                <w:color w:val="0D0D0D" w:themeColor="text1" w:themeTint="F2"/>
                <w:sz w:val="21"/>
                <w:szCs w:val="21"/>
              </w:rPr>
              <w:t xml:space="preserve">declaration </w:t>
            </w:r>
            <w:r w:rsidR="00CD1D1D" w:rsidRPr="001C58DE">
              <w:rPr>
                <w:rFonts w:eastAsiaTheme="minorHAnsi" w:cs="Arial"/>
                <w:color w:val="0D0D0D" w:themeColor="text1" w:themeTint="F2"/>
                <w:sz w:val="21"/>
                <w:szCs w:val="21"/>
              </w:rPr>
              <w:t>(indirectly or directly)</w:t>
            </w:r>
            <w:r w:rsidR="00DF275D" w:rsidRPr="001C58DE">
              <w:rPr>
                <w:rFonts w:eastAsiaTheme="minorHAnsi" w:cs="Arial"/>
                <w:color w:val="0D0D0D" w:themeColor="text1" w:themeTint="F2"/>
                <w:sz w:val="21"/>
                <w:szCs w:val="21"/>
              </w:rPr>
              <w:t xml:space="preserve"> </w:t>
            </w:r>
            <w:r w:rsidRPr="001C58DE">
              <w:rPr>
                <w:rFonts w:eastAsiaTheme="minorHAnsi" w:cs="Arial"/>
                <w:color w:val="0D0D0D" w:themeColor="text1" w:themeTint="F2"/>
                <w:sz w:val="21"/>
                <w:szCs w:val="21"/>
              </w:rPr>
              <w:t>has been attempted  for the first time.</w:t>
            </w:r>
          </w:p>
          <w:p w14:paraId="4A8E898F" w14:textId="103F8279" w:rsidR="00902209" w:rsidRPr="001C58DE" w:rsidRDefault="00902209" w:rsidP="00EA7DA6">
            <w:pPr>
              <w:spacing w:after="240" w:line="300" w:lineRule="atLeast"/>
              <w:rPr>
                <w:rFonts w:cs="Arial"/>
                <w:color w:val="0D0D0D" w:themeColor="text1" w:themeTint="F2"/>
                <w:sz w:val="21"/>
                <w:szCs w:val="21"/>
                <w:lang w:eastAsia="en-GB"/>
              </w:rPr>
            </w:pPr>
            <w:r>
              <w:rPr>
                <w:rFonts w:eastAsia="Times New Roman" w:cs="Arial"/>
                <w:color w:val="0D0D0D" w:themeColor="text1" w:themeTint="F2"/>
                <w:sz w:val="21"/>
                <w:szCs w:val="21"/>
                <w:lang w:eastAsia="en-GB"/>
              </w:rPr>
              <w:t xml:space="preserve">CSPs will not receive ERS/EMR updates for this SOE, but </w:t>
            </w:r>
            <w:r w:rsidR="00833607">
              <w:rPr>
                <w:rFonts w:eastAsia="Times New Roman" w:cs="Arial"/>
                <w:color w:val="0D0D0D" w:themeColor="text1" w:themeTint="F2"/>
                <w:sz w:val="21"/>
                <w:szCs w:val="21"/>
                <w:lang w:eastAsia="en-GB"/>
              </w:rPr>
              <w:t xml:space="preserve">it </w:t>
            </w:r>
            <w:r>
              <w:rPr>
                <w:rFonts w:eastAsia="Times New Roman" w:cs="Arial"/>
                <w:color w:val="0D0D0D" w:themeColor="text1" w:themeTint="F2"/>
                <w:sz w:val="21"/>
                <w:szCs w:val="21"/>
                <w:lang w:eastAsia="en-GB"/>
              </w:rPr>
              <w:t>will be visible in DIS query responses for the associated declaration.</w:t>
            </w:r>
          </w:p>
        </w:tc>
      </w:tr>
      <w:tr w:rsidR="002B5C31" w:rsidRPr="00E72C25" w14:paraId="22C6AD3C" w14:textId="77777777" w:rsidTr="00DA217E">
        <w:tblPrEx>
          <w:jc w:val="left"/>
        </w:tblPrEx>
        <w:tc>
          <w:tcPr>
            <w:tcW w:w="1400" w:type="dxa"/>
          </w:tcPr>
          <w:p w14:paraId="1AE87358" w14:textId="3B6C36CF" w:rsidR="002B5C31" w:rsidRPr="001C58DE" w:rsidRDefault="002B5C31" w:rsidP="002B5C31">
            <w:pPr>
              <w:rPr>
                <w:color w:val="0D0D0D" w:themeColor="text1" w:themeTint="F2"/>
                <w:sz w:val="21"/>
                <w:szCs w:val="21"/>
              </w:rPr>
            </w:pPr>
            <w:r w:rsidRPr="001C58DE">
              <w:rPr>
                <w:color w:val="0D0D0D" w:themeColor="text1" w:themeTint="F2"/>
                <w:sz w:val="21"/>
                <w:szCs w:val="21"/>
              </w:rPr>
              <w:t>SOE 22</w:t>
            </w:r>
          </w:p>
        </w:tc>
        <w:tc>
          <w:tcPr>
            <w:tcW w:w="1997" w:type="dxa"/>
          </w:tcPr>
          <w:p w14:paraId="629DBBAD" w14:textId="7916A3B4" w:rsidR="002B5C31" w:rsidRPr="001C58DE" w:rsidRDefault="002B5C31" w:rsidP="002B5C31">
            <w:pPr>
              <w:spacing w:after="0" w:line="240" w:lineRule="auto"/>
              <w:rPr>
                <w:rFonts w:cs="Arial"/>
                <w:color w:val="0D0D0D" w:themeColor="text1" w:themeTint="F2"/>
                <w:sz w:val="21"/>
                <w:szCs w:val="21"/>
                <w:lang w:eastAsia="en-GB"/>
              </w:rPr>
            </w:pPr>
            <w:r w:rsidRPr="001C58DE">
              <w:rPr>
                <w:rFonts w:eastAsiaTheme="minorHAnsi" w:cs="Arial"/>
                <w:color w:val="0D0D0D" w:themeColor="text1" w:themeTint="F2"/>
                <w:sz w:val="21"/>
                <w:szCs w:val="21"/>
              </w:rPr>
              <w:t>Completed Successfully</w:t>
            </w:r>
          </w:p>
        </w:tc>
        <w:tc>
          <w:tcPr>
            <w:tcW w:w="7251" w:type="dxa"/>
          </w:tcPr>
          <w:p w14:paraId="5835CB57" w14:textId="4B69E990" w:rsidR="002B5C31" w:rsidRPr="001C58DE" w:rsidRDefault="002B5C31" w:rsidP="002B5C31">
            <w:pPr>
              <w:spacing w:after="240" w:line="300" w:lineRule="atLeast"/>
              <w:rPr>
                <w:rFonts w:cs="Arial"/>
                <w:color w:val="0D0D0D" w:themeColor="text1" w:themeTint="F2"/>
                <w:sz w:val="21"/>
                <w:szCs w:val="21"/>
                <w:lang w:eastAsia="en-GB"/>
              </w:rPr>
            </w:pPr>
            <w:r w:rsidRPr="001C58DE">
              <w:rPr>
                <w:rFonts w:eastAsiaTheme="minorHAnsi" w:cs="Arial"/>
                <w:color w:val="0D0D0D" w:themeColor="text1" w:themeTint="F2"/>
                <w:sz w:val="21"/>
                <w:szCs w:val="21"/>
              </w:rPr>
              <w:t xml:space="preserve">The departure has been </w:t>
            </w:r>
            <w:r w:rsidR="00F97EB9" w:rsidRPr="001C58DE">
              <w:rPr>
                <w:rFonts w:eastAsiaTheme="minorHAnsi" w:cs="Arial"/>
                <w:color w:val="0D0D0D" w:themeColor="text1" w:themeTint="F2"/>
                <w:sz w:val="21"/>
                <w:szCs w:val="21"/>
              </w:rPr>
              <w:t>successful,</w:t>
            </w:r>
            <w:r w:rsidRPr="001C58DE">
              <w:rPr>
                <w:rFonts w:eastAsiaTheme="minorHAnsi" w:cs="Arial"/>
                <w:color w:val="0D0D0D" w:themeColor="text1" w:themeTint="F2"/>
                <w:sz w:val="21"/>
                <w:szCs w:val="21"/>
              </w:rPr>
              <w:t xml:space="preserve"> and the declaration has completed.</w:t>
            </w:r>
            <w:r w:rsidR="000D7F17" w:rsidRPr="001C58DE">
              <w:rPr>
                <w:rFonts w:eastAsiaTheme="minorHAnsi" w:cs="Arial"/>
                <w:color w:val="0D0D0D" w:themeColor="text1" w:themeTint="F2"/>
                <w:sz w:val="21"/>
                <w:szCs w:val="21"/>
              </w:rPr>
              <w:t xml:space="preserve"> This SOE may be received via a DIS Query Service, ILE Query Service and CSP notifications</w:t>
            </w:r>
          </w:p>
        </w:tc>
      </w:tr>
      <w:tr w:rsidR="002B5C31" w:rsidRPr="00E72C25" w14:paraId="6B20536F" w14:textId="77777777" w:rsidTr="00DA217E">
        <w:tblPrEx>
          <w:jc w:val="left"/>
        </w:tblPrEx>
        <w:tc>
          <w:tcPr>
            <w:tcW w:w="1400" w:type="dxa"/>
          </w:tcPr>
          <w:p w14:paraId="5005718B" w14:textId="2F869443" w:rsidR="002B5C31" w:rsidRPr="001C58DE" w:rsidRDefault="002B5C31" w:rsidP="002B5C31">
            <w:pPr>
              <w:rPr>
                <w:color w:val="0D0D0D" w:themeColor="text1" w:themeTint="F2"/>
                <w:sz w:val="21"/>
                <w:szCs w:val="21"/>
              </w:rPr>
            </w:pPr>
            <w:r w:rsidRPr="001C58DE">
              <w:rPr>
                <w:color w:val="0D0D0D" w:themeColor="text1" w:themeTint="F2"/>
                <w:sz w:val="21"/>
                <w:szCs w:val="21"/>
              </w:rPr>
              <w:t>SOE 24</w:t>
            </w:r>
          </w:p>
        </w:tc>
        <w:tc>
          <w:tcPr>
            <w:tcW w:w="1997" w:type="dxa"/>
          </w:tcPr>
          <w:p w14:paraId="7BE1D149" w14:textId="7CC51067" w:rsidR="002B5C31" w:rsidRPr="001C58DE" w:rsidRDefault="002B5C31" w:rsidP="002B5C31">
            <w:pPr>
              <w:spacing w:after="0" w:line="240" w:lineRule="auto"/>
              <w:rPr>
                <w:rFonts w:cs="Arial"/>
                <w:color w:val="0D0D0D" w:themeColor="text1" w:themeTint="F2"/>
                <w:sz w:val="21"/>
                <w:szCs w:val="21"/>
                <w:lang w:eastAsia="en-GB"/>
              </w:rPr>
            </w:pPr>
            <w:r w:rsidRPr="001C58DE">
              <w:rPr>
                <w:rFonts w:eastAsiaTheme="minorHAnsi" w:cs="Arial"/>
                <w:color w:val="0D0D0D" w:themeColor="text1" w:themeTint="F2"/>
                <w:sz w:val="21"/>
                <w:szCs w:val="21"/>
              </w:rPr>
              <w:t>Manual Task Raised</w:t>
            </w:r>
          </w:p>
        </w:tc>
        <w:tc>
          <w:tcPr>
            <w:tcW w:w="7251" w:type="dxa"/>
          </w:tcPr>
          <w:p w14:paraId="2126DE06" w14:textId="4C54E353" w:rsidR="00833798" w:rsidRPr="001C58DE" w:rsidRDefault="00AD021C" w:rsidP="002B5C31">
            <w:pPr>
              <w:spacing w:after="240" w:line="300" w:lineRule="atLeast"/>
              <w:rPr>
                <w:rFonts w:eastAsiaTheme="minorHAnsi" w:cs="Arial"/>
                <w:color w:val="0D0D0D" w:themeColor="text1" w:themeTint="F2"/>
                <w:sz w:val="21"/>
                <w:szCs w:val="21"/>
              </w:rPr>
            </w:pPr>
            <w:r w:rsidRPr="001C58DE">
              <w:rPr>
                <w:rFonts w:eastAsiaTheme="minorHAnsi" w:cs="Arial"/>
                <w:color w:val="0D0D0D" w:themeColor="text1" w:themeTint="F2"/>
                <w:sz w:val="21"/>
                <w:szCs w:val="21"/>
              </w:rPr>
              <w:t xml:space="preserve">A manual task has been raised </w:t>
            </w:r>
            <w:r w:rsidR="0051782F" w:rsidRPr="001C58DE">
              <w:rPr>
                <w:rFonts w:eastAsiaTheme="minorHAnsi" w:cs="Arial"/>
                <w:color w:val="0D0D0D" w:themeColor="text1" w:themeTint="F2"/>
                <w:sz w:val="21"/>
                <w:szCs w:val="21"/>
              </w:rPr>
              <w:t>that needs to be looked into</w:t>
            </w:r>
            <w:r w:rsidR="00DF275D" w:rsidRPr="001C58DE">
              <w:rPr>
                <w:rFonts w:eastAsiaTheme="minorHAnsi" w:cs="Arial"/>
                <w:color w:val="0D0D0D" w:themeColor="text1" w:themeTint="F2"/>
                <w:sz w:val="21"/>
                <w:szCs w:val="21"/>
              </w:rPr>
              <w:t xml:space="preserve"> to resolve an open control task</w:t>
            </w:r>
            <w:r w:rsidRPr="001C58DE">
              <w:rPr>
                <w:rFonts w:eastAsiaTheme="minorHAnsi" w:cs="Arial"/>
                <w:color w:val="0D0D0D" w:themeColor="text1" w:themeTint="F2"/>
                <w:sz w:val="21"/>
                <w:szCs w:val="21"/>
              </w:rPr>
              <w:t>. This SOE may be received via a DIS Query Service, ILE Query Service and CSP notifications</w:t>
            </w:r>
          </w:p>
        </w:tc>
      </w:tr>
      <w:tr w:rsidR="002B5C31" w:rsidRPr="00E72C25" w14:paraId="33AF9708" w14:textId="77777777" w:rsidTr="00DA217E">
        <w:tblPrEx>
          <w:jc w:val="left"/>
        </w:tblPrEx>
        <w:tc>
          <w:tcPr>
            <w:tcW w:w="1400" w:type="dxa"/>
          </w:tcPr>
          <w:p w14:paraId="7B1C7302" w14:textId="43C1E938" w:rsidR="002B5C31" w:rsidRPr="001C58DE" w:rsidRDefault="002B5C31" w:rsidP="002B5C31">
            <w:pPr>
              <w:rPr>
                <w:color w:val="0D0D0D" w:themeColor="text1" w:themeTint="F2"/>
                <w:sz w:val="21"/>
                <w:szCs w:val="21"/>
              </w:rPr>
            </w:pPr>
            <w:r w:rsidRPr="001C58DE">
              <w:rPr>
                <w:color w:val="0D0D0D" w:themeColor="text1" w:themeTint="F2"/>
                <w:sz w:val="21"/>
                <w:szCs w:val="21"/>
              </w:rPr>
              <w:t>SOE D</w:t>
            </w:r>
          </w:p>
        </w:tc>
        <w:tc>
          <w:tcPr>
            <w:tcW w:w="1997" w:type="dxa"/>
          </w:tcPr>
          <w:p w14:paraId="0D75138F" w14:textId="619B6C6C" w:rsidR="002B5C31" w:rsidRPr="001C58DE" w:rsidRDefault="002B5C31" w:rsidP="002B5C31">
            <w:pPr>
              <w:spacing w:after="0" w:line="240" w:lineRule="auto"/>
              <w:rPr>
                <w:rFonts w:eastAsia="Times New Roman" w:cs="Arial"/>
                <w:color w:val="0D0D0D" w:themeColor="text1" w:themeTint="F2"/>
                <w:sz w:val="21"/>
                <w:szCs w:val="21"/>
                <w:lang w:eastAsia="en-GB"/>
              </w:rPr>
            </w:pPr>
            <w:r w:rsidRPr="001C58DE">
              <w:rPr>
                <w:rFonts w:cs="Arial"/>
                <w:color w:val="0D0D0D" w:themeColor="text1" w:themeTint="F2"/>
                <w:sz w:val="21"/>
                <w:szCs w:val="21"/>
                <w:lang w:eastAsia="en-GB"/>
              </w:rPr>
              <w:t>Departed</w:t>
            </w:r>
          </w:p>
        </w:tc>
        <w:tc>
          <w:tcPr>
            <w:tcW w:w="7251" w:type="dxa"/>
          </w:tcPr>
          <w:p w14:paraId="683248A8" w14:textId="77777777" w:rsidR="002B5C31" w:rsidRPr="001C58DE" w:rsidRDefault="002B5C31" w:rsidP="002B5C31">
            <w:pPr>
              <w:spacing w:after="24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been departed.</w:t>
            </w:r>
          </w:p>
          <w:p w14:paraId="7F5D1BB1" w14:textId="77777777" w:rsidR="002B5C31" w:rsidRPr="001C58DE" w:rsidRDefault="002B5C31" w:rsidP="002B5C31">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532E9DCE" w14:textId="77777777" w:rsidR="002B5C31" w:rsidRPr="001C58DE" w:rsidRDefault="002B5C31" w:rsidP="002B5C31">
            <w:pPr>
              <w:spacing w:after="240" w:line="300" w:lineRule="atLeast"/>
              <w:rPr>
                <w:color w:val="0D0D0D" w:themeColor="text1" w:themeTint="F2"/>
                <w:sz w:val="21"/>
                <w:szCs w:val="21"/>
              </w:rPr>
            </w:pPr>
            <w:r w:rsidRPr="001C58DE">
              <w:rPr>
                <w:color w:val="0D0D0D" w:themeColor="text1" w:themeTint="F2"/>
                <w:sz w:val="21"/>
                <w:szCs w:val="21"/>
              </w:rPr>
              <w:t xml:space="preserve">Export Departure </w:t>
            </w:r>
          </w:p>
          <w:p w14:paraId="72B7D50F" w14:textId="77777777" w:rsidR="002B5C31" w:rsidRPr="001C58DE" w:rsidRDefault="002B5C31" w:rsidP="002B5C3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At the point where Update DUCR to Departed</w:t>
            </w:r>
          </w:p>
          <w:p w14:paraId="60627A84" w14:textId="6D7F621D" w:rsidR="002B5C31" w:rsidRPr="001C58DE" w:rsidRDefault="002B5C31" w:rsidP="002B5C31">
            <w:pPr>
              <w:spacing w:after="240" w:line="300" w:lineRule="atLeast"/>
              <w:rPr>
                <w:color w:val="0D0D0D" w:themeColor="text1" w:themeTint="F2"/>
                <w:sz w:val="21"/>
                <w:szCs w:val="21"/>
              </w:rPr>
            </w:pPr>
            <w:r w:rsidRPr="001C58DE">
              <w:rPr>
                <w:rFonts w:eastAsia="Times New Roman" w:cs="Arial"/>
                <w:color w:val="0D0D0D" w:themeColor="text1" w:themeTint="F2"/>
                <w:sz w:val="21"/>
                <w:szCs w:val="21"/>
                <w:lang w:eastAsia="en-GB"/>
              </w:rPr>
              <w:t>The SOE will be D if Departed</w:t>
            </w:r>
          </w:p>
          <w:p w14:paraId="18823CEA" w14:textId="77777777" w:rsidR="002B5C31" w:rsidRPr="001C58DE" w:rsidRDefault="002B5C31" w:rsidP="002B5C3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At the point where Update MUCR DUCRs to Departed</w:t>
            </w:r>
          </w:p>
          <w:p w14:paraId="5F7C03ED" w14:textId="66D9528F" w:rsidR="002B5C31" w:rsidRPr="001C58DE" w:rsidRDefault="002B5C31" w:rsidP="002B5C31">
            <w:pPr>
              <w:spacing w:after="240" w:line="300" w:lineRule="atLeast"/>
              <w:rPr>
                <w:rFonts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D if Departed</w:t>
            </w:r>
          </w:p>
        </w:tc>
      </w:tr>
      <w:tr w:rsidR="002B5C31" w:rsidRPr="00E72C25" w14:paraId="63FB6811" w14:textId="77777777" w:rsidTr="00DA217E">
        <w:tblPrEx>
          <w:jc w:val="left"/>
        </w:tblPrEx>
        <w:tc>
          <w:tcPr>
            <w:tcW w:w="1400" w:type="dxa"/>
          </w:tcPr>
          <w:p w14:paraId="7CFF05E8" w14:textId="07B2565D" w:rsidR="002B5C31" w:rsidRPr="001C58DE" w:rsidRDefault="002B5C31" w:rsidP="002B5C31">
            <w:pPr>
              <w:rPr>
                <w:color w:val="0D0D0D" w:themeColor="text1" w:themeTint="F2"/>
                <w:sz w:val="21"/>
                <w:szCs w:val="21"/>
              </w:rPr>
            </w:pPr>
            <w:r w:rsidRPr="001C58DE">
              <w:rPr>
                <w:color w:val="0D0D0D" w:themeColor="text1" w:themeTint="F2"/>
                <w:sz w:val="21"/>
                <w:szCs w:val="21"/>
              </w:rPr>
              <w:t>SOE F</w:t>
            </w:r>
          </w:p>
        </w:tc>
        <w:tc>
          <w:tcPr>
            <w:tcW w:w="1997" w:type="dxa"/>
          </w:tcPr>
          <w:p w14:paraId="5E92A13F" w14:textId="5FA7D9FE" w:rsidR="002B5C31" w:rsidRPr="001C58DE" w:rsidRDefault="002B5C31" w:rsidP="002B5C31">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Frustrated</w:t>
            </w:r>
          </w:p>
        </w:tc>
        <w:tc>
          <w:tcPr>
            <w:tcW w:w="7251" w:type="dxa"/>
          </w:tcPr>
          <w:p w14:paraId="4562C58E" w14:textId="77777777" w:rsidR="002B5C31" w:rsidRPr="001C58DE" w:rsidRDefault="002B5C31" w:rsidP="002B5C31">
            <w:pPr>
              <w:spacing w:after="24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has been frustrated (inland departure).</w:t>
            </w:r>
          </w:p>
          <w:p w14:paraId="7941C215" w14:textId="77777777" w:rsidR="002B5C31" w:rsidRPr="001C58DE" w:rsidRDefault="002B5C31" w:rsidP="002B5C31">
            <w:pPr>
              <w:rPr>
                <w:rFonts w:cs="Arial"/>
                <w:color w:val="0D0D0D" w:themeColor="text1" w:themeTint="F2"/>
                <w:sz w:val="21"/>
                <w:szCs w:val="21"/>
              </w:rPr>
            </w:pPr>
            <w:r w:rsidRPr="001C58DE">
              <w:rPr>
                <w:rFonts w:cs="Arial"/>
                <w:color w:val="0D0D0D" w:themeColor="text1" w:themeTint="F2"/>
                <w:sz w:val="21"/>
                <w:szCs w:val="21"/>
              </w:rPr>
              <w:t>Section 2.3 Export Message Flows</w:t>
            </w:r>
          </w:p>
          <w:p w14:paraId="6ABF963D" w14:textId="77777777" w:rsidR="002B5C31" w:rsidRPr="001C58DE" w:rsidRDefault="002B5C31" w:rsidP="002B5C31">
            <w:pPr>
              <w:spacing w:after="240" w:line="300" w:lineRule="atLeast"/>
              <w:rPr>
                <w:color w:val="0D0D0D" w:themeColor="text1" w:themeTint="F2"/>
                <w:sz w:val="21"/>
                <w:szCs w:val="21"/>
              </w:rPr>
            </w:pPr>
            <w:r w:rsidRPr="001C58DE">
              <w:rPr>
                <w:color w:val="0D0D0D" w:themeColor="text1" w:themeTint="F2"/>
                <w:sz w:val="21"/>
                <w:szCs w:val="21"/>
              </w:rPr>
              <w:t xml:space="preserve">Export Frustrated </w:t>
            </w:r>
          </w:p>
          <w:p w14:paraId="52F390AE" w14:textId="77777777" w:rsidR="002B5C31" w:rsidRPr="001C58DE" w:rsidRDefault="002B5C31" w:rsidP="002B5C3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At the point where Update DUCR to Frustrated</w:t>
            </w:r>
          </w:p>
          <w:p w14:paraId="650239FA" w14:textId="77777777" w:rsidR="002B5C31" w:rsidRPr="001C58DE" w:rsidRDefault="002B5C31" w:rsidP="002B5C3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F if Frustrated</w:t>
            </w:r>
          </w:p>
          <w:p w14:paraId="217712B3" w14:textId="77777777" w:rsidR="002B5C31" w:rsidRPr="001C58DE" w:rsidRDefault="002B5C31" w:rsidP="002B5C31">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lastRenderedPageBreak/>
              <w:t>At the point where Update MUCR DUCRs to Departed</w:t>
            </w:r>
          </w:p>
          <w:p w14:paraId="3A40D36A" w14:textId="70151F90" w:rsidR="002B5C31" w:rsidRPr="001C58DE" w:rsidRDefault="002B5C31" w:rsidP="002B5C31">
            <w:pPr>
              <w:spacing w:after="240" w:line="300" w:lineRule="atLeast"/>
              <w:rPr>
                <w:rFonts w:cs="Arial"/>
                <w:color w:val="0D0D0D" w:themeColor="text1" w:themeTint="F2"/>
                <w:sz w:val="21"/>
                <w:szCs w:val="21"/>
                <w:lang w:eastAsia="en-GB"/>
              </w:rPr>
            </w:pPr>
            <w:r w:rsidRPr="001C58DE">
              <w:rPr>
                <w:rFonts w:eastAsia="Times New Roman" w:cs="Arial"/>
                <w:color w:val="0D0D0D" w:themeColor="text1" w:themeTint="F2"/>
                <w:sz w:val="21"/>
                <w:szCs w:val="21"/>
                <w:lang w:eastAsia="en-GB"/>
              </w:rPr>
              <w:t>The SOE will be F if Frustrated</w:t>
            </w:r>
          </w:p>
        </w:tc>
      </w:tr>
      <w:tr w:rsidR="002B5C31" w:rsidRPr="00E72C25" w14:paraId="7B2FFF05" w14:textId="77777777" w:rsidTr="00DA217E">
        <w:tblPrEx>
          <w:jc w:val="left"/>
        </w:tblPrEx>
        <w:tc>
          <w:tcPr>
            <w:tcW w:w="1400" w:type="dxa"/>
          </w:tcPr>
          <w:p w14:paraId="45B1BA96" w14:textId="2D9684F8" w:rsidR="002B5C31" w:rsidRPr="001C58DE" w:rsidRDefault="002B5C31" w:rsidP="002B5C31">
            <w:pPr>
              <w:rPr>
                <w:color w:val="0D0D0D" w:themeColor="text1" w:themeTint="F2"/>
                <w:sz w:val="21"/>
                <w:szCs w:val="21"/>
              </w:rPr>
            </w:pPr>
            <w:r w:rsidRPr="001C58DE">
              <w:rPr>
                <w:color w:val="0D0D0D" w:themeColor="text1" w:themeTint="F2"/>
                <w:sz w:val="21"/>
                <w:szCs w:val="21"/>
              </w:rPr>
              <w:lastRenderedPageBreak/>
              <w:t>SOE C</w:t>
            </w:r>
          </w:p>
        </w:tc>
        <w:tc>
          <w:tcPr>
            <w:tcW w:w="1997" w:type="dxa"/>
          </w:tcPr>
          <w:p w14:paraId="4E4FEE46" w14:textId="1D6E3FC6" w:rsidR="002B5C31" w:rsidRPr="001C58DE" w:rsidRDefault="002B5C31" w:rsidP="002B5C31">
            <w:pPr>
              <w:spacing w:after="0" w:line="240" w:lineRule="auto"/>
              <w:rPr>
                <w:rFonts w:cs="Arial"/>
                <w:color w:val="0D0D0D" w:themeColor="text1" w:themeTint="F2"/>
                <w:sz w:val="21"/>
                <w:szCs w:val="21"/>
                <w:lang w:eastAsia="en-GB"/>
              </w:rPr>
            </w:pPr>
            <w:r w:rsidRPr="001C58DE">
              <w:rPr>
                <w:rFonts w:cs="Arial"/>
                <w:color w:val="0D0D0D" w:themeColor="text1" w:themeTint="F2"/>
                <w:sz w:val="21"/>
                <w:szCs w:val="21"/>
                <w:lang w:eastAsia="en-GB"/>
              </w:rPr>
              <w:t>Declaration Under Re-arrivals Risk</w:t>
            </w:r>
          </w:p>
        </w:tc>
        <w:tc>
          <w:tcPr>
            <w:tcW w:w="7251" w:type="dxa"/>
          </w:tcPr>
          <w:p w14:paraId="6B74CED7" w14:textId="1472A187" w:rsidR="002B5C31" w:rsidRPr="001C58DE" w:rsidRDefault="002B5C31" w:rsidP="002B5C31">
            <w:pPr>
              <w:spacing w:after="240" w:line="300" w:lineRule="atLeast"/>
              <w:rPr>
                <w:rFonts w:cs="Arial"/>
                <w:color w:val="0D0D0D" w:themeColor="text1" w:themeTint="F2"/>
                <w:sz w:val="21"/>
                <w:szCs w:val="21"/>
                <w:lang w:eastAsia="en-GB"/>
              </w:rPr>
            </w:pPr>
            <w:r w:rsidRPr="001C58DE">
              <w:rPr>
                <w:rFonts w:cs="Arial"/>
                <w:color w:val="0D0D0D" w:themeColor="text1" w:themeTint="F2"/>
                <w:sz w:val="21"/>
                <w:szCs w:val="21"/>
                <w:lang w:eastAsia="en-GB"/>
              </w:rPr>
              <w:t>The declaration is currently undergoing re-risking as a result of a re-arrival occurring. Once risking has taken place an up to date route and status will be issued.</w:t>
            </w:r>
          </w:p>
        </w:tc>
      </w:tr>
    </w:tbl>
    <w:p w14:paraId="4431E8D7" w14:textId="77777777" w:rsidR="0085175D" w:rsidRDefault="0085175D">
      <w:pPr>
        <w:spacing w:after="0" w:line="240" w:lineRule="auto"/>
      </w:pPr>
    </w:p>
    <w:p w14:paraId="46B7C79F" w14:textId="77777777" w:rsidR="00B43D61" w:rsidRDefault="00B43D61" w:rsidP="003004A2">
      <w:pPr>
        <w:pStyle w:val="BodyText"/>
      </w:pPr>
    </w:p>
    <w:p w14:paraId="6527E5C2" w14:textId="0F92E344" w:rsidR="003004A2" w:rsidRPr="00B63D49" w:rsidRDefault="00826CC9" w:rsidP="003004A2">
      <w:pPr>
        <w:pStyle w:val="BodyText"/>
      </w:pPr>
      <w:r>
        <w:br w:type="page"/>
      </w:r>
      <w:bookmarkStart w:id="806" w:name="_Toc48737518"/>
      <w:bookmarkStart w:id="807" w:name="_Toc48738505"/>
      <w:bookmarkStart w:id="808" w:name="_Toc48738682"/>
      <w:bookmarkStart w:id="809" w:name="_Toc48738831"/>
      <w:bookmarkEnd w:id="806"/>
      <w:bookmarkEnd w:id="807"/>
      <w:bookmarkEnd w:id="808"/>
      <w:bookmarkEnd w:id="809"/>
    </w:p>
    <w:p w14:paraId="46A63884" w14:textId="01C3B464" w:rsidR="003004A2" w:rsidRDefault="003004A2">
      <w:pPr>
        <w:pStyle w:val="Heading2"/>
        <w:numPr>
          <w:ilvl w:val="1"/>
          <w:numId w:val="19"/>
        </w:numPr>
      </w:pPr>
      <w:bookmarkStart w:id="810" w:name="_Ref48811578"/>
      <w:bookmarkStart w:id="811" w:name="_Ref48820175"/>
      <w:bookmarkStart w:id="812" w:name="_Toc205389586"/>
      <w:r>
        <w:lastRenderedPageBreak/>
        <w:t>ROE Codes and Import Flow Sequencing Scenarios</w:t>
      </w:r>
      <w:bookmarkEnd w:id="810"/>
      <w:bookmarkEnd w:id="811"/>
      <w:bookmarkEnd w:id="812"/>
    </w:p>
    <w:p w14:paraId="21283076" w14:textId="12907268" w:rsidR="0085175D" w:rsidRPr="001C58DE" w:rsidRDefault="0085175D" w:rsidP="00C17BDC">
      <w:pPr>
        <w:rPr>
          <w:color w:val="0D0D0D" w:themeColor="text1" w:themeTint="F2"/>
        </w:rPr>
      </w:pPr>
      <w:bookmarkStart w:id="813" w:name="_Toc48906785"/>
      <w:bookmarkStart w:id="814" w:name="_Toc48906786"/>
      <w:bookmarkEnd w:id="813"/>
      <w:bookmarkEnd w:id="814"/>
      <w:r w:rsidRPr="001C58DE">
        <w:rPr>
          <w:b/>
          <w:color w:val="0D0D0D" w:themeColor="text1" w:themeTint="F2"/>
        </w:rPr>
        <w:t>Pre-lodged Declarations</w:t>
      </w:r>
      <w:r w:rsidR="00495980" w:rsidRPr="001C58DE">
        <w:rPr>
          <w:b/>
          <w:color w:val="0D0D0D" w:themeColor="text1" w:themeTint="F2"/>
        </w:rPr>
        <w:t xml:space="preserve"> </w:t>
      </w:r>
    </w:p>
    <w:p w14:paraId="3D424240" w14:textId="6352F08E" w:rsidR="00362F6B" w:rsidRPr="001C58DE" w:rsidRDefault="0041103E" w:rsidP="00C17BDC">
      <w:pPr>
        <w:rPr>
          <w:color w:val="0D0D0D" w:themeColor="text1" w:themeTint="F2"/>
        </w:rPr>
      </w:pPr>
      <w:r w:rsidRPr="001C58DE">
        <w:rPr>
          <w:color w:val="0D0D0D" w:themeColor="text1" w:themeTint="F2"/>
        </w:rPr>
        <w:t xml:space="preserve">For Pre-lodged Declarations, </w:t>
      </w:r>
      <w:r w:rsidR="00DC0A2D" w:rsidRPr="001C58DE">
        <w:rPr>
          <w:color w:val="0D0D0D" w:themeColor="text1" w:themeTint="F2"/>
        </w:rPr>
        <w:t xml:space="preserve">Inventory-linked CSP status notifications will return a ROE </w:t>
      </w:r>
      <w:r w:rsidR="00666638" w:rsidRPr="001C58DE">
        <w:rPr>
          <w:color w:val="0D0D0D" w:themeColor="text1" w:themeTint="F2"/>
        </w:rPr>
        <w:t xml:space="preserve">code </w:t>
      </w:r>
      <w:r w:rsidR="00DC0A2D" w:rsidRPr="001C58DE">
        <w:rPr>
          <w:color w:val="0D0D0D" w:themeColor="text1" w:themeTint="F2"/>
        </w:rPr>
        <w:t>containing a 'H' followed by a</w:t>
      </w:r>
      <w:r w:rsidR="00666638" w:rsidRPr="001C58DE">
        <w:rPr>
          <w:color w:val="0D0D0D" w:themeColor="text1" w:themeTint="F2"/>
        </w:rPr>
        <w:t>n</w:t>
      </w:r>
      <w:r w:rsidR="00DC0A2D" w:rsidRPr="001C58DE">
        <w:rPr>
          <w:color w:val="0D0D0D" w:themeColor="text1" w:themeTint="F2"/>
        </w:rPr>
        <w:t xml:space="preserve"> integer (in the event risking has been performed) identifying the most severe control assigned to a declaration, or if no controls are currently open on the declaration.</w:t>
      </w:r>
      <w:r w:rsidR="00656267" w:rsidRPr="001C58DE">
        <w:rPr>
          <w:color w:val="0D0D0D" w:themeColor="text1" w:themeTint="F2"/>
        </w:rPr>
        <w:t xml:space="preserve">   </w:t>
      </w:r>
    </w:p>
    <w:p w14:paraId="05C6452C" w14:textId="526389FB" w:rsidR="00362F6B" w:rsidRPr="001C58DE" w:rsidRDefault="00362F6B" w:rsidP="00DC0A2D">
      <w:pPr>
        <w:pStyle w:val="BodyText"/>
        <w:rPr>
          <w:color w:val="0D0D0D" w:themeColor="text1" w:themeTint="F2"/>
        </w:rPr>
      </w:pPr>
      <w:r w:rsidRPr="001C58DE">
        <w:rPr>
          <w:color w:val="0D0D0D" w:themeColor="text1" w:themeTint="F2"/>
        </w:rPr>
        <w:t xml:space="preserve">The severity </w:t>
      </w:r>
      <w:r w:rsidR="003F3380" w:rsidRPr="001C58DE">
        <w:rPr>
          <w:color w:val="0D0D0D" w:themeColor="text1" w:themeTint="F2"/>
        </w:rPr>
        <w:t xml:space="preserve">hierarchy </w:t>
      </w:r>
      <w:r w:rsidRPr="001C58DE">
        <w:rPr>
          <w:color w:val="0D0D0D" w:themeColor="text1" w:themeTint="F2"/>
        </w:rPr>
        <w:t xml:space="preserve">is </w:t>
      </w:r>
      <w:r w:rsidR="003F3380" w:rsidRPr="001C58DE">
        <w:rPr>
          <w:color w:val="0D0D0D" w:themeColor="text1" w:themeTint="F2"/>
        </w:rPr>
        <w:t>defined</w:t>
      </w:r>
      <w:r w:rsidRPr="001C58DE">
        <w:rPr>
          <w:color w:val="0D0D0D" w:themeColor="text1" w:themeTint="F2"/>
        </w:rPr>
        <w:t xml:space="preserve"> in the </w:t>
      </w:r>
      <w:r w:rsidRPr="001C58DE">
        <w:rPr>
          <w:i/>
          <w:color w:val="0D0D0D" w:themeColor="text1" w:themeTint="F2"/>
        </w:rPr>
        <w:t xml:space="preserve">Inventory </w:t>
      </w:r>
      <w:r w:rsidR="003F3380" w:rsidRPr="001C58DE">
        <w:rPr>
          <w:i/>
          <w:color w:val="0D0D0D" w:themeColor="text1" w:themeTint="F2"/>
        </w:rPr>
        <w:t>Linking Imports</w:t>
      </w:r>
      <w:r w:rsidRPr="001C58DE">
        <w:rPr>
          <w:i/>
          <w:color w:val="0D0D0D" w:themeColor="text1" w:themeTint="F2"/>
        </w:rPr>
        <w:t xml:space="preserve"> </w:t>
      </w:r>
      <w:r w:rsidR="003F3380" w:rsidRPr="001C58DE">
        <w:rPr>
          <w:i/>
          <w:color w:val="0D0D0D" w:themeColor="text1" w:themeTint="F2"/>
        </w:rPr>
        <w:t>Service Design</w:t>
      </w:r>
      <w:r w:rsidR="003F3380" w:rsidRPr="001C58DE">
        <w:rPr>
          <w:color w:val="0D0D0D" w:themeColor="text1" w:themeTint="F2"/>
        </w:rPr>
        <w:t xml:space="preserve"> document.</w:t>
      </w:r>
    </w:p>
    <w:p w14:paraId="09596BCA" w14:textId="77777777" w:rsidR="0041103E" w:rsidRPr="001C58DE" w:rsidRDefault="0041103E" w:rsidP="00DC0A2D">
      <w:pPr>
        <w:pStyle w:val="BodyText"/>
        <w:rPr>
          <w:color w:val="0D0D0D" w:themeColor="text1" w:themeTint="F2"/>
        </w:rPr>
      </w:pPr>
    </w:p>
    <w:p w14:paraId="57A3BF3D" w14:textId="6FCBF48D" w:rsidR="00DC0A2D" w:rsidRPr="001C58DE" w:rsidRDefault="00656267" w:rsidP="00C17BDC">
      <w:pPr>
        <w:pStyle w:val="BodyText"/>
        <w:rPr>
          <w:color w:val="0D0D0D" w:themeColor="text1" w:themeTint="F2"/>
        </w:rPr>
      </w:pPr>
      <w:r w:rsidRPr="001C58DE">
        <w:rPr>
          <w:color w:val="0D0D0D" w:themeColor="text1" w:themeTint="F2"/>
        </w:rPr>
        <w:t xml:space="preserve">Note that queries to DIS </w:t>
      </w:r>
      <w:r w:rsidR="009F0672" w:rsidRPr="001C58DE">
        <w:rPr>
          <w:color w:val="0D0D0D" w:themeColor="text1" w:themeTint="F2"/>
        </w:rPr>
        <w:t xml:space="preserve">relating to pre-lodged declarations </w:t>
      </w:r>
      <w:r w:rsidRPr="001C58DE">
        <w:rPr>
          <w:color w:val="0D0D0D" w:themeColor="text1" w:themeTint="F2"/>
        </w:rPr>
        <w:t xml:space="preserve">will continue to return the </w:t>
      </w:r>
      <w:r w:rsidR="0041103E" w:rsidRPr="001C58DE">
        <w:rPr>
          <w:color w:val="0D0D0D" w:themeColor="text1" w:themeTint="F2"/>
        </w:rPr>
        <w:t xml:space="preserve">ROE of ‘H’ without the </w:t>
      </w:r>
      <w:r w:rsidR="00132367" w:rsidRPr="001C58DE">
        <w:rPr>
          <w:color w:val="0D0D0D" w:themeColor="text1" w:themeTint="F2"/>
        </w:rPr>
        <w:t>granular route</w:t>
      </w:r>
      <w:r w:rsidR="0041103E" w:rsidRPr="001C58DE">
        <w:rPr>
          <w:color w:val="0D0D0D" w:themeColor="text1" w:themeTint="F2"/>
        </w:rPr>
        <w:t xml:space="preserve"> detail</w:t>
      </w:r>
      <w:r w:rsidR="009F0672" w:rsidRPr="001C58DE">
        <w:rPr>
          <w:color w:val="0D0D0D" w:themeColor="text1" w:themeTint="F2"/>
        </w:rPr>
        <w:t xml:space="preserve"> - </w:t>
      </w:r>
      <w:r w:rsidR="007C0126" w:rsidRPr="001C58DE">
        <w:rPr>
          <w:color w:val="0D0D0D" w:themeColor="text1" w:themeTint="F2"/>
        </w:rPr>
        <w:t xml:space="preserve">regardless of the party </w:t>
      </w:r>
      <w:r w:rsidR="009F0672" w:rsidRPr="001C58DE">
        <w:rPr>
          <w:color w:val="0D0D0D" w:themeColor="text1" w:themeTint="F2"/>
        </w:rPr>
        <w:t>performing</w:t>
      </w:r>
      <w:r w:rsidR="007C0126" w:rsidRPr="001C58DE">
        <w:rPr>
          <w:color w:val="0D0D0D" w:themeColor="text1" w:themeTint="F2"/>
        </w:rPr>
        <w:t xml:space="preserve"> the query</w:t>
      </w:r>
      <w:r w:rsidR="0041103E" w:rsidRPr="001C58DE">
        <w:rPr>
          <w:color w:val="0D0D0D" w:themeColor="text1" w:themeTint="F2"/>
        </w:rPr>
        <w:t>.</w:t>
      </w:r>
    </w:p>
    <w:p w14:paraId="0B409623" w14:textId="77777777" w:rsidR="00E73B0A" w:rsidRPr="00BC1311" w:rsidRDefault="00E73B0A" w:rsidP="00C17BDC">
      <w:pPr>
        <w:pStyle w:val="BodyText"/>
      </w:pPr>
    </w:p>
    <w:tbl>
      <w:tblPr>
        <w:tblStyle w:val="TableGrid"/>
        <w:tblW w:w="0" w:type="auto"/>
        <w:jc w:val="center"/>
        <w:tblLook w:val="04A0" w:firstRow="1" w:lastRow="0" w:firstColumn="1" w:lastColumn="0" w:noHBand="0" w:noVBand="1"/>
      </w:tblPr>
      <w:tblGrid>
        <w:gridCol w:w="1418"/>
        <w:gridCol w:w="4250"/>
        <w:gridCol w:w="4980"/>
      </w:tblGrid>
      <w:tr w:rsidR="003C0B9E" w:rsidRPr="001C58DE" w14:paraId="6658051F" w14:textId="77777777" w:rsidTr="0098403C">
        <w:trPr>
          <w:cantSplit/>
          <w:jc w:val="center"/>
        </w:trPr>
        <w:tc>
          <w:tcPr>
            <w:tcW w:w="1418" w:type="dxa"/>
            <w:shd w:val="clear" w:color="auto" w:fill="B8CCE4" w:themeFill="accent1" w:themeFillTint="66"/>
          </w:tcPr>
          <w:p w14:paraId="0C0BBFB5" w14:textId="321E6A31" w:rsidR="00510176" w:rsidRPr="001C58DE" w:rsidRDefault="00361C02" w:rsidP="00D26FF5">
            <w:pPr>
              <w:spacing w:after="0" w:line="240" w:lineRule="auto"/>
              <w:rPr>
                <w:b/>
                <w:color w:val="0D0D0D" w:themeColor="text1" w:themeTint="F2"/>
                <w:sz w:val="21"/>
                <w:szCs w:val="21"/>
              </w:rPr>
            </w:pPr>
            <w:r w:rsidRPr="001C58DE">
              <w:rPr>
                <w:b/>
                <w:color w:val="0D0D0D" w:themeColor="text1" w:themeTint="F2"/>
                <w:sz w:val="21"/>
                <w:szCs w:val="21"/>
              </w:rPr>
              <w:t>R</w:t>
            </w:r>
            <w:r w:rsidR="00510176" w:rsidRPr="001C58DE">
              <w:rPr>
                <w:b/>
                <w:color w:val="0D0D0D" w:themeColor="text1" w:themeTint="F2"/>
                <w:sz w:val="21"/>
                <w:szCs w:val="21"/>
              </w:rPr>
              <w:t>OE Code</w:t>
            </w:r>
            <w:r w:rsidR="00F225C4" w:rsidRPr="001C58DE">
              <w:rPr>
                <w:b/>
                <w:color w:val="0D0D0D" w:themeColor="text1" w:themeTint="F2"/>
                <w:sz w:val="21"/>
                <w:szCs w:val="21"/>
              </w:rPr>
              <w:t xml:space="preserve"> (CSP notification)</w:t>
            </w:r>
          </w:p>
        </w:tc>
        <w:tc>
          <w:tcPr>
            <w:tcW w:w="4250" w:type="dxa"/>
            <w:shd w:val="clear" w:color="auto" w:fill="B8CCE4" w:themeFill="accent1" w:themeFillTint="66"/>
          </w:tcPr>
          <w:p w14:paraId="39C63C73" w14:textId="007F36C4" w:rsidR="00510176" w:rsidRPr="001C58DE" w:rsidRDefault="00361C02" w:rsidP="00D26FF5">
            <w:pPr>
              <w:spacing w:after="0" w:line="240" w:lineRule="auto"/>
              <w:rPr>
                <w:b/>
                <w:color w:val="0D0D0D" w:themeColor="text1" w:themeTint="F2"/>
                <w:sz w:val="21"/>
                <w:szCs w:val="21"/>
              </w:rPr>
            </w:pPr>
            <w:r w:rsidRPr="001C58DE">
              <w:rPr>
                <w:b/>
                <w:color w:val="0D0D0D" w:themeColor="text1" w:themeTint="F2"/>
                <w:sz w:val="21"/>
                <w:szCs w:val="21"/>
              </w:rPr>
              <w:t>R</w:t>
            </w:r>
            <w:r w:rsidR="00510176" w:rsidRPr="001C58DE">
              <w:rPr>
                <w:b/>
                <w:color w:val="0D0D0D" w:themeColor="text1" w:themeTint="F2"/>
                <w:sz w:val="21"/>
                <w:szCs w:val="21"/>
              </w:rPr>
              <w:t>OE Description</w:t>
            </w:r>
          </w:p>
        </w:tc>
        <w:tc>
          <w:tcPr>
            <w:tcW w:w="4980" w:type="dxa"/>
            <w:shd w:val="clear" w:color="auto" w:fill="B8CCE4" w:themeFill="accent1" w:themeFillTint="66"/>
          </w:tcPr>
          <w:p w14:paraId="0509DC60" w14:textId="09A34FF4" w:rsidR="00510176" w:rsidRPr="001C58DE" w:rsidRDefault="00361C02" w:rsidP="00D26FF5">
            <w:pPr>
              <w:spacing w:after="0" w:line="240" w:lineRule="auto"/>
              <w:rPr>
                <w:b/>
                <w:color w:val="0D0D0D" w:themeColor="text1" w:themeTint="F2"/>
                <w:sz w:val="21"/>
                <w:szCs w:val="21"/>
              </w:rPr>
            </w:pPr>
            <w:r w:rsidRPr="001C58DE">
              <w:rPr>
                <w:b/>
                <w:color w:val="0D0D0D" w:themeColor="text1" w:themeTint="F2"/>
                <w:sz w:val="21"/>
                <w:szCs w:val="21"/>
              </w:rPr>
              <w:t>Import</w:t>
            </w:r>
            <w:r w:rsidR="00C91639" w:rsidRPr="001C58DE">
              <w:rPr>
                <w:b/>
                <w:color w:val="0D0D0D" w:themeColor="text1" w:themeTint="F2"/>
                <w:sz w:val="21"/>
                <w:szCs w:val="21"/>
              </w:rPr>
              <w:t xml:space="preserve"> </w:t>
            </w:r>
            <w:r w:rsidR="00510176" w:rsidRPr="001C58DE">
              <w:rPr>
                <w:b/>
                <w:color w:val="0D0D0D" w:themeColor="text1" w:themeTint="F2"/>
                <w:sz w:val="21"/>
                <w:szCs w:val="21"/>
              </w:rPr>
              <w:t>Flow Sequencing Scenario</w:t>
            </w:r>
          </w:p>
        </w:tc>
      </w:tr>
      <w:tr w:rsidR="003C0B9E" w:rsidRPr="001C58DE" w14:paraId="6ACC9704" w14:textId="77777777" w:rsidTr="0098403C">
        <w:trPr>
          <w:jc w:val="center"/>
        </w:trPr>
        <w:tc>
          <w:tcPr>
            <w:tcW w:w="1418" w:type="dxa"/>
          </w:tcPr>
          <w:p w14:paraId="3115455C" w14:textId="6EF31BE6" w:rsidR="00CD6F82" w:rsidRPr="001C58DE" w:rsidRDefault="00EB34F2" w:rsidP="00D26FF5">
            <w:pPr>
              <w:rPr>
                <w:color w:val="0D0D0D" w:themeColor="text1" w:themeTint="F2"/>
                <w:sz w:val="21"/>
                <w:szCs w:val="21"/>
              </w:rPr>
            </w:pPr>
            <w:r w:rsidRPr="001C58DE">
              <w:rPr>
                <w:color w:val="0D0D0D" w:themeColor="text1" w:themeTint="F2"/>
                <w:sz w:val="21"/>
                <w:szCs w:val="21"/>
              </w:rPr>
              <w:t>H</w:t>
            </w:r>
          </w:p>
        </w:tc>
        <w:tc>
          <w:tcPr>
            <w:tcW w:w="4250" w:type="dxa"/>
          </w:tcPr>
          <w:p w14:paraId="1812A0B5" w14:textId="1548A45D" w:rsidR="00CD6F82" w:rsidRPr="001C58DE" w:rsidDel="00361C02" w:rsidRDefault="00EB34F2"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Risking not yet performed</w:t>
            </w:r>
          </w:p>
        </w:tc>
        <w:tc>
          <w:tcPr>
            <w:tcW w:w="4980" w:type="dxa"/>
          </w:tcPr>
          <w:p w14:paraId="1DAC01C5" w14:textId="60F0C3E0" w:rsidR="003F3D6D" w:rsidRPr="001C58DE" w:rsidDel="00361C02" w:rsidRDefault="0038247D" w:rsidP="00361C02">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Section 2.2.1 Submitting a Pre-lodged Declaration (Imports)</w:t>
            </w:r>
            <w:r w:rsidR="003F3D6D" w:rsidRPr="001C58DE">
              <w:rPr>
                <w:rFonts w:eastAsia="Times New Roman" w:cs="Arial"/>
                <w:color w:val="0D0D0D" w:themeColor="text1" w:themeTint="F2"/>
                <w:sz w:val="21"/>
                <w:szCs w:val="21"/>
                <w:lang w:eastAsia="en-GB"/>
              </w:rPr>
              <w:br/>
            </w:r>
            <w:r w:rsidR="00156366" w:rsidRPr="001C58DE">
              <w:rPr>
                <w:rFonts w:eastAsia="Times New Roman" w:cs="Arial"/>
                <w:color w:val="0D0D0D" w:themeColor="text1" w:themeTint="F2"/>
                <w:sz w:val="21"/>
                <w:szCs w:val="21"/>
                <w:lang w:eastAsia="en-GB"/>
              </w:rPr>
              <w:t>Included in movement responses p</w:t>
            </w:r>
            <w:r w:rsidR="003F3D6D" w:rsidRPr="001C58DE">
              <w:rPr>
                <w:rFonts w:eastAsia="Times New Roman" w:cs="Arial"/>
                <w:color w:val="0D0D0D" w:themeColor="text1" w:themeTint="F2"/>
                <w:sz w:val="21"/>
                <w:szCs w:val="21"/>
                <w:lang w:eastAsia="en-GB"/>
              </w:rPr>
              <w:t>rior to the Risking stage</w:t>
            </w:r>
          </w:p>
        </w:tc>
      </w:tr>
      <w:tr w:rsidR="003C0B9E" w:rsidRPr="001C58DE" w14:paraId="0D0EF440" w14:textId="77777777" w:rsidTr="0098403C">
        <w:trPr>
          <w:jc w:val="center"/>
        </w:trPr>
        <w:tc>
          <w:tcPr>
            <w:tcW w:w="1418" w:type="dxa"/>
          </w:tcPr>
          <w:p w14:paraId="7BCF2178" w14:textId="1D59EF5E" w:rsidR="00081387" w:rsidRPr="001C58DE" w:rsidRDefault="00081387" w:rsidP="00D26FF5">
            <w:pPr>
              <w:rPr>
                <w:color w:val="0D0D0D" w:themeColor="text1" w:themeTint="F2"/>
                <w:sz w:val="21"/>
                <w:szCs w:val="21"/>
              </w:rPr>
            </w:pPr>
            <w:r w:rsidRPr="00D67187">
              <w:rPr>
                <w:sz w:val="21"/>
                <w:szCs w:val="21"/>
              </w:rPr>
              <w:t>H</w:t>
            </w:r>
            <w:r w:rsidR="00D67187" w:rsidRPr="00D67187">
              <w:rPr>
                <w:sz w:val="21"/>
                <w:szCs w:val="21"/>
              </w:rPr>
              <w:t>0</w:t>
            </w:r>
          </w:p>
        </w:tc>
        <w:tc>
          <w:tcPr>
            <w:tcW w:w="4250" w:type="dxa"/>
          </w:tcPr>
          <w:p w14:paraId="5443F7F9" w14:textId="3F59614B" w:rsidR="00081387" w:rsidRPr="001C58DE" w:rsidDel="00361C02" w:rsidRDefault="0008138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AL</w:t>
            </w:r>
            <w:r w:rsidR="00E00721" w:rsidRPr="001C58DE">
              <w:rPr>
                <w:rFonts w:cs="Arial"/>
                <w:color w:val="0D0D0D" w:themeColor="text1" w:themeTint="F2"/>
                <w:sz w:val="21"/>
                <w:szCs w:val="21"/>
              </w:rPr>
              <w:t>V</w:t>
            </w:r>
            <w:r w:rsidRPr="001C58DE">
              <w:rPr>
                <w:rFonts w:cs="Arial"/>
                <w:color w:val="0D0D0D" w:themeColor="text1" w:themeTint="F2"/>
                <w:sz w:val="21"/>
                <w:szCs w:val="21"/>
              </w:rPr>
              <w:t>S Involvement</w:t>
            </w:r>
          </w:p>
        </w:tc>
        <w:tc>
          <w:tcPr>
            <w:tcW w:w="4980" w:type="dxa"/>
            <w:vMerge w:val="restart"/>
          </w:tcPr>
          <w:p w14:paraId="236ACF8A" w14:textId="77777777" w:rsidR="00081387" w:rsidRPr="001C58DE" w:rsidRDefault="00081387" w:rsidP="00081387">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Section 2.2.1 Submitting a Pre-lodged Declaration (Imports)</w:t>
            </w:r>
          </w:p>
          <w:p w14:paraId="4E8CDD34" w14:textId="265CDF9A" w:rsidR="00081387" w:rsidRPr="001C58DE" w:rsidDel="00361C02" w:rsidRDefault="00081387" w:rsidP="00081387">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Included in movement responses after the Risking stage</w:t>
            </w:r>
          </w:p>
        </w:tc>
      </w:tr>
      <w:tr w:rsidR="003C0B9E" w:rsidRPr="001C58DE" w14:paraId="782CF6F5" w14:textId="77777777" w:rsidTr="0098403C">
        <w:trPr>
          <w:jc w:val="center"/>
        </w:trPr>
        <w:tc>
          <w:tcPr>
            <w:tcW w:w="1418" w:type="dxa"/>
          </w:tcPr>
          <w:p w14:paraId="5A5A270E" w14:textId="454E5D4B" w:rsidR="00081387" w:rsidRPr="001C58DE" w:rsidRDefault="00081387" w:rsidP="00D26FF5">
            <w:pPr>
              <w:rPr>
                <w:color w:val="0D0D0D" w:themeColor="text1" w:themeTint="F2"/>
                <w:sz w:val="21"/>
                <w:szCs w:val="21"/>
              </w:rPr>
            </w:pPr>
            <w:r w:rsidRPr="001C58DE">
              <w:rPr>
                <w:color w:val="0D0D0D" w:themeColor="text1" w:themeTint="F2"/>
                <w:sz w:val="21"/>
                <w:szCs w:val="21"/>
              </w:rPr>
              <w:t>H1</w:t>
            </w:r>
          </w:p>
        </w:tc>
        <w:tc>
          <w:tcPr>
            <w:tcW w:w="4250" w:type="dxa"/>
          </w:tcPr>
          <w:p w14:paraId="4F992784" w14:textId="508186CF" w:rsidR="00081387" w:rsidRPr="001C58DE" w:rsidDel="00361C02" w:rsidRDefault="0008138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Blocking Documentary Control</w:t>
            </w:r>
          </w:p>
        </w:tc>
        <w:tc>
          <w:tcPr>
            <w:tcW w:w="4980" w:type="dxa"/>
            <w:vMerge/>
          </w:tcPr>
          <w:p w14:paraId="418DCE37" w14:textId="77777777" w:rsidR="00081387" w:rsidRPr="001C58DE" w:rsidDel="00361C02" w:rsidRDefault="00081387" w:rsidP="00361C02">
            <w:pPr>
              <w:spacing w:after="240" w:line="300" w:lineRule="atLeast"/>
              <w:rPr>
                <w:rFonts w:eastAsia="Times New Roman" w:cs="Arial"/>
                <w:color w:val="0D0D0D" w:themeColor="text1" w:themeTint="F2"/>
                <w:sz w:val="21"/>
                <w:szCs w:val="21"/>
                <w:lang w:eastAsia="en-GB"/>
              </w:rPr>
            </w:pPr>
          </w:p>
        </w:tc>
      </w:tr>
      <w:tr w:rsidR="003C0B9E" w:rsidRPr="001C58DE" w14:paraId="0AE16DFD" w14:textId="77777777" w:rsidTr="0098403C">
        <w:trPr>
          <w:jc w:val="center"/>
        </w:trPr>
        <w:tc>
          <w:tcPr>
            <w:tcW w:w="1418" w:type="dxa"/>
          </w:tcPr>
          <w:p w14:paraId="082BA73B" w14:textId="3B4B685D" w:rsidR="00081387" w:rsidRPr="001C58DE" w:rsidRDefault="00081387" w:rsidP="00D26FF5">
            <w:pPr>
              <w:rPr>
                <w:color w:val="0D0D0D" w:themeColor="text1" w:themeTint="F2"/>
                <w:sz w:val="21"/>
                <w:szCs w:val="21"/>
              </w:rPr>
            </w:pPr>
            <w:r w:rsidRPr="001C58DE">
              <w:rPr>
                <w:color w:val="0D0D0D" w:themeColor="text1" w:themeTint="F2"/>
                <w:sz w:val="21"/>
                <w:szCs w:val="21"/>
              </w:rPr>
              <w:t>H2</w:t>
            </w:r>
          </w:p>
        </w:tc>
        <w:tc>
          <w:tcPr>
            <w:tcW w:w="4250" w:type="dxa"/>
          </w:tcPr>
          <w:p w14:paraId="0DBB2EF2" w14:textId="2B5F40B6" w:rsidR="00081387" w:rsidRPr="001C58DE" w:rsidRDefault="0008138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Physical Inspection</w:t>
            </w:r>
          </w:p>
        </w:tc>
        <w:tc>
          <w:tcPr>
            <w:tcW w:w="4980" w:type="dxa"/>
            <w:vMerge/>
          </w:tcPr>
          <w:p w14:paraId="6104A958" w14:textId="77777777" w:rsidR="00081387" w:rsidRPr="001C58DE" w:rsidDel="00361C02" w:rsidRDefault="00081387" w:rsidP="00361C02">
            <w:pPr>
              <w:spacing w:after="240" w:line="300" w:lineRule="atLeast"/>
              <w:rPr>
                <w:rFonts w:eastAsia="Times New Roman" w:cs="Arial"/>
                <w:color w:val="0D0D0D" w:themeColor="text1" w:themeTint="F2"/>
                <w:sz w:val="21"/>
                <w:szCs w:val="21"/>
                <w:lang w:eastAsia="en-GB"/>
              </w:rPr>
            </w:pPr>
          </w:p>
        </w:tc>
      </w:tr>
      <w:tr w:rsidR="003C0B9E" w:rsidRPr="001C58DE" w14:paraId="7244231A" w14:textId="77777777" w:rsidTr="0098403C">
        <w:trPr>
          <w:jc w:val="center"/>
        </w:trPr>
        <w:tc>
          <w:tcPr>
            <w:tcW w:w="1418" w:type="dxa"/>
          </w:tcPr>
          <w:p w14:paraId="035B84C5" w14:textId="2F2623E0" w:rsidR="00081387" w:rsidRPr="001C58DE" w:rsidRDefault="00081387" w:rsidP="00D26FF5">
            <w:pPr>
              <w:rPr>
                <w:color w:val="0D0D0D" w:themeColor="text1" w:themeTint="F2"/>
                <w:sz w:val="21"/>
                <w:szCs w:val="21"/>
              </w:rPr>
            </w:pPr>
            <w:r w:rsidRPr="001C58DE">
              <w:rPr>
                <w:color w:val="0D0D0D" w:themeColor="text1" w:themeTint="F2"/>
                <w:sz w:val="21"/>
                <w:szCs w:val="21"/>
              </w:rPr>
              <w:t>H3</w:t>
            </w:r>
          </w:p>
        </w:tc>
        <w:tc>
          <w:tcPr>
            <w:tcW w:w="4250" w:type="dxa"/>
          </w:tcPr>
          <w:p w14:paraId="69012EB0" w14:textId="3F3A19F0" w:rsidR="00081387" w:rsidRPr="001C58DE" w:rsidDel="00361C02" w:rsidRDefault="0008138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Non-blocking Documentary Control</w:t>
            </w:r>
          </w:p>
        </w:tc>
        <w:tc>
          <w:tcPr>
            <w:tcW w:w="4980" w:type="dxa"/>
            <w:vMerge/>
          </w:tcPr>
          <w:p w14:paraId="6D690DD2" w14:textId="77777777" w:rsidR="00081387" w:rsidRPr="001C58DE" w:rsidDel="00361C02" w:rsidRDefault="00081387" w:rsidP="00361C02">
            <w:pPr>
              <w:spacing w:after="240" w:line="300" w:lineRule="atLeast"/>
              <w:rPr>
                <w:rFonts w:eastAsia="Times New Roman" w:cs="Arial"/>
                <w:color w:val="0D0D0D" w:themeColor="text1" w:themeTint="F2"/>
                <w:sz w:val="21"/>
                <w:szCs w:val="21"/>
                <w:lang w:eastAsia="en-GB"/>
              </w:rPr>
            </w:pPr>
          </w:p>
        </w:tc>
      </w:tr>
      <w:tr w:rsidR="003C0B9E" w:rsidRPr="001C58DE" w14:paraId="1C8BDB24" w14:textId="77777777" w:rsidTr="0098403C">
        <w:trPr>
          <w:jc w:val="center"/>
        </w:trPr>
        <w:tc>
          <w:tcPr>
            <w:tcW w:w="1418" w:type="dxa"/>
          </w:tcPr>
          <w:p w14:paraId="2B935100" w14:textId="271415AE" w:rsidR="00081387" w:rsidRPr="001C58DE" w:rsidRDefault="00081387" w:rsidP="00D26FF5">
            <w:pPr>
              <w:rPr>
                <w:color w:val="0D0D0D" w:themeColor="text1" w:themeTint="F2"/>
                <w:sz w:val="21"/>
                <w:szCs w:val="21"/>
              </w:rPr>
            </w:pPr>
            <w:r w:rsidRPr="001C58DE">
              <w:rPr>
                <w:color w:val="0D0D0D" w:themeColor="text1" w:themeTint="F2"/>
                <w:sz w:val="21"/>
                <w:szCs w:val="21"/>
              </w:rPr>
              <w:t>H6</w:t>
            </w:r>
          </w:p>
        </w:tc>
        <w:tc>
          <w:tcPr>
            <w:tcW w:w="4250" w:type="dxa"/>
          </w:tcPr>
          <w:p w14:paraId="4D972B1D" w14:textId="4F75EAC0" w:rsidR="00081387" w:rsidRPr="001C58DE" w:rsidDel="00361C02" w:rsidRDefault="0008138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 xml:space="preserve">No </w:t>
            </w:r>
            <w:r w:rsidR="00E00721" w:rsidRPr="001C58DE">
              <w:rPr>
                <w:rFonts w:cs="Arial"/>
                <w:color w:val="0D0D0D" w:themeColor="text1" w:themeTint="F2"/>
                <w:sz w:val="21"/>
                <w:szCs w:val="21"/>
              </w:rPr>
              <w:t>open controls</w:t>
            </w:r>
          </w:p>
        </w:tc>
        <w:tc>
          <w:tcPr>
            <w:tcW w:w="4980" w:type="dxa"/>
            <w:vMerge/>
          </w:tcPr>
          <w:p w14:paraId="3B5DE7A1" w14:textId="77777777" w:rsidR="00081387" w:rsidRPr="001C58DE" w:rsidDel="00361C02" w:rsidRDefault="00081387" w:rsidP="00361C02">
            <w:pPr>
              <w:spacing w:after="240" w:line="300" w:lineRule="atLeast"/>
              <w:rPr>
                <w:rFonts w:eastAsia="Times New Roman" w:cs="Arial"/>
                <w:color w:val="0D0D0D" w:themeColor="text1" w:themeTint="F2"/>
                <w:sz w:val="21"/>
                <w:szCs w:val="21"/>
                <w:lang w:eastAsia="en-GB"/>
              </w:rPr>
            </w:pPr>
          </w:p>
        </w:tc>
      </w:tr>
      <w:tr w:rsidR="0098403C" w:rsidRPr="001C58DE" w14:paraId="3E225EDE" w14:textId="77777777" w:rsidTr="0098403C">
        <w:trPr>
          <w:jc w:val="center"/>
        </w:trPr>
        <w:tc>
          <w:tcPr>
            <w:tcW w:w="1418" w:type="dxa"/>
          </w:tcPr>
          <w:p w14:paraId="5B2CD315" w14:textId="27B98DCA" w:rsidR="0098403C" w:rsidRPr="001A4EFC" w:rsidRDefault="0098403C" w:rsidP="00D26FF5">
            <w:pPr>
              <w:rPr>
                <w:sz w:val="21"/>
                <w:szCs w:val="21"/>
              </w:rPr>
            </w:pPr>
            <w:r w:rsidRPr="001A4EFC">
              <w:rPr>
                <w:sz w:val="21"/>
                <w:szCs w:val="21"/>
              </w:rPr>
              <w:t>H</w:t>
            </w:r>
          </w:p>
        </w:tc>
        <w:tc>
          <w:tcPr>
            <w:tcW w:w="4250" w:type="dxa"/>
          </w:tcPr>
          <w:p w14:paraId="61AAB454" w14:textId="6BFF5F98" w:rsidR="0098403C" w:rsidRPr="001A4EFC" w:rsidRDefault="0098403C" w:rsidP="00D26FF5">
            <w:pPr>
              <w:spacing w:after="0" w:line="240" w:lineRule="auto"/>
              <w:rPr>
                <w:rFonts w:cs="Arial"/>
                <w:sz w:val="21"/>
                <w:szCs w:val="21"/>
              </w:rPr>
            </w:pPr>
            <w:r w:rsidRPr="001A4EFC">
              <w:rPr>
                <w:rFonts w:cs="Arial"/>
                <w:sz w:val="21"/>
                <w:szCs w:val="21"/>
              </w:rPr>
              <w:t>Declaration rejected (CERTEX)</w:t>
            </w:r>
          </w:p>
        </w:tc>
        <w:tc>
          <w:tcPr>
            <w:tcW w:w="4980" w:type="dxa"/>
            <w:vMerge w:val="restart"/>
          </w:tcPr>
          <w:p w14:paraId="00BA7275" w14:textId="77777777" w:rsidR="0098403C" w:rsidRDefault="0098403C" w:rsidP="00361C02">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Section 2.2.1 Submitting a Pre-lodged Declaration (Imports)</w:t>
            </w:r>
            <w:r w:rsidRPr="001C58DE">
              <w:rPr>
                <w:rFonts w:eastAsia="Times New Roman" w:cs="Arial"/>
                <w:color w:val="0D0D0D" w:themeColor="text1" w:themeTint="F2"/>
                <w:sz w:val="21"/>
                <w:szCs w:val="21"/>
                <w:lang w:eastAsia="en-GB"/>
              </w:rPr>
              <w:br/>
            </w:r>
          </w:p>
          <w:p w14:paraId="6CD4E357" w14:textId="273A8B6D"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r>
              <w:rPr>
                <w:rFonts w:eastAsia="Times New Roman" w:cs="Arial"/>
                <w:color w:val="0D0D0D" w:themeColor="text1" w:themeTint="F2"/>
                <w:sz w:val="21"/>
                <w:szCs w:val="21"/>
                <w:lang w:eastAsia="en-GB"/>
              </w:rPr>
              <w:t>These mapping rules are numbered sequentially to represent the order by which the data is processed.</w:t>
            </w:r>
          </w:p>
        </w:tc>
      </w:tr>
      <w:tr w:rsidR="0098403C" w:rsidRPr="001C58DE" w14:paraId="4A740166" w14:textId="77777777" w:rsidTr="0098403C">
        <w:trPr>
          <w:jc w:val="center"/>
        </w:trPr>
        <w:tc>
          <w:tcPr>
            <w:tcW w:w="1418" w:type="dxa"/>
          </w:tcPr>
          <w:p w14:paraId="71AE46F1" w14:textId="190AB61F" w:rsidR="0098403C" w:rsidRPr="001A4EFC" w:rsidRDefault="0098403C" w:rsidP="00D26FF5">
            <w:pPr>
              <w:rPr>
                <w:sz w:val="21"/>
                <w:szCs w:val="21"/>
              </w:rPr>
            </w:pPr>
            <w:r w:rsidRPr="001A4EFC">
              <w:rPr>
                <w:sz w:val="21"/>
                <w:szCs w:val="21"/>
              </w:rPr>
              <w:t>H6</w:t>
            </w:r>
          </w:p>
        </w:tc>
        <w:tc>
          <w:tcPr>
            <w:tcW w:w="4250" w:type="dxa"/>
          </w:tcPr>
          <w:p w14:paraId="1A65C277" w14:textId="77777777" w:rsidR="0098403C" w:rsidRPr="001A4EFC" w:rsidRDefault="0098403C" w:rsidP="004868F4">
            <w:pPr>
              <w:pStyle w:val="NormalWeb"/>
              <w:spacing w:before="0" w:beforeAutospacing="0" w:after="0" w:afterAutospacing="0"/>
              <w:rPr>
                <w:rFonts w:ascii="Arial" w:eastAsia="Arial" w:hAnsi="Arial" w:cs="Arial"/>
                <w:sz w:val="21"/>
                <w:szCs w:val="21"/>
                <w:lang w:eastAsia="en-US"/>
              </w:rPr>
            </w:pPr>
            <w:r w:rsidRPr="001A4EFC">
              <w:rPr>
                <w:rFonts w:ascii="Arial" w:eastAsia="Arial" w:hAnsi="Arial" w:cs="Arial"/>
                <w:sz w:val="21"/>
                <w:szCs w:val="21"/>
                <w:lang w:eastAsia="en-US"/>
              </w:rPr>
              <w:t>No controls exist or all controls</w:t>
            </w:r>
          </w:p>
          <w:p w14:paraId="45E482C3" w14:textId="6E34A27B" w:rsidR="0098403C" w:rsidRPr="001A4EFC" w:rsidRDefault="0098403C" w:rsidP="004868F4">
            <w:pPr>
              <w:pStyle w:val="NormalWeb"/>
              <w:spacing w:before="0" w:beforeAutospacing="0" w:after="0" w:afterAutospacing="0"/>
              <w:rPr>
                <w:rFonts w:ascii="Arial" w:eastAsia="Arial" w:hAnsi="Arial" w:cs="Arial"/>
                <w:sz w:val="21"/>
                <w:szCs w:val="21"/>
                <w:lang w:eastAsia="en-US"/>
              </w:rPr>
            </w:pPr>
            <w:r w:rsidRPr="001A4EFC">
              <w:rPr>
                <w:rFonts w:ascii="Arial" w:eastAsia="Arial" w:hAnsi="Arial" w:cs="Arial"/>
                <w:sz w:val="21"/>
                <w:szCs w:val="21"/>
                <w:lang w:eastAsia="en-US"/>
              </w:rPr>
              <w:t xml:space="preserve">finished (CERTEX) </w:t>
            </w:r>
          </w:p>
        </w:tc>
        <w:tc>
          <w:tcPr>
            <w:tcW w:w="4980" w:type="dxa"/>
            <w:vMerge/>
          </w:tcPr>
          <w:p w14:paraId="6A794C60"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07A3F0C3" w14:textId="77777777" w:rsidTr="0098403C">
        <w:trPr>
          <w:jc w:val="center"/>
        </w:trPr>
        <w:tc>
          <w:tcPr>
            <w:tcW w:w="1418" w:type="dxa"/>
          </w:tcPr>
          <w:p w14:paraId="2EA2AE8B" w14:textId="0DFE362E" w:rsidR="0098403C" w:rsidRPr="001A4EFC" w:rsidRDefault="0098403C" w:rsidP="00D26FF5">
            <w:pPr>
              <w:rPr>
                <w:sz w:val="21"/>
                <w:szCs w:val="21"/>
              </w:rPr>
            </w:pPr>
            <w:r w:rsidRPr="001A4EFC">
              <w:rPr>
                <w:sz w:val="21"/>
                <w:szCs w:val="21"/>
              </w:rPr>
              <w:t>H6</w:t>
            </w:r>
          </w:p>
        </w:tc>
        <w:tc>
          <w:tcPr>
            <w:tcW w:w="4250" w:type="dxa"/>
          </w:tcPr>
          <w:p w14:paraId="1F6119CF" w14:textId="77777777" w:rsidR="0098403C" w:rsidRPr="001A4EFC" w:rsidRDefault="0098403C" w:rsidP="004868F4">
            <w:pPr>
              <w:pStyle w:val="NormalWeb"/>
              <w:spacing w:before="0" w:beforeAutospacing="0" w:after="0" w:afterAutospacing="0"/>
              <w:rPr>
                <w:rFonts w:ascii="Arial" w:eastAsia="Arial" w:hAnsi="Arial" w:cs="Arial"/>
                <w:sz w:val="21"/>
                <w:szCs w:val="21"/>
                <w:lang w:eastAsia="en-US"/>
              </w:rPr>
            </w:pPr>
            <w:r w:rsidRPr="001A4EFC">
              <w:rPr>
                <w:rFonts w:ascii="Arial" w:eastAsia="Arial" w:hAnsi="Arial" w:cs="Arial"/>
                <w:sz w:val="21"/>
                <w:szCs w:val="21"/>
                <w:lang w:eastAsia="en-US"/>
              </w:rPr>
              <w:t>Unknown control type</w:t>
            </w:r>
          </w:p>
          <w:p w14:paraId="6B27E68D" w14:textId="77777777" w:rsidR="0098403C" w:rsidRPr="001A4EFC" w:rsidRDefault="0098403C" w:rsidP="004868F4">
            <w:pPr>
              <w:pStyle w:val="NormalWeb"/>
              <w:spacing w:before="0" w:beforeAutospacing="0" w:after="0" w:afterAutospacing="0"/>
              <w:rPr>
                <w:rFonts w:ascii="Arial" w:eastAsia="Arial" w:hAnsi="Arial" w:cs="Arial"/>
                <w:sz w:val="21"/>
                <w:szCs w:val="21"/>
                <w:lang w:eastAsia="en-US"/>
              </w:rPr>
            </w:pPr>
            <w:r w:rsidRPr="001A4EFC">
              <w:rPr>
                <w:rFonts w:ascii="Arial" w:eastAsia="Arial" w:hAnsi="Arial" w:cs="Arial"/>
                <w:sz w:val="21"/>
                <w:szCs w:val="21"/>
                <w:lang w:eastAsia="en-US"/>
              </w:rPr>
              <w:t xml:space="preserve">(CERTEX) </w:t>
            </w:r>
          </w:p>
          <w:p w14:paraId="320EC491" w14:textId="79DC9C32" w:rsidR="0098403C" w:rsidRPr="001A4EFC" w:rsidRDefault="0098403C" w:rsidP="00D26FF5">
            <w:pPr>
              <w:spacing w:after="0" w:line="240" w:lineRule="auto"/>
              <w:rPr>
                <w:rFonts w:cs="Arial"/>
                <w:sz w:val="21"/>
                <w:szCs w:val="21"/>
              </w:rPr>
            </w:pPr>
          </w:p>
        </w:tc>
        <w:tc>
          <w:tcPr>
            <w:tcW w:w="4980" w:type="dxa"/>
            <w:vMerge/>
          </w:tcPr>
          <w:p w14:paraId="7B97BFBF"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4435D91F" w14:textId="77777777" w:rsidTr="0098403C">
        <w:trPr>
          <w:jc w:val="center"/>
        </w:trPr>
        <w:tc>
          <w:tcPr>
            <w:tcW w:w="1418" w:type="dxa"/>
          </w:tcPr>
          <w:p w14:paraId="7A69435B" w14:textId="4DDF851E" w:rsidR="0098403C" w:rsidRPr="001A4EFC" w:rsidRDefault="0098403C" w:rsidP="00D26FF5">
            <w:pPr>
              <w:rPr>
                <w:sz w:val="21"/>
                <w:szCs w:val="21"/>
              </w:rPr>
            </w:pPr>
            <w:r w:rsidRPr="001A4EFC">
              <w:rPr>
                <w:sz w:val="21"/>
                <w:szCs w:val="21"/>
              </w:rPr>
              <w:t>H2</w:t>
            </w:r>
          </w:p>
        </w:tc>
        <w:tc>
          <w:tcPr>
            <w:tcW w:w="4250" w:type="dxa"/>
          </w:tcPr>
          <w:p w14:paraId="3349E26F" w14:textId="3E62BE6B" w:rsidR="0098403C" w:rsidRPr="001A4EFC" w:rsidRDefault="0098403C" w:rsidP="00D26FF5">
            <w:pPr>
              <w:spacing w:after="0" w:line="240" w:lineRule="auto"/>
              <w:rPr>
                <w:rFonts w:cs="Arial"/>
                <w:sz w:val="21"/>
                <w:szCs w:val="21"/>
              </w:rPr>
            </w:pPr>
            <w:r w:rsidRPr="001A4EFC">
              <w:rPr>
                <w:rFonts w:cs="Arial"/>
                <w:sz w:val="21"/>
                <w:szCs w:val="21"/>
              </w:rPr>
              <w:t>Physical Control (CERTEX)</w:t>
            </w:r>
          </w:p>
        </w:tc>
        <w:tc>
          <w:tcPr>
            <w:tcW w:w="4980" w:type="dxa"/>
            <w:vMerge/>
          </w:tcPr>
          <w:p w14:paraId="34809737"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114B3629" w14:textId="77777777" w:rsidTr="0098403C">
        <w:trPr>
          <w:jc w:val="center"/>
        </w:trPr>
        <w:tc>
          <w:tcPr>
            <w:tcW w:w="1418" w:type="dxa"/>
          </w:tcPr>
          <w:p w14:paraId="16D17A95" w14:textId="2F721B8C" w:rsidR="0098403C" w:rsidRPr="001A4EFC" w:rsidRDefault="0098403C" w:rsidP="00D26FF5">
            <w:pPr>
              <w:rPr>
                <w:sz w:val="21"/>
                <w:szCs w:val="21"/>
              </w:rPr>
            </w:pPr>
            <w:r w:rsidRPr="001A4EFC">
              <w:rPr>
                <w:sz w:val="21"/>
                <w:szCs w:val="21"/>
              </w:rPr>
              <w:t>H</w:t>
            </w:r>
            <w:r w:rsidR="00D67187" w:rsidRPr="001A4EFC">
              <w:rPr>
                <w:sz w:val="21"/>
                <w:szCs w:val="21"/>
              </w:rPr>
              <w:t>0</w:t>
            </w:r>
          </w:p>
        </w:tc>
        <w:tc>
          <w:tcPr>
            <w:tcW w:w="4250" w:type="dxa"/>
          </w:tcPr>
          <w:p w14:paraId="7D585482" w14:textId="4C7E6023" w:rsidR="0098403C" w:rsidRPr="001A4EFC" w:rsidRDefault="0098403C" w:rsidP="00D26FF5">
            <w:pPr>
              <w:spacing w:after="0" w:line="240" w:lineRule="auto"/>
              <w:rPr>
                <w:rFonts w:cs="Arial"/>
                <w:sz w:val="21"/>
                <w:szCs w:val="21"/>
              </w:rPr>
            </w:pPr>
            <w:r w:rsidRPr="001A4EFC">
              <w:rPr>
                <w:rFonts w:cs="Arial"/>
                <w:sz w:val="21"/>
                <w:szCs w:val="21"/>
              </w:rPr>
              <w:t>OGD control (CERTEX)</w:t>
            </w:r>
          </w:p>
        </w:tc>
        <w:tc>
          <w:tcPr>
            <w:tcW w:w="4980" w:type="dxa"/>
            <w:vMerge/>
          </w:tcPr>
          <w:p w14:paraId="40AEE9C6"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781C26E0" w14:textId="77777777" w:rsidTr="0098403C">
        <w:trPr>
          <w:jc w:val="center"/>
        </w:trPr>
        <w:tc>
          <w:tcPr>
            <w:tcW w:w="1418" w:type="dxa"/>
          </w:tcPr>
          <w:p w14:paraId="1F875C9F" w14:textId="45B8E1EB" w:rsidR="0098403C" w:rsidRPr="001A4EFC" w:rsidRDefault="0098403C" w:rsidP="00D26FF5">
            <w:pPr>
              <w:rPr>
                <w:sz w:val="21"/>
                <w:szCs w:val="21"/>
              </w:rPr>
            </w:pPr>
            <w:r w:rsidRPr="001A4EFC">
              <w:rPr>
                <w:sz w:val="21"/>
                <w:szCs w:val="21"/>
              </w:rPr>
              <w:t>H1</w:t>
            </w:r>
          </w:p>
        </w:tc>
        <w:tc>
          <w:tcPr>
            <w:tcW w:w="4250" w:type="dxa"/>
          </w:tcPr>
          <w:p w14:paraId="26F8F32A" w14:textId="50EBD67F" w:rsidR="0098403C" w:rsidRPr="001A4EFC" w:rsidRDefault="0098403C" w:rsidP="004868F4">
            <w:pPr>
              <w:spacing w:after="0" w:line="240" w:lineRule="auto"/>
              <w:rPr>
                <w:rFonts w:cs="Arial"/>
                <w:sz w:val="21"/>
                <w:szCs w:val="21"/>
              </w:rPr>
            </w:pPr>
            <w:r w:rsidRPr="001A4EFC">
              <w:rPr>
                <w:rFonts w:cs="Arial"/>
                <w:sz w:val="21"/>
                <w:szCs w:val="21"/>
              </w:rPr>
              <w:t>Manually raised additional document blocking control (CERTEX)</w:t>
            </w:r>
          </w:p>
        </w:tc>
        <w:tc>
          <w:tcPr>
            <w:tcW w:w="4980" w:type="dxa"/>
            <w:vMerge/>
          </w:tcPr>
          <w:p w14:paraId="37955CF6"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7EEB01B8" w14:textId="77777777" w:rsidTr="0098403C">
        <w:trPr>
          <w:jc w:val="center"/>
        </w:trPr>
        <w:tc>
          <w:tcPr>
            <w:tcW w:w="1418" w:type="dxa"/>
          </w:tcPr>
          <w:p w14:paraId="507315CB" w14:textId="3A6AB2E0" w:rsidR="0098403C" w:rsidRPr="001A4EFC" w:rsidRDefault="0098403C" w:rsidP="00D26FF5">
            <w:pPr>
              <w:rPr>
                <w:sz w:val="21"/>
                <w:szCs w:val="21"/>
              </w:rPr>
            </w:pPr>
            <w:r w:rsidRPr="001A4EFC">
              <w:rPr>
                <w:sz w:val="21"/>
                <w:szCs w:val="21"/>
              </w:rPr>
              <w:t>H3</w:t>
            </w:r>
          </w:p>
        </w:tc>
        <w:tc>
          <w:tcPr>
            <w:tcW w:w="4250" w:type="dxa"/>
          </w:tcPr>
          <w:p w14:paraId="6A17E05D" w14:textId="54343A56" w:rsidR="0098403C" w:rsidRPr="001A4EFC" w:rsidRDefault="0098403C" w:rsidP="00576754">
            <w:pPr>
              <w:pStyle w:val="NormalWeb"/>
              <w:rPr>
                <w:rFonts w:ascii="Arial" w:eastAsia="Arial" w:hAnsi="Arial" w:cs="Arial"/>
                <w:sz w:val="21"/>
                <w:szCs w:val="21"/>
                <w:lang w:eastAsia="en-US"/>
              </w:rPr>
            </w:pPr>
            <w:r w:rsidRPr="001A4EFC">
              <w:rPr>
                <w:rFonts w:ascii="Arial" w:eastAsia="Arial" w:hAnsi="Arial" w:cs="Arial"/>
                <w:sz w:val="21"/>
                <w:szCs w:val="21"/>
                <w:lang w:eastAsia="en-US"/>
              </w:rPr>
              <w:t>Manually raised additional document non blocking control (CERTEX)</w:t>
            </w:r>
          </w:p>
        </w:tc>
        <w:tc>
          <w:tcPr>
            <w:tcW w:w="4980" w:type="dxa"/>
            <w:vMerge/>
          </w:tcPr>
          <w:p w14:paraId="310744E6"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98403C" w:rsidRPr="001C58DE" w14:paraId="020E5D69" w14:textId="77777777" w:rsidTr="0098403C">
        <w:trPr>
          <w:jc w:val="center"/>
        </w:trPr>
        <w:tc>
          <w:tcPr>
            <w:tcW w:w="1418" w:type="dxa"/>
          </w:tcPr>
          <w:p w14:paraId="4DFC89F7" w14:textId="4E26861F" w:rsidR="0098403C" w:rsidRPr="001A4EFC" w:rsidRDefault="0098403C" w:rsidP="00D26FF5">
            <w:pPr>
              <w:rPr>
                <w:sz w:val="21"/>
                <w:szCs w:val="21"/>
              </w:rPr>
            </w:pPr>
            <w:r w:rsidRPr="001A4EFC">
              <w:rPr>
                <w:sz w:val="21"/>
                <w:szCs w:val="21"/>
              </w:rPr>
              <w:t>H6</w:t>
            </w:r>
          </w:p>
        </w:tc>
        <w:tc>
          <w:tcPr>
            <w:tcW w:w="4250" w:type="dxa"/>
          </w:tcPr>
          <w:p w14:paraId="6C45A15E" w14:textId="557785FD" w:rsidR="0098403C" w:rsidRPr="001A4EFC" w:rsidRDefault="0098403C" w:rsidP="00576754">
            <w:pPr>
              <w:pStyle w:val="NormalWeb"/>
              <w:rPr>
                <w:rFonts w:cs="Arial"/>
                <w:sz w:val="21"/>
                <w:szCs w:val="21"/>
              </w:rPr>
            </w:pPr>
            <w:r w:rsidRPr="001A4EFC">
              <w:rPr>
                <w:rFonts w:ascii="Arial" w:eastAsia="Arial" w:hAnsi="Arial" w:cs="Arial"/>
                <w:sz w:val="21"/>
                <w:szCs w:val="21"/>
                <w:lang w:eastAsia="en-US"/>
              </w:rPr>
              <w:t>Manually control without additional document (CERTEX)</w:t>
            </w:r>
          </w:p>
        </w:tc>
        <w:tc>
          <w:tcPr>
            <w:tcW w:w="4980" w:type="dxa"/>
            <w:vMerge/>
          </w:tcPr>
          <w:p w14:paraId="464C8EC8" w14:textId="77777777" w:rsidR="0098403C" w:rsidRPr="001C58DE" w:rsidDel="00361C02" w:rsidRDefault="0098403C" w:rsidP="00361C02">
            <w:pPr>
              <w:spacing w:after="240" w:line="300" w:lineRule="atLeast"/>
              <w:rPr>
                <w:rFonts w:eastAsia="Times New Roman" w:cs="Arial"/>
                <w:color w:val="0D0D0D" w:themeColor="text1" w:themeTint="F2"/>
                <w:sz w:val="21"/>
                <w:szCs w:val="21"/>
                <w:lang w:eastAsia="en-GB"/>
              </w:rPr>
            </w:pPr>
          </w:p>
        </w:tc>
      </w:tr>
      <w:tr w:rsidR="004868F4" w:rsidRPr="001C58DE" w14:paraId="1BB31E5D" w14:textId="77777777" w:rsidTr="0098403C">
        <w:trPr>
          <w:jc w:val="center"/>
        </w:trPr>
        <w:tc>
          <w:tcPr>
            <w:tcW w:w="1418" w:type="dxa"/>
          </w:tcPr>
          <w:p w14:paraId="7FF8AD10" w14:textId="4F6A9C04" w:rsidR="004868F4" w:rsidRPr="00830A58" w:rsidRDefault="00576754" w:rsidP="00D26FF5">
            <w:pPr>
              <w:rPr>
                <w:sz w:val="21"/>
                <w:szCs w:val="21"/>
              </w:rPr>
            </w:pPr>
            <w:r w:rsidRPr="00830A58">
              <w:rPr>
                <w:sz w:val="21"/>
                <w:szCs w:val="21"/>
              </w:rPr>
              <w:lastRenderedPageBreak/>
              <w:t>H6</w:t>
            </w:r>
          </w:p>
        </w:tc>
        <w:tc>
          <w:tcPr>
            <w:tcW w:w="4250" w:type="dxa"/>
          </w:tcPr>
          <w:p w14:paraId="021444DD" w14:textId="04FBB1B6" w:rsidR="004868F4" w:rsidRPr="00830A58" w:rsidRDefault="004868F4" w:rsidP="00D26FF5">
            <w:pPr>
              <w:spacing w:after="0" w:line="240" w:lineRule="auto"/>
              <w:rPr>
                <w:rFonts w:cs="Arial"/>
                <w:sz w:val="21"/>
                <w:szCs w:val="21"/>
              </w:rPr>
            </w:pPr>
            <w:r w:rsidRPr="00830A58">
              <w:rPr>
                <w:rFonts w:cs="Arial"/>
                <w:sz w:val="21"/>
                <w:szCs w:val="21"/>
              </w:rPr>
              <w:t>Other control (CERTEX)</w:t>
            </w:r>
          </w:p>
        </w:tc>
        <w:tc>
          <w:tcPr>
            <w:tcW w:w="4980" w:type="dxa"/>
          </w:tcPr>
          <w:p w14:paraId="5EA2841C" w14:textId="77777777" w:rsidR="004868F4" w:rsidRPr="001C58DE" w:rsidDel="00361C02" w:rsidRDefault="004868F4" w:rsidP="00361C02">
            <w:pPr>
              <w:spacing w:after="240" w:line="300" w:lineRule="atLeast"/>
              <w:rPr>
                <w:rFonts w:eastAsia="Times New Roman" w:cs="Arial"/>
                <w:color w:val="0D0D0D" w:themeColor="text1" w:themeTint="F2"/>
                <w:sz w:val="21"/>
                <w:szCs w:val="21"/>
                <w:lang w:eastAsia="en-GB"/>
              </w:rPr>
            </w:pPr>
          </w:p>
        </w:tc>
      </w:tr>
    </w:tbl>
    <w:p w14:paraId="74E545B9" w14:textId="069AB704" w:rsidR="0054097D" w:rsidRPr="001C58DE" w:rsidRDefault="0054097D">
      <w:pPr>
        <w:spacing w:after="0" w:line="240" w:lineRule="auto"/>
        <w:rPr>
          <w:color w:val="0D0D0D" w:themeColor="text1" w:themeTint="F2"/>
          <w:sz w:val="21"/>
          <w:szCs w:val="21"/>
        </w:rPr>
      </w:pPr>
    </w:p>
    <w:p w14:paraId="5064AC1D" w14:textId="77777777" w:rsidR="007C1494" w:rsidRPr="001C58DE" w:rsidRDefault="006F38B8">
      <w:pPr>
        <w:spacing w:after="0" w:line="240" w:lineRule="auto"/>
        <w:rPr>
          <w:color w:val="0D0D0D" w:themeColor="text1" w:themeTint="F2"/>
          <w:sz w:val="21"/>
          <w:szCs w:val="21"/>
        </w:rPr>
      </w:pPr>
      <w:r w:rsidRPr="001C58DE">
        <w:rPr>
          <w:color w:val="0D0D0D" w:themeColor="text1" w:themeTint="F2"/>
          <w:sz w:val="21"/>
          <w:szCs w:val="21"/>
        </w:rPr>
        <w:br w:type="page"/>
      </w:r>
    </w:p>
    <w:p w14:paraId="2A8CB3B7" w14:textId="35459924" w:rsidR="0085175D" w:rsidRPr="001C58DE" w:rsidRDefault="00743916" w:rsidP="00C17BDC">
      <w:pPr>
        <w:rPr>
          <w:color w:val="0D0D0D" w:themeColor="text1" w:themeTint="F2"/>
        </w:rPr>
      </w:pPr>
      <w:r w:rsidRPr="001C58DE">
        <w:rPr>
          <w:b/>
          <w:color w:val="0D0D0D" w:themeColor="text1" w:themeTint="F2"/>
        </w:rPr>
        <w:lastRenderedPageBreak/>
        <w:t>Frontier</w:t>
      </w:r>
      <w:r w:rsidR="0085175D" w:rsidRPr="001C58DE">
        <w:rPr>
          <w:b/>
          <w:color w:val="0D0D0D" w:themeColor="text1" w:themeTint="F2"/>
        </w:rPr>
        <w:t xml:space="preserve"> </w:t>
      </w:r>
      <w:r w:rsidR="00FA7818" w:rsidRPr="001C58DE">
        <w:rPr>
          <w:b/>
          <w:color w:val="0D0D0D" w:themeColor="text1" w:themeTint="F2"/>
        </w:rPr>
        <w:t xml:space="preserve">Arrived </w:t>
      </w:r>
      <w:r w:rsidR="0085175D" w:rsidRPr="001C58DE">
        <w:rPr>
          <w:b/>
          <w:color w:val="0D0D0D" w:themeColor="text1" w:themeTint="F2"/>
        </w:rPr>
        <w:t>Declarations</w:t>
      </w:r>
      <w:r w:rsidR="00495980" w:rsidRPr="001C58DE">
        <w:rPr>
          <w:b/>
          <w:color w:val="0D0D0D" w:themeColor="text1" w:themeTint="F2"/>
        </w:rPr>
        <w:t xml:space="preserve"> (Inventory Linked)</w:t>
      </w:r>
    </w:p>
    <w:p w14:paraId="4BB114F1" w14:textId="7B69DD69" w:rsidR="00AA36FC" w:rsidRPr="001C58DE" w:rsidRDefault="00F40261" w:rsidP="0085175D">
      <w:pPr>
        <w:rPr>
          <w:color w:val="0D0D0D" w:themeColor="text1" w:themeTint="F2"/>
        </w:rPr>
      </w:pPr>
      <w:r w:rsidRPr="001C58DE">
        <w:rPr>
          <w:color w:val="0D0D0D" w:themeColor="text1" w:themeTint="F2"/>
        </w:rPr>
        <w:t xml:space="preserve">For </w:t>
      </w:r>
      <w:r w:rsidR="00AC0509" w:rsidRPr="001C58DE">
        <w:rPr>
          <w:color w:val="0D0D0D" w:themeColor="text1" w:themeTint="F2"/>
        </w:rPr>
        <w:t>Frontier</w:t>
      </w:r>
      <w:r w:rsidRPr="001C58DE">
        <w:rPr>
          <w:color w:val="0D0D0D" w:themeColor="text1" w:themeTint="F2"/>
        </w:rPr>
        <w:t xml:space="preserve"> Declarations, </w:t>
      </w:r>
      <w:r w:rsidR="003F476B" w:rsidRPr="001C58DE">
        <w:rPr>
          <w:color w:val="0D0D0D" w:themeColor="text1" w:themeTint="F2"/>
        </w:rPr>
        <w:t xml:space="preserve">the ROE provided is dependent on the most severe open control currently on a declaration and the government departments involved across all open controls.  </w:t>
      </w:r>
    </w:p>
    <w:p w14:paraId="0A020A6E" w14:textId="65639D31" w:rsidR="00AA36FC" w:rsidRPr="001C58DE" w:rsidRDefault="00AA36FC">
      <w:pPr>
        <w:spacing w:after="0" w:line="240" w:lineRule="auto"/>
        <w:rPr>
          <w:color w:val="0D0D0D" w:themeColor="text1" w:themeTint="F2"/>
        </w:rPr>
      </w:pPr>
      <w:r w:rsidRPr="001C58DE">
        <w:rPr>
          <w:color w:val="0D0D0D" w:themeColor="text1" w:themeTint="F2"/>
        </w:rPr>
        <w:t>The ROE is an alphanumeric field at most two characters long, where [PREFIX] represents the first character (the most severe open control), and [SUFFIX] represents the second character (the government departments involved</w:t>
      </w:r>
      <w:r w:rsidR="00C93CB4" w:rsidRPr="001C58DE">
        <w:rPr>
          <w:color w:val="0D0D0D" w:themeColor="text1" w:themeTint="F2"/>
        </w:rPr>
        <w:t xml:space="preserve"> – where applicable</w:t>
      </w:r>
      <w:r w:rsidRPr="001C58DE">
        <w:rPr>
          <w:color w:val="0D0D0D" w:themeColor="text1" w:themeTint="F2"/>
        </w:rPr>
        <w:t xml:space="preserve">). </w:t>
      </w:r>
    </w:p>
    <w:p w14:paraId="39924608" w14:textId="77777777" w:rsidR="00C93CB4" w:rsidRPr="001C58DE" w:rsidRDefault="00C93CB4">
      <w:pPr>
        <w:spacing w:after="0" w:line="240" w:lineRule="auto"/>
        <w:rPr>
          <w:color w:val="0D0D0D" w:themeColor="text1" w:themeTint="F2"/>
        </w:rPr>
      </w:pPr>
    </w:p>
    <w:p w14:paraId="3CC25F45" w14:textId="29635F57" w:rsidR="008273D8" w:rsidRPr="001C58DE" w:rsidRDefault="00AA36FC" w:rsidP="00C17BDC">
      <w:pPr>
        <w:rPr>
          <w:color w:val="0D0D0D" w:themeColor="text1" w:themeTint="F2"/>
        </w:rPr>
      </w:pPr>
      <w:r w:rsidRPr="001C58DE">
        <w:rPr>
          <w:color w:val="0D0D0D" w:themeColor="text1" w:themeTint="F2"/>
        </w:rPr>
        <w:t>The PREFIX and SUFFIX are immutable variables and are, by definition, independent of each other.</w:t>
      </w:r>
    </w:p>
    <w:p w14:paraId="3C1EBDE3" w14:textId="644D44E0" w:rsidR="00495980" w:rsidRPr="001C58DE" w:rsidRDefault="003F476B">
      <w:pPr>
        <w:spacing w:after="0" w:line="240" w:lineRule="auto"/>
        <w:rPr>
          <w:color w:val="0D0D0D" w:themeColor="text1" w:themeTint="F2"/>
        </w:rPr>
      </w:pPr>
      <w:r w:rsidRPr="001C58DE">
        <w:rPr>
          <w:color w:val="0D0D0D" w:themeColor="text1" w:themeTint="F2"/>
        </w:rPr>
        <w:t xml:space="preserve">In addition to </w:t>
      </w:r>
      <w:r w:rsidR="00AC0509" w:rsidRPr="001C58DE">
        <w:rPr>
          <w:color w:val="0D0D0D" w:themeColor="text1" w:themeTint="F2"/>
        </w:rPr>
        <w:t>CSP notifications</w:t>
      </w:r>
      <w:r w:rsidR="00CC173E" w:rsidRPr="001C58DE">
        <w:rPr>
          <w:color w:val="0D0D0D" w:themeColor="text1" w:themeTint="F2"/>
        </w:rPr>
        <w:t xml:space="preserve"> identified on the flows in this document</w:t>
      </w:r>
      <w:r w:rsidR="00AC0509" w:rsidRPr="001C58DE">
        <w:rPr>
          <w:color w:val="0D0D0D" w:themeColor="text1" w:themeTint="F2"/>
        </w:rPr>
        <w:t>, the same ROEs will be provided within DIS query responses.</w:t>
      </w:r>
    </w:p>
    <w:p w14:paraId="15414394" w14:textId="515C07AE" w:rsidR="00495980" w:rsidRPr="001C58DE" w:rsidRDefault="00495980">
      <w:pPr>
        <w:spacing w:after="0" w:line="240" w:lineRule="auto"/>
        <w:rPr>
          <w:color w:val="0D0D0D" w:themeColor="text1" w:themeTint="F2"/>
        </w:rPr>
      </w:pPr>
    </w:p>
    <w:p w14:paraId="07DCD5ED" w14:textId="3A098B27" w:rsidR="00540404" w:rsidRPr="001C58DE" w:rsidRDefault="00495980" w:rsidP="00C17BDC">
      <w:pPr>
        <w:rPr>
          <w:color w:val="0D0D0D" w:themeColor="text1" w:themeTint="F2"/>
          <w:shd w:val="clear" w:color="auto" w:fill="FFFFFF"/>
        </w:rPr>
      </w:pPr>
      <w:r w:rsidRPr="001C58DE">
        <w:rPr>
          <w:color w:val="0D0D0D" w:themeColor="text1" w:themeTint="F2"/>
          <w:shd w:val="clear" w:color="auto" w:fill="FFFFFF"/>
        </w:rPr>
        <w:t>If it has not been possible to identify a route/government department (for example, due to new or unexpected data, a Route code of ‘E’ will be provided.</w:t>
      </w:r>
    </w:p>
    <w:p w14:paraId="6C16DD4F" w14:textId="3B506442" w:rsidR="00D269C1" w:rsidRPr="001C58DE" w:rsidRDefault="00D269C1">
      <w:pPr>
        <w:spacing w:after="0" w:line="240" w:lineRule="auto"/>
        <w:rPr>
          <w:color w:val="0D0D0D" w:themeColor="text1" w:themeTint="F2"/>
        </w:rPr>
      </w:pPr>
    </w:p>
    <w:p w14:paraId="55ED0C4D" w14:textId="74D80426" w:rsidR="00FD0990" w:rsidRPr="001C58DE" w:rsidRDefault="00540404" w:rsidP="00C17BDC">
      <w:pPr>
        <w:rPr>
          <w:rFonts w:eastAsia="Times New Roman" w:cs="Arial"/>
          <w:color w:val="0D0D0D" w:themeColor="text1" w:themeTint="F2"/>
          <w:sz w:val="24"/>
          <w:szCs w:val="24"/>
          <w:lang w:eastAsia="en-GB"/>
        </w:rPr>
      </w:pPr>
      <w:r w:rsidRPr="001C58DE">
        <w:rPr>
          <w:rFonts w:eastAsia="Times New Roman" w:cs="Arial"/>
          <w:b/>
          <w:bCs/>
          <w:color w:val="0D0D0D" w:themeColor="text1" w:themeTint="F2"/>
          <w:sz w:val="24"/>
          <w:szCs w:val="24"/>
          <w:lang w:eastAsia="en-GB"/>
        </w:rPr>
        <w:t>Routes</w:t>
      </w:r>
      <w:r w:rsidRPr="001C58DE">
        <w:rPr>
          <w:color w:val="0D0D0D" w:themeColor="text1" w:themeTint="F2"/>
        </w:rPr>
        <w:t xml:space="preserve"> </w:t>
      </w:r>
      <w:r w:rsidR="00FD0990" w:rsidRPr="001C58DE">
        <w:rPr>
          <w:rFonts w:eastAsia="Times New Roman" w:cs="Arial"/>
          <w:b/>
          <w:bCs/>
          <w:color w:val="0D0D0D" w:themeColor="text1" w:themeTint="F2"/>
          <w:sz w:val="24"/>
          <w:szCs w:val="24"/>
          <w:lang w:eastAsia="en-GB"/>
        </w:rPr>
        <w:t xml:space="preserve">1, 2, </w:t>
      </w:r>
      <w:r w:rsidRPr="001C58DE">
        <w:rPr>
          <w:rFonts w:eastAsia="Times New Roman" w:cs="Arial"/>
          <w:b/>
          <w:bCs/>
          <w:color w:val="0D0D0D" w:themeColor="text1" w:themeTint="F2"/>
          <w:sz w:val="24"/>
          <w:szCs w:val="24"/>
          <w:lang w:eastAsia="en-GB"/>
        </w:rPr>
        <w:t xml:space="preserve">and </w:t>
      </w:r>
      <w:r w:rsidR="00FD0990" w:rsidRPr="001C58DE">
        <w:rPr>
          <w:rFonts w:eastAsia="Times New Roman" w:cs="Arial"/>
          <w:b/>
          <w:bCs/>
          <w:color w:val="0D0D0D" w:themeColor="text1" w:themeTint="F2"/>
          <w:sz w:val="24"/>
          <w:szCs w:val="24"/>
          <w:lang w:eastAsia="en-GB"/>
        </w:rPr>
        <w:t>3</w:t>
      </w:r>
    </w:p>
    <w:p w14:paraId="3064814B" w14:textId="7217E96A" w:rsidR="0008629E" w:rsidRPr="001C58DE" w:rsidRDefault="007F76CE" w:rsidP="00C93CB4">
      <w:pPr>
        <w:rPr>
          <w:color w:val="0D0D0D" w:themeColor="text1" w:themeTint="F2"/>
          <w:shd w:val="clear" w:color="auto" w:fill="FFFFFF"/>
        </w:rPr>
      </w:pPr>
      <w:r w:rsidRPr="001C58DE">
        <w:rPr>
          <w:color w:val="0D0D0D" w:themeColor="text1" w:themeTint="F2"/>
          <w:shd w:val="clear" w:color="auto" w:fill="FFFFFF"/>
        </w:rPr>
        <w:t xml:space="preserve">The </w:t>
      </w:r>
      <w:r w:rsidRPr="001C58DE">
        <w:rPr>
          <w:i/>
          <w:color w:val="0D0D0D" w:themeColor="text1" w:themeTint="F2"/>
          <w:shd w:val="clear" w:color="auto" w:fill="FFFFFF"/>
        </w:rPr>
        <w:t>Inventory Linking Imports Service Design</w:t>
      </w:r>
      <w:r w:rsidRPr="001C58DE">
        <w:rPr>
          <w:color w:val="0D0D0D" w:themeColor="text1" w:themeTint="F2"/>
          <w:shd w:val="clear" w:color="auto" w:fill="FFFFFF"/>
        </w:rPr>
        <w:t xml:space="preserve"> describes the possible combinations</w:t>
      </w:r>
      <w:r w:rsidRPr="001C58DE" w:rsidDel="007F76CE">
        <w:rPr>
          <w:color w:val="0D0D0D" w:themeColor="text1" w:themeTint="F2"/>
          <w:shd w:val="clear" w:color="auto" w:fill="FFFFFF"/>
        </w:rPr>
        <w:t xml:space="preserve"> </w:t>
      </w:r>
      <w:r w:rsidR="001B33CA" w:rsidRPr="001C58DE">
        <w:rPr>
          <w:color w:val="0D0D0D" w:themeColor="text1" w:themeTint="F2"/>
          <w:shd w:val="clear" w:color="auto" w:fill="FFFFFF"/>
        </w:rPr>
        <w:t>of ROE based on the most severe control applied on the declaration</w:t>
      </w:r>
      <w:r w:rsidR="00B97CCD" w:rsidRPr="001C58DE">
        <w:rPr>
          <w:color w:val="0D0D0D" w:themeColor="text1" w:themeTint="F2"/>
          <w:shd w:val="clear" w:color="auto" w:fill="FFFFFF"/>
        </w:rPr>
        <w:t>, across routes 1, 2, and 3</w:t>
      </w:r>
      <w:r w:rsidR="001B33CA" w:rsidRPr="001C58DE">
        <w:rPr>
          <w:color w:val="0D0D0D" w:themeColor="text1" w:themeTint="F2"/>
          <w:shd w:val="clear" w:color="auto" w:fill="FFFFFF"/>
        </w:rPr>
        <w:t>.</w:t>
      </w:r>
    </w:p>
    <w:p w14:paraId="01FDC55C" w14:textId="4A63D238" w:rsidR="00FD0990" w:rsidRPr="001C58DE" w:rsidRDefault="00B97CCD" w:rsidP="00C93CB4">
      <w:pPr>
        <w:rPr>
          <w:color w:val="0D0D0D" w:themeColor="text1" w:themeTint="F2"/>
          <w:shd w:val="clear" w:color="auto" w:fill="FFFFFF"/>
        </w:rPr>
      </w:pPr>
      <w:r w:rsidRPr="001C58DE">
        <w:rPr>
          <w:color w:val="0D0D0D" w:themeColor="text1" w:themeTint="F2"/>
          <w:shd w:val="clear" w:color="auto" w:fill="FFFFFF"/>
        </w:rPr>
        <w:t>Where applicable, the</w:t>
      </w:r>
      <w:r w:rsidR="00FD0990" w:rsidRPr="001C58DE">
        <w:rPr>
          <w:color w:val="0D0D0D" w:themeColor="text1" w:themeTint="F2"/>
          <w:shd w:val="clear" w:color="auto" w:fill="FFFFFF"/>
        </w:rPr>
        <w:t xml:space="preserve"> suffix in the ROE returned will identify the ALVS department</w:t>
      </w:r>
      <w:r w:rsidR="001B33CA" w:rsidRPr="001C58DE">
        <w:rPr>
          <w:color w:val="0D0D0D" w:themeColor="text1" w:themeTint="F2"/>
          <w:shd w:val="clear" w:color="auto" w:fill="FFFFFF"/>
        </w:rPr>
        <w:t>(</w:t>
      </w:r>
      <w:r w:rsidR="00FD0990" w:rsidRPr="001C58DE">
        <w:rPr>
          <w:color w:val="0D0D0D" w:themeColor="text1" w:themeTint="F2"/>
          <w:shd w:val="clear" w:color="auto" w:fill="FFFFFF"/>
        </w:rPr>
        <w:t>s</w:t>
      </w:r>
      <w:r w:rsidR="001B33CA" w:rsidRPr="001C58DE">
        <w:rPr>
          <w:color w:val="0D0D0D" w:themeColor="text1" w:themeTint="F2"/>
          <w:shd w:val="clear" w:color="auto" w:fill="FFFFFF"/>
        </w:rPr>
        <w:t>)</w:t>
      </w:r>
      <w:r w:rsidR="00FD0990" w:rsidRPr="001C58DE">
        <w:rPr>
          <w:color w:val="0D0D0D" w:themeColor="text1" w:themeTint="F2"/>
          <w:shd w:val="clear" w:color="auto" w:fill="FFFFFF"/>
        </w:rPr>
        <w:t xml:space="preserve"> involved on all the open ALVS controls on a declaration.</w:t>
      </w:r>
      <w:r w:rsidR="00CF7C65" w:rsidRPr="001C58DE">
        <w:rPr>
          <w:color w:val="0D0D0D" w:themeColor="text1" w:themeTint="F2"/>
          <w:shd w:val="clear" w:color="auto" w:fill="FFFFFF"/>
        </w:rPr>
        <w:t xml:space="preserve"> Where</w:t>
      </w:r>
      <w:r w:rsidR="00772F75" w:rsidRPr="001C58DE">
        <w:rPr>
          <w:color w:val="0D0D0D" w:themeColor="text1" w:themeTint="F2"/>
          <w:shd w:val="clear" w:color="auto" w:fill="FFFFFF"/>
        </w:rPr>
        <w:t xml:space="preserve"> only</w:t>
      </w:r>
      <w:r w:rsidR="00CF7C65" w:rsidRPr="001C58DE">
        <w:rPr>
          <w:color w:val="0D0D0D" w:themeColor="text1" w:themeTint="F2"/>
          <w:shd w:val="clear" w:color="auto" w:fill="FFFFFF"/>
        </w:rPr>
        <w:t xml:space="preserve"> NCH </w:t>
      </w:r>
      <w:r w:rsidR="00772F75" w:rsidRPr="001C58DE">
        <w:rPr>
          <w:color w:val="0D0D0D" w:themeColor="text1" w:themeTint="F2"/>
          <w:shd w:val="clear" w:color="auto" w:fill="FFFFFF"/>
        </w:rPr>
        <w:t>and/or Border Force involvement is required, no suffix will be provided.</w:t>
      </w:r>
    </w:p>
    <w:p w14:paraId="743C6A08" w14:textId="77777777" w:rsidR="00690717" w:rsidRPr="001C58DE" w:rsidRDefault="00690717" w:rsidP="00690717">
      <w:pPr>
        <w:spacing w:before="440" w:after="0" w:line="240" w:lineRule="auto"/>
        <w:rPr>
          <w:rFonts w:eastAsia="Times New Roman" w:cs="Arial"/>
          <w:color w:val="0D0D0D" w:themeColor="text1" w:themeTint="F2"/>
          <w:sz w:val="24"/>
          <w:szCs w:val="24"/>
          <w:lang w:eastAsia="en-GB"/>
        </w:rPr>
      </w:pPr>
      <w:r w:rsidRPr="001C58DE">
        <w:rPr>
          <w:rFonts w:eastAsia="Times New Roman" w:cs="Arial"/>
          <w:b/>
          <w:bCs/>
          <w:color w:val="0D0D0D" w:themeColor="text1" w:themeTint="F2"/>
          <w:sz w:val="24"/>
          <w:szCs w:val="24"/>
          <w:lang w:eastAsia="en-GB"/>
        </w:rPr>
        <w:t>Route 0</w:t>
      </w:r>
    </w:p>
    <w:p w14:paraId="4CBCB09D" w14:textId="77777777" w:rsidR="00690717" w:rsidRPr="001C58DE" w:rsidRDefault="00690717" w:rsidP="00690717">
      <w:pPr>
        <w:rPr>
          <w:color w:val="0D0D0D" w:themeColor="text1" w:themeTint="F2"/>
          <w:shd w:val="clear" w:color="auto" w:fill="FFFFFF"/>
        </w:rPr>
      </w:pPr>
      <w:r w:rsidRPr="001C58DE">
        <w:rPr>
          <w:color w:val="0D0D0D" w:themeColor="text1" w:themeTint="F2"/>
          <w:shd w:val="clear" w:color="auto" w:fill="FFFFFF"/>
        </w:rPr>
        <w:t>The following table describes the ROE code returned given the most severe open control on a declaration is a Route 0. In these scenarios, the suffix in the ROE returned will identify the ALVS departments involved on all the open ALVS controls on a declaration.</w:t>
      </w:r>
    </w:p>
    <w:p w14:paraId="7DD04CAD" w14:textId="77777777" w:rsidR="00690717" w:rsidRDefault="00690717" w:rsidP="00690717">
      <w:pPr>
        <w:spacing w:after="0" w:line="240" w:lineRule="auto"/>
      </w:pPr>
    </w:p>
    <w:tbl>
      <w:tblPr>
        <w:tblStyle w:val="TableGrid"/>
        <w:tblW w:w="0" w:type="auto"/>
        <w:jc w:val="center"/>
        <w:tblLook w:val="04A0" w:firstRow="1" w:lastRow="0" w:firstColumn="1" w:lastColumn="0" w:noHBand="0" w:noVBand="1"/>
      </w:tblPr>
      <w:tblGrid>
        <w:gridCol w:w="1475"/>
        <w:gridCol w:w="4332"/>
        <w:gridCol w:w="4841"/>
      </w:tblGrid>
      <w:tr w:rsidR="003C0B9E" w:rsidRPr="001C58DE" w14:paraId="1D4E2CB2" w14:textId="77777777" w:rsidTr="00562539">
        <w:trPr>
          <w:cantSplit/>
          <w:jc w:val="center"/>
        </w:trPr>
        <w:tc>
          <w:tcPr>
            <w:tcW w:w="1475" w:type="dxa"/>
            <w:shd w:val="clear" w:color="auto" w:fill="B8CCE4" w:themeFill="accent1" w:themeFillTint="66"/>
          </w:tcPr>
          <w:p w14:paraId="3B1A7A4A" w14:textId="77777777" w:rsidR="00690717" w:rsidRPr="001C58DE" w:rsidRDefault="00690717" w:rsidP="00D26FF5">
            <w:pPr>
              <w:spacing w:after="0" w:line="240" w:lineRule="auto"/>
              <w:rPr>
                <w:b/>
                <w:color w:val="0D0D0D" w:themeColor="text1" w:themeTint="F2"/>
                <w:sz w:val="21"/>
                <w:szCs w:val="21"/>
              </w:rPr>
            </w:pPr>
            <w:r w:rsidRPr="001C58DE">
              <w:rPr>
                <w:b/>
                <w:color w:val="0D0D0D" w:themeColor="text1" w:themeTint="F2"/>
                <w:sz w:val="21"/>
                <w:szCs w:val="21"/>
              </w:rPr>
              <w:t>ROE Code</w:t>
            </w:r>
          </w:p>
        </w:tc>
        <w:tc>
          <w:tcPr>
            <w:tcW w:w="4332" w:type="dxa"/>
            <w:shd w:val="clear" w:color="auto" w:fill="B8CCE4" w:themeFill="accent1" w:themeFillTint="66"/>
          </w:tcPr>
          <w:p w14:paraId="01D24307" w14:textId="77777777" w:rsidR="00690717" w:rsidRPr="001C58DE" w:rsidRDefault="00690717" w:rsidP="00D26FF5">
            <w:pPr>
              <w:spacing w:after="0" w:line="240" w:lineRule="auto"/>
              <w:rPr>
                <w:b/>
                <w:color w:val="0D0D0D" w:themeColor="text1" w:themeTint="F2"/>
                <w:sz w:val="21"/>
                <w:szCs w:val="21"/>
              </w:rPr>
            </w:pPr>
            <w:r w:rsidRPr="001C58DE">
              <w:rPr>
                <w:b/>
                <w:color w:val="0D0D0D" w:themeColor="text1" w:themeTint="F2"/>
                <w:sz w:val="21"/>
                <w:szCs w:val="21"/>
              </w:rPr>
              <w:t>ROE Description</w:t>
            </w:r>
          </w:p>
        </w:tc>
        <w:tc>
          <w:tcPr>
            <w:tcW w:w="4841" w:type="dxa"/>
            <w:shd w:val="clear" w:color="auto" w:fill="B8CCE4" w:themeFill="accent1" w:themeFillTint="66"/>
          </w:tcPr>
          <w:p w14:paraId="7A62045C" w14:textId="77777777" w:rsidR="00690717" w:rsidRPr="001C58DE" w:rsidRDefault="00690717" w:rsidP="00D26FF5">
            <w:pPr>
              <w:spacing w:after="0" w:line="240" w:lineRule="auto"/>
              <w:rPr>
                <w:b/>
                <w:color w:val="0D0D0D" w:themeColor="text1" w:themeTint="F2"/>
                <w:sz w:val="21"/>
                <w:szCs w:val="21"/>
              </w:rPr>
            </w:pPr>
            <w:r w:rsidRPr="001C58DE">
              <w:rPr>
                <w:b/>
                <w:color w:val="0D0D0D" w:themeColor="text1" w:themeTint="F2"/>
                <w:sz w:val="21"/>
                <w:szCs w:val="21"/>
              </w:rPr>
              <w:t>Import Flow Sequencing Scenario</w:t>
            </w:r>
          </w:p>
        </w:tc>
      </w:tr>
      <w:tr w:rsidR="00690717" w:rsidRPr="001C58DE" w14:paraId="7F67B78D" w14:textId="77777777" w:rsidTr="00D26FF5">
        <w:trPr>
          <w:jc w:val="center"/>
        </w:trPr>
        <w:tc>
          <w:tcPr>
            <w:tcW w:w="1475" w:type="dxa"/>
          </w:tcPr>
          <w:p w14:paraId="5B156907" w14:textId="77777777" w:rsidR="00690717" w:rsidRPr="001C58DE" w:rsidRDefault="00690717" w:rsidP="00D26FF5">
            <w:pPr>
              <w:rPr>
                <w:color w:val="0D0D0D" w:themeColor="text1" w:themeTint="F2"/>
                <w:sz w:val="21"/>
                <w:szCs w:val="21"/>
              </w:rPr>
            </w:pPr>
            <w:r w:rsidRPr="001C58DE">
              <w:rPr>
                <w:color w:val="0D0D0D" w:themeColor="text1" w:themeTint="F2"/>
                <w:sz w:val="21"/>
                <w:szCs w:val="21"/>
              </w:rPr>
              <w:t>0A</w:t>
            </w:r>
          </w:p>
        </w:tc>
        <w:tc>
          <w:tcPr>
            <w:tcW w:w="4332" w:type="dxa"/>
          </w:tcPr>
          <w:p w14:paraId="5F6B0C81" w14:textId="77777777" w:rsidR="00690717" w:rsidRPr="001C58DE" w:rsidDel="00361C02"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Control assigned to Animal Health (awaiting decision or awaiting results of inspection)</w:t>
            </w:r>
          </w:p>
        </w:tc>
        <w:tc>
          <w:tcPr>
            <w:tcW w:w="4841" w:type="dxa"/>
            <w:vMerge w:val="restart"/>
          </w:tcPr>
          <w:p w14:paraId="28CB9E56" w14:textId="4275D7DE" w:rsidR="00690717" w:rsidRPr="001C58DE" w:rsidRDefault="00690717" w:rsidP="00D26FF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Section 2.2.2 Arriving a Declaration (Imports) - Included in movement responses after the Risking stage (step 11)</w:t>
            </w:r>
          </w:p>
          <w:p w14:paraId="3DE74507" w14:textId="6A8A4257" w:rsidR="00540404" w:rsidRPr="001C58DE" w:rsidRDefault="00540404" w:rsidP="00D26FF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and</w:t>
            </w:r>
          </w:p>
          <w:p w14:paraId="26860B2E" w14:textId="77777777" w:rsidR="00690717" w:rsidRPr="001C58DE" w:rsidDel="00361C02" w:rsidRDefault="00690717" w:rsidP="00D26FF5">
            <w:pPr>
              <w:spacing w:after="240"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Section 2.2.3 Submitting an Arrived Declaration (Imports) – Included in movement responses after the Risking stage (step 9)</w:t>
            </w:r>
          </w:p>
        </w:tc>
      </w:tr>
      <w:tr w:rsidR="00690717" w:rsidRPr="001C58DE" w14:paraId="0913B46F" w14:textId="77777777" w:rsidTr="00D26FF5">
        <w:trPr>
          <w:jc w:val="center"/>
        </w:trPr>
        <w:tc>
          <w:tcPr>
            <w:tcW w:w="1475" w:type="dxa"/>
          </w:tcPr>
          <w:p w14:paraId="48F9A63E" w14:textId="77777777" w:rsidR="00690717" w:rsidRPr="001C58DE" w:rsidRDefault="00690717" w:rsidP="00D26FF5">
            <w:pPr>
              <w:rPr>
                <w:color w:val="0D0D0D" w:themeColor="text1" w:themeTint="F2"/>
                <w:sz w:val="21"/>
                <w:szCs w:val="21"/>
              </w:rPr>
            </w:pPr>
            <w:r w:rsidRPr="001C58DE">
              <w:rPr>
                <w:color w:val="0D0D0D" w:themeColor="text1" w:themeTint="F2"/>
                <w:sz w:val="21"/>
                <w:szCs w:val="21"/>
              </w:rPr>
              <w:t>0B</w:t>
            </w:r>
          </w:p>
        </w:tc>
        <w:tc>
          <w:tcPr>
            <w:tcW w:w="4332" w:type="dxa"/>
          </w:tcPr>
          <w:p w14:paraId="2C6B627B" w14:textId="77777777" w:rsidR="00690717" w:rsidRPr="001C58DE"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Control Assigned to Port Health</w:t>
            </w:r>
          </w:p>
          <w:p w14:paraId="2EADC6E0" w14:textId="77777777" w:rsidR="00690717" w:rsidRPr="001C58DE" w:rsidDel="00361C02"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(awaiting decision or awaiting results of inspection)</w:t>
            </w:r>
          </w:p>
        </w:tc>
        <w:tc>
          <w:tcPr>
            <w:tcW w:w="4841" w:type="dxa"/>
            <w:vMerge/>
          </w:tcPr>
          <w:p w14:paraId="5BB35012" w14:textId="77777777" w:rsidR="00690717" w:rsidRPr="001C58DE" w:rsidDel="00361C02" w:rsidRDefault="00690717" w:rsidP="00D26FF5">
            <w:pPr>
              <w:spacing w:after="240" w:line="300" w:lineRule="atLeast"/>
              <w:rPr>
                <w:rFonts w:eastAsia="Times New Roman" w:cs="Arial"/>
                <w:color w:val="0D0D0D" w:themeColor="text1" w:themeTint="F2"/>
                <w:sz w:val="21"/>
                <w:szCs w:val="21"/>
                <w:lang w:eastAsia="en-GB"/>
              </w:rPr>
            </w:pPr>
          </w:p>
        </w:tc>
      </w:tr>
      <w:tr w:rsidR="00690717" w:rsidRPr="001C58DE" w14:paraId="5E82DBC5" w14:textId="77777777" w:rsidTr="00D26FF5">
        <w:trPr>
          <w:jc w:val="center"/>
        </w:trPr>
        <w:tc>
          <w:tcPr>
            <w:tcW w:w="1475" w:type="dxa"/>
          </w:tcPr>
          <w:p w14:paraId="53FDBD65" w14:textId="77777777" w:rsidR="00690717" w:rsidRPr="001C58DE" w:rsidRDefault="00690717" w:rsidP="00D26FF5">
            <w:pPr>
              <w:rPr>
                <w:color w:val="0D0D0D" w:themeColor="text1" w:themeTint="F2"/>
                <w:sz w:val="21"/>
                <w:szCs w:val="21"/>
              </w:rPr>
            </w:pPr>
            <w:r w:rsidRPr="001C58DE">
              <w:rPr>
                <w:color w:val="0D0D0D" w:themeColor="text1" w:themeTint="F2"/>
                <w:sz w:val="21"/>
                <w:szCs w:val="21"/>
              </w:rPr>
              <w:t>0H</w:t>
            </w:r>
          </w:p>
        </w:tc>
        <w:tc>
          <w:tcPr>
            <w:tcW w:w="4332" w:type="dxa"/>
          </w:tcPr>
          <w:p w14:paraId="4857B8F0" w14:textId="77777777" w:rsidR="00690717" w:rsidRPr="001C58DE"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Control Assigned to HMI</w:t>
            </w:r>
          </w:p>
          <w:p w14:paraId="685EA295" w14:textId="77777777" w:rsidR="00690717" w:rsidRPr="001C58DE" w:rsidDel="00361C02"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(awaiting decision or awaiting results of inspection)</w:t>
            </w:r>
          </w:p>
        </w:tc>
        <w:tc>
          <w:tcPr>
            <w:tcW w:w="4841" w:type="dxa"/>
            <w:vMerge/>
          </w:tcPr>
          <w:p w14:paraId="11900E57" w14:textId="77777777" w:rsidR="00690717" w:rsidRPr="001C58DE" w:rsidDel="00361C02" w:rsidRDefault="00690717" w:rsidP="00D26FF5">
            <w:pPr>
              <w:spacing w:after="240" w:line="300" w:lineRule="atLeast"/>
              <w:rPr>
                <w:rFonts w:eastAsia="Times New Roman" w:cs="Arial"/>
                <w:color w:val="0D0D0D" w:themeColor="text1" w:themeTint="F2"/>
                <w:sz w:val="21"/>
                <w:szCs w:val="21"/>
                <w:lang w:eastAsia="en-GB"/>
              </w:rPr>
            </w:pPr>
          </w:p>
        </w:tc>
      </w:tr>
      <w:tr w:rsidR="00690717" w:rsidRPr="001C58DE" w14:paraId="0B191C99" w14:textId="77777777" w:rsidTr="00D26FF5">
        <w:trPr>
          <w:jc w:val="center"/>
        </w:trPr>
        <w:tc>
          <w:tcPr>
            <w:tcW w:w="1475" w:type="dxa"/>
          </w:tcPr>
          <w:p w14:paraId="5D360F4C" w14:textId="77777777" w:rsidR="00690717" w:rsidRPr="001C58DE" w:rsidRDefault="00690717" w:rsidP="00D26FF5">
            <w:pPr>
              <w:rPr>
                <w:color w:val="0D0D0D" w:themeColor="text1" w:themeTint="F2"/>
                <w:sz w:val="21"/>
                <w:szCs w:val="21"/>
              </w:rPr>
            </w:pPr>
            <w:r w:rsidRPr="001C58DE">
              <w:rPr>
                <w:color w:val="0D0D0D" w:themeColor="text1" w:themeTint="F2"/>
                <w:sz w:val="21"/>
                <w:szCs w:val="21"/>
              </w:rPr>
              <w:t>0P</w:t>
            </w:r>
          </w:p>
        </w:tc>
        <w:tc>
          <w:tcPr>
            <w:tcW w:w="4332" w:type="dxa"/>
          </w:tcPr>
          <w:p w14:paraId="7DF5C4AD" w14:textId="77777777" w:rsidR="00690717" w:rsidRPr="001C58DE"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Control Assigned to Port Health (PHSI)</w:t>
            </w:r>
          </w:p>
          <w:p w14:paraId="58871A88" w14:textId="77777777" w:rsidR="00690717" w:rsidRPr="001C58DE"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(awaiting decision or awaiting results of inspection)</w:t>
            </w:r>
          </w:p>
        </w:tc>
        <w:tc>
          <w:tcPr>
            <w:tcW w:w="4841" w:type="dxa"/>
            <w:vMerge/>
          </w:tcPr>
          <w:p w14:paraId="5211ACA5" w14:textId="77777777" w:rsidR="00690717" w:rsidRPr="001C58DE" w:rsidDel="00361C02" w:rsidRDefault="00690717" w:rsidP="00D26FF5">
            <w:pPr>
              <w:spacing w:after="240" w:line="300" w:lineRule="atLeast"/>
              <w:rPr>
                <w:rFonts w:eastAsia="Times New Roman" w:cs="Arial"/>
                <w:color w:val="0D0D0D" w:themeColor="text1" w:themeTint="F2"/>
                <w:sz w:val="21"/>
                <w:szCs w:val="21"/>
                <w:lang w:eastAsia="en-GB"/>
              </w:rPr>
            </w:pPr>
          </w:p>
        </w:tc>
      </w:tr>
      <w:tr w:rsidR="00690717" w:rsidRPr="001C58DE" w14:paraId="69652229" w14:textId="77777777" w:rsidTr="00D26FF5">
        <w:trPr>
          <w:jc w:val="center"/>
        </w:trPr>
        <w:tc>
          <w:tcPr>
            <w:tcW w:w="1475" w:type="dxa"/>
          </w:tcPr>
          <w:p w14:paraId="5D6AC736" w14:textId="77777777" w:rsidR="00690717" w:rsidRPr="001C58DE" w:rsidDel="00D55E6D" w:rsidRDefault="00690717" w:rsidP="00D26FF5">
            <w:pPr>
              <w:rPr>
                <w:color w:val="0D0D0D" w:themeColor="text1" w:themeTint="F2"/>
                <w:sz w:val="21"/>
                <w:szCs w:val="21"/>
              </w:rPr>
            </w:pPr>
            <w:r w:rsidRPr="001C58DE">
              <w:rPr>
                <w:color w:val="0D0D0D" w:themeColor="text1" w:themeTint="F2"/>
                <w:sz w:val="21"/>
                <w:szCs w:val="21"/>
              </w:rPr>
              <w:t>0X</w:t>
            </w:r>
          </w:p>
        </w:tc>
        <w:tc>
          <w:tcPr>
            <w:tcW w:w="4332" w:type="dxa"/>
          </w:tcPr>
          <w:p w14:paraId="64695435" w14:textId="77777777" w:rsidR="00690717" w:rsidRPr="001C58DE"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t>Declaration contains item(s) that require inspection my more than one authority</w:t>
            </w:r>
          </w:p>
          <w:p w14:paraId="37D05D2E" w14:textId="77777777" w:rsidR="00690717" w:rsidRPr="001C58DE" w:rsidDel="00D55E6D" w:rsidRDefault="00690717" w:rsidP="00D26FF5">
            <w:pPr>
              <w:spacing w:after="0" w:line="240" w:lineRule="auto"/>
              <w:rPr>
                <w:rFonts w:cs="Arial"/>
                <w:color w:val="0D0D0D" w:themeColor="text1" w:themeTint="F2"/>
                <w:sz w:val="21"/>
                <w:szCs w:val="21"/>
              </w:rPr>
            </w:pPr>
            <w:r w:rsidRPr="001C58DE">
              <w:rPr>
                <w:rFonts w:cs="Arial"/>
                <w:color w:val="0D0D0D" w:themeColor="text1" w:themeTint="F2"/>
                <w:sz w:val="21"/>
                <w:szCs w:val="21"/>
              </w:rPr>
              <w:lastRenderedPageBreak/>
              <w:t>(awaiting decision or awaiting results of inspection)</w:t>
            </w:r>
          </w:p>
        </w:tc>
        <w:tc>
          <w:tcPr>
            <w:tcW w:w="4841" w:type="dxa"/>
            <w:vMerge/>
          </w:tcPr>
          <w:p w14:paraId="4F938514" w14:textId="77777777" w:rsidR="00690717" w:rsidRPr="001C58DE" w:rsidDel="00361C02" w:rsidRDefault="00690717" w:rsidP="00D26FF5">
            <w:pPr>
              <w:spacing w:after="240" w:line="300" w:lineRule="atLeast"/>
              <w:rPr>
                <w:rFonts w:eastAsia="Times New Roman" w:cs="Arial"/>
                <w:color w:val="0D0D0D" w:themeColor="text1" w:themeTint="F2"/>
                <w:sz w:val="21"/>
                <w:szCs w:val="21"/>
                <w:lang w:eastAsia="en-GB"/>
              </w:rPr>
            </w:pPr>
          </w:p>
        </w:tc>
      </w:tr>
    </w:tbl>
    <w:p w14:paraId="67DC6D30" w14:textId="77777777" w:rsidR="00690717" w:rsidRDefault="00690717" w:rsidP="00690717">
      <w:pPr>
        <w:spacing w:after="0" w:line="240" w:lineRule="auto"/>
      </w:pPr>
    </w:p>
    <w:p w14:paraId="726F014C" w14:textId="584FADF4" w:rsidR="002B137E" w:rsidRDefault="002B137E">
      <w:pPr>
        <w:spacing w:after="0" w:line="240" w:lineRule="auto"/>
      </w:pPr>
    </w:p>
    <w:p w14:paraId="30027395" w14:textId="77777777" w:rsidR="0005427E" w:rsidRDefault="0005427E" w:rsidP="00E55353">
      <w:pPr>
        <w:pStyle w:val="Heading1"/>
        <w:numPr>
          <w:ilvl w:val="0"/>
          <w:numId w:val="14"/>
        </w:numPr>
      </w:pPr>
      <w:bookmarkStart w:id="815" w:name="_Toc43192964"/>
      <w:bookmarkStart w:id="816" w:name="_Toc205389587"/>
      <w:r>
        <w:t>Appendices</w:t>
      </w:r>
      <w:bookmarkEnd w:id="815"/>
      <w:bookmarkEnd w:id="816"/>
    </w:p>
    <w:p w14:paraId="1D239D17" w14:textId="77777777" w:rsidR="008C6988" w:rsidRPr="008C6988" w:rsidRDefault="008C6988">
      <w:pPr>
        <w:pStyle w:val="ListParagraph"/>
        <w:numPr>
          <w:ilvl w:val="0"/>
          <w:numId w:val="19"/>
        </w:numPr>
        <w:tabs>
          <w:tab w:val="left" w:pos="567"/>
        </w:tabs>
        <w:spacing w:after="240"/>
        <w:contextualSpacing w:val="0"/>
        <w:outlineLvl w:val="1"/>
        <w:rPr>
          <w:rFonts w:ascii="Arial" w:hAnsi="Arial"/>
          <w:b/>
          <w:vanish/>
          <w:sz w:val="26"/>
          <w:szCs w:val="20"/>
          <w:lang w:eastAsia="en-US"/>
        </w:rPr>
      </w:pPr>
      <w:bookmarkStart w:id="817" w:name="_Toc45298376"/>
      <w:bookmarkStart w:id="818" w:name="_Toc45300892"/>
      <w:bookmarkStart w:id="819" w:name="_Toc45547814"/>
      <w:bookmarkStart w:id="820" w:name="_Toc45800449"/>
      <w:bookmarkStart w:id="821" w:name="_Toc46759458"/>
      <w:bookmarkStart w:id="822" w:name="_Toc47623427"/>
      <w:bookmarkStart w:id="823" w:name="_Toc47696521"/>
      <w:bookmarkStart w:id="824" w:name="_Toc47699301"/>
      <w:bookmarkStart w:id="825" w:name="_Toc47954040"/>
      <w:bookmarkStart w:id="826" w:name="_Toc48058671"/>
      <w:bookmarkStart w:id="827" w:name="_Toc48137918"/>
      <w:bookmarkStart w:id="828" w:name="_Toc48207882"/>
      <w:bookmarkStart w:id="829" w:name="_Toc48233762"/>
      <w:bookmarkStart w:id="830" w:name="_Toc48648266"/>
      <w:bookmarkStart w:id="831" w:name="_Toc48737523"/>
      <w:bookmarkStart w:id="832" w:name="_Toc48738510"/>
      <w:bookmarkStart w:id="833" w:name="_Toc48738685"/>
      <w:bookmarkStart w:id="834" w:name="_Toc48738834"/>
      <w:bookmarkStart w:id="835" w:name="_Toc48738961"/>
      <w:bookmarkStart w:id="836" w:name="_Toc48739107"/>
      <w:bookmarkStart w:id="837" w:name="_Toc48906788"/>
      <w:bookmarkStart w:id="838" w:name="_Toc50645820"/>
      <w:bookmarkStart w:id="839" w:name="_Toc52200449"/>
      <w:bookmarkStart w:id="840" w:name="_Toc52355844"/>
      <w:bookmarkStart w:id="841" w:name="_Toc53406661"/>
      <w:bookmarkStart w:id="842" w:name="_Toc54004194"/>
      <w:bookmarkStart w:id="843" w:name="_Toc54084960"/>
      <w:bookmarkStart w:id="844" w:name="_Toc54169541"/>
      <w:bookmarkStart w:id="845" w:name="_Toc54860739"/>
      <w:bookmarkStart w:id="846" w:name="_Toc54861560"/>
      <w:bookmarkStart w:id="847" w:name="_Toc54868334"/>
      <w:bookmarkStart w:id="848" w:name="_Toc58843093"/>
      <w:bookmarkStart w:id="849" w:name="_Toc58939258"/>
      <w:bookmarkStart w:id="850" w:name="_Toc59015734"/>
      <w:bookmarkStart w:id="851" w:name="_Toc59015812"/>
      <w:bookmarkStart w:id="852" w:name="_Toc60833817"/>
      <w:bookmarkStart w:id="853" w:name="_Toc60839769"/>
      <w:bookmarkStart w:id="854" w:name="_Toc61250567"/>
      <w:bookmarkStart w:id="855" w:name="_Toc61514962"/>
      <w:bookmarkStart w:id="856" w:name="_Toc62055993"/>
      <w:bookmarkStart w:id="857" w:name="_Toc62139931"/>
      <w:bookmarkStart w:id="858" w:name="_Toc62480772"/>
      <w:bookmarkStart w:id="859" w:name="_Toc62722950"/>
      <w:bookmarkStart w:id="860" w:name="_Toc63767786"/>
      <w:bookmarkStart w:id="861" w:name="_Toc63782874"/>
      <w:bookmarkStart w:id="862" w:name="_Toc63853746"/>
      <w:bookmarkStart w:id="863" w:name="_Toc63937635"/>
      <w:bookmarkStart w:id="864" w:name="_Toc64384590"/>
      <w:bookmarkStart w:id="865" w:name="_Toc64533122"/>
      <w:bookmarkStart w:id="866" w:name="_Toc64895556"/>
      <w:bookmarkStart w:id="867" w:name="_Toc64978967"/>
      <w:bookmarkStart w:id="868" w:name="_Toc65679623"/>
      <w:bookmarkStart w:id="869" w:name="_Toc65758710"/>
      <w:bookmarkStart w:id="870" w:name="_Toc66101032"/>
      <w:bookmarkStart w:id="871" w:name="_Toc66117964"/>
      <w:bookmarkStart w:id="872" w:name="_Toc66175017"/>
      <w:bookmarkStart w:id="873" w:name="_Toc66259895"/>
      <w:bookmarkStart w:id="874" w:name="_Toc66261427"/>
      <w:bookmarkStart w:id="875" w:name="_Toc66290972"/>
      <w:bookmarkStart w:id="876" w:name="_Toc69480459"/>
      <w:bookmarkStart w:id="877" w:name="_Toc70351929"/>
      <w:bookmarkStart w:id="878" w:name="_Toc71636102"/>
      <w:bookmarkStart w:id="879" w:name="_Toc71720819"/>
      <w:bookmarkStart w:id="880" w:name="_Toc72164888"/>
      <w:bookmarkStart w:id="881" w:name="_Toc72322164"/>
      <w:bookmarkStart w:id="882" w:name="_Toc72399329"/>
      <w:bookmarkStart w:id="883" w:name="_Toc81815486"/>
      <w:bookmarkStart w:id="884" w:name="_Toc82677104"/>
      <w:bookmarkStart w:id="885" w:name="_Toc85201783"/>
      <w:bookmarkStart w:id="886" w:name="_Toc106361976"/>
      <w:bookmarkStart w:id="887" w:name="_Toc136950380"/>
      <w:bookmarkStart w:id="888" w:name="_Toc139631180"/>
      <w:bookmarkStart w:id="889" w:name="_Toc205389506"/>
      <w:bookmarkStart w:id="890" w:name="_Toc205389588"/>
      <w:bookmarkStart w:id="891" w:name="_Toc43192965"/>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6918DDAA" w14:textId="6B2C4A19" w:rsidR="0005427E" w:rsidRPr="00A0620C" w:rsidRDefault="0005427E">
      <w:pPr>
        <w:pStyle w:val="Heading2"/>
        <w:numPr>
          <w:ilvl w:val="1"/>
          <w:numId w:val="19"/>
        </w:numPr>
      </w:pPr>
      <w:bookmarkStart w:id="892" w:name="_Toc205389589"/>
      <w:r w:rsidRPr="00A0620C">
        <w:t>Declaration Types</w:t>
      </w:r>
      <w:bookmarkEnd w:id="891"/>
      <w:bookmarkEnd w:id="892"/>
    </w:p>
    <w:p w14:paraId="79FCA7FC" w14:textId="77777777" w:rsidR="0005427E" w:rsidRPr="001C58DE" w:rsidRDefault="0005427E" w:rsidP="0005427E">
      <w:pPr>
        <w:pStyle w:val="BodyText"/>
        <w:rPr>
          <w:color w:val="0D0D0D" w:themeColor="text1" w:themeTint="F2"/>
        </w:rPr>
      </w:pPr>
      <w:r w:rsidRPr="001C58DE">
        <w:rPr>
          <w:color w:val="0D0D0D" w:themeColor="text1" w:themeTint="F2"/>
        </w:rPr>
        <w:t>The following table lists the possible Declaration Types and their description, as well as whether these are frontier or pre-lodged declarations and whether they can be inventory-linked:</w:t>
      </w:r>
    </w:p>
    <w:p w14:paraId="6CC55798" w14:textId="77777777" w:rsidR="0005427E" w:rsidRPr="001C58DE" w:rsidRDefault="0005427E" w:rsidP="0005427E">
      <w:pPr>
        <w:pStyle w:val="BodyText"/>
        <w:rPr>
          <w:color w:val="0D0D0D" w:themeColor="text1" w:themeTint="F2"/>
        </w:rPr>
      </w:pPr>
    </w:p>
    <w:tbl>
      <w:tblPr>
        <w:tblW w:w="0" w:type="auto"/>
        <w:shd w:val="clear" w:color="auto" w:fill="FFFFFF"/>
        <w:tblCellMar>
          <w:left w:w="0" w:type="dxa"/>
          <w:right w:w="0" w:type="dxa"/>
        </w:tblCellMar>
        <w:tblLook w:val="04A0" w:firstRow="1" w:lastRow="0" w:firstColumn="1" w:lastColumn="0" w:noHBand="0" w:noVBand="1"/>
      </w:tblPr>
      <w:tblGrid>
        <w:gridCol w:w="866"/>
        <w:gridCol w:w="8950"/>
      </w:tblGrid>
      <w:tr w:rsidR="003C0B9E" w:rsidRPr="001C58DE" w14:paraId="5E414A59" w14:textId="77777777" w:rsidTr="00562539">
        <w:trPr>
          <w:trHeight w:val="278"/>
          <w:tblHeader/>
        </w:trPr>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225" w:type="dxa"/>
            </w:tcMar>
            <w:hideMark/>
          </w:tcPr>
          <w:p w14:paraId="69BE5588" w14:textId="77777777" w:rsidR="0005427E" w:rsidRPr="001C58DE" w:rsidRDefault="0005427E" w:rsidP="00C65DAF">
            <w:pPr>
              <w:spacing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B8CCE4" w:themeFill="accent1" w:themeFillTint="66"/>
            <w:tcMar>
              <w:top w:w="105" w:type="dxa"/>
              <w:left w:w="150" w:type="dxa"/>
              <w:bottom w:w="105" w:type="dxa"/>
              <w:right w:w="225" w:type="dxa"/>
            </w:tcMar>
            <w:hideMark/>
          </w:tcPr>
          <w:p w14:paraId="45E4313A" w14:textId="77777777" w:rsidR="0005427E" w:rsidRPr="001C58DE" w:rsidRDefault="0005427E" w:rsidP="00C65DAF">
            <w:pPr>
              <w:spacing w:line="300" w:lineRule="atLeast"/>
              <w:rPr>
                <w:rFonts w:eastAsia="Times New Roman" w:cs="Arial"/>
                <w:b/>
                <w:bCs/>
                <w:color w:val="0D0D0D" w:themeColor="text1" w:themeTint="F2"/>
                <w:sz w:val="21"/>
                <w:szCs w:val="21"/>
                <w:lang w:eastAsia="en-GB"/>
              </w:rPr>
            </w:pPr>
            <w:r w:rsidRPr="001C58DE">
              <w:rPr>
                <w:rFonts w:eastAsia="Times New Roman" w:cs="Arial"/>
                <w:b/>
                <w:bCs/>
                <w:color w:val="0D0D0D" w:themeColor="text1" w:themeTint="F2"/>
                <w:sz w:val="21"/>
                <w:szCs w:val="21"/>
                <w:lang w:eastAsia="en-GB"/>
              </w:rPr>
              <w:t>Description</w:t>
            </w:r>
          </w:p>
        </w:tc>
      </w:tr>
      <w:tr w:rsidR="0005427E" w:rsidRPr="001C58DE" w14:paraId="46384673"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CE0EBA"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17B99B"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customs declaration (frontier).  Can be inventory-linked.</w:t>
            </w:r>
          </w:p>
        </w:tc>
      </w:tr>
      <w:tr w:rsidR="0005427E" w:rsidRPr="001C58DE" w14:paraId="4A03121E"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F38D21"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7A25A5"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Simplified declaration on an occasional basis (frontier).  Can be inventory-linked.</w:t>
            </w:r>
          </w:p>
        </w:tc>
      </w:tr>
      <w:tr w:rsidR="0005427E" w:rsidRPr="001C58DE" w14:paraId="3FE057AD"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DAE74E"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E89671"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Simplified declaration with regular use, pre-authorised (frontier).  Can be inventory-linked.</w:t>
            </w:r>
          </w:p>
        </w:tc>
      </w:tr>
      <w:tr w:rsidR="0005427E" w:rsidRPr="001C58DE" w14:paraId="4DA2EB79"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904D89"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FB3165"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Standard customs declaration (pre-lodged).  Can be inventory-linked.</w:t>
            </w:r>
          </w:p>
        </w:tc>
      </w:tr>
      <w:tr w:rsidR="0005427E" w:rsidRPr="001C58DE" w14:paraId="58EF5742"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305D7D"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7F9121"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Simplified declaration on an occasional basis (pre-lodged).  Can be inventory-linked.</w:t>
            </w:r>
          </w:p>
        </w:tc>
      </w:tr>
      <w:tr w:rsidR="0005427E" w:rsidRPr="001C58DE" w14:paraId="6A6FDCF9"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F3689F"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01A04F"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Simplified declaration with regular use, pre-authorised (pre-lodged).  Can be inventory-linked.</w:t>
            </w:r>
          </w:p>
        </w:tc>
      </w:tr>
      <w:tr w:rsidR="0005427E" w:rsidRPr="001C58DE" w14:paraId="42821FF4"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7D3A56"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J</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33D513"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C21 customs clearance request (frontier).  Can be inventory-linked.</w:t>
            </w:r>
          </w:p>
        </w:tc>
      </w:tr>
      <w:tr w:rsidR="0005427E" w:rsidRPr="001C58DE" w14:paraId="09551F5E"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10BC9E"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20BF3B"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C21 customs clearance request (pre-lodged).  Can be inventory-linked.</w:t>
            </w:r>
          </w:p>
        </w:tc>
      </w:tr>
      <w:tr w:rsidR="0005427E" w:rsidRPr="001C58DE" w14:paraId="627DAEFA"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A0FFF7"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8885DA7"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Supplementary declaration covered by types C and F</w:t>
            </w:r>
          </w:p>
        </w:tc>
      </w:tr>
      <w:tr w:rsidR="0005427E" w:rsidRPr="001C58DE" w14:paraId="2DF7F9F1" w14:textId="77777777" w:rsidTr="00C65DA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AE8876"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Z</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B5CFF6" w14:textId="77777777" w:rsidR="0005427E" w:rsidRPr="001C58DE" w:rsidRDefault="0005427E" w:rsidP="00C65DAF">
            <w:pPr>
              <w:spacing w:line="300" w:lineRule="atLeast"/>
              <w:rPr>
                <w:rFonts w:eastAsia="Times New Roman" w:cs="Arial"/>
                <w:color w:val="0D0D0D" w:themeColor="text1" w:themeTint="F2"/>
                <w:sz w:val="21"/>
                <w:szCs w:val="21"/>
                <w:lang w:eastAsia="en-GB"/>
              </w:rPr>
            </w:pPr>
            <w:r w:rsidRPr="001C58DE">
              <w:rPr>
                <w:rFonts w:eastAsia="Times New Roman" w:cs="Arial"/>
                <w:color w:val="0D0D0D" w:themeColor="text1" w:themeTint="F2"/>
                <w:sz w:val="21"/>
                <w:szCs w:val="21"/>
                <w:lang w:eastAsia="en-GB"/>
              </w:rPr>
              <w:t>Supplementary declaration (entry into declarant’s records)</w:t>
            </w:r>
          </w:p>
        </w:tc>
      </w:tr>
    </w:tbl>
    <w:p w14:paraId="6017EEBB" w14:textId="77777777" w:rsidR="00E64E5C" w:rsidRPr="001C58DE" w:rsidRDefault="00E64E5C" w:rsidP="00E64E5C">
      <w:pPr>
        <w:pStyle w:val="BodyText"/>
        <w:rPr>
          <w:color w:val="0D0D0D" w:themeColor="text1" w:themeTint="F2"/>
        </w:rPr>
      </w:pPr>
    </w:p>
    <w:p w14:paraId="7F4E383B" w14:textId="4CA3D93B" w:rsidR="00E64E5C" w:rsidRPr="001C58DE" w:rsidRDefault="00E64E5C">
      <w:pPr>
        <w:spacing w:after="0" w:line="240" w:lineRule="auto"/>
        <w:rPr>
          <w:color w:val="0D0D0D" w:themeColor="text1" w:themeTint="F2"/>
        </w:rPr>
      </w:pPr>
      <w:r w:rsidRPr="001C58DE">
        <w:rPr>
          <w:color w:val="0D0D0D" w:themeColor="text1" w:themeTint="F2"/>
        </w:rPr>
        <w:br w:type="page"/>
      </w:r>
    </w:p>
    <w:p w14:paraId="3F25BD19" w14:textId="1A65DE18" w:rsidR="003E5F2A" w:rsidRPr="001C58DE" w:rsidRDefault="003E5F2A" w:rsidP="00E55353">
      <w:pPr>
        <w:pStyle w:val="Heading1"/>
        <w:numPr>
          <w:ilvl w:val="0"/>
          <w:numId w:val="14"/>
        </w:numPr>
        <w:rPr>
          <w:color w:val="0D0D0D" w:themeColor="text1" w:themeTint="F2"/>
        </w:rPr>
      </w:pPr>
      <w:bookmarkStart w:id="893" w:name="_Toc226802500"/>
      <w:bookmarkStart w:id="894" w:name="_Toc383455870"/>
      <w:bookmarkStart w:id="895" w:name="_Toc27746685"/>
      <w:bookmarkStart w:id="896" w:name="_Toc43192966"/>
      <w:bookmarkStart w:id="897" w:name="_Toc205389590"/>
      <w:bookmarkStart w:id="898" w:name="_Toc217266876"/>
      <w:bookmarkStart w:id="899" w:name="_Toc220125943"/>
      <w:bookmarkStart w:id="900" w:name="_Toc220126140"/>
      <w:r w:rsidRPr="001C58DE">
        <w:rPr>
          <w:color w:val="0D0D0D" w:themeColor="text1" w:themeTint="F2"/>
        </w:rPr>
        <w:lastRenderedPageBreak/>
        <w:t>Document Control</w:t>
      </w:r>
      <w:bookmarkEnd w:id="893"/>
      <w:bookmarkEnd w:id="894"/>
      <w:bookmarkEnd w:id="895"/>
      <w:bookmarkEnd w:id="896"/>
      <w:bookmarkEnd w:id="897"/>
    </w:p>
    <w:bookmarkEnd w:id="898"/>
    <w:bookmarkEnd w:id="899"/>
    <w:bookmarkEnd w:id="900"/>
    <w:p w14:paraId="3F25BD1A" w14:textId="77777777" w:rsidR="003E5F2A" w:rsidRPr="001C58DE" w:rsidRDefault="003E5F2A" w:rsidP="002F666E">
      <w:pPr>
        <w:pStyle w:val="BodyText"/>
        <w:spacing w:before="60" w:after="60"/>
        <w:rPr>
          <w:b/>
          <w:color w:val="0D0D0D" w:themeColor="text1" w:themeTint="F2"/>
          <w:sz w:val="24"/>
          <w:szCs w:val="24"/>
        </w:rPr>
      </w:pPr>
      <w:r w:rsidRPr="001C58DE">
        <w:rPr>
          <w:b/>
          <w:color w:val="0D0D0D" w:themeColor="text1" w:themeTint="F2"/>
          <w:sz w:val="24"/>
          <w:szCs w:val="24"/>
        </w:rPr>
        <w:t>Status:</w:t>
      </w:r>
    </w:p>
    <w:tbl>
      <w:tblPr>
        <w:tblW w:w="10490" w:type="dxa"/>
        <w:tblInd w:w="107" w:type="dxa"/>
        <w:tblLayout w:type="fixed"/>
        <w:tblCellMar>
          <w:left w:w="107" w:type="dxa"/>
          <w:right w:w="107" w:type="dxa"/>
        </w:tblCellMar>
        <w:tblLook w:val="0000" w:firstRow="0" w:lastRow="0" w:firstColumn="0" w:lastColumn="0" w:noHBand="0" w:noVBand="0"/>
      </w:tblPr>
      <w:tblGrid>
        <w:gridCol w:w="1843"/>
        <w:gridCol w:w="8647"/>
      </w:tblGrid>
      <w:tr w:rsidR="003E5F2A" w:rsidRPr="001C58DE" w14:paraId="3F25BD1D" w14:textId="77777777" w:rsidTr="00856684">
        <w:trPr>
          <w:cantSplit/>
        </w:trPr>
        <w:tc>
          <w:tcPr>
            <w:tcW w:w="1843" w:type="dxa"/>
            <w:tcBorders>
              <w:top w:val="single" w:sz="4" w:space="0" w:color="auto"/>
              <w:left w:val="single" w:sz="4" w:space="0" w:color="auto"/>
              <w:bottom w:val="single" w:sz="4" w:space="0" w:color="auto"/>
              <w:right w:val="single" w:sz="4" w:space="0" w:color="auto"/>
            </w:tcBorders>
          </w:tcPr>
          <w:p w14:paraId="3F25BD1B" w14:textId="77777777" w:rsidR="003E5F2A" w:rsidRPr="001C58DE" w:rsidRDefault="003E5F2A" w:rsidP="0073781B">
            <w:pPr>
              <w:pStyle w:val="TableText"/>
              <w:rPr>
                <w:b/>
                <w:color w:val="0D0D0D" w:themeColor="text1" w:themeTint="F2"/>
              </w:rPr>
            </w:pPr>
            <w:r w:rsidRPr="001C58DE">
              <w:rPr>
                <w:b/>
                <w:color w:val="0D0D0D" w:themeColor="text1" w:themeTint="F2"/>
              </w:rPr>
              <w:t xml:space="preserve">Author </w:t>
            </w:r>
          </w:p>
        </w:tc>
        <w:tc>
          <w:tcPr>
            <w:tcW w:w="8647" w:type="dxa"/>
            <w:tcBorders>
              <w:top w:val="single" w:sz="4" w:space="0" w:color="auto"/>
              <w:left w:val="single" w:sz="4" w:space="0" w:color="auto"/>
              <w:bottom w:val="single" w:sz="4" w:space="0" w:color="auto"/>
              <w:right w:val="single" w:sz="4" w:space="0" w:color="auto"/>
            </w:tcBorders>
          </w:tcPr>
          <w:p w14:paraId="3F25BD1C" w14:textId="53D943DF" w:rsidR="003E5F2A" w:rsidRPr="001C58DE" w:rsidRDefault="00472534" w:rsidP="0073781B">
            <w:pPr>
              <w:pStyle w:val="TableText"/>
              <w:tabs>
                <w:tab w:val="left" w:pos="3195"/>
                <w:tab w:val="left" w:pos="3225"/>
              </w:tabs>
              <w:rPr>
                <w:noProof/>
                <w:color w:val="0D0D0D" w:themeColor="text1" w:themeTint="F2"/>
                <w:szCs w:val="20"/>
              </w:rPr>
            </w:pPr>
            <w:r w:rsidRPr="001C58DE">
              <w:rPr>
                <w:noProof/>
                <w:color w:val="0D0D0D" w:themeColor="text1" w:themeTint="F2"/>
                <w:szCs w:val="20"/>
              </w:rPr>
              <w:t>BW</w:t>
            </w:r>
          </w:p>
        </w:tc>
      </w:tr>
      <w:tr w:rsidR="003E5F2A" w:rsidRPr="001C58DE" w14:paraId="3F25BD20" w14:textId="77777777" w:rsidTr="00856684">
        <w:trPr>
          <w:cantSplit/>
        </w:trPr>
        <w:tc>
          <w:tcPr>
            <w:tcW w:w="1843" w:type="dxa"/>
            <w:tcBorders>
              <w:top w:val="single" w:sz="4" w:space="0" w:color="auto"/>
              <w:left w:val="single" w:sz="4" w:space="0" w:color="auto"/>
              <w:bottom w:val="single" w:sz="4" w:space="0" w:color="auto"/>
              <w:right w:val="single" w:sz="4" w:space="0" w:color="auto"/>
            </w:tcBorders>
          </w:tcPr>
          <w:p w14:paraId="3F25BD1E" w14:textId="77777777" w:rsidR="003E5F2A" w:rsidRPr="001C58DE" w:rsidRDefault="003E5F2A" w:rsidP="0073781B">
            <w:pPr>
              <w:pStyle w:val="TableText"/>
              <w:rPr>
                <w:b/>
                <w:color w:val="0D0D0D" w:themeColor="text1" w:themeTint="F2"/>
              </w:rPr>
            </w:pPr>
            <w:r w:rsidRPr="001C58DE">
              <w:rPr>
                <w:b/>
                <w:color w:val="0D0D0D" w:themeColor="text1" w:themeTint="F2"/>
              </w:rPr>
              <w:t>Status</w:t>
            </w:r>
          </w:p>
        </w:tc>
        <w:tc>
          <w:tcPr>
            <w:tcW w:w="8647" w:type="dxa"/>
            <w:tcBorders>
              <w:top w:val="single" w:sz="4" w:space="0" w:color="auto"/>
              <w:left w:val="single" w:sz="4" w:space="0" w:color="auto"/>
              <w:bottom w:val="single" w:sz="4" w:space="0" w:color="auto"/>
              <w:right w:val="single" w:sz="4" w:space="0" w:color="auto"/>
            </w:tcBorders>
          </w:tcPr>
          <w:p w14:paraId="3F25BD1F" w14:textId="510DA4D7" w:rsidR="003E5F2A" w:rsidRPr="001C58DE" w:rsidRDefault="007D5FBF" w:rsidP="00857F17">
            <w:pPr>
              <w:pStyle w:val="TableText"/>
              <w:rPr>
                <w:noProof/>
                <w:color w:val="0D0D0D" w:themeColor="text1" w:themeTint="F2"/>
                <w:szCs w:val="20"/>
              </w:rPr>
            </w:pPr>
            <w:r>
              <w:rPr>
                <w:noProof/>
                <w:color w:val="0D0D0D" w:themeColor="text1" w:themeTint="F2"/>
                <w:szCs w:val="20"/>
              </w:rPr>
              <w:t>Baselined</w:t>
            </w:r>
          </w:p>
        </w:tc>
      </w:tr>
    </w:tbl>
    <w:p w14:paraId="3F25BD21" w14:textId="77777777" w:rsidR="003E5F2A" w:rsidRPr="001C58DE" w:rsidRDefault="003E5F2A" w:rsidP="009E52A2">
      <w:pPr>
        <w:spacing w:after="0"/>
        <w:rPr>
          <w:b/>
          <w:color w:val="0D0D0D" w:themeColor="text1" w:themeTint="F2"/>
          <w:sz w:val="12"/>
          <w:szCs w:val="12"/>
        </w:rPr>
      </w:pPr>
    </w:p>
    <w:p w14:paraId="3F25BD22" w14:textId="26E3E8BF" w:rsidR="003E5F2A" w:rsidRPr="001C58DE" w:rsidRDefault="003E5F2A" w:rsidP="0088618E">
      <w:pPr>
        <w:pStyle w:val="DocumentControlHeading"/>
        <w:rPr>
          <w:color w:val="0D0D0D" w:themeColor="text1" w:themeTint="F2"/>
        </w:rPr>
      </w:pPr>
      <w:r w:rsidRPr="001C58DE">
        <w:rPr>
          <w:color w:val="0D0D0D" w:themeColor="text1" w:themeTint="F2"/>
        </w:rPr>
        <w:t>Change Log:</w:t>
      </w:r>
    </w:p>
    <w:tbl>
      <w:tblPr>
        <w:tblW w:w="10490" w:type="dxa"/>
        <w:tblInd w:w="107" w:type="dxa"/>
        <w:tblLayout w:type="fixed"/>
        <w:tblCellMar>
          <w:left w:w="107" w:type="dxa"/>
          <w:right w:w="107" w:type="dxa"/>
        </w:tblCellMar>
        <w:tblLook w:val="0000" w:firstRow="0" w:lastRow="0" w:firstColumn="0" w:lastColumn="0" w:noHBand="0" w:noVBand="0"/>
      </w:tblPr>
      <w:tblGrid>
        <w:gridCol w:w="1022"/>
        <w:gridCol w:w="993"/>
        <w:gridCol w:w="992"/>
        <w:gridCol w:w="7483"/>
      </w:tblGrid>
      <w:tr w:rsidR="003C0B9E" w:rsidRPr="001C58DE" w14:paraId="3F25BD27" w14:textId="77777777" w:rsidTr="00562539">
        <w:trPr>
          <w:cantSplit/>
          <w:tblHeader/>
        </w:trPr>
        <w:tc>
          <w:tcPr>
            <w:tcW w:w="102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F25BD23" w14:textId="77777777" w:rsidR="003E5F2A" w:rsidRPr="001C58DE" w:rsidRDefault="003E5F2A" w:rsidP="00856684">
            <w:pPr>
              <w:pStyle w:val="TableHeading"/>
              <w:jc w:val="center"/>
              <w:rPr>
                <w:color w:val="0D0D0D" w:themeColor="text1" w:themeTint="F2"/>
              </w:rPr>
            </w:pPr>
            <w:r w:rsidRPr="001C58DE">
              <w:rPr>
                <w:color w:val="0D0D0D" w:themeColor="text1" w:themeTint="F2"/>
              </w:rPr>
              <w:t>Version</w:t>
            </w:r>
          </w:p>
        </w:tc>
        <w:tc>
          <w:tcPr>
            <w:tcW w:w="993"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F25BD24" w14:textId="77777777" w:rsidR="003E5F2A" w:rsidRPr="001C58DE" w:rsidRDefault="003E5F2A" w:rsidP="00673AF1">
            <w:pPr>
              <w:pStyle w:val="TableHeading"/>
              <w:jc w:val="center"/>
              <w:rPr>
                <w:color w:val="0D0D0D" w:themeColor="text1" w:themeTint="F2"/>
              </w:rPr>
            </w:pPr>
            <w:r w:rsidRPr="001C58DE">
              <w:rPr>
                <w:color w:val="0D0D0D" w:themeColor="text1" w:themeTint="F2"/>
              </w:rPr>
              <w:t>Date</w:t>
            </w:r>
          </w:p>
        </w:tc>
        <w:tc>
          <w:tcPr>
            <w:tcW w:w="99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F25BD25" w14:textId="3ED93013" w:rsidR="003E5F2A" w:rsidRPr="001C58DE" w:rsidRDefault="00D51629" w:rsidP="00856684">
            <w:pPr>
              <w:pStyle w:val="TableHeading"/>
              <w:jc w:val="center"/>
              <w:rPr>
                <w:color w:val="0D0D0D" w:themeColor="text1" w:themeTint="F2"/>
              </w:rPr>
            </w:pPr>
            <w:r w:rsidRPr="001C58DE">
              <w:rPr>
                <w:color w:val="0D0D0D" w:themeColor="text1" w:themeTint="F2"/>
              </w:rPr>
              <w:t>Author</w:t>
            </w:r>
          </w:p>
        </w:tc>
        <w:tc>
          <w:tcPr>
            <w:tcW w:w="7483"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F25BD26" w14:textId="77777777" w:rsidR="003E5F2A" w:rsidRPr="001C58DE" w:rsidRDefault="003E5F2A" w:rsidP="0073781B">
            <w:pPr>
              <w:pStyle w:val="TableHeading"/>
              <w:rPr>
                <w:color w:val="0D0D0D" w:themeColor="text1" w:themeTint="F2"/>
              </w:rPr>
            </w:pPr>
            <w:r w:rsidRPr="001C58DE">
              <w:rPr>
                <w:color w:val="0D0D0D" w:themeColor="text1" w:themeTint="F2"/>
              </w:rPr>
              <w:t xml:space="preserve">Comments </w:t>
            </w:r>
            <w:r w:rsidRPr="001C58DE">
              <w:rPr>
                <w:b w:val="0"/>
                <w:i/>
                <w:color w:val="0D0D0D" w:themeColor="text1" w:themeTint="F2"/>
                <w:sz w:val="20"/>
                <w:szCs w:val="20"/>
              </w:rPr>
              <w:t>(please include names of approvers in this section)</w:t>
            </w:r>
          </w:p>
        </w:tc>
      </w:tr>
      <w:tr w:rsidR="003E5F2A" w:rsidRPr="001C58DE" w14:paraId="3F25BD2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F25BD28" w14:textId="33BCBF5F" w:rsidR="003E5F2A" w:rsidRPr="001C58DE" w:rsidRDefault="00D51629" w:rsidP="00856684">
            <w:pPr>
              <w:pStyle w:val="TableText"/>
              <w:jc w:val="center"/>
              <w:rPr>
                <w:noProof/>
                <w:color w:val="0D0D0D" w:themeColor="text1" w:themeTint="F2"/>
                <w:szCs w:val="20"/>
              </w:rPr>
            </w:pPr>
            <w:r w:rsidRPr="001C58DE">
              <w:rPr>
                <w:noProof/>
                <w:color w:val="0D0D0D" w:themeColor="text1" w:themeTint="F2"/>
                <w:szCs w:val="20"/>
              </w:rPr>
              <w:t>V1.0</w:t>
            </w:r>
          </w:p>
        </w:tc>
        <w:tc>
          <w:tcPr>
            <w:tcW w:w="993" w:type="dxa"/>
            <w:tcBorders>
              <w:top w:val="single" w:sz="4" w:space="0" w:color="auto"/>
              <w:left w:val="single" w:sz="4" w:space="0" w:color="auto"/>
              <w:bottom w:val="single" w:sz="4" w:space="0" w:color="auto"/>
              <w:right w:val="single" w:sz="4" w:space="0" w:color="auto"/>
            </w:tcBorders>
          </w:tcPr>
          <w:p w14:paraId="3F25BD29" w14:textId="74DC928A" w:rsidR="003E5F2A" w:rsidRPr="001C58DE" w:rsidRDefault="00E7253C" w:rsidP="00673AF1">
            <w:pPr>
              <w:pStyle w:val="TableText"/>
              <w:jc w:val="center"/>
              <w:rPr>
                <w:noProof/>
                <w:color w:val="0D0D0D" w:themeColor="text1" w:themeTint="F2"/>
                <w:szCs w:val="20"/>
              </w:rPr>
            </w:pPr>
            <w:r w:rsidRPr="001C58DE">
              <w:rPr>
                <w:noProof/>
                <w:color w:val="0D0D0D" w:themeColor="text1" w:themeTint="F2"/>
                <w:szCs w:val="20"/>
              </w:rPr>
              <w:t>16</w:t>
            </w:r>
            <w:r w:rsidR="00D51629" w:rsidRPr="001C58DE">
              <w:rPr>
                <w:noProof/>
                <w:color w:val="0D0D0D" w:themeColor="text1" w:themeTint="F2"/>
                <w:szCs w:val="20"/>
              </w:rPr>
              <w:t>.03.18</w:t>
            </w:r>
          </w:p>
        </w:tc>
        <w:tc>
          <w:tcPr>
            <w:tcW w:w="992" w:type="dxa"/>
            <w:tcBorders>
              <w:top w:val="single" w:sz="4" w:space="0" w:color="auto"/>
              <w:left w:val="single" w:sz="4" w:space="0" w:color="auto"/>
              <w:bottom w:val="single" w:sz="4" w:space="0" w:color="auto"/>
              <w:right w:val="single" w:sz="4" w:space="0" w:color="auto"/>
            </w:tcBorders>
          </w:tcPr>
          <w:p w14:paraId="3F25BD2A" w14:textId="2D161CF9" w:rsidR="003E5F2A" w:rsidRPr="001C58DE" w:rsidRDefault="00D51629"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3F25BD2B" w14:textId="7EDD5989" w:rsidR="003E5F2A" w:rsidRPr="001C58DE" w:rsidRDefault="00D51629" w:rsidP="00857F17">
            <w:pPr>
              <w:pStyle w:val="TableText"/>
              <w:rPr>
                <w:color w:val="0D0D0D" w:themeColor="text1" w:themeTint="F2"/>
              </w:rPr>
            </w:pPr>
            <w:r w:rsidRPr="001C58DE">
              <w:rPr>
                <w:color w:val="0D0D0D" w:themeColor="text1" w:themeTint="F2"/>
              </w:rPr>
              <w:t>First release</w:t>
            </w:r>
            <w:r w:rsidR="00E7253C" w:rsidRPr="001C58DE">
              <w:rPr>
                <w:color w:val="0D0D0D" w:themeColor="text1" w:themeTint="F2"/>
              </w:rPr>
              <w:t xml:space="preserve"> for internal review</w:t>
            </w:r>
          </w:p>
        </w:tc>
      </w:tr>
      <w:tr w:rsidR="00E5058B" w:rsidRPr="001C58DE" w14:paraId="567B1F9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E40441B" w14:textId="56F606EF" w:rsidR="00E5058B" w:rsidRPr="001C58DE" w:rsidRDefault="00E5058B" w:rsidP="00856684">
            <w:pPr>
              <w:pStyle w:val="TableText"/>
              <w:jc w:val="center"/>
              <w:rPr>
                <w:noProof/>
                <w:color w:val="0D0D0D" w:themeColor="text1" w:themeTint="F2"/>
                <w:szCs w:val="20"/>
              </w:rPr>
            </w:pPr>
            <w:r w:rsidRPr="001C58DE">
              <w:rPr>
                <w:noProof/>
                <w:color w:val="0D0D0D" w:themeColor="text1" w:themeTint="F2"/>
                <w:szCs w:val="20"/>
              </w:rPr>
              <w:t>V1.1</w:t>
            </w:r>
          </w:p>
        </w:tc>
        <w:tc>
          <w:tcPr>
            <w:tcW w:w="993" w:type="dxa"/>
            <w:tcBorders>
              <w:top w:val="single" w:sz="4" w:space="0" w:color="auto"/>
              <w:left w:val="single" w:sz="4" w:space="0" w:color="auto"/>
              <w:bottom w:val="single" w:sz="4" w:space="0" w:color="auto"/>
              <w:right w:val="single" w:sz="4" w:space="0" w:color="auto"/>
            </w:tcBorders>
          </w:tcPr>
          <w:p w14:paraId="22817D7A" w14:textId="3774F1D7" w:rsidR="00E5058B" w:rsidRPr="001C58DE" w:rsidRDefault="00E5058B" w:rsidP="00673AF1">
            <w:pPr>
              <w:pStyle w:val="TableText"/>
              <w:jc w:val="center"/>
              <w:rPr>
                <w:noProof/>
                <w:color w:val="0D0D0D" w:themeColor="text1" w:themeTint="F2"/>
                <w:szCs w:val="20"/>
              </w:rPr>
            </w:pPr>
            <w:r w:rsidRPr="001C58DE">
              <w:rPr>
                <w:noProof/>
                <w:color w:val="0D0D0D" w:themeColor="text1" w:themeTint="F2"/>
                <w:szCs w:val="20"/>
              </w:rPr>
              <w:t>04.04.18</w:t>
            </w:r>
          </w:p>
        </w:tc>
        <w:tc>
          <w:tcPr>
            <w:tcW w:w="992" w:type="dxa"/>
            <w:tcBorders>
              <w:top w:val="single" w:sz="4" w:space="0" w:color="auto"/>
              <w:left w:val="single" w:sz="4" w:space="0" w:color="auto"/>
              <w:bottom w:val="single" w:sz="4" w:space="0" w:color="auto"/>
              <w:right w:val="single" w:sz="4" w:space="0" w:color="auto"/>
            </w:tcBorders>
          </w:tcPr>
          <w:p w14:paraId="5CB7779A" w14:textId="1C6E97FB" w:rsidR="00E5058B" w:rsidRPr="001C58DE" w:rsidRDefault="00E5058B"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05743753" w14:textId="77404377" w:rsidR="00E5058B" w:rsidRPr="001C58DE" w:rsidRDefault="00E5058B" w:rsidP="00857F17">
            <w:pPr>
              <w:pStyle w:val="TableText"/>
              <w:rPr>
                <w:color w:val="0D0D0D" w:themeColor="text1" w:themeTint="F2"/>
              </w:rPr>
            </w:pPr>
            <w:r w:rsidRPr="001C58DE">
              <w:rPr>
                <w:color w:val="0D0D0D" w:themeColor="text1" w:themeTint="F2"/>
              </w:rPr>
              <w:t>Updated following internal review</w:t>
            </w:r>
          </w:p>
        </w:tc>
      </w:tr>
      <w:tr w:rsidR="00472534" w:rsidRPr="001C58DE" w14:paraId="323B427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F6C14F3" w14:textId="60858F6F" w:rsidR="00472534" w:rsidRPr="001C58DE" w:rsidRDefault="00E5058B" w:rsidP="00856684">
            <w:pPr>
              <w:pStyle w:val="TableText"/>
              <w:jc w:val="center"/>
              <w:rPr>
                <w:noProof/>
                <w:color w:val="0D0D0D" w:themeColor="text1" w:themeTint="F2"/>
                <w:szCs w:val="20"/>
              </w:rPr>
            </w:pPr>
            <w:r w:rsidRPr="001C58DE">
              <w:rPr>
                <w:noProof/>
                <w:color w:val="0D0D0D" w:themeColor="text1" w:themeTint="F2"/>
                <w:szCs w:val="20"/>
              </w:rPr>
              <w:t>V1.2</w:t>
            </w:r>
          </w:p>
        </w:tc>
        <w:tc>
          <w:tcPr>
            <w:tcW w:w="993" w:type="dxa"/>
            <w:tcBorders>
              <w:top w:val="single" w:sz="4" w:space="0" w:color="auto"/>
              <w:left w:val="single" w:sz="4" w:space="0" w:color="auto"/>
              <w:bottom w:val="single" w:sz="4" w:space="0" w:color="auto"/>
              <w:right w:val="single" w:sz="4" w:space="0" w:color="auto"/>
            </w:tcBorders>
          </w:tcPr>
          <w:p w14:paraId="506C8D5C" w14:textId="304B0E23" w:rsidR="00472534" w:rsidRPr="001C58DE" w:rsidRDefault="00FB24ED" w:rsidP="00673AF1">
            <w:pPr>
              <w:pStyle w:val="TableText"/>
              <w:jc w:val="center"/>
              <w:rPr>
                <w:noProof/>
                <w:color w:val="0D0D0D" w:themeColor="text1" w:themeTint="F2"/>
                <w:szCs w:val="20"/>
              </w:rPr>
            </w:pPr>
            <w:r w:rsidRPr="001C58DE">
              <w:rPr>
                <w:noProof/>
                <w:color w:val="0D0D0D" w:themeColor="text1" w:themeTint="F2"/>
                <w:szCs w:val="20"/>
              </w:rPr>
              <w:t>05</w:t>
            </w:r>
            <w:r w:rsidR="00E5058B" w:rsidRPr="001C58DE">
              <w:rPr>
                <w:noProof/>
                <w:color w:val="0D0D0D" w:themeColor="text1" w:themeTint="F2"/>
                <w:szCs w:val="20"/>
              </w:rPr>
              <w:t>.04.18</w:t>
            </w:r>
          </w:p>
        </w:tc>
        <w:tc>
          <w:tcPr>
            <w:tcW w:w="992" w:type="dxa"/>
            <w:tcBorders>
              <w:top w:val="single" w:sz="4" w:space="0" w:color="auto"/>
              <w:left w:val="single" w:sz="4" w:space="0" w:color="auto"/>
              <w:bottom w:val="single" w:sz="4" w:space="0" w:color="auto"/>
              <w:right w:val="single" w:sz="4" w:space="0" w:color="auto"/>
            </w:tcBorders>
          </w:tcPr>
          <w:p w14:paraId="6F77EF84" w14:textId="6BDD7631" w:rsidR="00472534" w:rsidRPr="001C58DE" w:rsidRDefault="00E5058B"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672C86C6" w14:textId="19D484E6" w:rsidR="00472534" w:rsidRPr="001C58DE" w:rsidRDefault="00E5058B" w:rsidP="00857F17">
            <w:pPr>
              <w:pStyle w:val="TableText"/>
              <w:rPr>
                <w:color w:val="0D0D0D" w:themeColor="text1" w:themeTint="F2"/>
              </w:rPr>
            </w:pPr>
            <w:r w:rsidRPr="001C58DE">
              <w:rPr>
                <w:color w:val="0D0D0D" w:themeColor="text1" w:themeTint="F2"/>
              </w:rPr>
              <w:t>Version for external release</w:t>
            </w:r>
          </w:p>
        </w:tc>
      </w:tr>
      <w:tr w:rsidR="009049D2" w:rsidRPr="001C58DE" w14:paraId="4222559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17CFB32" w14:textId="3A3A4285" w:rsidR="009049D2" w:rsidRPr="001C58DE" w:rsidRDefault="009049D2" w:rsidP="00856684">
            <w:pPr>
              <w:pStyle w:val="TableText"/>
              <w:jc w:val="center"/>
              <w:rPr>
                <w:noProof/>
                <w:color w:val="0D0D0D" w:themeColor="text1" w:themeTint="F2"/>
                <w:szCs w:val="20"/>
              </w:rPr>
            </w:pPr>
            <w:r w:rsidRPr="001C58DE">
              <w:rPr>
                <w:noProof/>
                <w:color w:val="0D0D0D" w:themeColor="text1" w:themeTint="F2"/>
                <w:szCs w:val="20"/>
              </w:rPr>
              <w:t>V1.3</w:t>
            </w:r>
          </w:p>
        </w:tc>
        <w:tc>
          <w:tcPr>
            <w:tcW w:w="993" w:type="dxa"/>
            <w:tcBorders>
              <w:top w:val="single" w:sz="4" w:space="0" w:color="auto"/>
              <w:left w:val="single" w:sz="4" w:space="0" w:color="auto"/>
              <w:bottom w:val="single" w:sz="4" w:space="0" w:color="auto"/>
              <w:right w:val="single" w:sz="4" w:space="0" w:color="auto"/>
            </w:tcBorders>
          </w:tcPr>
          <w:p w14:paraId="52BD80B5" w14:textId="6816B8CA" w:rsidR="009049D2" w:rsidRPr="001C58DE" w:rsidRDefault="009049D2" w:rsidP="00673AF1">
            <w:pPr>
              <w:pStyle w:val="TableText"/>
              <w:jc w:val="center"/>
              <w:rPr>
                <w:noProof/>
                <w:color w:val="0D0D0D" w:themeColor="text1" w:themeTint="F2"/>
                <w:szCs w:val="20"/>
              </w:rPr>
            </w:pPr>
            <w:r w:rsidRPr="001C58DE">
              <w:rPr>
                <w:noProof/>
                <w:color w:val="0D0D0D" w:themeColor="text1" w:themeTint="F2"/>
                <w:szCs w:val="20"/>
              </w:rPr>
              <w:t>19.04.18</w:t>
            </w:r>
          </w:p>
        </w:tc>
        <w:tc>
          <w:tcPr>
            <w:tcW w:w="992" w:type="dxa"/>
            <w:tcBorders>
              <w:top w:val="single" w:sz="4" w:space="0" w:color="auto"/>
              <w:left w:val="single" w:sz="4" w:space="0" w:color="auto"/>
              <w:bottom w:val="single" w:sz="4" w:space="0" w:color="auto"/>
              <w:right w:val="single" w:sz="4" w:space="0" w:color="auto"/>
            </w:tcBorders>
          </w:tcPr>
          <w:p w14:paraId="4AFF8DE6" w14:textId="4ABBFA5E" w:rsidR="009049D2" w:rsidRPr="001C58DE" w:rsidRDefault="009049D2"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48F38AD8" w14:textId="364468E2" w:rsidR="009049D2" w:rsidRPr="001C58DE" w:rsidRDefault="009049D2" w:rsidP="00857F17">
            <w:pPr>
              <w:pStyle w:val="TableText"/>
              <w:rPr>
                <w:color w:val="0D0D0D" w:themeColor="text1" w:themeTint="F2"/>
              </w:rPr>
            </w:pPr>
            <w:r w:rsidRPr="001C58DE">
              <w:rPr>
                <w:color w:val="0D0D0D" w:themeColor="text1" w:themeTint="F2"/>
              </w:rPr>
              <w:t>Updated following trade feedback – additional section added describing which transactions are CSP-only.</w:t>
            </w:r>
          </w:p>
        </w:tc>
      </w:tr>
      <w:tr w:rsidR="00FD1124" w:rsidRPr="001C58DE" w14:paraId="46458C99"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0434B6B" w14:textId="2D287347" w:rsidR="00FD1124" w:rsidRPr="001C58DE" w:rsidRDefault="00FD1124" w:rsidP="00856684">
            <w:pPr>
              <w:pStyle w:val="TableText"/>
              <w:jc w:val="center"/>
              <w:rPr>
                <w:noProof/>
                <w:color w:val="0D0D0D" w:themeColor="text1" w:themeTint="F2"/>
                <w:szCs w:val="20"/>
              </w:rPr>
            </w:pPr>
            <w:r w:rsidRPr="001C58DE">
              <w:rPr>
                <w:noProof/>
                <w:color w:val="0D0D0D" w:themeColor="text1" w:themeTint="F2"/>
                <w:szCs w:val="20"/>
              </w:rPr>
              <w:t>V2.0</w:t>
            </w:r>
          </w:p>
        </w:tc>
        <w:tc>
          <w:tcPr>
            <w:tcW w:w="993" w:type="dxa"/>
            <w:tcBorders>
              <w:top w:val="single" w:sz="4" w:space="0" w:color="auto"/>
              <w:left w:val="single" w:sz="4" w:space="0" w:color="auto"/>
              <w:bottom w:val="single" w:sz="4" w:space="0" w:color="auto"/>
              <w:right w:val="single" w:sz="4" w:space="0" w:color="auto"/>
            </w:tcBorders>
          </w:tcPr>
          <w:p w14:paraId="70B11F03" w14:textId="6EDDD41D" w:rsidR="00FD1124" w:rsidRPr="001C58DE" w:rsidRDefault="00FD1124" w:rsidP="00673AF1">
            <w:pPr>
              <w:pStyle w:val="TableText"/>
              <w:jc w:val="center"/>
              <w:rPr>
                <w:noProof/>
                <w:color w:val="0D0D0D" w:themeColor="text1" w:themeTint="F2"/>
                <w:szCs w:val="20"/>
              </w:rPr>
            </w:pPr>
            <w:r w:rsidRPr="001C58DE">
              <w:rPr>
                <w:noProof/>
                <w:color w:val="0D0D0D" w:themeColor="text1" w:themeTint="F2"/>
                <w:szCs w:val="20"/>
              </w:rPr>
              <w:t>24.04.18</w:t>
            </w:r>
          </w:p>
        </w:tc>
        <w:tc>
          <w:tcPr>
            <w:tcW w:w="992" w:type="dxa"/>
            <w:tcBorders>
              <w:top w:val="single" w:sz="4" w:space="0" w:color="auto"/>
              <w:left w:val="single" w:sz="4" w:space="0" w:color="auto"/>
              <w:bottom w:val="single" w:sz="4" w:space="0" w:color="auto"/>
              <w:right w:val="single" w:sz="4" w:space="0" w:color="auto"/>
            </w:tcBorders>
          </w:tcPr>
          <w:p w14:paraId="55FF9972" w14:textId="7C532896" w:rsidR="00FD1124" w:rsidRPr="001C58DE" w:rsidRDefault="00FD1124"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49AE7EDC" w14:textId="7B372587" w:rsidR="00FD1124" w:rsidRPr="001C58DE" w:rsidRDefault="00FD1124" w:rsidP="00857F17">
            <w:pPr>
              <w:pStyle w:val="TableText"/>
              <w:rPr>
                <w:color w:val="0D0D0D" w:themeColor="text1" w:themeTint="F2"/>
              </w:rPr>
            </w:pPr>
            <w:r w:rsidRPr="001C58DE">
              <w:rPr>
                <w:color w:val="0D0D0D" w:themeColor="text1" w:themeTint="F2"/>
              </w:rPr>
              <w:t>Tracked changes removed.</w:t>
            </w:r>
          </w:p>
        </w:tc>
      </w:tr>
      <w:tr w:rsidR="009B0286" w:rsidRPr="001C58DE" w14:paraId="0270D66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D04D6A1" w14:textId="145CAD71" w:rsidR="009B0286" w:rsidRPr="001C58DE" w:rsidRDefault="009B0286" w:rsidP="00856684">
            <w:pPr>
              <w:pStyle w:val="TableText"/>
              <w:jc w:val="center"/>
              <w:rPr>
                <w:noProof/>
                <w:color w:val="0D0D0D" w:themeColor="text1" w:themeTint="F2"/>
                <w:szCs w:val="20"/>
              </w:rPr>
            </w:pPr>
            <w:r w:rsidRPr="001C58DE">
              <w:rPr>
                <w:noProof/>
                <w:color w:val="0D0D0D" w:themeColor="text1" w:themeTint="F2"/>
                <w:szCs w:val="20"/>
              </w:rPr>
              <w:t>V</w:t>
            </w:r>
            <w:r w:rsidR="00FD1124" w:rsidRPr="001C58DE">
              <w:rPr>
                <w:noProof/>
                <w:color w:val="0D0D0D" w:themeColor="text1" w:themeTint="F2"/>
                <w:szCs w:val="20"/>
              </w:rPr>
              <w:t>2.</w:t>
            </w:r>
            <w:r w:rsidR="000F5618" w:rsidRPr="001C58DE">
              <w:rPr>
                <w:noProof/>
                <w:color w:val="0D0D0D" w:themeColor="text1" w:themeTint="F2"/>
                <w:szCs w:val="20"/>
              </w:rPr>
              <w:t>1</w:t>
            </w:r>
          </w:p>
        </w:tc>
        <w:tc>
          <w:tcPr>
            <w:tcW w:w="993" w:type="dxa"/>
            <w:tcBorders>
              <w:top w:val="single" w:sz="4" w:space="0" w:color="auto"/>
              <w:left w:val="single" w:sz="4" w:space="0" w:color="auto"/>
              <w:bottom w:val="single" w:sz="4" w:space="0" w:color="auto"/>
              <w:right w:val="single" w:sz="4" w:space="0" w:color="auto"/>
            </w:tcBorders>
          </w:tcPr>
          <w:p w14:paraId="2DAAACF1" w14:textId="3A6C1C7E" w:rsidR="009B0286" w:rsidRPr="001C58DE" w:rsidRDefault="009B0286" w:rsidP="00673AF1">
            <w:pPr>
              <w:pStyle w:val="TableText"/>
              <w:jc w:val="center"/>
              <w:rPr>
                <w:noProof/>
                <w:color w:val="0D0D0D" w:themeColor="text1" w:themeTint="F2"/>
                <w:szCs w:val="20"/>
              </w:rPr>
            </w:pPr>
            <w:r w:rsidRPr="001C58DE">
              <w:rPr>
                <w:noProof/>
                <w:color w:val="0D0D0D" w:themeColor="text1" w:themeTint="F2"/>
                <w:szCs w:val="20"/>
              </w:rPr>
              <w:t>30.05.18</w:t>
            </w:r>
          </w:p>
        </w:tc>
        <w:tc>
          <w:tcPr>
            <w:tcW w:w="992" w:type="dxa"/>
            <w:tcBorders>
              <w:top w:val="single" w:sz="4" w:space="0" w:color="auto"/>
              <w:left w:val="single" w:sz="4" w:space="0" w:color="auto"/>
              <w:bottom w:val="single" w:sz="4" w:space="0" w:color="auto"/>
              <w:right w:val="single" w:sz="4" w:space="0" w:color="auto"/>
            </w:tcBorders>
          </w:tcPr>
          <w:p w14:paraId="07B953D9" w14:textId="608DDB8C" w:rsidR="009B0286" w:rsidRPr="001C58DE" w:rsidRDefault="009B0286"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6BD26B72" w14:textId="3D2C7887" w:rsidR="009B0286" w:rsidRPr="001C58DE" w:rsidRDefault="009B0286" w:rsidP="00857F17">
            <w:pPr>
              <w:pStyle w:val="TableText"/>
              <w:rPr>
                <w:color w:val="0D0D0D" w:themeColor="text1" w:themeTint="F2"/>
              </w:rPr>
            </w:pPr>
            <w:r w:rsidRPr="001C58DE">
              <w:rPr>
                <w:color w:val="0D0D0D" w:themeColor="text1" w:themeTint="F2"/>
              </w:rPr>
              <w:t>Updated with a new diagram for supplementary declaration submission where a CSP is not used as a message broker.</w:t>
            </w:r>
          </w:p>
        </w:tc>
      </w:tr>
      <w:tr w:rsidR="000F5618" w:rsidRPr="001C58DE" w14:paraId="2B8B320E"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A9D3CFB" w14:textId="424F0E1C" w:rsidR="000F5618" w:rsidRPr="001C58DE" w:rsidRDefault="000F5618" w:rsidP="00856684">
            <w:pPr>
              <w:pStyle w:val="TableText"/>
              <w:jc w:val="center"/>
              <w:rPr>
                <w:noProof/>
                <w:color w:val="0D0D0D" w:themeColor="text1" w:themeTint="F2"/>
                <w:szCs w:val="20"/>
              </w:rPr>
            </w:pPr>
            <w:r w:rsidRPr="001C58DE">
              <w:rPr>
                <w:noProof/>
                <w:color w:val="0D0D0D" w:themeColor="text1" w:themeTint="F2"/>
                <w:szCs w:val="20"/>
              </w:rPr>
              <w:t>V2.2</w:t>
            </w:r>
          </w:p>
        </w:tc>
        <w:tc>
          <w:tcPr>
            <w:tcW w:w="993" w:type="dxa"/>
            <w:tcBorders>
              <w:top w:val="single" w:sz="4" w:space="0" w:color="auto"/>
              <w:left w:val="single" w:sz="4" w:space="0" w:color="auto"/>
              <w:bottom w:val="single" w:sz="4" w:space="0" w:color="auto"/>
              <w:right w:val="single" w:sz="4" w:space="0" w:color="auto"/>
            </w:tcBorders>
          </w:tcPr>
          <w:p w14:paraId="6D3939F4" w14:textId="6DDD1DD0" w:rsidR="000F5618" w:rsidRPr="001C58DE" w:rsidRDefault="000F5618" w:rsidP="00673AF1">
            <w:pPr>
              <w:pStyle w:val="TableText"/>
              <w:jc w:val="center"/>
              <w:rPr>
                <w:noProof/>
                <w:color w:val="0D0D0D" w:themeColor="text1" w:themeTint="F2"/>
                <w:szCs w:val="20"/>
              </w:rPr>
            </w:pPr>
            <w:r w:rsidRPr="001C58DE">
              <w:rPr>
                <w:noProof/>
                <w:color w:val="0D0D0D" w:themeColor="text1" w:themeTint="F2"/>
                <w:szCs w:val="20"/>
              </w:rPr>
              <w:t>04.07.18</w:t>
            </w:r>
          </w:p>
        </w:tc>
        <w:tc>
          <w:tcPr>
            <w:tcW w:w="992" w:type="dxa"/>
            <w:tcBorders>
              <w:top w:val="single" w:sz="4" w:space="0" w:color="auto"/>
              <w:left w:val="single" w:sz="4" w:space="0" w:color="auto"/>
              <w:bottom w:val="single" w:sz="4" w:space="0" w:color="auto"/>
              <w:right w:val="single" w:sz="4" w:space="0" w:color="auto"/>
            </w:tcBorders>
          </w:tcPr>
          <w:p w14:paraId="47713E80" w14:textId="56CDA601" w:rsidR="000F5618" w:rsidRPr="001C58DE" w:rsidRDefault="000F5618"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5E778DE3" w14:textId="425470A1" w:rsidR="000F5618" w:rsidRPr="001C58DE" w:rsidRDefault="000F5618" w:rsidP="00857F17">
            <w:pPr>
              <w:pStyle w:val="TableText"/>
              <w:rPr>
                <w:color w:val="0D0D0D" w:themeColor="text1" w:themeTint="F2"/>
              </w:rPr>
            </w:pPr>
            <w:r w:rsidRPr="001C58DE">
              <w:rPr>
                <w:color w:val="0D0D0D" w:themeColor="text1" w:themeTint="F2"/>
              </w:rPr>
              <w:t>Updated the text under the non-CSP sequence diagrams to make clear these are only appropriate in certain circumstances.</w:t>
            </w:r>
          </w:p>
        </w:tc>
      </w:tr>
      <w:tr w:rsidR="00E93B67" w:rsidRPr="001C58DE" w14:paraId="33982AA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F06D88B" w14:textId="6E0CA6EB" w:rsidR="00E93B67" w:rsidRPr="001C58DE" w:rsidRDefault="00E93B67" w:rsidP="00856684">
            <w:pPr>
              <w:pStyle w:val="TableText"/>
              <w:jc w:val="center"/>
              <w:rPr>
                <w:noProof/>
                <w:color w:val="0D0D0D" w:themeColor="text1" w:themeTint="F2"/>
                <w:szCs w:val="20"/>
              </w:rPr>
            </w:pPr>
            <w:r w:rsidRPr="001C58DE">
              <w:rPr>
                <w:noProof/>
                <w:color w:val="0D0D0D" w:themeColor="text1" w:themeTint="F2"/>
                <w:szCs w:val="20"/>
              </w:rPr>
              <w:t>V2.3</w:t>
            </w:r>
          </w:p>
        </w:tc>
        <w:tc>
          <w:tcPr>
            <w:tcW w:w="993" w:type="dxa"/>
            <w:tcBorders>
              <w:top w:val="single" w:sz="4" w:space="0" w:color="auto"/>
              <w:left w:val="single" w:sz="4" w:space="0" w:color="auto"/>
              <w:bottom w:val="single" w:sz="4" w:space="0" w:color="auto"/>
              <w:right w:val="single" w:sz="4" w:space="0" w:color="auto"/>
            </w:tcBorders>
          </w:tcPr>
          <w:p w14:paraId="74AE51CA" w14:textId="0E07A3CD" w:rsidR="00E93B67" w:rsidRPr="001C58DE" w:rsidRDefault="00E93B67" w:rsidP="00673AF1">
            <w:pPr>
              <w:pStyle w:val="TableText"/>
              <w:jc w:val="center"/>
              <w:rPr>
                <w:noProof/>
                <w:color w:val="0D0D0D" w:themeColor="text1" w:themeTint="F2"/>
                <w:szCs w:val="20"/>
              </w:rPr>
            </w:pPr>
            <w:r w:rsidRPr="001C58DE">
              <w:rPr>
                <w:noProof/>
                <w:color w:val="0D0D0D" w:themeColor="text1" w:themeTint="F2"/>
                <w:szCs w:val="20"/>
              </w:rPr>
              <w:t>06.07.18</w:t>
            </w:r>
          </w:p>
        </w:tc>
        <w:tc>
          <w:tcPr>
            <w:tcW w:w="992" w:type="dxa"/>
            <w:tcBorders>
              <w:top w:val="single" w:sz="4" w:space="0" w:color="auto"/>
              <w:left w:val="single" w:sz="4" w:space="0" w:color="auto"/>
              <w:bottom w:val="single" w:sz="4" w:space="0" w:color="auto"/>
              <w:right w:val="single" w:sz="4" w:space="0" w:color="auto"/>
            </w:tcBorders>
          </w:tcPr>
          <w:p w14:paraId="5E84B7FA" w14:textId="32EF5644" w:rsidR="00E93B67" w:rsidRPr="001C58DE" w:rsidRDefault="00E93B67" w:rsidP="00673AF1">
            <w:pPr>
              <w:pStyle w:val="TableText"/>
              <w:jc w:val="center"/>
              <w:rPr>
                <w:color w:val="0D0D0D" w:themeColor="text1" w:themeTint="F2"/>
              </w:rPr>
            </w:pPr>
            <w:r w:rsidRPr="001C58DE">
              <w:rPr>
                <w:color w:val="0D0D0D" w:themeColor="text1" w:themeTint="F2"/>
              </w:rPr>
              <w:t>LP</w:t>
            </w:r>
          </w:p>
        </w:tc>
        <w:tc>
          <w:tcPr>
            <w:tcW w:w="7483" w:type="dxa"/>
            <w:tcBorders>
              <w:top w:val="single" w:sz="4" w:space="0" w:color="auto"/>
              <w:left w:val="single" w:sz="4" w:space="0" w:color="auto"/>
              <w:bottom w:val="single" w:sz="4" w:space="0" w:color="auto"/>
              <w:right w:val="single" w:sz="4" w:space="0" w:color="auto"/>
            </w:tcBorders>
          </w:tcPr>
          <w:p w14:paraId="2492ECEE" w14:textId="7440FFBD" w:rsidR="00E93B67" w:rsidRPr="001C58DE" w:rsidRDefault="00E93B67" w:rsidP="00857F17">
            <w:pPr>
              <w:pStyle w:val="TableText"/>
              <w:rPr>
                <w:color w:val="0D0D0D" w:themeColor="text1" w:themeTint="F2"/>
              </w:rPr>
            </w:pPr>
            <w:r w:rsidRPr="001C58DE">
              <w:rPr>
                <w:color w:val="0D0D0D" w:themeColor="text1" w:themeTint="F2"/>
              </w:rPr>
              <w:t xml:space="preserve">Tracked changes removed. </w:t>
            </w:r>
          </w:p>
        </w:tc>
      </w:tr>
      <w:tr w:rsidR="00C748DC" w:rsidRPr="001C58DE" w14:paraId="71154A9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D3B49C0" w14:textId="6F009F43" w:rsidR="00C748DC" w:rsidRPr="001C58DE" w:rsidRDefault="00C748DC" w:rsidP="00856684">
            <w:pPr>
              <w:pStyle w:val="TableText"/>
              <w:jc w:val="center"/>
              <w:rPr>
                <w:noProof/>
                <w:color w:val="0D0D0D" w:themeColor="text1" w:themeTint="F2"/>
                <w:szCs w:val="20"/>
              </w:rPr>
            </w:pPr>
            <w:r w:rsidRPr="001C58DE">
              <w:rPr>
                <w:noProof/>
                <w:color w:val="0D0D0D" w:themeColor="text1" w:themeTint="F2"/>
                <w:szCs w:val="20"/>
              </w:rPr>
              <w:t>V2.4</w:t>
            </w:r>
          </w:p>
        </w:tc>
        <w:tc>
          <w:tcPr>
            <w:tcW w:w="993" w:type="dxa"/>
            <w:tcBorders>
              <w:top w:val="single" w:sz="4" w:space="0" w:color="auto"/>
              <w:left w:val="single" w:sz="4" w:space="0" w:color="auto"/>
              <w:bottom w:val="single" w:sz="4" w:space="0" w:color="auto"/>
              <w:right w:val="single" w:sz="4" w:space="0" w:color="auto"/>
            </w:tcBorders>
          </w:tcPr>
          <w:p w14:paraId="668946AE" w14:textId="08DC1D44" w:rsidR="00C748DC" w:rsidRPr="001C58DE" w:rsidRDefault="00C748DC" w:rsidP="00673AF1">
            <w:pPr>
              <w:pStyle w:val="TableText"/>
              <w:jc w:val="center"/>
              <w:rPr>
                <w:noProof/>
                <w:color w:val="0D0D0D" w:themeColor="text1" w:themeTint="F2"/>
                <w:szCs w:val="20"/>
              </w:rPr>
            </w:pPr>
            <w:r w:rsidRPr="001C58DE">
              <w:rPr>
                <w:noProof/>
                <w:color w:val="0D0D0D" w:themeColor="text1" w:themeTint="F2"/>
                <w:szCs w:val="20"/>
              </w:rPr>
              <w:t>26.07.18</w:t>
            </w:r>
          </w:p>
        </w:tc>
        <w:tc>
          <w:tcPr>
            <w:tcW w:w="992" w:type="dxa"/>
            <w:tcBorders>
              <w:top w:val="single" w:sz="4" w:space="0" w:color="auto"/>
              <w:left w:val="single" w:sz="4" w:space="0" w:color="auto"/>
              <w:bottom w:val="single" w:sz="4" w:space="0" w:color="auto"/>
              <w:right w:val="single" w:sz="4" w:space="0" w:color="auto"/>
            </w:tcBorders>
          </w:tcPr>
          <w:p w14:paraId="3B696BD6" w14:textId="2D079CF4" w:rsidR="00C748DC" w:rsidRPr="001C58DE" w:rsidRDefault="00C748DC" w:rsidP="00673AF1">
            <w:pPr>
              <w:pStyle w:val="TableText"/>
              <w:jc w:val="center"/>
              <w:rPr>
                <w:color w:val="0D0D0D" w:themeColor="text1" w:themeTint="F2"/>
              </w:rPr>
            </w:pPr>
            <w:r w:rsidRPr="001C58DE">
              <w:rPr>
                <w:color w:val="0D0D0D" w:themeColor="text1" w:themeTint="F2"/>
              </w:rPr>
              <w:t>AG</w:t>
            </w:r>
          </w:p>
        </w:tc>
        <w:tc>
          <w:tcPr>
            <w:tcW w:w="7483" w:type="dxa"/>
            <w:tcBorders>
              <w:top w:val="single" w:sz="4" w:space="0" w:color="auto"/>
              <w:left w:val="single" w:sz="4" w:space="0" w:color="auto"/>
              <w:bottom w:val="single" w:sz="4" w:space="0" w:color="auto"/>
              <w:right w:val="single" w:sz="4" w:space="0" w:color="auto"/>
            </w:tcBorders>
          </w:tcPr>
          <w:p w14:paraId="565AB66D" w14:textId="15DFA30E" w:rsidR="00C748DC" w:rsidRPr="001C58DE" w:rsidRDefault="00C748DC" w:rsidP="00C748DC">
            <w:pPr>
              <w:pStyle w:val="TableText"/>
              <w:rPr>
                <w:color w:val="0D0D0D" w:themeColor="text1" w:themeTint="F2"/>
              </w:rPr>
            </w:pPr>
            <w:r w:rsidRPr="001C58DE">
              <w:rPr>
                <w:color w:val="0D0D0D" w:themeColor="text1" w:themeTint="F2"/>
              </w:rPr>
              <w:t xml:space="preserve">Added section 2.1.2 Key Identifiers for Messages  </w:t>
            </w:r>
          </w:p>
        </w:tc>
      </w:tr>
      <w:tr w:rsidR="00792913" w:rsidRPr="001C58DE" w14:paraId="77C3DA4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D69F308" w14:textId="0EA9BBE1" w:rsidR="00792913" w:rsidRPr="001C58DE" w:rsidRDefault="00792913" w:rsidP="00856684">
            <w:pPr>
              <w:pStyle w:val="TableText"/>
              <w:jc w:val="center"/>
              <w:rPr>
                <w:noProof/>
                <w:color w:val="0D0D0D" w:themeColor="text1" w:themeTint="F2"/>
                <w:szCs w:val="20"/>
              </w:rPr>
            </w:pPr>
            <w:r w:rsidRPr="001C58DE">
              <w:rPr>
                <w:noProof/>
                <w:color w:val="0D0D0D" w:themeColor="text1" w:themeTint="F2"/>
                <w:szCs w:val="20"/>
              </w:rPr>
              <w:t>V2.5</w:t>
            </w:r>
          </w:p>
        </w:tc>
        <w:tc>
          <w:tcPr>
            <w:tcW w:w="993" w:type="dxa"/>
            <w:tcBorders>
              <w:top w:val="single" w:sz="4" w:space="0" w:color="auto"/>
              <w:left w:val="single" w:sz="4" w:space="0" w:color="auto"/>
              <w:bottom w:val="single" w:sz="4" w:space="0" w:color="auto"/>
              <w:right w:val="single" w:sz="4" w:space="0" w:color="auto"/>
            </w:tcBorders>
          </w:tcPr>
          <w:p w14:paraId="049D31BB" w14:textId="20995F89" w:rsidR="00792913" w:rsidRPr="001C58DE" w:rsidRDefault="00792913" w:rsidP="00673AF1">
            <w:pPr>
              <w:pStyle w:val="TableText"/>
              <w:jc w:val="center"/>
              <w:rPr>
                <w:noProof/>
                <w:color w:val="0D0D0D" w:themeColor="text1" w:themeTint="F2"/>
                <w:szCs w:val="20"/>
              </w:rPr>
            </w:pPr>
            <w:r w:rsidRPr="001C58DE">
              <w:rPr>
                <w:noProof/>
                <w:color w:val="0D0D0D" w:themeColor="text1" w:themeTint="F2"/>
                <w:szCs w:val="20"/>
              </w:rPr>
              <w:t>26.07.18</w:t>
            </w:r>
          </w:p>
        </w:tc>
        <w:tc>
          <w:tcPr>
            <w:tcW w:w="992" w:type="dxa"/>
            <w:tcBorders>
              <w:top w:val="single" w:sz="4" w:space="0" w:color="auto"/>
              <w:left w:val="single" w:sz="4" w:space="0" w:color="auto"/>
              <w:bottom w:val="single" w:sz="4" w:space="0" w:color="auto"/>
              <w:right w:val="single" w:sz="4" w:space="0" w:color="auto"/>
            </w:tcBorders>
          </w:tcPr>
          <w:p w14:paraId="1D8992C6" w14:textId="36F2D879" w:rsidR="00792913" w:rsidRPr="001C58DE" w:rsidRDefault="00792913"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41D0867A" w14:textId="21263513" w:rsidR="00792913" w:rsidRPr="001C58DE" w:rsidRDefault="00792913" w:rsidP="00C748DC">
            <w:pPr>
              <w:pStyle w:val="TableText"/>
              <w:rPr>
                <w:color w:val="0D0D0D" w:themeColor="text1" w:themeTint="F2"/>
              </w:rPr>
            </w:pPr>
            <w:r w:rsidRPr="001C58DE">
              <w:rPr>
                <w:color w:val="0D0D0D" w:themeColor="text1" w:themeTint="F2"/>
              </w:rPr>
              <w:t>Updated the document to include the invalidation sequence.</w:t>
            </w:r>
          </w:p>
        </w:tc>
      </w:tr>
      <w:tr w:rsidR="00255ABF" w:rsidRPr="001C58DE" w14:paraId="3F0FB76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BDD2F64" w14:textId="206FF45A" w:rsidR="00255ABF" w:rsidRPr="001C58DE" w:rsidRDefault="00255ABF" w:rsidP="00856684">
            <w:pPr>
              <w:pStyle w:val="TableText"/>
              <w:jc w:val="center"/>
              <w:rPr>
                <w:noProof/>
                <w:color w:val="0D0D0D" w:themeColor="text1" w:themeTint="F2"/>
                <w:szCs w:val="20"/>
              </w:rPr>
            </w:pPr>
            <w:r w:rsidRPr="001C58DE">
              <w:rPr>
                <w:noProof/>
                <w:color w:val="0D0D0D" w:themeColor="text1" w:themeTint="F2"/>
                <w:szCs w:val="20"/>
              </w:rPr>
              <w:t>V2.6</w:t>
            </w:r>
          </w:p>
        </w:tc>
        <w:tc>
          <w:tcPr>
            <w:tcW w:w="993" w:type="dxa"/>
            <w:tcBorders>
              <w:top w:val="single" w:sz="4" w:space="0" w:color="auto"/>
              <w:left w:val="single" w:sz="4" w:space="0" w:color="auto"/>
              <w:bottom w:val="single" w:sz="4" w:space="0" w:color="auto"/>
              <w:right w:val="single" w:sz="4" w:space="0" w:color="auto"/>
            </w:tcBorders>
          </w:tcPr>
          <w:p w14:paraId="2F6FE56C" w14:textId="04DAC9F7" w:rsidR="00255ABF" w:rsidRPr="001C58DE" w:rsidRDefault="00255ABF" w:rsidP="00673AF1">
            <w:pPr>
              <w:pStyle w:val="TableText"/>
              <w:jc w:val="center"/>
              <w:rPr>
                <w:noProof/>
                <w:color w:val="0D0D0D" w:themeColor="text1" w:themeTint="F2"/>
                <w:szCs w:val="20"/>
              </w:rPr>
            </w:pPr>
            <w:r w:rsidRPr="001C58DE">
              <w:rPr>
                <w:noProof/>
                <w:color w:val="0D0D0D" w:themeColor="text1" w:themeTint="F2"/>
                <w:szCs w:val="20"/>
              </w:rPr>
              <w:t>13.08.18</w:t>
            </w:r>
          </w:p>
        </w:tc>
        <w:tc>
          <w:tcPr>
            <w:tcW w:w="992" w:type="dxa"/>
            <w:tcBorders>
              <w:top w:val="single" w:sz="4" w:space="0" w:color="auto"/>
              <w:left w:val="single" w:sz="4" w:space="0" w:color="auto"/>
              <w:bottom w:val="single" w:sz="4" w:space="0" w:color="auto"/>
              <w:right w:val="single" w:sz="4" w:space="0" w:color="auto"/>
            </w:tcBorders>
          </w:tcPr>
          <w:p w14:paraId="72C12EC2" w14:textId="5882C93F" w:rsidR="00255ABF" w:rsidRPr="001C58DE" w:rsidRDefault="00255ABF"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782BB019" w14:textId="2C6F4F6B" w:rsidR="00255ABF" w:rsidRPr="001C58DE" w:rsidRDefault="00255ABF" w:rsidP="00C748DC">
            <w:pPr>
              <w:pStyle w:val="TableText"/>
              <w:rPr>
                <w:color w:val="0D0D0D" w:themeColor="text1" w:themeTint="F2"/>
              </w:rPr>
            </w:pPr>
            <w:r w:rsidRPr="001C58DE">
              <w:rPr>
                <w:color w:val="0D0D0D" w:themeColor="text1" w:themeTint="F2"/>
              </w:rPr>
              <w:t>Updated with the Inventory Linking transaction flows.</w:t>
            </w:r>
          </w:p>
        </w:tc>
      </w:tr>
      <w:tr w:rsidR="00DF7CCF" w:rsidRPr="001C58DE" w14:paraId="3A34011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5018681" w14:textId="695164D2" w:rsidR="00DF7CCF" w:rsidRPr="001C58DE" w:rsidRDefault="00DF7CCF" w:rsidP="00856684">
            <w:pPr>
              <w:pStyle w:val="TableText"/>
              <w:jc w:val="center"/>
              <w:rPr>
                <w:noProof/>
                <w:color w:val="0D0D0D" w:themeColor="text1" w:themeTint="F2"/>
                <w:szCs w:val="20"/>
              </w:rPr>
            </w:pPr>
            <w:r w:rsidRPr="001C58DE">
              <w:rPr>
                <w:noProof/>
                <w:color w:val="0D0D0D" w:themeColor="text1" w:themeTint="F2"/>
                <w:szCs w:val="20"/>
              </w:rPr>
              <w:t>V3.0</w:t>
            </w:r>
          </w:p>
        </w:tc>
        <w:tc>
          <w:tcPr>
            <w:tcW w:w="993" w:type="dxa"/>
            <w:tcBorders>
              <w:top w:val="single" w:sz="4" w:space="0" w:color="auto"/>
              <w:left w:val="single" w:sz="4" w:space="0" w:color="auto"/>
              <w:bottom w:val="single" w:sz="4" w:space="0" w:color="auto"/>
              <w:right w:val="single" w:sz="4" w:space="0" w:color="auto"/>
            </w:tcBorders>
          </w:tcPr>
          <w:p w14:paraId="0691FC7A" w14:textId="7C139E80" w:rsidR="00DF7CCF" w:rsidRPr="001C58DE" w:rsidRDefault="00DF7CCF" w:rsidP="00673AF1">
            <w:pPr>
              <w:pStyle w:val="TableText"/>
              <w:jc w:val="center"/>
              <w:rPr>
                <w:noProof/>
                <w:color w:val="0D0D0D" w:themeColor="text1" w:themeTint="F2"/>
                <w:szCs w:val="20"/>
              </w:rPr>
            </w:pPr>
            <w:r w:rsidRPr="001C58DE">
              <w:rPr>
                <w:noProof/>
                <w:color w:val="0D0D0D" w:themeColor="text1" w:themeTint="F2"/>
                <w:szCs w:val="20"/>
              </w:rPr>
              <w:t>31.08.18</w:t>
            </w:r>
          </w:p>
        </w:tc>
        <w:tc>
          <w:tcPr>
            <w:tcW w:w="992" w:type="dxa"/>
            <w:tcBorders>
              <w:top w:val="single" w:sz="4" w:space="0" w:color="auto"/>
              <w:left w:val="single" w:sz="4" w:space="0" w:color="auto"/>
              <w:bottom w:val="single" w:sz="4" w:space="0" w:color="auto"/>
              <w:right w:val="single" w:sz="4" w:space="0" w:color="auto"/>
            </w:tcBorders>
          </w:tcPr>
          <w:p w14:paraId="298F803B" w14:textId="17B47C21" w:rsidR="00DF7CCF" w:rsidRPr="001C58DE" w:rsidRDefault="00DF7CCF"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01371BD9" w14:textId="784E97D3" w:rsidR="00DF7CCF" w:rsidRPr="001C58DE" w:rsidRDefault="00DF7CCF" w:rsidP="00C748DC">
            <w:pPr>
              <w:pStyle w:val="TableText"/>
              <w:rPr>
                <w:color w:val="0D0D0D" w:themeColor="text1" w:themeTint="F2"/>
              </w:rPr>
            </w:pPr>
            <w:r w:rsidRPr="001C58DE">
              <w:rPr>
                <w:color w:val="0D0D0D" w:themeColor="text1" w:themeTint="F2"/>
              </w:rPr>
              <w:t>Finalised following internal review</w:t>
            </w:r>
          </w:p>
        </w:tc>
      </w:tr>
      <w:tr w:rsidR="00667CC5" w:rsidRPr="001C58DE" w14:paraId="1915F32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4079061" w14:textId="3BC37F72" w:rsidR="00667CC5" w:rsidRPr="001C58DE" w:rsidRDefault="00667CC5" w:rsidP="00856684">
            <w:pPr>
              <w:pStyle w:val="TableText"/>
              <w:jc w:val="center"/>
              <w:rPr>
                <w:noProof/>
                <w:color w:val="0D0D0D" w:themeColor="text1" w:themeTint="F2"/>
                <w:szCs w:val="20"/>
              </w:rPr>
            </w:pPr>
            <w:r w:rsidRPr="001C58DE">
              <w:rPr>
                <w:noProof/>
                <w:color w:val="0D0D0D" w:themeColor="text1" w:themeTint="F2"/>
                <w:szCs w:val="20"/>
              </w:rPr>
              <w:t>V3.1</w:t>
            </w:r>
          </w:p>
        </w:tc>
        <w:tc>
          <w:tcPr>
            <w:tcW w:w="993" w:type="dxa"/>
            <w:tcBorders>
              <w:top w:val="single" w:sz="4" w:space="0" w:color="auto"/>
              <w:left w:val="single" w:sz="4" w:space="0" w:color="auto"/>
              <w:bottom w:val="single" w:sz="4" w:space="0" w:color="auto"/>
              <w:right w:val="single" w:sz="4" w:space="0" w:color="auto"/>
            </w:tcBorders>
          </w:tcPr>
          <w:p w14:paraId="313A8CB7" w14:textId="68AF396A" w:rsidR="00667CC5" w:rsidRPr="001C58DE" w:rsidRDefault="00667CC5" w:rsidP="00673AF1">
            <w:pPr>
              <w:pStyle w:val="TableText"/>
              <w:jc w:val="center"/>
              <w:rPr>
                <w:noProof/>
                <w:color w:val="0D0D0D" w:themeColor="text1" w:themeTint="F2"/>
                <w:szCs w:val="20"/>
              </w:rPr>
            </w:pPr>
            <w:r w:rsidRPr="001C58DE">
              <w:rPr>
                <w:noProof/>
                <w:color w:val="0D0D0D" w:themeColor="text1" w:themeTint="F2"/>
                <w:szCs w:val="20"/>
              </w:rPr>
              <w:t>05.10.18</w:t>
            </w:r>
          </w:p>
        </w:tc>
        <w:tc>
          <w:tcPr>
            <w:tcW w:w="992" w:type="dxa"/>
            <w:tcBorders>
              <w:top w:val="single" w:sz="4" w:space="0" w:color="auto"/>
              <w:left w:val="single" w:sz="4" w:space="0" w:color="auto"/>
              <w:bottom w:val="single" w:sz="4" w:space="0" w:color="auto"/>
              <w:right w:val="single" w:sz="4" w:space="0" w:color="auto"/>
            </w:tcBorders>
          </w:tcPr>
          <w:p w14:paraId="2E351A27" w14:textId="253A7505" w:rsidR="00667CC5" w:rsidRPr="001C58DE" w:rsidRDefault="00667CC5"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4639238F" w14:textId="72D55445" w:rsidR="00667CC5" w:rsidRPr="001C58DE" w:rsidRDefault="00667CC5" w:rsidP="00C748DC">
            <w:pPr>
              <w:pStyle w:val="TableText"/>
              <w:rPr>
                <w:color w:val="0D0D0D" w:themeColor="text1" w:themeTint="F2"/>
              </w:rPr>
            </w:pPr>
            <w:r w:rsidRPr="001C58DE">
              <w:rPr>
                <w:color w:val="0D0D0D" w:themeColor="text1" w:themeTint="F2"/>
              </w:rPr>
              <w:t>Minor heading changes</w:t>
            </w:r>
          </w:p>
        </w:tc>
      </w:tr>
      <w:tr w:rsidR="00D21247" w:rsidRPr="001C58DE" w14:paraId="5768853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592AF65" w14:textId="348522F4" w:rsidR="00D21247" w:rsidRPr="001C58DE" w:rsidRDefault="00D21247" w:rsidP="00856684">
            <w:pPr>
              <w:pStyle w:val="TableText"/>
              <w:jc w:val="center"/>
              <w:rPr>
                <w:noProof/>
                <w:color w:val="0D0D0D" w:themeColor="text1" w:themeTint="F2"/>
                <w:szCs w:val="20"/>
              </w:rPr>
            </w:pPr>
            <w:r w:rsidRPr="001C58DE">
              <w:rPr>
                <w:noProof/>
                <w:color w:val="0D0D0D" w:themeColor="text1" w:themeTint="F2"/>
                <w:szCs w:val="20"/>
              </w:rPr>
              <w:t>V3.2</w:t>
            </w:r>
          </w:p>
        </w:tc>
        <w:tc>
          <w:tcPr>
            <w:tcW w:w="993" w:type="dxa"/>
            <w:tcBorders>
              <w:top w:val="single" w:sz="4" w:space="0" w:color="auto"/>
              <w:left w:val="single" w:sz="4" w:space="0" w:color="auto"/>
              <w:bottom w:val="single" w:sz="4" w:space="0" w:color="auto"/>
              <w:right w:val="single" w:sz="4" w:space="0" w:color="auto"/>
            </w:tcBorders>
          </w:tcPr>
          <w:p w14:paraId="475F99DF" w14:textId="729AA90E" w:rsidR="00D21247" w:rsidRPr="001C58DE" w:rsidRDefault="00D21247" w:rsidP="00673AF1">
            <w:pPr>
              <w:pStyle w:val="TableText"/>
              <w:jc w:val="center"/>
              <w:rPr>
                <w:noProof/>
                <w:color w:val="0D0D0D" w:themeColor="text1" w:themeTint="F2"/>
                <w:szCs w:val="20"/>
              </w:rPr>
            </w:pPr>
            <w:r w:rsidRPr="001C58DE">
              <w:rPr>
                <w:noProof/>
                <w:color w:val="0D0D0D" w:themeColor="text1" w:themeTint="F2"/>
                <w:szCs w:val="20"/>
              </w:rPr>
              <w:t>30.10.18</w:t>
            </w:r>
          </w:p>
        </w:tc>
        <w:tc>
          <w:tcPr>
            <w:tcW w:w="992" w:type="dxa"/>
            <w:tcBorders>
              <w:top w:val="single" w:sz="4" w:space="0" w:color="auto"/>
              <w:left w:val="single" w:sz="4" w:space="0" w:color="auto"/>
              <w:bottom w:val="single" w:sz="4" w:space="0" w:color="auto"/>
              <w:right w:val="single" w:sz="4" w:space="0" w:color="auto"/>
            </w:tcBorders>
          </w:tcPr>
          <w:p w14:paraId="399ED43B" w14:textId="325463B1" w:rsidR="00D21247" w:rsidRPr="001C58DE" w:rsidRDefault="00D21247"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1D40BB92" w14:textId="6A813C77" w:rsidR="00D21247" w:rsidRPr="001C58DE" w:rsidRDefault="00D21247" w:rsidP="00C748DC">
            <w:pPr>
              <w:pStyle w:val="TableText"/>
              <w:rPr>
                <w:color w:val="0D0D0D" w:themeColor="text1" w:themeTint="F2"/>
              </w:rPr>
            </w:pPr>
            <w:r w:rsidRPr="001C58DE">
              <w:rPr>
                <w:color w:val="0D0D0D" w:themeColor="text1" w:themeTint="F2"/>
              </w:rPr>
              <w:t>Updated following CSP feedback on Export sequence diagrams</w:t>
            </w:r>
          </w:p>
        </w:tc>
      </w:tr>
      <w:tr w:rsidR="007E59C7" w:rsidRPr="001C58DE" w14:paraId="5F97E2FE"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D29A73A" w14:textId="068FF1C2" w:rsidR="007E59C7" w:rsidRPr="001C58DE" w:rsidRDefault="007E59C7" w:rsidP="00856684">
            <w:pPr>
              <w:pStyle w:val="TableText"/>
              <w:jc w:val="center"/>
              <w:rPr>
                <w:noProof/>
                <w:color w:val="0D0D0D" w:themeColor="text1" w:themeTint="F2"/>
                <w:szCs w:val="20"/>
              </w:rPr>
            </w:pPr>
            <w:r w:rsidRPr="001C58DE">
              <w:rPr>
                <w:noProof/>
                <w:color w:val="0D0D0D" w:themeColor="text1" w:themeTint="F2"/>
                <w:szCs w:val="20"/>
              </w:rPr>
              <w:t>V3.3</w:t>
            </w:r>
          </w:p>
        </w:tc>
        <w:tc>
          <w:tcPr>
            <w:tcW w:w="993" w:type="dxa"/>
            <w:tcBorders>
              <w:top w:val="single" w:sz="4" w:space="0" w:color="auto"/>
              <w:left w:val="single" w:sz="4" w:space="0" w:color="auto"/>
              <w:bottom w:val="single" w:sz="4" w:space="0" w:color="auto"/>
              <w:right w:val="single" w:sz="4" w:space="0" w:color="auto"/>
            </w:tcBorders>
          </w:tcPr>
          <w:p w14:paraId="52013C81" w14:textId="5B3A422B" w:rsidR="007E59C7" w:rsidRPr="001C58DE" w:rsidRDefault="007E59C7" w:rsidP="00673AF1">
            <w:pPr>
              <w:pStyle w:val="TableText"/>
              <w:jc w:val="center"/>
              <w:rPr>
                <w:noProof/>
                <w:color w:val="0D0D0D" w:themeColor="text1" w:themeTint="F2"/>
                <w:szCs w:val="20"/>
              </w:rPr>
            </w:pPr>
            <w:r w:rsidRPr="001C58DE">
              <w:rPr>
                <w:noProof/>
                <w:color w:val="0D0D0D" w:themeColor="text1" w:themeTint="F2"/>
                <w:szCs w:val="20"/>
              </w:rPr>
              <w:t>06.11.18</w:t>
            </w:r>
          </w:p>
        </w:tc>
        <w:tc>
          <w:tcPr>
            <w:tcW w:w="992" w:type="dxa"/>
            <w:tcBorders>
              <w:top w:val="single" w:sz="4" w:space="0" w:color="auto"/>
              <w:left w:val="single" w:sz="4" w:space="0" w:color="auto"/>
              <w:bottom w:val="single" w:sz="4" w:space="0" w:color="auto"/>
              <w:right w:val="single" w:sz="4" w:space="0" w:color="auto"/>
            </w:tcBorders>
          </w:tcPr>
          <w:p w14:paraId="147AF1F0" w14:textId="65094948" w:rsidR="007E59C7" w:rsidRPr="001C58DE" w:rsidRDefault="007E59C7"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4BA04C31" w14:textId="304D2AF2" w:rsidR="007E59C7" w:rsidRPr="001C58DE" w:rsidRDefault="007E59C7" w:rsidP="00C748DC">
            <w:pPr>
              <w:pStyle w:val="TableText"/>
              <w:rPr>
                <w:color w:val="0D0D0D" w:themeColor="text1" w:themeTint="F2"/>
              </w:rPr>
            </w:pPr>
            <w:r w:rsidRPr="001C58DE">
              <w:rPr>
                <w:color w:val="0D0D0D" w:themeColor="text1" w:themeTint="F2"/>
              </w:rPr>
              <w:t>Minor changes following internal review</w:t>
            </w:r>
          </w:p>
        </w:tc>
      </w:tr>
      <w:tr w:rsidR="00C3047F" w:rsidRPr="001C58DE" w14:paraId="14C648B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12AFC32" w14:textId="523F0B8B" w:rsidR="00C3047F" w:rsidRPr="001C58DE" w:rsidRDefault="00C3047F" w:rsidP="00856684">
            <w:pPr>
              <w:pStyle w:val="TableText"/>
              <w:jc w:val="center"/>
              <w:rPr>
                <w:noProof/>
                <w:color w:val="0D0D0D" w:themeColor="text1" w:themeTint="F2"/>
                <w:szCs w:val="20"/>
              </w:rPr>
            </w:pPr>
            <w:r w:rsidRPr="001C58DE">
              <w:rPr>
                <w:noProof/>
                <w:color w:val="0D0D0D" w:themeColor="text1" w:themeTint="F2"/>
                <w:szCs w:val="20"/>
              </w:rPr>
              <w:t>V3.4</w:t>
            </w:r>
          </w:p>
        </w:tc>
        <w:tc>
          <w:tcPr>
            <w:tcW w:w="993" w:type="dxa"/>
            <w:tcBorders>
              <w:top w:val="single" w:sz="4" w:space="0" w:color="auto"/>
              <w:left w:val="single" w:sz="4" w:space="0" w:color="auto"/>
              <w:bottom w:val="single" w:sz="4" w:space="0" w:color="auto"/>
              <w:right w:val="single" w:sz="4" w:space="0" w:color="auto"/>
            </w:tcBorders>
          </w:tcPr>
          <w:p w14:paraId="4919F623" w14:textId="0AE93393" w:rsidR="00C3047F" w:rsidRPr="001C58DE" w:rsidRDefault="00C3047F" w:rsidP="00673AF1">
            <w:pPr>
              <w:pStyle w:val="TableText"/>
              <w:jc w:val="center"/>
              <w:rPr>
                <w:noProof/>
                <w:color w:val="0D0D0D" w:themeColor="text1" w:themeTint="F2"/>
                <w:szCs w:val="20"/>
              </w:rPr>
            </w:pPr>
            <w:r w:rsidRPr="001C58DE">
              <w:rPr>
                <w:noProof/>
                <w:color w:val="0D0D0D" w:themeColor="text1" w:themeTint="F2"/>
                <w:szCs w:val="20"/>
              </w:rPr>
              <w:t>11.01.18</w:t>
            </w:r>
          </w:p>
        </w:tc>
        <w:tc>
          <w:tcPr>
            <w:tcW w:w="992" w:type="dxa"/>
            <w:tcBorders>
              <w:top w:val="single" w:sz="4" w:space="0" w:color="auto"/>
              <w:left w:val="single" w:sz="4" w:space="0" w:color="auto"/>
              <w:bottom w:val="single" w:sz="4" w:space="0" w:color="auto"/>
              <w:right w:val="single" w:sz="4" w:space="0" w:color="auto"/>
            </w:tcBorders>
          </w:tcPr>
          <w:p w14:paraId="04046CBE" w14:textId="2F6C4254" w:rsidR="00C3047F" w:rsidRPr="001C58DE" w:rsidRDefault="00C3047F"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38CC6833" w14:textId="408963C6" w:rsidR="00C3047F" w:rsidRPr="001C58DE" w:rsidRDefault="00C3047F" w:rsidP="00C748DC">
            <w:pPr>
              <w:pStyle w:val="TableText"/>
              <w:rPr>
                <w:color w:val="0D0D0D" w:themeColor="text1" w:themeTint="F2"/>
              </w:rPr>
            </w:pPr>
            <w:r w:rsidRPr="001C58DE">
              <w:rPr>
                <w:color w:val="0D0D0D" w:themeColor="text1" w:themeTint="F2"/>
              </w:rPr>
              <w:t>Updates to include DMSRES notification into DMSROG and CLE</w:t>
            </w:r>
          </w:p>
        </w:tc>
      </w:tr>
      <w:tr w:rsidR="00402B5E" w:rsidRPr="001C58DE" w14:paraId="0C1F684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4D2D785" w14:textId="5FC2A0FB" w:rsidR="00402B5E" w:rsidRPr="001C58DE" w:rsidRDefault="00402B5E" w:rsidP="00856684">
            <w:pPr>
              <w:pStyle w:val="TableText"/>
              <w:jc w:val="center"/>
              <w:rPr>
                <w:noProof/>
                <w:color w:val="0D0D0D" w:themeColor="text1" w:themeTint="F2"/>
                <w:szCs w:val="20"/>
              </w:rPr>
            </w:pPr>
            <w:r w:rsidRPr="001C58DE">
              <w:rPr>
                <w:noProof/>
                <w:color w:val="0D0D0D" w:themeColor="text1" w:themeTint="F2"/>
                <w:szCs w:val="20"/>
              </w:rPr>
              <w:t>V3.5</w:t>
            </w:r>
          </w:p>
        </w:tc>
        <w:tc>
          <w:tcPr>
            <w:tcW w:w="993" w:type="dxa"/>
            <w:tcBorders>
              <w:top w:val="single" w:sz="4" w:space="0" w:color="auto"/>
              <w:left w:val="single" w:sz="4" w:space="0" w:color="auto"/>
              <w:bottom w:val="single" w:sz="4" w:space="0" w:color="auto"/>
              <w:right w:val="single" w:sz="4" w:space="0" w:color="auto"/>
            </w:tcBorders>
          </w:tcPr>
          <w:p w14:paraId="67A2EDCB" w14:textId="2479B4C0" w:rsidR="00402B5E" w:rsidRPr="001C58DE" w:rsidRDefault="00402B5E" w:rsidP="00673AF1">
            <w:pPr>
              <w:pStyle w:val="TableText"/>
              <w:jc w:val="center"/>
              <w:rPr>
                <w:noProof/>
                <w:color w:val="0D0D0D" w:themeColor="text1" w:themeTint="F2"/>
                <w:szCs w:val="20"/>
              </w:rPr>
            </w:pPr>
            <w:r w:rsidRPr="001C58DE">
              <w:rPr>
                <w:noProof/>
                <w:color w:val="0D0D0D" w:themeColor="text1" w:themeTint="F2"/>
                <w:szCs w:val="20"/>
              </w:rPr>
              <w:t>26.02.19</w:t>
            </w:r>
          </w:p>
        </w:tc>
        <w:tc>
          <w:tcPr>
            <w:tcW w:w="992" w:type="dxa"/>
            <w:tcBorders>
              <w:top w:val="single" w:sz="4" w:space="0" w:color="auto"/>
              <w:left w:val="single" w:sz="4" w:space="0" w:color="auto"/>
              <w:bottom w:val="single" w:sz="4" w:space="0" w:color="auto"/>
              <w:right w:val="single" w:sz="4" w:space="0" w:color="auto"/>
            </w:tcBorders>
          </w:tcPr>
          <w:p w14:paraId="708974D6" w14:textId="6EDE9A14" w:rsidR="00402B5E" w:rsidRPr="001C58DE" w:rsidRDefault="00402B5E" w:rsidP="00673AF1">
            <w:pPr>
              <w:pStyle w:val="TableText"/>
              <w:jc w:val="center"/>
              <w:rPr>
                <w:color w:val="0D0D0D" w:themeColor="text1" w:themeTint="F2"/>
              </w:rPr>
            </w:pPr>
            <w:r w:rsidRPr="001C58DE">
              <w:rPr>
                <w:color w:val="0D0D0D" w:themeColor="text1" w:themeTint="F2"/>
              </w:rPr>
              <w:t>SP</w:t>
            </w:r>
          </w:p>
        </w:tc>
        <w:tc>
          <w:tcPr>
            <w:tcW w:w="7483" w:type="dxa"/>
            <w:tcBorders>
              <w:top w:val="single" w:sz="4" w:space="0" w:color="auto"/>
              <w:left w:val="single" w:sz="4" w:space="0" w:color="auto"/>
              <w:bottom w:val="single" w:sz="4" w:space="0" w:color="auto"/>
              <w:right w:val="single" w:sz="4" w:space="0" w:color="auto"/>
            </w:tcBorders>
          </w:tcPr>
          <w:p w14:paraId="64542BC1" w14:textId="66E82BE8" w:rsidR="00402B5E" w:rsidRPr="001C58DE" w:rsidRDefault="00DC0AA2" w:rsidP="00C748DC">
            <w:pPr>
              <w:pStyle w:val="TableText"/>
              <w:rPr>
                <w:color w:val="0D0D0D" w:themeColor="text1" w:themeTint="F2"/>
              </w:rPr>
            </w:pPr>
            <w:r w:rsidRPr="001C58DE">
              <w:rPr>
                <w:color w:val="0D0D0D" w:themeColor="text1" w:themeTint="F2"/>
              </w:rPr>
              <w:t>Minor updates</w:t>
            </w:r>
            <w:r w:rsidR="00402B5E" w:rsidRPr="001C58DE">
              <w:rPr>
                <w:color w:val="0D0D0D" w:themeColor="text1" w:themeTint="F2"/>
              </w:rPr>
              <w:t xml:space="preserve"> </w:t>
            </w:r>
          </w:p>
        </w:tc>
      </w:tr>
      <w:tr w:rsidR="00233BEE" w:rsidRPr="001C58DE" w14:paraId="4425C31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F916EC7" w14:textId="2D2180D8" w:rsidR="00233BEE" w:rsidRPr="001C58DE" w:rsidRDefault="00233BEE" w:rsidP="00856684">
            <w:pPr>
              <w:pStyle w:val="TableText"/>
              <w:jc w:val="center"/>
              <w:rPr>
                <w:noProof/>
                <w:color w:val="0D0D0D" w:themeColor="text1" w:themeTint="F2"/>
                <w:szCs w:val="20"/>
              </w:rPr>
            </w:pPr>
            <w:r w:rsidRPr="001C58DE">
              <w:rPr>
                <w:noProof/>
                <w:color w:val="0D0D0D" w:themeColor="text1" w:themeTint="F2"/>
                <w:szCs w:val="20"/>
              </w:rPr>
              <w:t>V3.6</w:t>
            </w:r>
          </w:p>
        </w:tc>
        <w:tc>
          <w:tcPr>
            <w:tcW w:w="993" w:type="dxa"/>
            <w:tcBorders>
              <w:top w:val="single" w:sz="4" w:space="0" w:color="auto"/>
              <w:left w:val="single" w:sz="4" w:space="0" w:color="auto"/>
              <w:bottom w:val="single" w:sz="4" w:space="0" w:color="auto"/>
              <w:right w:val="single" w:sz="4" w:space="0" w:color="auto"/>
            </w:tcBorders>
          </w:tcPr>
          <w:p w14:paraId="0953BADD" w14:textId="7958BBE7" w:rsidR="00233BEE" w:rsidRPr="001C58DE" w:rsidRDefault="00233BEE" w:rsidP="00673AF1">
            <w:pPr>
              <w:pStyle w:val="TableText"/>
              <w:jc w:val="center"/>
              <w:rPr>
                <w:noProof/>
                <w:color w:val="0D0D0D" w:themeColor="text1" w:themeTint="F2"/>
                <w:szCs w:val="20"/>
              </w:rPr>
            </w:pPr>
            <w:r w:rsidRPr="001C58DE">
              <w:rPr>
                <w:noProof/>
                <w:color w:val="0D0D0D" w:themeColor="text1" w:themeTint="F2"/>
                <w:szCs w:val="20"/>
              </w:rPr>
              <w:t>20.03.19</w:t>
            </w:r>
          </w:p>
        </w:tc>
        <w:tc>
          <w:tcPr>
            <w:tcW w:w="992" w:type="dxa"/>
            <w:tcBorders>
              <w:top w:val="single" w:sz="4" w:space="0" w:color="auto"/>
              <w:left w:val="single" w:sz="4" w:space="0" w:color="auto"/>
              <w:bottom w:val="single" w:sz="4" w:space="0" w:color="auto"/>
              <w:right w:val="single" w:sz="4" w:space="0" w:color="auto"/>
            </w:tcBorders>
          </w:tcPr>
          <w:p w14:paraId="6C34596B" w14:textId="5C2D7A29" w:rsidR="00233BEE" w:rsidRPr="001C58DE" w:rsidRDefault="00233BEE"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2F57535C" w14:textId="234E241B" w:rsidR="00233BEE" w:rsidRPr="001C58DE" w:rsidRDefault="00233BEE" w:rsidP="00561883">
            <w:pPr>
              <w:pStyle w:val="TableText"/>
              <w:rPr>
                <w:color w:val="0D0D0D" w:themeColor="text1" w:themeTint="F2"/>
              </w:rPr>
            </w:pPr>
            <w:r w:rsidRPr="001C58DE">
              <w:rPr>
                <w:color w:val="0D0D0D" w:themeColor="text1" w:themeTint="F2"/>
              </w:rPr>
              <w:t xml:space="preserve">Updated </w:t>
            </w:r>
            <w:r w:rsidR="00561883" w:rsidRPr="001C58DE">
              <w:rPr>
                <w:color w:val="0D0D0D" w:themeColor="text1" w:themeTint="F2"/>
              </w:rPr>
              <w:t>to reflect the</w:t>
            </w:r>
            <w:r w:rsidRPr="001C58DE">
              <w:rPr>
                <w:color w:val="0D0D0D" w:themeColor="text1" w:themeTint="F2"/>
              </w:rPr>
              <w:t xml:space="preserve"> </w:t>
            </w:r>
            <w:r w:rsidR="00561883" w:rsidRPr="001C58DE">
              <w:rPr>
                <w:color w:val="0D0D0D" w:themeColor="text1" w:themeTint="F2"/>
              </w:rPr>
              <w:t>deconsolidation of all</w:t>
            </w:r>
            <w:r w:rsidRPr="001C58DE">
              <w:rPr>
                <w:color w:val="0D0D0D" w:themeColor="text1" w:themeTint="F2"/>
              </w:rPr>
              <w:t xml:space="preserve"> notification</w:t>
            </w:r>
            <w:r w:rsidR="00561883" w:rsidRPr="001C58DE">
              <w:rPr>
                <w:color w:val="0D0D0D" w:themeColor="text1" w:themeTint="F2"/>
              </w:rPr>
              <w:t>s</w:t>
            </w:r>
            <w:r w:rsidRPr="001C58DE">
              <w:rPr>
                <w:color w:val="0D0D0D" w:themeColor="text1" w:themeTint="F2"/>
              </w:rPr>
              <w:t xml:space="preserve"> (RES, ROG and CLE split)</w:t>
            </w:r>
          </w:p>
        </w:tc>
      </w:tr>
      <w:tr w:rsidR="00DC0AA2" w:rsidRPr="001C58DE" w14:paraId="356A7A93"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3EB77EC" w14:textId="21B36071" w:rsidR="00DC0AA2" w:rsidRPr="001C58DE" w:rsidRDefault="00DC0AA2" w:rsidP="00856684">
            <w:pPr>
              <w:pStyle w:val="TableText"/>
              <w:jc w:val="center"/>
              <w:rPr>
                <w:noProof/>
                <w:color w:val="0D0D0D" w:themeColor="text1" w:themeTint="F2"/>
                <w:szCs w:val="20"/>
              </w:rPr>
            </w:pPr>
            <w:r w:rsidRPr="001C58DE">
              <w:rPr>
                <w:noProof/>
                <w:color w:val="0D0D0D" w:themeColor="text1" w:themeTint="F2"/>
                <w:szCs w:val="20"/>
              </w:rPr>
              <w:t>V3.7</w:t>
            </w:r>
          </w:p>
        </w:tc>
        <w:tc>
          <w:tcPr>
            <w:tcW w:w="993" w:type="dxa"/>
            <w:tcBorders>
              <w:top w:val="single" w:sz="4" w:space="0" w:color="auto"/>
              <w:left w:val="single" w:sz="4" w:space="0" w:color="auto"/>
              <w:bottom w:val="single" w:sz="4" w:space="0" w:color="auto"/>
              <w:right w:val="single" w:sz="4" w:space="0" w:color="auto"/>
            </w:tcBorders>
          </w:tcPr>
          <w:p w14:paraId="1B6452CE" w14:textId="52C25133" w:rsidR="00DC0AA2" w:rsidRPr="001C58DE" w:rsidRDefault="00DC0AA2" w:rsidP="00673AF1">
            <w:pPr>
              <w:pStyle w:val="TableText"/>
              <w:jc w:val="center"/>
              <w:rPr>
                <w:noProof/>
                <w:color w:val="0D0D0D" w:themeColor="text1" w:themeTint="F2"/>
                <w:szCs w:val="20"/>
              </w:rPr>
            </w:pPr>
            <w:r w:rsidRPr="001C58DE">
              <w:rPr>
                <w:noProof/>
                <w:color w:val="0D0D0D" w:themeColor="text1" w:themeTint="F2"/>
                <w:szCs w:val="20"/>
              </w:rPr>
              <w:t>09.04.19</w:t>
            </w:r>
          </w:p>
        </w:tc>
        <w:tc>
          <w:tcPr>
            <w:tcW w:w="992" w:type="dxa"/>
            <w:tcBorders>
              <w:top w:val="single" w:sz="4" w:space="0" w:color="auto"/>
              <w:left w:val="single" w:sz="4" w:space="0" w:color="auto"/>
              <w:bottom w:val="single" w:sz="4" w:space="0" w:color="auto"/>
              <w:right w:val="single" w:sz="4" w:space="0" w:color="auto"/>
            </w:tcBorders>
          </w:tcPr>
          <w:p w14:paraId="72C979E8" w14:textId="5C9C3B70" w:rsidR="00DC0AA2" w:rsidRPr="001C58DE" w:rsidRDefault="00DC0AA2" w:rsidP="00673AF1">
            <w:pPr>
              <w:pStyle w:val="TableText"/>
              <w:jc w:val="center"/>
              <w:rPr>
                <w:color w:val="0D0D0D" w:themeColor="text1" w:themeTint="F2"/>
              </w:rPr>
            </w:pPr>
            <w:r w:rsidRPr="001C58DE">
              <w:rPr>
                <w:color w:val="0D0D0D" w:themeColor="text1" w:themeTint="F2"/>
              </w:rPr>
              <w:t>SP</w:t>
            </w:r>
          </w:p>
        </w:tc>
        <w:tc>
          <w:tcPr>
            <w:tcW w:w="7483" w:type="dxa"/>
            <w:tcBorders>
              <w:top w:val="single" w:sz="4" w:space="0" w:color="auto"/>
              <w:left w:val="single" w:sz="4" w:space="0" w:color="auto"/>
              <w:bottom w:val="single" w:sz="4" w:space="0" w:color="auto"/>
              <w:right w:val="single" w:sz="4" w:space="0" w:color="auto"/>
            </w:tcBorders>
          </w:tcPr>
          <w:p w14:paraId="3656A7A7" w14:textId="0CCE3B67" w:rsidR="00DC0AA2" w:rsidRPr="001C58DE" w:rsidRDefault="001C22B9" w:rsidP="00C748DC">
            <w:pPr>
              <w:pStyle w:val="TableText"/>
              <w:rPr>
                <w:color w:val="0D0D0D" w:themeColor="text1" w:themeTint="F2"/>
              </w:rPr>
            </w:pPr>
            <w:r w:rsidRPr="001C58DE">
              <w:rPr>
                <w:color w:val="0D0D0D" w:themeColor="text1" w:themeTint="F2"/>
              </w:rPr>
              <w:t>Tracked changes removed</w:t>
            </w:r>
          </w:p>
        </w:tc>
      </w:tr>
      <w:tr w:rsidR="001C22B9" w:rsidRPr="001C58DE" w14:paraId="1F9A9F6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472E688" w14:textId="3A50692A" w:rsidR="001C22B9" w:rsidRPr="001C58DE" w:rsidRDefault="001C22B9" w:rsidP="00856684">
            <w:pPr>
              <w:pStyle w:val="TableText"/>
              <w:jc w:val="center"/>
              <w:rPr>
                <w:noProof/>
                <w:color w:val="0D0D0D" w:themeColor="text1" w:themeTint="F2"/>
                <w:szCs w:val="20"/>
              </w:rPr>
            </w:pPr>
            <w:r w:rsidRPr="001C58DE">
              <w:rPr>
                <w:noProof/>
                <w:color w:val="0D0D0D" w:themeColor="text1" w:themeTint="F2"/>
                <w:szCs w:val="20"/>
              </w:rPr>
              <w:t>V4.0</w:t>
            </w:r>
          </w:p>
        </w:tc>
        <w:tc>
          <w:tcPr>
            <w:tcW w:w="993" w:type="dxa"/>
            <w:tcBorders>
              <w:top w:val="single" w:sz="4" w:space="0" w:color="auto"/>
              <w:left w:val="single" w:sz="4" w:space="0" w:color="auto"/>
              <w:bottom w:val="single" w:sz="4" w:space="0" w:color="auto"/>
              <w:right w:val="single" w:sz="4" w:space="0" w:color="auto"/>
            </w:tcBorders>
          </w:tcPr>
          <w:p w14:paraId="6702B0AB" w14:textId="044B993B" w:rsidR="001C22B9" w:rsidRPr="001C58DE" w:rsidRDefault="001C22B9" w:rsidP="00673AF1">
            <w:pPr>
              <w:pStyle w:val="TableText"/>
              <w:jc w:val="center"/>
              <w:rPr>
                <w:noProof/>
                <w:color w:val="0D0D0D" w:themeColor="text1" w:themeTint="F2"/>
                <w:szCs w:val="20"/>
              </w:rPr>
            </w:pPr>
            <w:r w:rsidRPr="001C58DE">
              <w:rPr>
                <w:noProof/>
                <w:color w:val="0D0D0D" w:themeColor="text1" w:themeTint="F2"/>
                <w:szCs w:val="20"/>
              </w:rPr>
              <w:t>09.04.19</w:t>
            </w:r>
          </w:p>
        </w:tc>
        <w:tc>
          <w:tcPr>
            <w:tcW w:w="992" w:type="dxa"/>
            <w:tcBorders>
              <w:top w:val="single" w:sz="4" w:space="0" w:color="auto"/>
              <w:left w:val="single" w:sz="4" w:space="0" w:color="auto"/>
              <w:bottom w:val="single" w:sz="4" w:space="0" w:color="auto"/>
              <w:right w:val="single" w:sz="4" w:space="0" w:color="auto"/>
            </w:tcBorders>
          </w:tcPr>
          <w:p w14:paraId="6D4071FA" w14:textId="781A3E7B" w:rsidR="001C22B9" w:rsidRPr="001C58DE" w:rsidRDefault="001C22B9" w:rsidP="00673AF1">
            <w:pPr>
              <w:pStyle w:val="TableText"/>
              <w:jc w:val="center"/>
              <w:rPr>
                <w:color w:val="0D0D0D" w:themeColor="text1" w:themeTint="F2"/>
              </w:rPr>
            </w:pPr>
            <w:r w:rsidRPr="001C58DE">
              <w:rPr>
                <w:color w:val="0D0D0D" w:themeColor="text1" w:themeTint="F2"/>
              </w:rPr>
              <w:t>SP</w:t>
            </w:r>
          </w:p>
        </w:tc>
        <w:tc>
          <w:tcPr>
            <w:tcW w:w="7483" w:type="dxa"/>
            <w:tcBorders>
              <w:top w:val="single" w:sz="4" w:space="0" w:color="auto"/>
              <w:left w:val="single" w:sz="4" w:space="0" w:color="auto"/>
              <w:bottom w:val="single" w:sz="4" w:space="0" w:color="auto"/>
              <w:right w:val="single" w:sz="4" w:space="0" w:color="auto"/>
            </w:tcBorders>
          </w:tcPr>
          <w:p w14:paraId="5C616633" w14:textId="2FF59802" w:rsidR="001C22B9" w:rsidRPr="001C58DE" w:rsidRDefault="001C22B9" w:rsidP="00C748DC">
            <w:pPr>
              <w:pStyle w:val="TableText"/>
              <w:rPr>
                <w:color w:val="0D0D0D" w:themeColor="text1" w:themeTint="F2"/>
              </w:rPr>
            </w:pPr>
            <w:r w:rsidRPr="001C58DE">
              <w:rPr>
                <w:color w:val="0D0D0D" w:themeColor="text1" w:themeTint="F2"/>
              </w:rPr>
              <w:t>Baselined for issue</w:t>
            </w:r>
          </w:p>
        </w:tc>
      </w:tr>
      <w:tr w:rsidR="00E551EC" w:rsidRPr="001C58DE" w14:paraId="4A65CA6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CFA6467" w14:textId="3E137C28" w:rsidR="00E551EC" w:rsidRPr="001C58DE" w:rsidRDefault="00E551EC" w:rsidP="00856684">
            <w:pPr>
              <w:pStyle w:val="TableText"/>
              <w:jc w:val="center"/>
              <w:rPr>
                <w:noProof/>
                <w:color w:val="0D0D0D" w:themeColor="text1" w:themeTint="F2"/>
                <w:szCs w:val="20"/>
              </w:rPr>
            </w:pPr>
            <w:r w:rsidRPr="001C58DE">
              <w:rPr>
                <w:noProof/>
                <w:color w:val="0D0D0D" w:themeColor="text1" w:themeTint="F2"/>
                <w:szCs w:val="20"/>
              </w:rPr>
              <w:t>V4.2</w:t>
            </w:r>
          </w:p>
        </w:tc>
        <w:tc>
          <w:tcPr>
            <w:tcW w:w="993" w:type="dxa"/>
            <w:tcBorders>
              <w:top w:val="single" w:sz="4" w:space="0" w:color="auto"/>
              <w:left w:val="single" w:sz="4" w:space="0" w:color="auto"/>
              <w:bottom w:val="single" w:sz="4" w:space="0" w:color="auto"/>
              <w:right w:val="single" w:sz="4" w:space="0" w:color="auto"/>
            </w:tcBorders>
          </w:tcPr>
          <w:p w14:paraId="3CEA9610" w14:textId="0C8EEC17" w:rsidR="00E551EC" w:rsidRPr="001C58DE" w:rsidRDefault="00E551EC" w:rsidP="00673AF1">
            <w:pPr>
              <w:pStyle w:val="TableText"/>
              <w:jc w:val="center"/>
              <w:rPr>
                <w:noProof/>
                <w:color w:val="0D0D0D" w:themeColor="text1" w:themeTint="F2"/>
                <w:szCs w:val="20"/>
              </w:rPr>
            </w:pPr>
            <w:r w:rsidRPr="001C58DE">
              <w:rPr>
                <w:noProof/>
                <w:color w:val="0D0D0D" w:themeColor="text1" w:themeTint="F2"/>
                <w:szCs w:val="20"/>
              </w:rPr>
              <w:t>06.06.19</w:t>
            </w:r>
          </w:p>
        </w:tc>
        <w:tc>
          <w:tcPr>
            <w:tcW w:w="992" w:type="dxa"/>
            <w:tcBorders>
              <w:top w:val="single" w:sz="4" w:space="0" w:color="auto"/>
              <w:left w:val="single" w:sz="4" w:space="0" w:color="auto"/>
              <w:bottom w:val="single" w:sz="4" w:space="0" w:color="auto"/>
              <w:right w:val="single" w:sz="4" w:space="0" w:color="auto"/>
            </w:tcBorders>
          </w:tcPr>
          <w:p w14:paraId="0E8BCB11" w14:textId="6203F4DC" w:rsidR="00E551EC" w:rsidRPr="001C58DE" w:rsidRDefault="00E551EC"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23FA0A31" w14:textId="4CD59934" w:rsidR="00E551EC" w:rsidRPr="001C58DE" w:rsidRDefault="00E551EC" w:rsidP="00C748DC">
            <w:pPr>
              <w:pStyle w:val="TableText"/>
              <w:rPr>
                <w:color w:val="0D0D0D" w:themeColor="text1" w:themeTint="F2"/>
              </w:rPr>
            </w:pPr>
            <w:r w:rsidRPr="001C58DE">
              <w:rPr>
                <w:color w:val="0D0D0D" w:themeColor="text1" w:themeTint="F2"/>
              </w:rPr>
              <w:t>Updated for amendments and pre-lodged cancellations</w:t>
            </w:r>
          </w:p>
        </w:tc>
      </w:tr>
      <w:tr w:rsidR="00AD05B2" w:rsidRPr="001C58DE" w14:paraId="315C1E02"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04F8249" w14:textId="35F7F6FD" w:rsidR="00AD05B2" w:rsidRPr="001C58DE" w:rsidRDefault="00AD05B2" w:rsidP="00856684">
            <w:pPr>
              <w:pStyle w:val="TableText"/>
              <w:jc w:val="center"/>
              <w:rPr>
                <w:noProof/>
                <w:color w:val="0D0D0D" w:themeColor="text1" w:themeTint="F2"/>
                <w:szCs w:val="20"/>
              </w:rPr>
            </w:pPr>
            <w:r w:rsidRPr="001C58DE">
              <w:rPr>
                <w:noProof/>
                <w:color w:val="0D0D0D" w:themeColor="text1" w:themeTint="F2"/>
                <w:szCs w:val="20"/>
              </w:rPr>
              <w:t>V4.3</w:t>
            </w:r>
          </w:p>
        </w:tc>
        <w:tc>
          <w:tcPr>
            <w:tcW w:w="993" w:type="dxa"/>
            <w:tcBorders>
              <w:top w:val="single" w:sz="4" w:space="0" w:color="auto"/>
              <w:left w:val="single" w:sz="4" w:space="0" w:color="auto"/>
              <w:bottom w:val="single" w:sz="4" w:space="0" w:color="auto"/>
              <w:right w:val="single" w:sz="4" w:space="0" w:color="auto"/>
            </w:tcBorders>
          </w:tcPr>
          <w:p w14:paraId="154614D9" w14:textId="04CB0D99" w:rsidR="00AD05B2" w:rsidRPr="001C58DE" w:rsidRDefault="00AD05B2" w:rsidP="00673AF1">
            <w:pPr>
              <w:pStyle w:val="TableText"/>
              <w:jc w:val="center"/>
              <w:rPr>
                <w:noProof/>
                <w:color w:val="0D0D0D" w:themeColor="text1" w:themeTint="F2"/>
                <w:szCs w:val="20"/>
              </w:rPr>
            </w:pPr>
            <w:r w:rsidRPr="001C58DE">
              <w:rPr>
                <w:noProof/>
                <w:color w:val="0D0D0D" w:themeColor="text1" w:themeTint="F2"/>
                <w:szCs w:val="20"/>
              </w:rPr>
              <w:t>05.08.19</w:t>
            </w:r>
          </w:p>
        </w:tc>
        <w:tc>
          <w:tcPr>
            <w:tcW w:w="992" w:type="dxa"/>
            <w:tcBorders>
              <w:top w:val="single" w:sz="4" w:space="0" w:color="auto"/>
              <w:left w:val="single" w:sz="4" w:space="0" w:color="auto"/>
              <w:bottom w:val="single" w:sz="4" w:space="0" w:color="auto"/>
              <w:right w:val="single" w:sz="4" w:space="0" w:color="auto"/>
            </w:tcBorders>
          </w:tcPr>
          <w:p w14:paraId="3C9A72A4" w14:textId="7CD55735" w:rsidR="00AD05B2" w:rsidRPr="001C58DE" w:rsidRDefault="00AD05B2"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0C2CE50F" w14:textId="65BCCE30" w:rsidR="00AD05B2" w:rsidRPr="001C58DE" w:rsidRDefault="00AD05B2" w:rsidP="00C748DC">
            <w:pPr>
              <w:pStyle w:val="TableText"/>
              <w:rPr>
                <w:color w:val="0D0D0D" w:themeColor="text1" w:themeTint="F2"/>
              </w:rPr>
            </w:pPr>
            <w:r w:rsidRPr="001C58DE">
              <w:rPr>
                <w:color w:val="0D0D0D" w:themeColor="text1" w:themeTint="F2"/>
              </w:rPr>
              <w:t>Corrected the EAA and EAL responses where no UCR is found.</w:t>
            </w:r>
          </w:p>
        </w:tc>
      </w:tr>
      <w:tr w:rsidR="00AC7D7D" w:rsidRPr="001C58DE" w14:paraId="39E2CAB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AE4784A" w14:textId="4C886477" w:rsidR="00AC7D7D" w:rsidRPr="001C58DE" w:rsidRDefault="00AC7D7D" w:rsidP="00856684">
            <w:pPr>
              <w:pStyle w:val="TableText"/>
              <w:jc w:val="center"/>
              <w:rPr>
                <w:noProof/>
                <w:color w:val="0D0D0D" w:themeColor="text1" w:themeTint="F2"/>
                <w:szCs w:val="20"/>
              </w:rPr>
            </w:pPr>
            <w:r w:rsidRPr="001C58DE">
              <w:rPr>
                <w:noProof/>
                <w:color w:val="0D0D0D" w:themeColor="text1" w:themeTint="F2"/>
                <w:szCs w:val="20"/>
              </w:rPr>
              <w:t>V4.4</w:t>
            </w:r>
          </w:p>
        </w:tc>
        <w:tc>
          <w:tcPr>
            <w:tcW w:w="993" w:type="dxa"/>
            <w:tcBorders>
              <w:top w:val="single" w:sz="4" w:space="0" w:color="auto"/>
              <w:left w:val="single" w:sz="4" w:space="0" w:color="auto"/>
              <w:bottom w:val="single" w:sz="4" w:space="0" w:color="auto"/>
              <w:right w:val="single" w:sz="4" w:space="0" w:color="auto"/>
            </w:tcBorders>
          </w:tcPr>
          <w:p w14:paraId="49E78127" w14:textId="2782FEBA" w:rsidR="00AC7D7D" w:rsidRPr="001C58DE" w:rsidRDefault="00AC7D7D" w:rsidP="00673AF1">
            <w:pPr>
              <w:pStyle w:val="TableText"/>
              <w:jc w:val="center"/>
              <w:rPr>
                <w:noProof/>
                <w:color w:val="0D0D0D" w:themeColor="text1" w:themeTint="F2"/>
                <w:szCs w:val="20"/>
              </w:rPr>
            </w:pPr>
            <w:r w:rsidRPr="001C58DE">
              <w:rPr>
                <w:noProof/>
                <w:color w:val="0D0D0D" w:themeColor="text1" w:themeTint="F2"/>
                <w:szCs w:val="20"/>
              </w:rPr>
              <w:t>14.08.19</w:t>
            </w:r>
          </w:p>
        </w:tc>
        <w:tc>
          <w:tcPr>
            <w:tcW w:w="992" w:type="dxa"/>
            <w:tcBorders>
              <w:top w:val="single" w:sz="4" w:space="0" w:color="auto"/>
              <w:left w:val="single" w:sz="4" w:space="0" w:color="auto"/>
              <w:bottom w:val="single" w:sz="4" w:space="0" w:color="auto"/>
              <w:right w:val="single" w:sz="4" w:space="0" w:color="auto"/>
            </w:tcBorders>
          </w:tcPr>
          <w:p w14:paraId="51529FF1" w14:textId="6772E2B6" w:rsidR="00AC7D7D" w:rsidRPr="001C58DE" w:rsidRDefault="00AC7D7D"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69CEB42B" w14:textId="3D704259" w:rsidR="00AC7D7D" w:rsidRPr="001C58DE" w:rsidRDefault="00AC7D7D" w:rsidP="00C748DC">
            <w:pPr>
              <w:pStyle w:val="TableText"/>
              <w:rPr>
                <w:color w:val="0D0D0D" w:themeColor="text1" w:themeTint="F2"/>
              </w:rPr>
            </w:pPr>
            <w:r w:rsidRPr="001C58DE">
              <w:rPr>
                <w:color w:val="0D0D0D" w:themeColor="text1" w:themeTint="F2"/>
              </w:rPr>
              <w:t>Updated with Re-arrival and Re-processing sequence diagrams</w:t>
            </w:r>
          </w:p>
        </w:tc>
      </w:tr>
      <w:tr w:rsidR="009C6204" w:rsidRPr="001C58DE" w14:paraId="6DD4F93E"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78476F3" w14:textId="15D8EC70" w:rsidR="009C6204" w:rsidRPr="001C58DE" w:rsidRDefault="009C6204" w:rsidP="00856684">
            <w:pPr>
              <w:pStyle w:val="TableText"/>
              <w:jc w:val="center"/>
              <w:rPr>
                <w:noProof/>
                <w:color w:val="0D0D0D" w:themeColor="text1" w:themeTint="F2"/>
                <w:szCs w:val="20"/>
              </w:rPr>
            </w:pPr>
            <w:r w:rsidRPr="001C58DE">
              <w:rPr>
                <w:noProof/>
                <w:color w:val="0D0D0D" w:themeColor="text1" w:themeTint="F2"/>
                <w:szCs w:val="20"/>
              </w:rPr>
              <w:t>V4.5</w:t>
            </w:r>
          </w:p>
        </w:tc>
        <w:tc>
          <w:tcPr>
            <w:tcW w:w="993" w:type="dxa"/>
            <w:tcBorders>
              <w:top w:val="single" w:sz="4" w:space="0" w:color="auto"/>
              <w:left w:val="single" w:sz="4" w:space="0" w:color="auto"/>
              <w:bottom w:val="single" w:sz="4" w:space="0" w:color="auto"/>
              <w:right w:val="single" w:sz="4" w:space="0" w:color="auto"/>
            </w:tcBorders>
          </w:tcPr>
          <w:p w14:paraId="6FD4118E" w14:textId="6A592074" w:rsidR="009C6204" w:rsidRPr="001C58DE" w:rsidRDefault="009C6204">
            <w:pPr>
              <w:pStyle w:val="TableText"/>
              <w:jc w:val="center"/>
              <w:rPr>
                <w:noProof/>
                <w:color w:val="0D0D0D" w:themeColor="text1" w:themeTint="F2"/>
                <w:szCs w:val="20"/>
              </w:rPr>
            </w:pPr>
            <w:r w:rsidRPr="001C58DE">
              <w:rPr>
                <w:noProof/>
                <w:color w:val="0D0D0D" w:themeColor="text1" w:themeTint="F2"/>
                <w:szCs w:val="20"/>
              </w:rPr>
              <w:t>16.09.19</w:t>
            </w:r>
          </w:p>
        </w:tc>
        <w:tc>
          <w:tcPr>
            <w:tcW w:w="992" w:type="dxa"/>
            <w:tcBorders>
              <w:top w:val="single" w:sz="4" w:space="0" w:color="auto"/>
              <w:left w:val="single" w:sz="4" w:space="0" w:color="auto"/>
              <w:bottom w:val="single" w:sz="4" w:space="0" w:color="auto"/>
              <w:right w:val="single" w:sz="4" w:space="0" w:color="auto"/>
            </w:tcBorders>
          </w:tcPr>
          <w:p w14:paraId="35B26727" w14:textId="743357CB" w:rsidR="009C6204" w:rsidRPr="001C58DE" w:rsidRDefault="009C6204"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182C12AB" w14:textId="71625BCB" w:rsidR="009C6204" w:rsidRPr="001C58DE" w:rsidRDefault="009C6204" w:rsidP="00C748DC">
            <w:pPr>
              <w:pStyle w:val="TableText"/>
              <w:rPr>
                <w:color w:val="0D0D0D" w:themeColor="text1" w:themeTint="F2"/>
              </w:rPr>
            </w:pPr>
            <w:r w:rsidRPr="001C58DE">
              <w:rPr>
                <w:color w:val="0D0D0D" w:themeColor="text1" w:themeTint="F2"/>
              </w:rPr>
              <w:t>Updated with endpoints per request</w:t>
            </w:r>
          </w:p>
        </w:tc>
      </w:tr>
      <w:tr w:rsidR="00964AA9" w:rsidRPr="001C58DE" w14:paraId="0CB9D46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1F8D2AF" w14:textId="7DAED39D" w:rsidR="00964AA9" w:rsidRPr="001C58DE" w:rsidRDefault="00964AA9" w:rsidP="00856684">
            <w:pPr>
              <w:pStyle w:val="TableText"/>
              <w:jc w:val="center"/>
              <w:rPr>
                <w:noProof/>
                <w:color w:val="0D0D0D" w:themeColor="text1" w:themeTint="F2"/>
                <w:szCs w:val="20"/>
              </w:rPr>
            </w:pPr>
            <w:r w:rsidRPr="001C58DE">
              <w:rPr>
                <w:noProof/>
                <w:color w:val="0D0D0D" w:themeColor="text1" w:themeTint="F2"/>
                <w:szCs w:val="20"/>
              </w:rPr>
              <w:t>V4.6</w:t>
            </w:r>
          </w:p>
        </w:tc>
        <w:tc>
          <w:tcPr>
            <w:tcW w:w="993" w:type="dxa"/>
            <w:tcBorders>
              <w:top w:val="single" w:sz="4" w:space="0" w:color="auto"/>
              <w:left w:val="single" w:sz="4" w:space="0" w:color="auto"/>
              <w:bottom w:val="single" w:sz="4" w:space="0" w:color="auto"/>
              <w:right w:val="single" w:sz="4" w:space="0" w:color="auto"/>
            </w:tcBorders>
          </w:tcPr>
          <w:p w14:paraId="31B73F08" w14:textId="5F5456D6" w:rsidR="00964AA9" w:rsidRPr="001C58DE" w:rsidRDefault="00964AA9" w:rsidP="00673AF1">
            <w:pPr>
              <w:pStyle w:val="TableText"/>
              <w:jc w:val="center"/>
              <w:rPr>
                <w:noProof/>
                <w:color w:val="0D0D0D" w:themeColor="text1" w:themeTint="F2"/>
                <w:szCs w:val="20"/>
              </w:rPr>
            </w:pPr>
            <w:r w:rsidRPr="001C58DE">
              <w:rPr>
                <w:noProof/>
                <w:color w:val="0D0D0D" w:themeColor="text1" w:themeTint="F2"/>
                <w:szCs w:val="20"/>
              </w:rPr>
              <w:t>7.10.19</w:t>
            </w:r>
          </w:p>
        </w:tc>
        <w:tc>
          <w:tcPr>
            <w:tcW w:w="992" w:type="dxa"/>
            <w:tcBorders>
              <w:top w:val="single" w:sz="4" w:space="0" w:color="auto"/>
              <w:left w:val="single" w:sz="4" w:space="0" w:color="auto"/>
              <w:bottom w:val="single" w:sz="4" w:space="0" w:color="auto"/>
              <w:right w:val="single" w:sz="4" w:space="0" w:color="auto"/>
            </w:tcBorders>
          </w:tcPr>
          <w:p w14:paraId="5DF9E19F" w14:textId="41943BA2" w:rsidR="00964AA9" w:rsidRPr="001C58DE" w:rsidRDefault="00964AA9" w:rsidP="00673AF1">
            <w:pPr>
              <w:pStyle w:val="TableText"/>
              <w:jc w:val="center"/>
              <w:rPr>
                <w:color w:val="0D0D0D" w:themeColor="text1" w:themeTint="F2"/>
              </w:rPr>
            </w:pPr>
            <w:r w:rsidRPr="001C58DE">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56516C6F" w14:textId="1FFC160B" w:rsidR="00964AA9" w:rsidRPr="001C58DE" w:rsidRDefault="00964AA9" w:rsidP="00C748DC">
            <w:pPr>
              <w:pStyle w:val="TableText"/>
              <w:rPr>
                <w:color w:val="0D0D0D" w:themeColor="text1" w:themeTint="F2"/>
              </w:rPr>
            </w:pPr>
            <w:r w:rsidRPr="001C58DE">
              <w:rPr>
                <w:color w:val="0D0D0D" w:themeColor="text1" w:themeTint="F2"/>
              </w:rPr>
              <w:t>Updated CRC 101/102 responses with correct message response. Updated invalidation flow to show DMSINV is alternate.</w:t>
            </w:r>
          </w:p>
        </w:tc>
      </w:tr>
      <w:tr w:rsidR="002B36EE" w:rsidRPr="001C58DE" w14:paraId="55CEC17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420E495" w14:textId="0401F73C" w:rsidR="002B36EE" w:rsidRPr="001C58DE" w:rsidRDefault="002B36EE" w:rsidP="00856684">
            <w:pPr>
              <w:pStyle w:val="TableText"/>
              <w:jc w:val="center"/>
              <w:rPr>
                <w:noProof/>
                <w:color w:val="0D0D0D" w:themeColor="text1" w:themeTint="F2"/>
                <w:szCs w:val="20"/>
              </w:rPr>
            </w:pPr>
            <w:r w:rsidRPr="001C58DE">
              <w:rPr>
                <w:noProof/>
                <w:color w:val="0D0D0D" w:themeColor="text1" w:themeTint="F2"/>
                <w:szCs w:val="20"/>
              </w:rPr>
              <w:t>V4.7</w:t>
            </w:r>
          </w:p>
        </w:tc>
        <w:tc>
          <w:tcPr>
            <w:tcW w:w="993" w:type="dxa"/>
            <w:tcBorders>
              <w:top w:val="single" w:sz="4" w:space="0" w:color="auto"/>
              <w:left w:val="single" w:sz="4" w:space="0" w:color="auto"/>
              <w:bottom w:val="single" w:sz="4" w:space="0" w:color="auto"/>
              <w:right w:val="single" w:sz="4" w:space="0" w:color="auto"/>
            </w:tcBorders>
          </w:tcPr>
          <w:p w14:paraId="1CEE0079" w14:textId="0CC583DD" w:rsidR="002B36EE" w:rsidRPr="001C58DE" w:rsidRDefault="002B36EE" w:rsidP="00673AF1">
            <w:pPr>
              <w:pStyle w:val="TableText"/>
              <w:jc w:val="center"/>
              <w:rPr>
                <w:noProof/>
                <w:color w:val="0D0D0D" w:themeColor="text1" w:themeTint="F2"/>
                <w:szCs w:val="20"/>
              </w:rPr>
            </w:pPr>
            <w:r w:rsidRPr="001C58DE">
              <w:rPr>
                <w:noProof/>
                <w:color w:val="0D0D0D" w:themeColor="text1" w:themeTint="F2"/>
                <w:szCs w:val="20"/>
              </w:rPr>
              <w:t>20.12.19</w:t>
            </w:r>
          </w:p>
        </w:tc>
        <w:tc>
          <w:tcPr>
            <w:tcW w:w="992" w:type="dxa"/>
            <w:tcBorders>
              <w:top w:val="single" w:sz="4" w:space="0" w:color="auto"/>
              <w:left w:val="single" w:sz="4" w:space="0" w:color="auto"/>
              <w:bottom w:val="single" w:sz="4" w:space="0" w:color="auto"/>
              <w:right w:val="single" w:sz="4" w:space="0" w:color="auto"/>
            </w:tcBorders>
          </w:tcPr>
          <w:p w14:paraId="7194DB59" w14:textId="106067B7" w:rsidR="002B36EE" w:rsidRPr="001C58DE" w:rsidRDefault="002B36EE" w:rsidP="00673AF1">
            <w:pPr>
              <w:pStyle w:val="TableText"/>
              <w:jc w:val="center"/>
              <w:rPr>
                <w:color w:val="0D0D0D" w:themeColor="text1" w:themeTint="F2"/>
              </w:rPr>
            </w:pPr>
            <w:r w:rsidRPr="001C58DE">
              <w:rPr>
                <w:color w:val="0D0D0D" w:themeColor="text1" w:themeTint="F2"/>
              </w:rPr>
              <w:t>NA</w:t>
            </w:r>
          </w:p>
        </w:tc>
        <w:tc>
          <w:tcPr>
            <w:tcW w:w="7483" w:type="dxa"/>
            <w:tcBorders>
              <w:top w:val="single" w:sz="4" w:space="0" w:color="auto"/>
              <w:left w:val="single" w:sz="4" w:space="0" w:color="auto"/>
              <w:bottom w:val="single" w:sz="4" w:space="0" w:color="auto"/>
              <w:right w:val="single" w:sz="4" w:space="0" w:color="auto"/>
            </w:tcBorders>
          </w:tcPr>
          <w:p w14:paraId="76AFEAC7" w14:textId="48F00C2A" w:rsidR="002B36EE" w:rsidRPr="001C58DE" w:rsidRDefault="002B36EE" w:rsidP="002B36EE">
            <w:pPr>
              <w:pStyle w:val="TableText"/>
              <w:rPr>
                <w:color w:val="0D0D0D" w:themeColor="text1" w:themeTint="F2"/>
              </w:rPr>
            </w:pPr>
            <w:r w:rsidRPr="001C58DE">
              <w:rPr>
                <w:color w:val="0D0D0D" w:themeColor="text1" w:themeTint="F2"/>
              </w:rPr>
              <w:t>Updated Export Arrival flow to describe behaviour when goods are cleared but not departed. Updated Declaration Invalidation flow with extra CSP notification when invalidated by Customs.</w:t>
            </w:r>
          </w:p>
        </w:tc>
      </w:tr>
      <w:tr w:rsidR="00085212" w:rsidRPr="001C58DE" w14:paraId="54BD129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C9563F1" w14:textId="34D9A2AE" w:rsidR="00085212" w:rsidRPr="001C58DE" w:rsidRDefault="00085212" w:rsidP="00856684">
            <w:pPr>
              <w:pStyle w:val="TableText"/>
              <w:jc w:val="center"/>
              <w:rPr>
                <w:noProof/>
                <w:color w:val="0D0D0D" w:themeColor="text1" w:themeTint="F2"/>
                <w:szCs w:val="20"/>
              </w:rPr>
            </w:pPr>
            <w:r w:rsidRPr="001C58DE">
              <w:rPr>
                <w:noProof/>
                <w:color w:val="0D0D0D" w:themeColor="text1" w:themeTint="F2"/>
                <w:szCs w:val="20"/>
              </w:rPr>
              <w:lastRenderedPageBreak/>
              <w:t>V4.8</w:t>
            </w:r>
          </w:p>
        </w:tc>
        <w:tc>
          <w:tcPr>
            <w:tcW w:w="993" w:type="dxa"/>
            <w:tcBorders>
              <w:top w:val="single" w:sz="4" w:space="0" w:color="auto"/>
              <w:left w:val="single" w:sz="4" w:space="0" w:color="auto"/>
              <w:bottom w:val="single" w:sz="4" w:space="0" w:color="auto"/>
              <w:right w:val="single" w:sz="4" w:space="0" w:color="auto"/>
            </w:tcBorders>
          </w:tcPr>
          <w:p w14:paraId="5A27D823" w14:textId="2D124FF9" w:rsidR="00085212" w:rsidRPr="001C58DE" w:rsidRDefault="00085212" w:rsidP="00673AF1">
            <w:pPr>
              <w:pStyle w:val="TableText"/>
              <w:jc w:val="center"/>
              <w:rPr>
                <w:noProof/>
                <w:color w:val="0D0D0D" w:themeColor="text1" w:themeTint="F2"/>
                <w:szCs w:val="20"/>
              </w:rPr>
            </w:pPr>
            <w:r w:rsidRPr="001C58DE">
              <w:rPr>
                <w:noProof/>
                <w:color w:val="0D0D0D" w:themeColor="text1" w:themeTint="F2"/>
                <w:szCs w:val="20"/>
              </w:rPr>
              <w:t>16.01.20</w:t>
            </w:r>
          </w:p>
        </w:tc>
        <w:tc>
          <w:tcPr>
            <w:tcW w:w="992" w:type="dxa"/>
            <w:tcBorders>
              <w:top w:val="single" w:sz="4" w:space="0" w:color="auto"/>
              <w:left w:val="single" w:sz="4" w:space="0" w:color="auto"/>
              <w:bottom w:val="single" w:sz="4" w:space="0" w:color="auto"/>
              <w:right w:val="single" w:sz="4" w:space="0" w:color="auto"/>
            </w:tcBorders>
          </w:tcPr>
          <w:p w14:paraId="459BA167" w14:textId="0B599478" w:rsidR="00085212" w:rsidRPr="001C58DE" w:rsidRDefault="00085212" w:rsidP="00673AF1">
            <w:pPr>
              <w:pStyle w:val="TableText"/>
              <w:jc w:val="center"/>
              <w:rPr>
                <w:color w:val="0D0D0D" w:themeColor="text1" w:themeTint="F2"/>
              </w:rPr>
            </w:pPr>
            <w:r w:rsidRPr="001C58DE">
              <w:rPr>
                <w:color w:val="0D0D0D" w:themeColor="text1" w:themeTint="F2"/>
              </w:rPr>
              <w:t>NA</w:t>
            </w:r>
          </w:p>
        </w:tc>
        <w:tc>
          <w:tcPr>
            <w:tcW w:w="7483" w:type="dxa"/>
            <w:tcBorders>
              <w:top w:val="single" w:sz="4" w:space="0" w:color="auto"/>
              <w:left w:val="single" w:sz="4" w:space="0" w:color="auto"/>
              <w:bottom w:val="single" w:sz="4" w:space="0" w:color="auto"/>
              <w:right w:val="single" w:sz="4" w:space="0" w:color="auto"/>
            </w:tcBorders>
          </w:tcPr>
          <w:p w14:paraId="12736E3E" w14:textId="77777777" w:rsidR="00085212" w:rsidRPr="001C58DE" w:rsidRDefault="00085212" w:rsidP="00085212">
            <w:pPr>
              <w:pStyle w:val="TableText"/>
              <w:rPr>
                <w:color w:val="0D0D0D" w:themeColor="text1" w:themeTint="F2"/>
              </w:rPr>
            </w:pPr>
            <w:r w:rsidRPr="001C58DE">
              <w:rPr>
                <w:color w:val="0D0D0D" w:themeColor="text1" w:themeTint="F2"/>
              </w:rPr>
              <w:t>Clarified that ICS 17 represents an issue with an account-based MOP and the timings associated with DMSCPI, DMSCPR, and rejection following non-arrival.</w:t>
            </w:r>
          </w:p>
          <w:p w14:paraId="7E8BD025" w14:textId="55755CBC" w:rsidR="00F15013" w:rsidRPr="001C58DE" w:rsidRDefault="00F15013" w:rsidP="00085212">
            <w:pPr>
              <w:pStyle w:val="TableText"/>
              <w:rPr>
                <w:color w:val="0D0D0D" w:themeColor="text1" w:themeTint="F2"/>
              </w:rPr>
            </w:pPr>
          </w:p>
        </w:tc>
      </w:tr>
      <w:tr w:rsidR="00CE1781" w:rsidRPr="001C58DE" w14:paraId="7260702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F6AE07F" w14:textId="1368F603" w:rsidR="00CE1781" w:rsidRPr="001C58DE" w:rsidRDefault="00CE1781" w:rsidP="00856684">
            <w:pPr>
              <w:pStyle w:val="TableText"/>
              <w:jc w:val="center"/>
              <w:rPr>
                <w:noProof/>
                <w:color w:val="0D0D0D" w:themeColor="text1" w:themeTint="F2"/>
                <w:szCs w:val="20"/>
              </w:rPr>
            </w:pPr>
            <w:r w:rsidRPr="001C58DE">
              <w:rPr>
                <w:noProof/>
                <w:color w:val="0D0D0D" w:themeColor="text1" w:themeTint="F2"/>
                <w:szCs w:val="20"/>
              </w:rPr>
              <w:t>V4.9</w:t>
            </w:r>
          </w:p>
        </w:tc>
        <w:tc>
          <w:tcPr>
            <w:tcW w:w="993" w:type="dxa"/>
            <w:tcBorders>
              <w:top w:val="single" w:sz="4" w:space="0" w:color="auto"/>
              <w:left w:val="single" w:sz="4" w:space="0" w:color="auto"/>
              <w:bottom w:val="single" w:sz="4" w:space="0" w:color="auto"/>
              <w:right w:val="single" w:sz="4" w:space="0" w:color="auto"/>
            </w:tcBorders>
          </w:tcPr>
          <w:p w14:paraId="12332E46" w14:textId="3CB287B7" w:rsidR="00CE1781" w:rsidRPr="001C58DE" w:rsidRDefault="00CE1781" w:rsidP="00673AF1">
            <w:pPr>
              <w:pStyle w:val="TableText"/>
              <w:jc w:val="center"/>
              <w:rPr>
                <w:noProof/>
                <w:color w:val="0D0D0D" w:themeColor="text1" w:themeTint="F2"/>
                <w:szCs w:val="20"/>
              </w:rPr>
            </w:pPr>
            <w:r w:rsidRPr="001C58DE">
              <w:rPr>
                <w:noProof/>
                <w:color w:val="0D0D0D" w:themeColor="text1" w:themeTint="F2"/>
                <w:szCs w:val="20"/>
              </w:rPr>
              <w:t>24.01.20</w:t>
            </w:r>
          </w:p>
        </w:tc>
        <w:tc>
          <w:tcPr>
            <w:tcW w:w="992" w:type="dxa"/>
            <w:tcBorders>
              <w:top w:val="single" w:sz="4" w:space="0" w:color="auto"/>
              <w:left w:val="single" w:sz="4" w:space="0" w:color="auto"/>
              <w:bottom w:val="single" w:sz="4" w:space="0" w:color="auto"/>
              <w:right w:val="single" w:sz="4" w:space="0" w:color="auto"/>
            </w:tcBorders>
          </w:tcPr>
          <w:p w14:paraId="5082E781" w14:textId="280D3AEB" w:rsidR="00CE1781" w:rsidRPr="001C58DE" w:rsidRDefault="00CE1781" w:rsidP="00673AF1">
            <w:pPr>
              <w:pStyle w:val="TableText"/>
              <w:jc w:val="center"/>
              <w:rPr>
                <w:color w:val="0D0D0D" w:themeColor="text1" w:themeTint="F2"/>
              </w:rPr>
            </w:pPr>
            <w:r w:rsidRPr="001C58DE">
              <w:rPr>
                <w:color w:val="0D0D0D" w:themeColor="text1" w:themeTint="F2"/>
              </w:rPr>
              <w:t>NA</w:t>
            </w:r>
          </w:p>
        </w:tc>
        <w:tc>
          <w:tcPr>
            <w:tcW w:w="7483" w:type="dxa"/>
            <w:tcBorders>
              <w:top w:val="single" w:sz="4" w:space="0" w:color="auto"/>
              <w:left w:val="single" w:sz="4" w:space="0" w:color="auto"/>
              <w:bottom w:val="single" w:sz="4" w:space="0" w:color="auto"/>
              <w:right w:val="single" w:sz="4" w:space="0" w:color="auto"/>
            </w:tcBorders>
          </w:tcPr>
          <w:p w14:paraId="7E8C7F09" w14:textId="77777777" w:rsidR="00CE1781" w:rsidRPr="001C58DE" w:rsidRDefault="00CE1781" w:rsidP="00CE1781">
            <w:pPr>
              <w:pStyle w:val="TableText"/>
              <w:rPr>
                <w:color w:val="0D0D0D" w:themeColor="text1" w:themeTint="F2"/>
              </w:rPr>
            </w:pPr>
            <w:r w:rsidRPr="001C58DE">
              <w:rPr>
                <w:color w:val="0D0D0D" w:themeColor="text1" w:themeTint="F2"/>
              </w:rPr>
              <w:t>Removed mention of Master SOE being sent before clearance had fully been issued in step 27 of export arrival flow.</w:t>
            </w:r>
          </w:p>
          <w:p w14:paraId="48F822EB" w14:textId="7159011C" w:rsidR="00F15013" w:rsidRPr="001C58DE" w:rsidRDefault="00F15013" w:rsidP="00CE1781">
            <w:pPr>
              <w:pStyle w:val="TableText"/>
              <w:rPr>
                <w:color w:val="0D0D0D" w:themeColor="text1" w:themeTint="F2"/>
              </w:rPr>
            </w:pPr>
          </w:p>
        </w:tc>
      </w:tr>
      <w:tr w:rsidR="007C06F2" w:rsidRPr="001C58DE" w14:paraId="12ED10C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5E6C7AE" w14:textId="0F7F2214" w:rsidR="007C06F2" w:rsidRPr="001C58DE" w:rsidRDefault="007C06F2" w:rsidP="00856684">
            <w:pPr>
              <w:pStyle w:val="TableText"/>
              <w:jc w:val="center"/>
              <w:rPr>
                <w:noProof/>
                <w:color w:val="0D0D0D" w:themeColor="text1" w:themeTint="F2"/>
                <w:szCs w:val="20"/>
              </w:rPr>
            </w:pPr>
            <w:r w:rsidRPr="001C58DE">
              <w:rPr>
                <w:noProof/>
                <w:color w:val="0D0D0D" w:themeColor="text1" w:themeTint="F2"/>
                <w:szCs w:val="20"/>
              </w:rPr>
              <w:t>V5.0</w:t>
            </w:r>
          </w:p>
        </w:tc>
        <w:tc>
          <w:tcPr>
            <w:tcW w:w="993" w:type="dxa"/>
            <w:tcBorders>
              <w:top w:val="single" w:sz="4" w:space="0" w:color="auto"/>
              <w:left w:val="single" w:sz="4" w:space="0" w:color="auto"/>
              <w:bottom w:val="single" w:sz="4" w:space="0" w:color="auto"/>
              <w:right w:val="single" w:sz="4" w:space="0" w:color="auto"/>
            </w:tcBorders>
          </w:tcPr>
          <w:p w14:paraId="5187107D" w14:textId="6ACDB296" w:rsidR="007C06F2" w:rsidRPr="001C58DE" w:rsidRDefault="007C06F2" w:rsidP="00673AF1">
            <w:pPr>
              <w:pStyle w:val="TableText"/>
              <w:jc w:val="center"/>
              <w:rPr>
                <w:noProof/>
                <w:color w:val="0D0D0D" w:themeColor="text1" w:themeTint="F2"/>
                <w:szCs w:val="20"/>
              </w:rPr>
            </w:pPr>
            <w:r w:rsidRPr="001C58DE">
              <w:rPr>
                <w:noProof/>
                <w:color w:val="0D0D0D" w:themeColor="text1" w:themeTint="F2"/>
                <w:szCs w:val="20"/>
              </w:rPr>
              <w:t>01.04.20</w:t>
            </w:r>
          </w:p>
        </w:tc>
        <w:tc>
          <w:tcPr>
            <w:tcW w:w="992" w:type="dxa"/>
            <w:tcBorders>
              <w:top w:val="single" w:sz="4" w:space="0" w:color="auto"/>
              <w:left w:val="single" w:sz="4" w:space="0" w:color="auto"/>
              <w:bottom w:val="single" w:sz="4" w:space="0" w:color="auto"/>
              <w:right w:val="single" w:sz="4" w:space="0" w:color="auto"/>
            </w:tcBorders>
          </w:tcPr>
          <w:p w14:paraId="459060AE" w14:textId="5DD596F5" w:rsidR="007C06F2" w:rsidRPr="001C58DE" w:rsidRDefault="007C06F2" w:rsidP="00673AF1">
            <w:pPr>
              <w:pStyle w:val="TableText"/>
              <w:jc w:val="center"/>
              <w:rPr>
                <w:color w:val="0D0D0D" w:themeColor="text1" w:themeTint="F2"/>
              </w:rPr>
            </w:pPr>
            <w:r w:rsidRPr="001C58DE">
              <w:rPr>
                <w:color w:val="0D0D0D" w:themeColor="text1" w:themeTint="F2"/>
              </w:rPr>
              <w:t>JS/NA</w:t>
            </w:r>
          </w:p>
        </w:tc>
        <w:tc>
          <w:tcPr>
            <w:tcW w:w="7483" w:type="dxa"/>
            <w:tcBorders>
              <w:top w:val="single" w:sz="4" w:space="0" w:color="auto"/>
              <w:left w:val="single" w:sz="4" w:space="0" w:color="auto"/>
              <w:bottom w:val="single" w:sz="4" w:space="0" w:color="auto"/>
              <w:right w:val="single" w:sz="4" w:space="0" w:color="auto"/>
            </w:tcBorders>
          </w:tcPr>
          <w:p w14:paraId="68B7B307" w14:textId="77777777" w:rsidR="007C06F2" w:rsidRPr="001C58DE" w:rsidRDefault="0058082E" w:rsidP="00CE1781">
            <w:pPr>
              <w:pStyle w:val="TableText"/>
              <w:rPr>
                <w:color w:val="0D0D0D" w:themeColor="text1" w:themeTint="F2"/>
              </w:rPr>
            </w:pPr>
            <w:r w:rsidRPr="001C58DE">
              <w:rPr>
                <w:color w:val="0D0D0D" w:themeColor="text1" w:themeTint="F2"/>
              </w:rPr>
              <w:t>Added exports flows for pre-lodged, arrived and supplementary declarations.  Expanded on control notifications in imports flows.  Added table of declaration types.  Removed references to internal inventory linking logic.  Clarified various minor queries in flows.</w:t>
            </w:r>
          </w:p>
          <w:p w14:paraId="4ED9C1CF" w14:textId="6EF283D0" w:rsidR="00F15013" w:rsidRPr="001C58DE" w:rsidRDefault="00F15013" w:rsidP="00CE1781">
            <w:pPr>
              <w:pStyle w:val="TableText"/>
              <w:rPr>
                <w:color w:val="0D0D0D" w:themeColor="text1" w:themeTint="F2"/>
              </w:rPr>
            </w:pPr>
          </w:p>
        </w:tc>
      </w:tr>
      <w:tr w:rsidR="00141122" w:rsidRPr="001C58DE" w14:paraId="7559A53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9C5DE46" w14:textId="3D60DE87" w:rsidR="00141122" w:rsidRPr="001C58DE" w:rsidRDefault="00141122" w:rsidP="00856684">
            <w:pPr>
              <w:pStyle w:val="TableText"/>
              <w:jc w:val="center"/>
              <w:rPr>
                <w:noProof/>
                <w:color w:val="0D0D0D" w:themeColor="text1" w:themeTint="F2"/>
                <w:szCs w:val="20"/>
              </w:rPr>
            </w:pPr>
            <w:r w:rsidRPr="001C58DE">
              <w:rPr>
                <w:noProof/>
                <w:color w:val="0D0D0D" w:themeColor="text1" w:themeTint="F2"/>
                <w:szCs w:val="20"/>
              </w:rPr>
              <w:t>V5.1</w:t>
            </w:r>
          </w:p>
        </w:tc>
        <w:tc>
          <w:tcPr>
            <w:tcW w:w="993" w:type="dxa"/>
            <w:tcBorders>
              <w:top w:val="single" w:sz="4" w:space="0" w:color="auto"/>
              <w:left w:val="single" w:sz="4" w:space="0" w:color="auto"/>
              <w:bottom w:val="single" w:sz="4" w:space="0" w:color="auto"/>
              <w:right w:val="single" w:sz="4" w:space="0" w:color="auto"/>
            </w:tcBorders>
          </w:tcPr>
          <w:p w14:paraId="06ECD988" w14:textId="5C6B6C95" w:rsidR="00141122" w:rsidRPr="001C58DE" w:rsidRDefault="00141122" w:rsidP="00673AF1">
            <w:pPr>
              <w:pStyle w:val="TableText"/>
              <w:jc w:val="center"/>
              <w:rPr>
                <w:noProof/>
                <w:color w:val="0D0D0D" w:themeColor="text1" w:themeTint="F2"/>
                <w:szCs w:val="20"/>
              </w:rPr>
            </w:pPr>
            <w:r w:rsidRPr="001C58DE">
              <w:rPr>
                <w:noProof/>
                <w:color w:val="0D0D0D" w:themeColor="text1" w:themeTint="F2"/>
                <w:szCs w:val="20"/>
              </w:rPr>
              <w:t>02.04.20</w:t>
            </w:r>
          </w:p>
        </w:tc>
        <w:tc>
          <w:tcPr>
            <w:tcW w:w="992" w:type="dxa"/>
            <w:tcBorders>
              <w:top w:val="single" w:sz="4" w:space="0" w:color="auto"/>
              <w:left w:val="single" w:sz="4" w:space="0" w:color="auto"/>
              <w:bottom w:val="single" w:sz="4" w:space="0" w:color="auto"/>
              <w:right w:val="single" w:sz="4" w:space="0" w:color="auto"/>
            </w:tcBorders>
          </w:tcPr>
          <w:p w14:paraId="4761EF6D" w14:textId="124454D2" w:rsidR="00141122" w:rsidRPr="001C58DE" w:rsidRDefault="00141122" w:rsidP="00673AF1">
            <w:pPr>
              <w:pStyle w:val="TableText"/>
              <w:jc w:val="center"/>
              <w:rPr>
                <w:color w:val="0D0D0D" w:themeColor="text1" w:themeTint="F2"/>
              </w:rPr>
            </w:pPr>
            <w:r w:rsidRPr="001C58DE">
              <w:rPr>
                <w:color w:val="0D0D0D" w:themeColor="text1" w:themeTint="F2"/>
              </w:rPr>
              <w:t>JS</w:t>
            </w:r>
          </w:p>
        </w:tc>
        <w:tc>
          <w:tcPr>
            <w:tcW w:w="7483" w:type="dxa"/>
            <w:tcBorders>
              <w:top w:val="single" w:sz="4" w:space="0" w:color="auto"/>
              <w:left w:val="single" w:sz="4" w:space="0" w:color="auto"/>
              <w:bottom w:val="single" w:sz="4" w:space="0" w:color="auto"/>
              <w:right w:val="single" w:sz="4" w:space="0" w:color="auto"/>
            </w:tcBorders>
          </w:tcPr>
          <w:p w14:paraId="67632F98" w14:textId="77777777" w:rsidR="00141122" w:rsidRPr="001C58DE" w:rsidRDefault="00141122" w:rsidP="00CE1781">
            <w:pPr>
              <w:pStyle w:val="TableText"/>
              <w:rPr>
                <w:color w:val="0D0D0D" w:themeColor="text1" w:themeTint="F2"/>
              </w:rPr>
            </w:pPr>
            <w:r w:rsidRPr="001C58DE">
              <w:rPr>
                <w:color w:val="0D0D0D" w:themeColor="text1" w:themeTint="F2"/>
              </w:rPr>
              <w:t xml:space="preserve">Specifically mentioned types J and K in declaration flows.  </w:t>
            </w:r>
            <w:r w:rsidR="000865BC" w:rsidRPr="001C58DE">
              <w:rPr>
                <w:color w:val="0D0D0D" w:themeColor="text1" w:themeTint="F2"/>
              </w:rPr>
              <w:t>Added SOE codes for messages in 2.3.4, 2.3.5, 2.3.6</w:t>
            </w:r>
          </w:p>
          <w:p w14:paraId="132B0B35" w14:textId="6A5C061B" w:rsidR="00F15013" w:rsidRPr="001C58DE" w:rsidRDefault="00F15013" w:rsidP="00CE1781">
            <w:pPr>
              <w:pStyle w:val="TableText"/>
              <w:rPr>
                <w:color w:val="0D0D0D" w:themeColor="text1" w:themeTint="F2"/>
              </w:rPr>
            </w:pPr>
          </w:p>
        </w:tc>
      </w:tr>
      <w:tr w:rsidR="00E86839" w:rsidRPr="001C58DE" w14:paraId="41B1F76F"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389FC31" w14:textId="05919460" w:rsidR="00E86839" w:rsidRPr="001C58DE" w:rsidRDefault="00536B3E" w:rsidP="00856684">
            <w:pPr>
              <w:pStyle w:val="TableText"/>
              <w:jc w:val="center"/>
              <w:rPr>
                <w:noProof/>
                <w:color w:val="0D0D0D" w:themeColor="text1" w:themeTint="F2"/>
                <w:szCs w:val="20"/>
              </w:rPr>
            </w:pPr>
            <w:r w:rsidRPr="001C58DE">
              <w:rPr>
                <w:noProof/>
                <w:color w:val="0D0D0D" w:themeColor="text1" w:themeTint="F2"/>
                <w:szCs w:val="20"/>
              </w:rPr>
              <w:t>V5.2</w:t>
            </w:r>
          </w:p>
        </w:tc>
        <w:tc>
          <w:tcPr>
            <w:tcW w:w="993" w:type="dxa"/>
            <w:tcBorders>
              <w:top w:val="single" w:sz="4" w:space="0" w:color="auto"/>
              <w:left w:val="single" w:sz="4" w:space="0" w:color="auto"/>
              <w:bottom w:val="single" w:sz="4" w:space="0" w:color="auto"/>
              <w:right w:val="single" w:sz="4" w:space="0" w:color="auto"/>
            </w:tcBorders>
          </w:tcPr>
          <w:p w14:paraId="4F9CA8CF" w14:textId="60FD655C" w:rsidR="00E86839" w:rsidRPr="001C58DE" w:rsidRDefault="002636FC" w:rsidP="00673AF1">
            <w:pPr>
              <w:pStyle w:val="TableText"/>
              <w:jc w:val="center"/>
              <w:rPr>
                <w:noProof/>
                <w:color w:val="0D0D0D" w:themeColor="text1" w:themeTint="F2"/>
                <w:szCs w:val="20"/>
              </w:rPr>
            </w:pPr>
            <w:r w:rsidRPr="001C58DE">
              <w:rPr>
                <w:noProof/>
                <w:color w:val="0D0D0D" w:themeColor="text1" w:themeTint="F2"/>
                <w:szCs w:val="20"/>
              </w:rPr>
              <w:t>09.04.20</w:t>
            </w:r>
          </w:p>
        </w:tc>
        <w:tc>
          <w:tcPr>
            <w:tcW w:w="992" w:type="dxa"/>
            <w:tcBorders>
              <w:top w:val="single" w:sz="4" w:space="0" w:color="auto"/>
              <w:left w:val="single" w:sz="4" w:space="0" w:color="auto"/>
              <w:bottom w:val="single" w:sz="4" w:space="0" w:color="auto"/>
              <w:right w:val="single" w:sz="4" w:space="0" w:color="auto"/>
            </w:tcBorders>
          </w:tcPr>
          <w:p w14:paraId="4804F234" w14:textId="62E509F5" w:rsidR="00E86839" w:rsidRPr="001C58DE" w:rsidRDefault="00536B3E" w:rsidP="00673AF1">
            <w:pPr>
              <w:pStyle w:val="TableText"/>
              <w:jc w:val="center"/>
              <w:rPr>
                <w:color w:val="0D0D0D" w:themeColor="text1" w:themeTint="F2"/>
              </w:rPr>
            </w:pPr>
            <w:r w:rsidRPr="001C58DE">
              <w:rPr>
                <w:color w:val="0D0D0D" w:themeColor="text1" w:themeTint="F2"/>
              </w:rPr>
              <w:t>TBD</w:t>
            </w:r>
          </w:p>
        </w:tc>
        <w:tc>
          <w:tcPr>
            <w:tcW w:w="7483" w:type="dxa"/>
            <w:tcBorders>
              <w:top w:val="single" w:sz="4" w:space="0" w:color="auto"/>
              <w:left w:val="single" w:sz="4" w:space="0" w:color="auto"/>
              <w:bottom w:val="single" w:sz="4" w:space="0" w:color="auto"/>
              <w:right w:val="single" w:sz="4" w:space="0" w:color="auto"/>
            </w:tcBorders>
          </w:tcPr>
          <w:p w14:paraId="630FCC4C" w14:textId="1FD7ED5F" w:rsidR="00E86839" w:rsidRPr="001C58DE" w:rsidRDefault="0074137C" w:rsidP="00CE1781">
            <w:pPr>
              <w:pStyle w:val="TableText"/>
              <w:rPr>
                <w:color w:val="0D0D0D" w:themeColor="text1" w:themeTint="F2"/>
              </w:rPr>
            </w:pPr>
            <w:r w:rsidRPr="001C58DE">
              <w:rPr>
                <w:color w:val="0D0D0D" w:themeColor="text1" w:themeTint="F2"/>
              </w:rPr>
              <w:t xml:space="preserve">Sections </w:t>
            </w:r>
            <w:r w:rsidR="001F2E5E" w:rsidRPr="001C58DE">
              <w:rPr>
                <w:color w:val="0D0D0D" w:themeColor="text1" w:themeTint="F2"/>
              </w:rPr>
              <w:t>2.3.1, 2.3.2, 2.3.3</w:t>
            </w:r>
            <w:r w:rsidR="008708B1" w:rsidRPr="001C58DE">
              <w:rPr>
                <w:color w:val="0D0D0D" w:themeColor="text1" w:themeTint="F2"/>
              </w:rPr>
              <w:t xml:space="preserve"> Added message flows for Exports declarations.</w:t>
            </w:r>
          </w:p>
          <w:p w14:paraId="4FF515B1" w14:textId="73A137F3" w:rsidR="008708B1" w:rsidRPr="001C58DE" w:rsidRDefault="0074137C" w:rsidP="00CE1781">
            <w:pPr>
              <w:pStyle w:val="TableText"/>
              <w:rPr>
                <w:color w:val="0D0D0D" w:themeColor="text1" w:themeTint="F2"/>
              </w:rPr>
            </w:pPr>
            <w:r w:rsidRPr="001C58DE">
              <w:rPr>
                <w:color w:val="0D0D0D" w:themeColor="text1" w:themeTint="F2"/>
              </w:rPr>
              <w:t xml:space="preserve">Sections </w:t>
            </w:r>
            <w:r w:rsidR="008708B1" w:rsidRPr="001C58DE">
              <w:rPr>
                <w:color w:val="0D0D0D" w:themeColor="text1" w:themeTint="F2"/>
              </w:rPr>
              <w:t xml:space="preserve">2.2.2, 2.2.3, 2.2.6 </w:t>
            </w:r>
            <w:r w:rsidR="001B1301" w:rsidRPr="001C58DE">
              <w:rPr>
                <w:color w:val="0D0D0D" w:themeColor="text1" w:themeTint="F2"/>
              </w:rPr>
              <w:t>Added DMSALV notification.  Corrected suggestion that DMSDOC and DMSCTL are sequential.  Detailed scenarios where DMSROG, DMSCLE and DMSCPI are sent.   Added note to show where the process loops back to in the cases of finalising measures or quota allocation.</w:t>
            </w:r>
          </w:p>
          <w:p w14:paraId="7C645AF8" w14:textId="148D1E72" w:rsidR="001B1301" w:rsidRPr="001C58DE" w:rsidRDefault="0074137C" w:rsidP="00CE1781">
            <w:pPr>
              <w:pStyle w:val="TableText"/>
              <w:rPr>
                <w:color w:val="0D0D0D" w:themeColor="text1" w:themeTint="F2"/>
              </w:rPr>
            </w:pPr>
            <w:r w:rsidRPr="001C58DE">
              <w:rPr>
                <w:color w:val="0D0D0D" w:themeColor="text1" w:themeTint="F2"/>
              </w:rPr>
              <w:t xml:space="preserve">Sections </w:t>
            </w:r>
            <w:r w:rsidR="00E50254" w:rsidRPr="001C58DE">
              <w:rPr>
                <w:color w:val="0D0D0D" w:themeColor="text1" w:themeTint="F2"/>
              </w:rPr>
              <w:t xml:space="preserve">2.2.1, 2.2.2, 2.2.3 </w:t>
            </w:r>
            <w:r w:rsidR="002952E2" w:rsidRPr="001C58DE">
              <w:rPr>
                <w:color w:val="0D0D0D" w:themeColor="text1" w:themeTint="F2"/>
              </w:rPr>
              <w:t>Removed mention of EMSV0001 in inventory linking mismatch.  Moved position of DMSREJ for technical rejection to clarify when it is sent.</w:t>
            </w:r>
          </w:p>
          <w:p w14:paraId="42E15557" w14:textId="77777777" w:rsidR="001F2E5E" w:rsidRPr="001C58DE" w:rsidRDefault="0074137C" w:rsidP="00CE1781">
            <w:pPr>
              <w:pStyle w:val="TableText"/>
              <w:rPr>
                <w:color w:val="0D0D0D" w:themeColor="text1" w:themeTint="F2"/>
              </w:rPr>
            </w:pPr>
            <w:r w:rsidRPr="001C58DE">
              <w:rPr>
                <w:color w:val="0D0D0D" w:themeColor="text1" w:themeTint="F2"/>
              </w:rPr>
              <w:t xml:space="preserve">Sections </w:t>
            </w:r>
            <w:r w:rsidR="001A1124" w:rsidRPr="001C58DE">
              <w:rPr>
                <w:color w:val="0D0D0D" w:themeColor="text1" w:themeTint="F2"/>
              </w:rPr>
              <w:t xml:space="preserve">2.3.4, 2.3.5, 2.3.6 </w:t>
            </w:r>
            <w:r w:rsidR="00CC4746" w:rsidRPr="001C58DE">
              <w:rPr>
                <w:color w:val="0D0D0D" w:themeColor="text1" w:themeTint="F2"/>
              </w:rPr>
              <w:t>Added expected SOE codes for EMR and ERS messages</w:t>
            </w:r>
          </w:p>
          <w:p w14:paraId="00CC890A" w14:textId="1B450BC5" w:rsidR="00A11F18" w:rsidRPr="001C58DE" w:rsidRDefault="00A11F18" w:rsidP="00CE1781">
            <w:pPr>
              <w:pStyle w:val="TableText"/>
              <w:rPr>
                <w:color w:val="0D0D0D" w:themeColor="text1" w:themeTint="F2"/>
              </w:rPr>
            </w:pPr>
          </w:p>
        </w:tc>
      </w:tr>
      <w:tr w:rsidR="00536B3E" w:rsidRPr="001C58DE" w14:paraId="3F56D0C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31F3868" w14:textId="50576FC3" w:rsidR="00536B3E" w:rsidRPr="001C58DE" w:rsidRDefault="00536B3E" w:rsidP="00856684">
            <w:pPr>
              <w:pStyle w:val="TableText"/>
              <w:jc w:val="center"/>
              <w:rPr>
                <w:noProof/>
                <w:color w:val="0D0D0D" w:themeColor="text1" w:themeTint="F2"/>
                <w:szCs w:val="20"/>
              </w:rPr>
            </w:pPr>
            <w:r w:rsidRPr="001C58DE">
              <w:rPr>
                <w:noProof/>
                <w:color w:val="0D0D0D" w:themeColor="text1" w:themeTint="F2"/>
                <w:szCs w:val="20"/>
              </w:rPr>
              <w:t>V5.3</w:t>
            </w:r>
          </w:p>
        </w:tc>
        <w:tc>
          <w:tcPr>
            <w:tcW w:w="993" w:type="dxa"/>
            <w:tcBorders>
              <w:top w:val="single" w:sz="4" w:space="0" w:color="auto"/>
              <w:left w:val="single" w:sz="4" w:space="0" w:color="auto"/>
              <w:bottom w:val="single" w:sz="4" w:space="0" w:color="auto"/>
              <w:right w:val="single" w:sz="4" w:space="0" w:color="auto"/>
            </w:tcBorders>
          </w:tcPr>
          <w:p w14:paraId="4FC3BE67" w14:textId="0C84206D" w:rsidR="00536B3E" w:rsidRPr="001C58DE" w:rsidRDefault="00F74593" w:rsidP="00673AF1">
            <w:pPr>
              <w:pStyle w:val="TableText"/>
              <w:jc w:val="center"/>
              <w:rPr>
                <w:noProof/>
                <w:color w:val="0D0D0D" w:themeColor="text1" w:themeTint="F2"/>
                <w:szCs w:val="20"/>
              </w:rPr>
            </w:pPr>
            <w:r w:rsidRPr="001C58DE">
              <w:rPr>
                <w:noProof/>
                <w:color w:val="0D0D0D" w:themeColor="text1" w:themeTint="F2"/>
                <w:szCs w:val="20"/>
              </w:rPr>
              <w:t>1</w:t>
            </w:r>
            <w:r w:rsidR="00530A6C" w:rsidRPr="001C58DE">
              <w:rPr>
                <w:noProof/>
                <w:color w:val="0D0D0D" w:themeColor="text1" w:themeTint="F2"/>
                <w:szCs w:val="20"/>
              </w:rPr>
              <w:t>2</w:t>
            </w:r>
            <w:r w:rsidR="007A3A1B" w:rsidRPr="001C58DE">
              <w:rPr>
                <w:noProof/>
                <w:color w:val="0D0D0D" w:themeColor="text1" w:themeTint="F2"/>
                <w:szCs w:val="20"/>
              </w:rPr>
              <w:t>.06.20</w:t>
            </w:r>
          </w:p>
        </w:tc>
        <w:tc>
          <w:tcPr>
            <w:tcW w:w="992" w:type="dxa"/>
            <w:tcBorders>
              <w:top w:val="single" w:sz="4" w:space="0" w:color="auto"/>
              <w:left w:val="single" w:sz="4" w:space="0" w:color="auto"/>
              <w:bottom w:val="single" w:sz="4" w:space="0" w:color="auto"/>
              <w:right w:val="single" w:sz="4" w:space="0" w:color="auto"/>
            </w:tcBorders>
          </w:tcPr>
          <w:p w14:paraId="236C6058" w14:textId="0029FB59" w:rsidR="00536B3E" w:rsidRPr="001C58DE" w:rsidRDefault="00536B3E"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795ECAAE" w14:textId="77777777" w:rsidR="00F24AB6" w:rsidRPr="001C58DE" w:rsidRDefault="00F24AB6" w:rsidP="00F24AB6">
            <w:pPr>
              <w:pStyle w:val="TableText"/>
              <w:rPr>
                <w:color w:val="0D0D0D" w:themeColor="text1" w:themeTint="F2"/>
              </w:rPr>
            </w:pPr>
            <w:bookmarkStart w:id="901" w:name="_Hlk43209663"/>
            <w:r w:rsidRPr="001C58DE">
              <w:rPr>
                <w:color w:val="0D0D0D" w:themeColor="text1" w:themeTint="F2"/>
              </w:rPr>
              <w:t>Section 2.2.1 - Inventory Linking Notification clarification for Submitting a Prelodged Declaration Imports</w:t>
            </w:r>
          </w:p>
          <w:p w14:paraId="44928021" w14:textId="77777777" w:rsidR="00F24AB6" w:rsidRPr="001C58DE" w:rsidRDefault="00F24AB6" w:rsidP="00F24AB6">
            <w:pPr>
              <w:pStyle w:val="TableText"/>
              <w:rPr>
                <w:color w:val="0D0D0D" w:themeColor="text1" w:themeTint="F2"/>
              </w:rPr>
            </w:pPr>
            <w:r w:rsidRPr="001C58DE">
              <w:rPr>
                <w:color w:val="0D0D0D" w:themeColor="text1" w:themeTint="F2"/>
              </w:rPr>
              <w:t>Section 2.2.7 - Arriving a NILP Declaration through a CSP</w:t>
            </w:r>
          </w:p>
          <w:p w14:paraId="434A42D6" w14:textId="77777777" w:rsidR="00F24AB6" w:rsidRPr="001C58DE" w:rsidRDefault="00F24AB6" w:rsidP="00F24AB6">
            <w:pPr>
              <w:pStyle w:val="TableText"/>
              <w:rPr>
                <w:color w:val="0D0D0D" w:themeColor="text1" w:themeTint="F2"/>
              </w:rPr>
            </w:pPr>
            <w:r w:rsidRPr="001C58DE">
              <w:rPr>
                <w:color w:val="0D0D0D" w:themeColor="text1" w:themeTint="F2"/>
              </w:rPr>
              <w:t>Sections 2.3.4 - EAA and 2.3.5 EAL rearranged in Chronological Process Order (EAA Export Anticipated Arrival precedes EAL Export Actual Arrival)</w:t>
            </w:r>
          </w:p>
          <w:p w14:paraId="12F2E536" w14:textId="77777777" w:rsidR="00F24AB6" w:rsidRPr="001C58DE" w:rsidRDefault="00F24AB6" w:rsidP="00F24AB6">
            <w:pPr>
              <w:pStyle w:val="TableText"/>
              <w:rPr>
                <w:color w:val="0D0D0D" w:themeColor="text1" w:themeTint="F2"/>
              </w:rPr>
            </w:pPr>
            <w:r w:rsidRPr="001C58DE">
              <w:rPr>
                <w:color w:val="0D0D0D" w:themeColor="text1" w:themeTint="F2"/>
              </w:rPr>
              <w:t>Section 2.3.7 - Indirect Export Submit Declaration added</w:t>
            </w:r>
          </w:p>
          <w:p w14:paraId="0B4FF773" w14:textId="77777777" w:rsidR="00F24AB6" w:rsidRPr="001C58DE" w:rsidRDefault="00F24AB6" w:rsidP="00F24AB6">
            <w:pPr>
              <w:pStyle w:val="TableText"/>
              <w:rPr>
                <w:color w:val="0D0D0D" w:themeColor="text1" w:themeTint="F2"/>
              </w:rPr>
            </w:pPr>
            <w:r w:rsidRPr="001C58DE">
              <w:rPr>
                <w:color w:val="0D0D0D" w:themeColor="text1" w:themeTint="F2"/>
              </w:rPr>
              <w:t>Section 2.3.8 - Indirect Export Cancel Declaration added</w:t>
            </w:r>
          </w:p>
          <w:p w14:paraId="13CA67C3" w14:textId="77777777" w:rsidR="007A3A1B" w:rsidRPr="001C58DE" w:rsidRDefault="00F24AB6">
            <w:pPr>
              <w:pStyle w:val="TableText"/>
              <w:rPr>
                <w:color w:val="0D0D0D" w:themeColor="text1" w:themeTint="F2"/>
              </w:rPr>
            </w:pPr>
            <w:r w:rsidRPr="001C58DE">
              <w:rPr>
                <w:color w:val="0D0D0D" w:themeColor="text1" w:themeTint="F2"/>
              </w:rPr>
              <w:t xml:space="preserve">Section 2.5 - Central List of SOE Codes and associated Export Flow </w:t>
            </w:r>
            <w:r w:rsidR="00F8151B" w:rsidRPr="001C58DE">
              <w:rPr>
                <w:color w:val="0D0D0D" w:themeColor="text1" w:themeTint="F2"/>
              </w:rPr>
              <w:t>Sequencing</w:t>
            </w:r>
            <w:r w:rsidRPr="001C58DE">
              <w:rPr>
                <w:color w:val="0D0D0D" w:themeColor="text1" w:themeTint="F2"/>
              </w:rPr>
              <w:t xml:space="preserve"> Scenarios Section added</w:t>
            </w:r>
            <w:bookmarkEnd w:id="901"/>
          </w:p>
          <w:p w14:paraId="0FB8CB2A" w14:textId="5993BD1A" w:rsidR="00A11F18" w:rsidRPr="001C58DE" w:rsidRDefault="00A11F18">
            <w:pPr>
              <w:pStyle w:val="TableText"/>
              <w:rPr>
                <w:color w:val="0D0D0D" w:themeColor="text1" w:themeTint="F2"/>
              </w:rPr>
            </w:pPr>
          </w:p>
        </w:tc>
      </w:tr>
      <w:tr w:rsidR="00696FBF" w:rsidRPr="001C58DE" w14:paraId="66123E1B"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1F76EAB" w14:textId="6C0DE30F" w:rsidR="00696FBF" w:rsidRPr="001C58DE" w:rsidRDefault="00696FBF" w:rsidP="00856684">
            <w:pPr>
              <w:pStyle w:val="TableText"/>
              <w:jc w:val="center"/>
              <w:rPr>
                <w:noProof/>
                <w:color w:val="0D0D0D" w:themeColor="text1" w:themeTint="F2"/>
                <w:szCs w:val="20"/>
              </w:rPr>
            </w:pPr>
            <w:r w:rsidRPr="001C58DE">
              <w:rPr>
                <w:noProof/>
                <w:color w:val="0D0D0D" w:themeColor="text1" w:themeTint="F2"/>
                <w:szCs w:val="20"/>
              </w:rPr>
              <w:t>V5.4</w:t>
            </w:r>
          </w:p>
        </w:tc>
        <w:tc>
          <w:tcPr>
            <w:tcW w:w="993" w:type="dxa"/>
            <w:tcBorders>
              <w:top w:val="single" w:sz="4" w:space="0" w:color="auto"/>
              <w:left w:val="single" w:sz="4" w:space="0" w:color="auto"/>
              <w:bottom w:val="single" w:sz="4" w:space="0" w:color="auto"/>
              <w:right w:val="single" w:sz="4" w:space="0" w:color="auto"/>
            </w:tcBorders>
          </w:tcPr>
          <w:p w14:paraId="3C5D90C7" w14:textId="65E3AD4F" w:rsidR="00696FBF" w:rsidRPr="001C58DE" w:rsidRDefault="00696FBF" w:rsidP="00673AF1">
            <w:pPr>
              <w:pStyle w:val="TableText"/>
              <w:jc w:val="center"/>
              <w:rPr>
                <w:noProof/>
                <w:color w:val="0D0D0D" w:themeColor="text1" w:themeTint="F2"/>
                <w:szCs w:val="20"/>
              </w:rPr>
            </w:pPr>
            <w:r w:rsidRPr="001C58DE">
              <w:rPr>
                <w:noProof/>
                <w:color w:val="0D0D0D" w:themeColor="text1" w:themeTint="F2"/>
                <w:szCs w:val="20"/>
              </w:rPr>
              <w:t>16.06.20</w:t>
            </w:r>
          </w:p>
        </w:tc>
        <w:tc>
          <w:tcPr>
            <w:tcW w:w="992" w:type="dxa"/>
            <w:tcBorders>
              <w:top w:val="single" w:sz="4" w:space="0" w:color="auto"/>
              <w:left w:val="single" w:sz="4" w:space="0" w:color="auto"/>
              <w:bottom w:val="single" w:sz="4" w:space="0" w:color="auto"/>
              <w:right w:val="single" w:sz="4" w:space="0" w:color="auto"/>
            </w:tcBorders>
          </w:tcPr>
          <w:p w14:paraId="6C880978" w14:textId="47677CC9" w:rsidR="00696FBF" w:rsidRPr="001C58DE" w:rsidRDefault="00696FBF" w:rsidP="00673AF1">
            <w:pPr>
              <w:pStyle w:val="TableText"/>
              <w:jc w:val="center"/>
              <w:rPr>
                <w:color w:val="0D0D0D" w:themeColor="text1" w:themeTint="F2"/>
              </w:rPr>
            </w:pPr>
            <w:r w:rsidRPr="001C58DE">
              <w:rPr>
                <w:color w:val="0D0D0D" w:themeColor="text1" w:themeTint="F2"/>
              </w:rPr>
              <w:t>AM</w:t>
            </w:r>
          </w:p>
        </w:tc>
        <w:tc>
          <w:tcPr>
            <w:tcW w:w="7483" w:type="dxa"/>
            <w:tcBorders>
              <w:top w:val="single" w:sz="4" w:space="0" w:color="auto"/>
              <w:left w:val="single" w:sz="4" w:space="0" w:color="auto"/>
              <w:bottom w:val="single" w:sz="4" w:space="0" w:color="auto"/>
              <w:right w:val="single" w:sz="4" w:space="0" w:color="auto"/>
            </w:tcBorders>
          </w:tcPr>
          <w:p w14:paraId="06486DF6" w14:textId="77777777" w:rsidR="00696FBF" w:rsidRPr="001C58DE" w:rsidRDefault="00696FBF" w:rsidP="007A3A1B">
            <w:pPr>
              <w:pStyle w:val="TableText"/>
              <w:rPr>
                <w:color w:val="0D0D0D" w:themeColor="text1" w:themeTint="F2"/>
              </w:rPr>
            </w:pPr>
            <w:r w:rsidRPr="001C58DE">
              <w:rPr>
                <w:color w:val="0D0D0D" w:themeColor="text1" w:themeTint="F2"/>
              </w:rPr>
              <w:t xml:space="preserve">Formatting </w:t>
            </w:r>
            <w:r w:rsidR="00A2663F" w:rsidRPr="001C58DE">
              <w:rPr>
                <w:color w:val="0D0D0D" w:themeColor="text1" w:themeTint="F2"/>
              </w:rPr>
              <w:t>following review.</w:t>
            </w:r>
            <w:r w:rsidR="00AF3816" w:rsidRPr="001C58DE">
              <w:rPr>
                <w:color w:val="0D0D0D" w:themeColor="text1" w:themeTint="F2"/>
              </w:rPr>
              <w:t xml:space="preserve"> (</w:t>
            </w:r>
            <w:r w:rsidR="00F8151B" w:rsidRPr="001C58DE">
              <w:rPr>
                <w:color w:val="0D0D0D" w:themeColor="text1" w:themeTint="F2"/>
              </w:rPr>
              <w:t>Internal Review</w:t>
            </w:r>
            <w:r w:rsidR="00AF3816" w:rsidRPr="001C58DE">
              <w:rPr>
                <w:color w:val="0D0D0D" w:themeColor="text1" w:themeTint="F2"/>
              </w:rPr>
              <w:t>)</w:t>
            </w:r>
          </w:p>
          <w:p w14:paraId="39E01F01" w14:textId="56FB6B18" w:rsidR="00A11F18" w:rsidRPr="001C58DE" w:rsidRDefault="00A11F18" w:rsidP="007A3A1B">
            <w:pPr>
              <w:pStyle w:val="TableText"/>
              <w:rPr>
                <w:color w:val="0D0D0D" w:themeColor="text1" w:themeTint="F2"/>
              </w:rPr>
            </w:pPr>
          </w:p>
        </w:tc>
      </w:tr>
      <w:tr w:rsidR="00AF3816" w:rsidRPr="001C58DE" w14:paraId="0B5A2E9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EEDA050" w14:textId="4133F5E2" w:rsidR="00AF3816" w:rsidRPr="001C58DE" w:rsidRDefault="00AF3816" w:rsidP="00856684">
            <w:pPr>
              <w:pStyle w:val="TableText"/>
              <w:jc w:val="center"/>
              <w:rPr>
                <w:noProof/>
                <w:color w:val="0D0D0D" w:themeColor="text1" w:themeTint="F2"/>
                <w:szCs w:val="20"/>
              </w:rPr>
            </w:pPr>
            <w:r w:rsidRPr="001C58DE">
              <w:rPr>
                <w:noProof/>
                <w:color w:val="0D0D0D" w:themeColor="text1" w:themeTint="F2"/>
                <w:szCs w:val="20"/>
              </w:rPr>
              <w:t>V5.5</w:t>
            </w:r>
          </w:p>
        </w:tc>
        <w:tc>
          <w:tcPr>
            <w:tcW w:w="993" w:type="dxa"/>
            <w:tcBorders>
              <w:top w:val="single" w:sz="4" w:space="0" w:color="auto"/>
              <w:left w:val="single" w:sz="4" w:space="0" w:color="auto"/>
              <w:bottom w:val="single" w:sz="4" w:space="0" w:color="auto"/>
              <w:right w:val="single" w:sz="4" w:space="0" w:color="auto"/>
            </w:tcBorders>
          </w:tcPr>
          <w:p w14:paraId="5D2C010E" w14:textId="74E0F3C8" w:rsidR="00AF3816" w:rsidRPr="001C58DE" w:rsidRDefault="00AF3816" w:rsidP="00673AF1">
            <w:pPr>
              <w:pStyle w:val="TableText"/>
              <w:jc w:val="center"/>
              <w:rPr>
                <w:noProof/>
                <w:color w:val="0D0D0D" w:themeColor="text1" w:themeTint="F2"/>
                <w:szCs w:val="20"/>
              </w:rPr>
            </w:pPr>
            <w:r w:rsidRPr="001C58DE">
              <w:rPr>
                <w:noProof/>
                <w:color w:val="0D0D0D" w:themeColor="text1" w:themeTint="F2"/>
                <w:szCs w:val="20"/>
              </w:rPr>
              <w:t>23.06.20</w:t>
            </w:r>
          </w:p>
        </w:tc>
        <w:tc>
          <w:tcPr>
            <w:tcW w:w="992" w:type="dxa"/>
            <w:tcBorders>
              <w:top w:val="single" w:sz="4" w:space="0" w:color="auto"/>
              <w:left w:val="single" w:sz="4" w:space="0" w:color="auto"/>
              <w:bottom w:val="single" w:sz="4" w:space="0" w:color="auto"/>
              <w:right w:val="single" w:sz="4" w:space="0" w:color="auto"/>
            </w:tcBorders>
          </w:tcPr>
          <w:p w14:paraId="7C314C1A" w14:textId="7EFEB3E8" w:rsidR="00AF3816" w:rsidRPr="001C58DE" w:rsidRDefault="00AF3816" w:rsidP="00673AF1">
            <w:pPr>
              <w:pStyle w:val="TableText"/>
              <w:jc w:val="center"/>
              <w:rPr>
                <w:color w:val="0D0D0D" w:themeColor="text1" w:themeTint="F2"/>
              </w:rPr>
            </w:pPr>
            <w:r w:rsidRPr="001C58DE">
              <w:rPr>
                <w:color w:val="0D0D0D" w:themeColor="text1" w:themeTint="F2"/>
              </w:rPr>
              <w:t>YA</w:t>
            </w:r>
          </w:p>
        </w:tc>
        <w:tc>
          <w:tcPr>
            <w:tcW w:w="7483" w:type="dxa"/>
            <w:tcBorders>
              <w:top w:val="single" w:sz="4" w:space="0" w:color="auto"/>
              <w:left w:val="single" w:sz="4" w:space="0" w:color="auto"/>
              <w:bottom w:val="single" w:sz="4" w:space="0" w:color="auto"/>
              <w:right w:val="single" w:sz="4" w:space="0" w:color="auto"/>
            </w:tcBorders>
          </w:tcPr>
          <w:p w14:paraId="0FC2EDB7" w14:textId="77777777" w:rsidR="00AF3816" w:rsidRPr="001C58DE" w:rsidRDefault="00AF3816" w:rsidP="007A3A1B">
            <w:pPr>
              <w:pStyle w:val="TableText"/>
              <w:rPr>
                <w:color w:val="0D0D0D" w:themeColor="text1" w:themeTint="F2"/>
                <w:sz w:val="21"/>
                <w:szCs w:val="21"/>
                <w:shd w:val="clear" w:color="auto" w:fill="FFFFFF"/>
              </w:rPr>
            </w:pPr>
            <w:r w:rsidRPr="001C58DE">
              <w:rPr>
                <w:color w:val="0D0D0D" w:themeColor="text1" w:themeTint="F2"/>
              </w:rPr>
              <w:t xml:space="preserve">Section 2.4.2 – Updated </w:t>
            </w:r>
            <w:r w:rsidRPr="001C58DE">
              <w:rPr>
                <w:color w:val="0D0D0D" w:themeColor="text1" w:themeTint="F2"/>
                <w:sz w:val="21"/>
                <w:szCs w:val="21"/>
                <w:shd w:val="clear" w:color="auto" w:fill="FFFFFF"/>
              </w:rPr>
              <w:t>possible scenario from a liability perspective to protect CSPs from negative consequences as a result of being incorrectly instructed to release goods.</w:t>
            </w:r>
          </w:p>
          <w:p w14:paraId="0A416F5E" w14:textId="23AF1B9C" w:rsidR="00A11F18" w:rsidRPr="001C58DE" w:rsidRDefault="00A11F18" w:rsidP="007A3A1B">
            <w:pPr>
              <w:pStyle w:val="TableText"/>
              <w:rPr>
                <w:color w:val="0D0D0D" w:themeColor="text1" w:themeTint="F2"/>
              </w:rPr>
            </w:pPr>
          </w:p>
        </w:tc>
      </w:tr>
      <w:tr w:rsidR="00471FDE" w:rsidRPr="001C58DE" w14:paraId="21410770"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AC989F4" w14:textId="5F238E42" w:rsidR="00471FDE" w:rsidRPr="001C58DE" w:rsidRDefault="00471FDE" w:rsidP="00856684">
            <w:pPr>
              <w:pStyle w:val="TableText"/>
              <w:jc w:val="center"/>
              <w:rPr>
                <w:noProof/>
                <w:color w:val="0D0D0D" w:themeColor="text1" w:themeTint="F2"/>
                <w:szCs w:val="20"/>
              </w:rPr>
            </w:pPr>
            <w:r w:rsidRPr="001C58DE">
              <w:rPr>
                <w:noProof/>
                <w:color w:val="0D0D0D" w:themeColor="text1" w:themeTint="F2"/>
                <w:szCs w:val="20"/>
              </w:rPr>
              <w:t>V5.6</w:t>
            </w:r>
          </w:p>
        </w:tc>
        <w:tc>
          <w:tcPr>
            <w:tcW w:w="993" w:type="dxa"/>
            <w:tcBorders>
              <w:top w:val="single" w:sz="4" w:space="0" w:color="auto"/>
              <w:left w:val="single" w:sz="4" w:space="0" w:color="auto"/>
              <w:bottom w:val="single" w:sz="4" w:space="0" w:color="auto"/>
              <w:right w:val="single" w:sz="4" w:space="0" w:color="auto"/>
            </w:tcBorders>
          </w:tcPr>
          <w:p w14:paraId="30BE201F" w14:textId="19260761" w:rsidR="00471FDE" w:rsidRPr="001C58DE" w:rsidRDefault="00471FDE" w:rsidP="00673AF1">
            <w:pPr>
              <w:pStyle w:val="TableText"/>
              <w:jc w:val="center"/>
              <w:rPr>
                <w:noProof/>
                <w:color w:val="0D0D0D" w:themeColor="text1" w:themeTint="F2"/>
                <w:szCs w:val="20"/>
              </w:rPr>
            </w:pPr>
            <w:r w:rsidRPr="001C58DE">
              <w:rPr>
                <w:noProof/>
                <w:color w:val="0D0D0D" w:themeColor="text1" w:themeTint="F2"/>
                <w:szCs w:val="20"/>
              </w:rPr>
              <w:t>24.06.20</w:t>
            </w:r>
          </w:p>
        </w:tc>
        <w:tc>
          <w:tcPr>
            <w:tcW w:w="992" w:type="dxa"/>
            <w:tcBorders>
              <w:top w:val="single" w:sz="4" w:space="0" w:color="auto"/>
              <w:left w:val="single" w:sz="4" w:space="0" w:color="auto"/>
              <w:bottom w:val="single" w:sz="4" w:space="0" w:color="auto"/>
              <w:right w:val="single" w:sz="4" w:space="0" w:color="auto"/>
            </w:tcBorders>
          </w:tcPr>
          <w:p w14:paraId="08E30DDF" w14:textId="0E0C1A57" w:rsidR="00471FDE" w:rsidRPr="001C58DE" w:rsidRDefault="00471FDE" w:rsidP="00673AF1">
            <w:pPr>
              <w:pStyle w:val="TableText"/>
              <w:jc w:val="center"/>
              <w:rPr>
                <w:color w:val="0D0D0D" w:themeColor="text1" w:themeTint="F2"/>
              </w:rPr>
            </w:pPr>
            <w:r w:rsidRPr="001C58DE">
              <w:rPr>
                <w:color w:val="0D0D0D" w:themeColor="text1" w:themeTint="F2"/>
              </w:rPr>
              <w:t>AM</w:t>
            </w:r>
          </w:p>
        </w:tc>
        <w:tc>
          <w:tcPr>
            <w:tcW w:w="7483" w:type="dxa"/>
            <w:tcBorders>
              <w:top w:val="single" w:sz="4" w:space="0" w:color="auto"/>
              <w:left w:val="single" w:sz="4" w:space="0" w:color="auto"/>
              <w:bottom w:val="single" w:sz="4" w:space="0" w:color="auto"/>
              <w:right w:val="single" w:sz="4" w:space="0" w:color="auto"/>
            </w:tcBorders>
          </w:tcPr>
          <w:p w14:paraId="0BAE464C" w14:textId="77777777" w:rsidR="00471FDE" w:rsidRPr="001C58DE" w:rsidRDefault="00471FDE" w:rsidP="007A3A1B">
            <w:pPr>
              <w:pStyle w:val="TableText"/>
              <w:rPr>
                <w:color w:val="0D0D0D" w:themeColor="text1" w:themeTint="F2"/>
              </w:rPr>
            </w:pPr>
            <w:r w:rsidRPr="001C58DE">
              <w:rPr>
                <w:color w:val="0D0D0D" w:themeColor="text1" w:themeTint="F2"/>
              </w:rPr>
              <w:t>Section 2.5 – resolved formatting issued with SOE codes table</w:t>
            </w:r>
          </w:p>
          <w:p w14:paraId="0997D7DE" w14:textId="4426483E" w:rsidR="00A11F18" w:rsidRPr="001C58DE" w:rsidRDefault="00A11F18" w:rsidP="007A3A1B">
            <w:pPr>
              <w:pStyle w:val="TableText"/>
              <w:rPr>
                <w:color w:val="0D0D0D" w:themeColor="text1" w:themeTint="F2"/>
              </w:rPr>
            </w:pPr>
          </w:p>
        </w:tc>
      </w:tr>
      <w:tr w:rsidR="006322E3" w:rsidRPr="001C58DE" w14:paraId="5BC08D3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606F085" w14:textId="54AD9021" w:rsidR="006322E3" w:rsidRPr="001C58DE" w:rsidRDefault="006322E3" w:rsidP="00856684">
            <w:pPr>
              <w:pStyle w:val="TableText"/>
              <w:jc w:val="center"/>
              <w:rPr>
                <w:noProof/>
                <w:color w:val="0D0D0D" w:themeColor="text1" w:themeTint="F2"/>
                <w:szCs w:val="20"/>
              </w:rPr>
            </w:pPr>
            <w:r w:rsidRPr="001C58DE">
              <w:rPr>
                <w:noProof/>
                <w:color w:val="0D0D0D" w:themeColor="text1" w:themeTint="F2"/>
                <w:szCs w:val="20"/>
              </w:rPr>
              <w:lastRenderedPageBreak/>
              <w:t>V5.7</w:t>
            </w:r>
          </w:p>
        </w:tc>
        <w:tc>
          <w:tcPr>
            <w:tcW w:w="993" w:type="dxa"/>
            <w:tcBorders>
              <w:top w:val="single" w:sz="4" w:space="0" w:color="auto"/>
              <w:left w:val="single" w:sz="4" w:space="0" w:color="auto"/>
              <w:bottom w:val="single" w:sz="4" w:space="0" w:color="auto"/>
              <w:right w:val="single" w:sz="4" w:space="0" w:color="auto"/>
            </w:tcBorders>
          </w:tcPr>
          <w:p w14:paraId="1346014D" w14:textId="5F44F8EE" w:rsidR="006322E3" w:rsidRPr="001C58DE" w:rsidRDefault="006322E3" w:rsidP="00673AF1">
            <w:pPr>
              <w:pStyle w:val="TableText"/>
              <w:jc w:val="center"/>
              <w:rPr>
                <w:noProof/>
                <w:color w:val="0D0D0D" w:themeColor="text1" w:themeTint="F2"/>
                <w:szCs w:val="20"/>
              </w:rPr>
            </w:pPr>
            <w:r w:rsidRPr="001C58DE">
              <w:rPr>
                <w:noProof/>
                <w:color w:val="0D0D0D" w:themeColor="text1" w:themeTint="F2"/>
                <w:szCs w:val="20"/>
              </w:rPr>
              <w:t>24.06</w:t>
            </w:r>
            <w:r w:rsidR="00E94CBE" w:rsidRPr="001C58DE">
              <w:rPr>
                <w:noProof/>
                <w:color w:val="0D0D0D" w:themeColor="text1" w:themeTint="F2"/>
                <w:szCs w:val="20"/>
              </w:rPr>
              <w:t>.20</w:t>
            </w:r>
          </w:p>
        </w:tc>
        <w:tc>
          <w:tcPr>
            <w:tcW w:w="992" w:type="dxa"/>
            <w:tcBorders>
              <w:top w:val="single" w:sz="4" w:space="0" w:color="auto"/>
              <w:left w:val="single" w:sz="4" w:space="0" w:color="auto"/>
              <w:bottom w:val="single" w:sz="4" w:space="0" w:color="auto"/>
              <w:right w:val="single" w:sz="4" w:space="0" w:color="auto"/>
            </w:tcBorders>
          </w:tcPr>
          <w:p w14:paraId="7FAC986C" w14:textId="789F630C" w:rsidR="006322E3" w:rsidRPr="001C58DE" w:rsidRDefault="00E94CBE"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0673B2AA" w14:textId="77777777" w:rsidR="00DD00D4" w:rsidRPr="001C58DE" w:rsidRDefault="00DD00D4" w:rsidP="00DD00D4">
            <w:pPr>
              <w:pStyle w:val="TableText"/>
              <w:rPr>
                <w:color w:val="0D0D0D" w:themeColor="text1" w:themeTint="F2"/>
              </w:rPr>
            </w:pPr>
            <w:r w:rsidRPr="001C58DE">
              <w:rPr>
                <w:color w:val="0D0D0D" w:themeColor="text1" w:themeTint="F2"/>
              </w:rPr>
              <w:t>Section 2.1 – Reordering of EAA before EAL</w:t>
            </w:r>
          </w:p>
          <w:p w14:paraId="1F99DC1B" w14:textId="77777777" w:rsidR="00DD00D4" w:rsidRPr="001C58DE" w:rsidRDefault="00DD00D4" w:rsidP="00DD00D4">
            <w:pPr>
              <w:pStyle w:val="TableText"/>
              <w:rPr>
                <w:color w:val="0D0D0D" w:themeColor="text1" w:themeTint="F2"/>
              </w:rPr>
            </w:pPr>
            <w:r w:rsidRPr="001C58DE">
              <w:rPr>
                <w:color w:val="0D0D0D" w:themeColor="text1" w:themeTint="F2"/>
              </w:rPr>
              <w:t>Section 2.3.4 – Clarification on EAA and UKCTRL</w:t>
            </w:r>
          </w:p>
          <w:p w14:paraId="6C9DC20F" w14:textId="77777777" w:rsidR="00DD00D4" w:rsidRPr="001C58DE" w:rsidRDefault="00DD00D4" w:rsidP="00DD00D4">
            <w:pPr>
              <w:pStyle w:val="TableText"/>
              <w:rPr>
                <w:color w:val="0D0D0D" w:themeColor="text1" w:themeTint="F2"/>
              </w:rPr>
            </w:pPr>
            <w:r w:rsidRPr="001C58DE">
              <w:rPr>
                <w:color w:val="0D0D0D" w:themeColor="text1" w:themeTint="F2"/>
              </w:rPr>
              <w:t>Section 2.3.5 – Clarification on UKCTRL</w:t>
            </w:r>
          </w:p>
          <w:p w14:paraId="7B2AB9DF" w14:textId="77777777" w:rsidR="00DD00D4" w:rsidRPr="001C58DE" w:rsidRDefault="00DD00D4" w:rsidP="00DD00D4">
            <w:pPr>
              <w:pStyle w:val="TableText"/>
              <w:rPr>
                <w:color w:val="0D0D0D" w:themeColor="text1" w:themeTint="F2"/>
              </w:rPr>
            </w:pPr>
            <w:r w:rsidRPr="001C58DE">
              <w:rPr>
                <w:color w:val="0D0D0D" w:themeColor="text1" w:themeTint="F2"/>
              </w:rPr>
              <w:t>Section 2.3.7 – Clarified Indirect Exports and Replaced CCC Community Custom Code with UCC Union Custom Code</w:t>
            </w:r>
          </w:p>
          <w:p w14:paraId="7DFC7249" w14:textId="77777777" w:rsidR="006322E3" w:rsidRPr="001C58DE" w:rsidRDefault="00DD00D4" w:rsidP="007A3A1B">
            <w:pPr>
              <w:pStyle w:val="TableText"/>
              <w:rPr>
                <w:color w:val="0D0D0D" w:themeColor="text1" w:themeTint="F2"/>
              </w:rPr>
            </w:pPr>
            <w:r w:rsidRPr="001C58DE">
              <w:rPr>
                <w:color w:val="0D0D0D" w:themeColor="text1" w:themeTint="F2"/>
              </w:rPr>
              <w:t>Section 2.5 – Updated SOE Code Descriptions</w:t>
            </w:r>
          </w:p>
          <w:p w14:paraId="1B6062F2" w14:textId="59FDF066" w:rsidR="00F71463" w:rsidRPr="001C58DE" w:rsidRDefault="00F71463" w:rsidP="007A3A1B">
            <w:pPr>
              <w:pStyle w:val="TableText"/>
              <w:rPr>
                <w:color w:val="0D0D0D" w:themeColor="text1" w:themeTint="F2"/>
              </w:rPr>
            </w:pPr>
          </w:p>
        </w:tc>
      </w:tr>
      <w:tr w:rsidR="000B6B3D" w:rsidRPr="001C58DE" w14:paraId="6C56729C"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DF63D02" w14:textId="6620BA6C" w:rsidR="000B6B3D" w:rsidRPr="001C58DE" w:rsidRDefault="00335F7C" w:rsidP="00856684">
            <w:pPr>
              <w:pStyle w:val="TableText"/>
              <w:jc w:val="center"/>
              <w:rPr>
                <w:noProof/>
                <w:color w:val="0D0D0D" w:themeColor="text1" w:themeTint="F2"/>
                <w:szCs w:val="20"/>
              </w:rPr>
            </w:pPr>
            <w:r w:rsidRPr="001C58DE">
              <w:rPr>
                <w:noProof/>
                <w:color w:val="0D0D0D" w:themeColor="text1" w:themeTint="F2"/>
                <w:szCs w:val="20"/>
              </w:rPr>
              <w:t>V5.8</w:t>
            </w:r>
          </w:p>
        </w:tc>
        <w:tc>
          <w:tcPr>
            <w:tcW w:w="993" w:type="dxa"/>
            <w:tcBorders>
              <w:top w:val="single" w:sz="4" w:space="0" w:color="auto"/>
              <w:left w:val="single" w:sz="4" w:space="0" w:color="auto"/>
              <w:bottom w:val="single" w:sz="4" w:space="0" w:color="auto"/>
              <w:right w:val="single" w:sz="4" w:space="0" w:color="auto"/>
            </w:tcBorders>
          </w:tcPr>
          <w:p w14:paraId="0A8F442E" w14:textId="5F45C659" w:rsidR="000B6B3D" w:rsidRPr="001C58DE" w:rsidRDefault="003C47B0" w:rsidP="00673AF1">
            <w:pPr>
              <w:pStyle w:val="TableText"/>
              <w:jc w:val="center"/>
              <w:rPr>
                <w:noProof/>
                <w:color w:val="0D0D0D" w:themeColor="text1" w:themeTint="F2"/>
                <w:szCs w:val="20"/>
              </w:rPr>
            </w:pPr>
            <w:r w:rsidRPr="001C58DE">
              <w:rPr>
                <w:noProof/>
                <w:color w:val="0D0D0D" w:themeColor="text1" w:themeTint="F2"/>
                <w:szCs w:val="20"/>
              </w:rPr>
              <w:t>1</w:t>
            </w:r>
            <w:r w:rsidR="002549A0" w:rsidRPr="001C58DE">
              <w:rPr>
                <w:noProof/>
                <w:color w:val="0D0D0D" w:themeColor="text1" w:themeTint="F2"/>
                <w:szCs w:val="20"/>
              </w:rPr>
              <w:t>3</w:t>
            </w:r>
            <w:r w:rsidR="00335F7C" w:rsidRPr="001C58DE">
              <w:rPr>
                <w:noProof/>
                <w:color w:val="0D0D0D" w:themeColor="text1" w:themeTint="F2"/>
                <w:szCs w:val="20"/>
              </w:rPr>
              <w:t>.07.20</w:t>
            </w:r>
          </w:p>
        </w:tc>
        <w:tc>
          <w:tcPr>
            <w:tcW w:w="992" w:type="dxa"/>
            <w:tcBorders>
              <w:top w:val="single" w:sz="4" w:space="0" w:color="auto"/>
              <w:left w:val="single" w:sz="4" w:space="0" w:color="auto"/>
              <w:bottom w:val="single" w:sz="4" w:space="0" w:color="auto"/>
              <w:right w:val="single" w:sz="4" w:space="0" w:color="auto"/>
            </w:tcBorders>
          </w:tcPr>
          <w:p w14:paraId="35375302" w14:textId="68914FEE" w:rsidR="000B6B3D" w:rsidRPr="001C58DE" w:rsidRDefault="00335F7C"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BE1CDE5" w14:textId="5C40D99E" w:rsidR="000D66C3" w:rsidRPr="001C58DE" w:rsidRDefault="000D66C3" w:rsidP="007A3A1B">
            <w:pPr>
              <w:pStyle w:val="TableText"/>
              <w:rPr>
                <w:color w:val="0D0D0D" w:themeColor="text1" w:themeTint="F2"/>
              </w:rPr>
            </w:pPr>
            <w:r w:rsidRPr="001C58DE">
              <w:rPr>
                <w:color w:val="0D0D0D" w:themeColor="text1" w:themeTint="F2"/>
              </w:rPr>
              <w:t xml:space="preserve">Rearranged Section 2.3 for Export </w:t>
            </w:r>
            <w:r w:rsidR="000D620E" w:rsidRPr="001C58DE">
              <w:rPr>
                <w:color w:val="0D0D0D" w:themeColor="text1" w:themeTint="F2"/>
              </w:rPr>
              <w:t xml:space="preserve">Message </w:t>
            </w:r>
            <w:r w:rsidRPr="001C58DE">
              <w:rPr>
                <w:color w:val="0D0D0D" w:themeColor="text1" w:themeTint="F2"/>
              </w:rPr>
              <w:t>Flows</w:t>
            </w:r>
            <w:r w:rsidR="006B4EA4" w:rsidRPr="001C58DE">
              <w:rPr>
                <w:color w:val="0D0D0D" w:themeColor="text1" w:themeTint="F2"/>
              </w:rPr>
              <w:t xml:space="preserve"> in Logical Order</w:t>
            </w:r>
          </w:p>
          <w:p w14:paraId="7DA20280" w14:textId="66985702" w:rsidR="00633871" w:rsidRPr="001C58DE" w:rsidRDefault="00A25D74" w:rsidP="007A3A1B">
            <w:pPr>
              <w:pStyle w:val="TableText"/>
              <w:rPr>
                <w:color w:val="0D0D0D" w:themeColor="text1" w:themeTint="F2"/>
              </w:rPr>
            </w:pPr>
            <w:r w:rsidRPr="001C58DE">
              <w:rPr>
                <w:color w:val="0D0D0D" w:themeColor="text1" w:themeTint="F2"/>
              </w:rPr>
              <w:t>C</w:t>
            </w:r>
            <w:r w:rsidR="00633871" w:rsidRPr="001C58DE">
              <w:rPr>
                <w:color w:val="0D0D0D" w:themeColor="text1" w:themeTint="F2"/>
              </w:rPr>
              <w:t xml:space="preserve">reated </w:t>
            </w:r>
            <w:r w:rsidR="00F8151B" w:rsidRPr="001C58DE">
              <w:rPr>
                <w:color w:val="0D0D0D" w:themeColor="text1" w:themeTint="F2"/>
              </w:rPr>
              <w:t>Subsection</w:t>
            </w:r>
            <w:r w:rsidR="00633871" w:rsidRPr="001C58DE">
              <w:rPr>
                <w:color w:val="0D0D0D" w:themeColor="text1" w:themeTint="F2"/>
              </w:rPr>
              <w:t xml:space="preserve"> 2.</w:t>
            </w:r>
            <w:r w:rsidR="000D620E" w:rsidRPr="001C58DE">
              <w:rPr>
                <w:color w:val="0D0D0D" w:themeColor="text1" w:themeTint="F2"/>
              </w:rPr>
              <w:t xml:space="preserve">3.1 for Export Message Flows for </w:t>
            </w:r>
            <w:r w:rsidRPr="001C58DE">
              <w:rPr>
                <w:color w:val="0D0D0D" w:themeColor="text1" w:themeTint="F2"/>
              </w:rPr>
              <w:t>Declarations</w:t>
            </w:r>
          </w:p>
          <w:p w14:paraId="1D8EDE87" w14:textId="7D4EE587" w:rsidR="00A25D74" w:rsidRPr="001C58DE" w:rsidRDefault="00A25D74" w:rsidP="007A3A1B">
            <w:pPr>
              <w:pStyle w:val="TableText"/>
              <w:rPr>
                <w:color w:val="0D0D0D" w:themeColor="text1" w:themeTint="F2"/>
              </w:rPr>
            </w:pPr>
            <w:r w:rsidRPr="001C58DE">
              <w:rPr>
                <w:color w:val="0D0D0D" w:themeColor="text1" w:themeTint="F2"/>
              </w:rPr>
              <w:t xml:space="preserve">Created </w:t>
            </w:r>
            <w:r w:rsidR="00F8151B" w:rsidRPr="001C58DE">
              <w:rPr>
                <w:color w:val="0D0D0D" w:themeColor="text1" w:themeTint="F2"/>
              </w:rPr>
              <w:t>Subsection</w:t>
            </w:r>
            <w:r w:rsidRPr="001C58DE">
              <w:rPr>
                <w:color w:val="0D0D0D" w:themeColor="text1" w:themeTint="F2"/>
              </w:rPr>
              <w:t xml:space="preserve"> 2.3.2 for Export Message Flows for Inventory Linking</w:t>
            </w:r>
          </w:p>
          <w:p w14:paraId="5016AC8F" w14:textId="1049D1CF" w:rsidR="000B6B3D" w:rsidRPr="001C58DE" w:rsidRDefault="00335F7C" w:rsidP="007A3A1B">
            <w:pPr>
              <w:pStyle w:val="TableText"/>
              <w:rPr>
                <w:color w:val="0D0D0D" w:themeColor="text1" w:themeTint="F2"/>
              </w:rPr>
            </w:pPr>
            <w:r w:rsidRPr="001C58DE">
              <w:rPr>
                <w:color w:val="0D0D0D" w:themeColor="text1" w:themeTint="F2"/>
              </w:rPr>
              <w:t>Update</w:t>
            </w:r>
            <w:r w:rsidR="00515391" w:rsidRPr="001C58DE">
              <w:rPr>
                <w:color w:val="0D0D0D" w:themeColor="text1" w:themeTint="F2"/>
              </w:rPr>
              <w:t>d</w:t>
            </w:r>
            <w:r w:rsidRPr="001C58DE">
              <w:rPr>
                <w:color w:val="0D0D0D" w:themeColor="text1" w:themeTint="F2"/>
              </w:rPr>
              <w:t xml:space="preserve"> following Export </w:t>
            </w:r>
            <w:r w:rsidR="0073510D" w:rsidRPr="001C58DE">
              <w:rPr>
                <w:color w:val="0D0D0D" w:themeColor="text1" w:themeTint="F2"/>
              </w:rPr>
              <w:t xml:space="preserve">Message </w:t>
            </w:r>
            <w:r w:rsidRPr="001C58DE">
              <w:rPr>
                <w:color w:val="0D0D0D" w:themeColor="text1" w:themeTint="F2"/>
              </w:rPr>
              <w:t>Flows</w:t>
            </w:r>
            <w:r w:rsidR="00515391" w:rsidRPr="001C58DE">
              <w:rPr>
                <w:color w:val="0D0D0D" w:themeColor="text1" w:themeTint="F2"/>
              </w:rPr>
              <w:t xml:space="preserve"> and associated tables</w:t>
            </w:r>
            <w:r w:rsidR="0073510D" w:rsidRPr="001C58DE">
              <w:rPr>
                <w:color w:val="0D0D0D" w:themeColor="text1" w:themeTint="F2"/>
              </w:rPr>
              <w:t xml:space="preserve"> for Inventory Linking</w:t>
            </w:r>
          </w:p>
          <w:p w14:paraId="0347A7A6" w14:textId="61C82063" w:rsidR="00335F7C" w:rsidRPr="001C58DE" w:rsidRDefault="00335F7C" w:rsidP="007A3A1B">
            <w:pPr>
              <w:pStyle w:val="TableText"/>
              <w:rPr>
                <w:color w:val="0D0D0D" w:themeColor="text1" w:themeTint="F2"/>
              </w:rPr>
            </w:pPr>
            <w:r w:rsidRPr="001C58DE">
              <w:rPr>
                <w:color w:val="0D0D0D" w:themeColor="text1" w:themeTint="F2"/>
              </w:rPr>
              <w:t>Section 2.3.</w:t>
            </w:r>
            <w:r w:rsidR="00E61ACF" w:rsidRPr="001C58DE">
              <w:rPr>
                <w:color w:val="0D0D0D" w:themeColor="text1" w:themeTint="F2"/>
              </w:rPr>
              <w:t>2.1</w:t>
            </w:r>
            <w:r w:rsidRPr="001C58DE">
              <w:rPr>
                <w:color w:val="0D0D0D" w:themeColor="text1" w:themeTint="F2"/>
              </w:rPr>
              <w:t xml:space="preserve"> Export Anticipated Arrival</w:t>
            </w:r>
          </w:p>
          <w:p w14:paraId="03DBDAAA" w14:textId="7A4251F9" w:rsidR="00335F7C" w:rsidRPr="001C58DE" w:rsidRDefault="00335F7C" w:rsidP="007A3A1B">
            <w:pPr>
              <w:pStyle w:val="TableText"/>
              <w:rPr>
                <w:color w:val="0D0D0D" w:themeColor="text1" w:themeTint="F2"/>
              </w:rPr>
            </w:pPr>
            <w:r w:rsidRPr="001C58DE">
              <w:rPr>
                <w:color w:val="0D0D0D" w:themeColor="text1" w:themeTint="F2"/>
              </w:rPr>
              <w:t xml:space="preserve">Section </w:t>
            </w:r>
            <w:r w:rsidR="00BE2237" w:rsidRPr="001C58DE">
              <w:rPr>
                <w:color w:val="0D0D0D" w:themeColor="text1" w:themeTint="F2"/>
              </w:rPr>
              <w:t>2.3.</w:t>
            </w:r>
            <w:r w:rsidR="00551256" w:rsidRPr="001C58DE">
              <w:rPr>
                <w:color w:val="0D0D0D" w:themeColor="text1" w:themeTint="F2"/>
              </w:rPr>
              <w:t>2.2</w:t>
            </w:r>
            <w:r w:rsidR="00BE2237" w:rsidRPr="001C58DE">
              <w:rPr>
                <w:color w:val="0D0D0D" w:themeColor="text1" w:themeTint="F2"/>
              </w:rPr>
              <w:t xml:space="preserve"> Export Actual Arrival</w:t>
            </w:r>
          </w:p>
          <w:p w14:paraId="50E11FB7" w14:textId="5D4FB7BD" w:rsidR="00D44B7A" w:rsidRPr="001C58DE" w:rsidRDefault="00D44B7A" w:rsidP="007A3A1B">
            <w:pPr>
              <w:pStyle w:val="TableText"/>
              <w:rPr>
                <w:color w:val="0D0D0D" w:themeColor="text1" w:themeTint="F2"/>
              </w:rPr>
            </w:pPr>
            <w:r w:rsidRPr="001C58DE">
              <w:rPr>
                <w:color w:val="0D0D0D" w:themeColor="text1" w:themeTint="F2"/>
              </w:rPr>
              <w:t>Section 2.3.</w:t>
            </w:r>
            <w:r w:rsidR="00551256" w:rsidRPr="001C58DE">
              <w:rPr>
                <w:color w:val="0D0D0D" w:themeColor="text1" w:themeTint="F2"/>
              </w:rPr>
              <w:t>2.3</w:t>
            </w:r>
            <w:r w:rsidRPr="001C58DE">
              <w:rPr>
                <w:color w:val="0D0D0D" w:themeColor="text1" w:themeTint="F2"/>
              </w:rPr>
              <w:t xml:space="preserve"> Exports Reprocessing of a Declaration</w:t>
            </w:r>
          </w:p>
          <w:p w14:paraId="26A406F0" w14:textId="3ED28E34" w:rsidR="00346F85" w:rsidRPr="001C58DE" w:rsidRDefault="00346F85" w:rsidP="00346F85">
            <w:pPr>
              <w:pStyle w:val="TableText"/>
              <w:rPr>
                <w:color w:val="0D0D0D" w:themeColor="text1" w:themeTint="F2"/>
              </w:rPr>
            </w:pPr>
            <w:r w:rsidRPr="001C58DE">
              <w:rPr>
                <w:color w:val="0D0D0D" w:themeColor="text1" w:themeTint="F2"/>
              </w:rPr>
              <w:t>Section 2.3.</w:t>
            </w:r>
            <w:r w:rsidR="00551256" w:rsidRPr="001C58DE">
              <w:rPr>
                <w:color w:val="0D0D0D" w:themeColor="text1" w:themeTint="F2"/>
              </w:rPr>
              <w:t>2.4</w:t>
            </w:r>
            <w:r w:rsidRPr="001C58DE">
              <w:rPr>
                <w:color w:val="0D0D0D" w:themeColor="text1" w:themeTint="F2"/>
              </w:rPr>
              <w:t xml:space="preserve"> </w:t>
            </w:r>
            <w:r w:rsidR="00F65A48" w:rsidRPr="001C58DE">
              <w:rPr>
                <w:color w:val="0D0D0D" w:themeColor="text1" w:themeTint="F2"/>
              </w:rPr>
              <w:t xml:space="preserve">Export </w:t>
            </w:r>
            <w:r w:rsidRPr="001C58DE">
              <w:rPr>
                <w:color w:val="0D0D0D" w:themeColor="text1" w:themeTint="F2"/>
              </w:rPr>
              <w:t>ReArrival of an UCR</w:t>
            </w:r>
          </w:p>
          <w:p w14:paraId="2BBBBA08" w14:textId="39BAAE85" w:rsidR="00511666" w:rsidRPr="001C58DE" w:rsidRDefault="00511666" w:rsidP="00346F85">
            <w:pPr>
              <w:pStyle w:val="TableText"/>
              <w:rPr>
                <w:color w:val="0D0D0D" w:themeColor="text1" w:themeTint="F2"/>
              </w:rPr>
            </w:pPr>
            <w:r w:rsidRPr="001C58DE">
              <w:rPr>
                <w:color w:val="0D0D0D" w:themeColor="text1" w:themeTint="F2"/>
              </w:rPr>
              <w:t>Section 2.3.</w:t>
            </w:r>
            <w:r w:rsidR="00551256" w:rsidRPr="001C58DE">
              <w:rPr>
                <w:color w:val="0D0D0D" w:themeColor="text1" w:themeTint="F2"/>
              </w:rPr>
              <w:t>2.5</w:t>
            </w:r>
            <w:r w:rsidRPr="001C58DE">
              <w:rPr>
                <w:color w:val="0D0D0D" w:themeColor="text1" w:themeTint="F2"/>
              </w:rPr>
              <w:t xml:space="preserve"> Export – EAC </w:t>
            </w:r>
            <w:r w:rsidR="00B14E08" w:rsidRPr="001C58DE">
              <w:rPr>
                <w:color w:val="0D0D0D" w:themeColor="text1" w:themeTint="F2"/>
              </w:rPr>
              <w:t>Consolidation Association</w:t>
            </w:r>
          </w:p>
          <w:p w14:paraId="3973D23F" w14:textId="4C1B918C" w:rsidR="00FB7F85" w:rsidRPr="001C58DE" w:rsidRDefault="00FB7F85" w:rsidP="00FB7F85">
            <w:pPr>
              <w:pStyle w:val="TableText"/>
              <w:rPr>
                <w:color w:val="0D0D0D" w:themeColor="text1" w:themeTint="F2"/>
              </w:rPr>
            </w:pPr>
            <w:r w:rsidRPr="001C58DE">
              <w:rPr>
                <w:color w:val="0D0D0D" w:themeColor="text1" w:themeTint="F2"/>
              </w:rPr>
              <w:t>Section 2.3.2.6 Export – EAC Consolidation Dis</w:t>
            </w:r>
            <w:r w:rsidR="004D3A1A" w:rsidRPr="001C58DE">
              <w:rPr>
                <w:color w:val="0D0D0D" w:themeColor="text1" w:themeTint="F2"/>
              </w:rPr>
              <w:t>a</w:t>
            </w:r>
            <w:r w:rsidRPr="001C58DE">
              <w:rPr>
                <w:color w:val="0D0D0D" w:themeColor="text1" w:themeTint="F2"/>
              </w:rPr>
              <w:t>ssociation</w:t>
            </w:r>
          </w:p>
          <w:p w14:paraId="6F6DC656" w14:textId="25DF08AB" w:rsidR="00FB7F85" w:rsidRPr="001C58DE" w:rsidRDefault="00FB7F85" w:rsidP="00FB7F85">
            <w:pPr>
              <w:pStyle w:val="TableText"/>
              <w:rPr>
                <w:color w:val="0D0D0D" w:themeColor="text1" w:themeTint="F2"/>
              </w:rPr>
            </w:pPr>
            <w:r w:rsidRPr="001C58DE">
              <w:rPr>
                <w:color w:val="0D0D0D" w:themeColor="text1" w:themeTint="F2"/>
              </w:rPr>
              <w:t>Section 2.3.</w:t>
            </w:r>
            <w:r w:rsidR="004D3A1A" w:rsidRPr="001C58DE">
              <w:rPr>
                <w:color w:val="0D0D0D" w:themeColor="text1" w:themeTint="F2"/>
              </w:rPr>
              <w:t>2.7</w:t>
            </w:r>
            <w:r w:rsidRPr="001C58DE">
              <w:rPr>
                <w:color w:val="0D0D0D" w:themeColor="text1" w:themeTint="F2"/>
              </w:rPr>
              <w:t xml:space="preserve"> </w:t>
            </w:r>
            <w:r w:rsidR="004D3A1A" w:rsidRPr="001C58DE">
              <w:rPr>
                <w:color w:val="0D0D0D" w:themeColor="text1" w:themeTint="F2"/>
              </w:rPr>
              <w:t>Export</w:t>
            </w:r>
            <w:r w:rsidRPr="001C58DE">
              <w:rPr>
                <w:color w:val="0D0D0D" w:themeColor="text1" w:themeTint="F2"/>
              </w:rPr>
              <w:t xml:space="preserve"> – </w:t>
            </w:r>
            <w:r w:rsidR="00E84271" w:rsidRPr="001C58DE">
              <w:rPr>
                <w:color w:val="0D0D0D" w:themeColor="text1" w:themeTint="F2"/>
              </w:rPr>
              <w:t>CST - Consolidation</w:t>
            </w:r>
            <w:r w:rsidRPr="001C58DE">
              <w:rPr>
                <w:color w:val="0D0D0D" w:themeColor="text1" w:themeTint="F2"/>
              </w:rPr>
              <w:t xml:space="preserve"> Shut</w:t>
            </w:r>
          </w:p>
          <w:p w14:paraId="40562E99" w14:textId="0AD0AFEC" w:rsidR="00BE2237" w:rsidRPr="001C58DE" w:rsidRDefault="00FB1FCF" w:rsidP="007A3A1B">
            <w:pPr>
              <w:pStyle w:val="TableText"/>
              <w:rPr>
                <w:color w:val="0D0D0D" w:themeColor="text1" w:themeTint="F2"/>
              </w:rPr>
            </w:pPr>
            <w:r w:rsidRPr="001C58DE">
              <w:rPr>
                <w:color w:val="0D0D0D" w:themeColor="text1" w:themeTint="F2"/>
              </w:rPr>
              <w:t>Section 2.3.</w:t>
            </w:r>
            <w:r w:rsidR="00E84271" w:rsidRPr="001C58DE">
              <w:rPr>
                <w:color w:val="0D0D0D" w:themeColor="text1" w:themeTint="F2"/>
              </w:rPr>
              <w:t>2.8</w:t>
            </w:r>
            <w:r w:rsidRPr="001C58DE">
              <w:rPr>
                <w:color w:val="0D0D0D" w:themeColor="text1" w:themeTint="F2"/>
              </w:rPr>
              <w:t xml:space="preserve"> Export Departure</w:t>
            </w:r>
          </w:p>
          <w:p w14:paraId="19DB8B45" w14:textId="03886CFA" w:rsidR="00E6746B" w:rsidRPr="001C58DE" w:rsidRDefault="00E6746B" w:rsidP="00601817">
            <w:pPr>
              <w:pStyle w:val="TableText"/>
              <w:rPr>
                <w:color w:val="0D0D0D" w:themeColor="text1" w:themeTint="F2"/>
              </w:rPr>
            </w:pPr>
            <w:r w:rsidRPr="001C58DE">
              <w:rPr>
                <w:color w:val="0D0D0D" w:themeColor="text1" w:themeTint="F2"/>
              </w:rPr>
              <w:t>Section 2.4.2 Added Note to Declaration Inva</w:t>
            </w:r>
            <w:r w:rsidR="00F4319C" w:rsidRPr="001C58DE">
              <w:rPr>
                <w:color w:val="0D0D0D" w:themeColor="text1" w:themeTint="F2"/>
              </w:rPr>
              <w:t>lidation</w:t>
            </w:r>
          </w:p>
          <w:p w14:paraId="593F03F0" w14:textId="77777777" w:rsidR="00335F7C" w:rsidRPr="001C58DE" w:rsidRDefault="000349F6" w:rsidP="007A3A1B">
            <w:pPr>
              <w:pStyle w:val="TableText"/>
              <w:rPr>
                <w:color w:val="0D0D0D" w:themeColor="text1" w:themeTint="F2"/>
              </w:rPr>
            </w:pPr>
            <w:r w:rsidRPr="001C58DE">
              <w:rPr>
                <w:color w:val="0D0D0D" w:themeColor="text1" w:themeTint="F2"/>
              </w:rPr>
              <w:t>Section 2.5 Updates SOE Statuses and confirmed Final Status</w:t>
            </w:r>
          </w:p>
          <w:p w14:paraId="26783358" w14:textId="58B956AD" w:rsidR="00F71463" w:rsidRPr="001C58DE" w:rsidRDefault="00F71463" w:rsidP="007A3A1B">
            <w:pPr>
              <w:pStyle w:val="TableText"/>
              <w:rPr>
                <w:color w:val="0D0D0D" w:themeColor="text1" w:themeTint="F2"/>
              </w:rPr>
            </w:pPr>
          </w:p>
        </w:tc>
      </w:tr>
      <w:tr w:rsidR="004B00A1" w:rsidRPr="001C58DE" w14:paraId="43F1144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791AB62" w14:textId="7A201E49" w:rsidR="004B00A1" w:rsidRPr="001C58DE" w:rsidRDefault="004B00A1" w:rsidP="00856684">
            <w:pPr>
              <w:pStyle w:val="TableText"/>
              <w:jc w:val="center"/>
              <w:rPr>
                <w:noProof/>
                <w:color w:val="0D0D0D" w:themeColor="text1" w:themeTint="F2"/>
                <w:szCs w:val="20"/>
              </w:rPr>
            </w:pPr>
            <w:r w:rsidRPr="001C58DE">
              <w:rPr>
                <w:noProof/>
                <w:color w:val="0D0D0D" w:themeColor="text1" w:themeTint="F2"/>
                <w:szCs w:val="20"/>
              </w:rPr>
              <w:t>V5.9</w:t>
            </w:r>
          </w:p>
        </w:tc>
        <w:tc>
          <w:tcPr>
            <w:tcW w:w="993" w:type="dxa"/>
            <w:tcBorders>
              <w:top w:val="single" w:sz="4" w:space="0" w:color="auto"/>
              <w:left w:val="single" w:sz="4" w:space="0" w:color="auto"/>
              <w:bottom w:val="single" w:sz="4" w:space="0" w:color="auto"/>
              <w:right w:val="single" w:sz="4" w:space="0" w:color="auto"/>
            </w:tcBorders>
          </w:tcPr>
          <w:p w14:paraId="3A68A4EB" w14:textId="605369ED" w:rsidR="004B00A1" w:rsidRPr="001C58DE" w:rsidRDefault="004B00A1" w:rsidP="00673AF1">
            <w:pPr>
              <w:pStyle w:val="TableText"/>
              <w:jc w:val="center"/>
              <w:rPr>
                <w:noProof/>
                <w:color w:val="0D0D0D" w:themeColor="text1" w:themeTint="F2"/>
                <w:szCs w:val="20"/>
              </w:rPr>
            </w:pPr>
            <w:r w:rsidRPr="001C58DE">
              <w:rPr>
                <w:noProof/>
                <w:color w:val="0D0D0D" w:themeColor="text1" w:themeTint="F2"/>
                <w:szCs w:val="20"/>
              </w:rPr>
              <w:t>16.07.20</w:t>
            </w:r>
          </w:p>
        </w:tc>
        <w:tc>
          <w:tcPr>
            <w:tcW w:w="992" w:type="dxa"/>
            <w:tcBorders>
              <w:top w:val="single" w:sz="4" w:space="0" w:color="auto"/>
              <w:left w:val="single" w:sz="4" w:space="0" w:color="auto"/>
              <w:bottom w:val="single" w:sz="4" w:space="0" w:color="auto"/>
              <w:right w:val="single" w:sz="4" w:space="0" w:color="auto"/>
            </w:tcBorders>
          </w:tcPr>
          <w:p w14:paraId="5B8BAECD" w14:textId="3A8C9514" w:rsidR="004B00A1" w:rsidRPr="001C58DE" w:rsidRDefault="004B00A1" w:rsidP="00673AF1">
            <w:pPr>
              <w:pStyle w:val="TableText"/>
              <w:jc w:val="center"/>
              <w:rPr>
                <w:color w:val="0D0D0D" w:themeColor="text1" w:themeTint="F2"/>
              </w:rPr>
            </w:pPr>
            <w:r w:rsidRPr="001C58DE">
              <w:rPr>
                <w:color w:val="0D0D0D" w:themeColor="text1" w:themeTint="F2"/>
              </w:rPr>
              <w:t>AM</w:t>
            </w:r>
          </w:p>
        </w:tc>
        <w:tc>
          <w:tcPr>
            <w:tcW w:w="7483" w:type="dxa"/>
            <w:tcBorders>
              <w:top w:val="single" w:sz="4" w:space="0" w:color="auto"/>
              <w:left w:val="single" w:sz="4" w:space="0" w:color="auto"/>
              <w:bottom w:val="single" w:sz="4" w:space="0" w:color="auto"/>
              <w:right w:val="single" w:sz="4" w:space="0" w:color="auto"/>
            </w:tcBorders>
          </w:tcPr>
          <w:p w14:paraId="0F550828" w14:textId="77777777" w:rsidR="004B00A1" w:rsidRPr="001C58DE" w:rsidRDefault="004B00A1" w:rsidP="007A3A1B">
            <w:pPr>
              <w:pStyle w:val="TableText"/>
              <w:rPr>
                <w:color w:val="0D0D0D" w:themeColor="text1" w:themeTint="F2"/>
              </w:rPr>
            </w:pPr>
            <w:r w:rsidRPr="001C58DE">
              <w:rPr>
                <w:color w:val="0D0D0D" w:themeColor="text1" w:themeTint="F2"/>
              </w:rPr>
              <w:t xml:space="preserve">Updated with </w:t>
            </w:r>
            <w:r w:rsidR="00357466" w:rsidRPr="001C58DE">
              <w:rPr>
                <w:color w:val="0D0D0D" w:themeColor="text1" w:themeTint="F2"/>
              </w:rPr>
              <w:t xml:space="preserve">final </w:t>
            </w:r>
            <w:r w:rsidRPr="001C58DE">
              <w:rPr>
                <w:color w:val="0D0D0D" w:themeColor="text1" w:themeTint="F2"/>
              </w:rPr>
              <w:t>review comments and final formatting</w:t>
            </w:r>
          </w:p>
          <w:p w14:paraId="18BDC9BD" w14:textId="6186E6E7" w:rsidR="00F71463" w:rsidRPr="001C58DE" w:rsidRDefault="00F71463" w:rsidP="007A3A1B">
            <w:pPr>
              <w:pStyle w:val="TableText"/>
              <w:rPr>
                <w:color w:val="0D0D0D" w:themeColor="text1" w:themeTint="F2"/>
              </w:rPr>
            </w:pPr>
          </w:p>
        </w:tc>
      </w:tr>
      <w:tr w:rsidR="006272E7" w:rsidRPr="001C58DE" w14:paraId="553959A2"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36AE3BD" w14:textId="7D37D48E" w:rsidR="006272E7" w:rsidRPr="001C58DE" w:rsidRDefault="00963857" w:rsidP="00856684">
            <w:pPr>
              <w:pStyle w:val="TableText"/>
              <w:jc w:val="center"/>
              <w:rPr>
                <w:noProof/>
                <w:color w:val="0D0D0D" w:themeColor="text1" w:themeTint="F2"/>
                <w:szCs w:val="20"/>
              </w:rPr>
            </w:pPr>
            <w:r w:rsidRPr="001C58DE">
              <w:rPr>
                <w:noProof/>
                <w:color w:val="0D0D0D" w:themeColor="text1" w:themeTint="F2"/>
                <w:szCs w:val="20"/>
              </w:rPr>
              <w:t>V5.10</w:t>
            </w:r>
          </w:p>
        </w:tc>
        <w:tc>
          <w:tcPr>
            <w:tcW w:w="993" w:type="dxa"/>
            <w:tcBorders>
              <w:top w:val="single" w:sz="4" w:space="0" w:color="auto"/>
              <w:left w:val="single" w:sz="4" w:space="0" w:color="auto"/>
              <w:bottom w:val="single" w:sz="4" w:space="0" w:color="auto"/>
              <w:right w:val="single" w:sz="4" w:space="0" w:color="auto"/>
            </w:tcBorders>
          </w:tcPr>
          <w:p w14:paraId="26AF9C4F" w14:textId="2E9A6D98" w:rsidR="006272E7" w:rsidRPr="001C58DE" w:rsidRDefault="00963857" w:rsidP="00673AF1">
            <w:pPr>
              <w:pStyle w:val="TableText"/>
              <w:jc w:val="center"/>
              <w:rPr>
                <w:noProof/>
                <w:color w:val="0D0D0D" w:themeColor="text1" w:themeTint="F2"/>
                <w:szCs w:val="20"/>
              </w:rPr>
            </w:pPr>
            <w:r w:rsidRPr="001C58DE">
              <w:rPr>
                <w:noProof/>
                <w:color w:val="0D0D0D" w:themeColor="text1" w:themeTint="F2"/>
                <w:szCs w:val="20"/>
              </w:rPr>
              <w:t>23.07.20</w:t>
            </w:r>
          </w:p>
        </w:tc>
        <w:tc>
          <w:tcPr>
            <w:tcW w:w="992" w:type="dxa"/>
            <w:tcBorders>
              <w:top w:val="single" w:sz="4" w:space="0" w:color="auto"/>
              <w:left w:val="single" w:sz="4" w:space="0" w:color="auto"/>
              <w:bottom w:val="single" w:sz="4" w:space="0" w:color="auto"/>
              <w:right w:val="single" w:sz="4" w:space="0" w:color="auto"/>
            </w:tcBorders>
          </w:tcPr>
          <w:p w14:paraId="3A0C4396" w14:textId="6EFCD533" w:rsidR="006272E7" w:rsidRPr="001C58DE" w:rsidRDefault="00963857"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2866A602" w14:textId="1FB13F74" w:rsidR="0055102F" w:rsidRPr="001C58DE" w:rsidRDefault="0055102F" w:rsidP="0055102F">
            <w:pPr>
              <w:pStyle w:val="TableText"/>
              <w:rPr>
                <w:color w:val="0D0D0D" w:themeColor="text1" w:themeTint="F2"/>
              </w:rPr>
            </w:pPr>
            <w:r w:rsidRPr="001C58DE">
              <w:rPr>
                <w:color w:val="0D0D0D" w:themeColor="text1" w:themeTint="F2"/>
              </w:rPr>
              <w:t>Updated Section 2.3.2.1 Export Anticipated Arrival</w:t>
            </w:r>
          </w:p>
          <w:p w14:paraId="3DCAAF50" w14:textId="07E3ACFC" w:rsidR="0055102F" w:rsidRPr="001C58DE" w:rsidRDefault="0055102F" w:rsidP="0055102F">
            <w:pPr>
              <w:pStyle w:val="TableText"/>
              <w:rPr>
                <w:color w:val="0D0D0D" w:themeColor="text1" w:themeTint="F2"/>
              </w:rPr>
            </w:pPr>
            <w:r w:rsidRPr="001C58DE">
              <w:rPr>
                <w:color w:val="0D0D0D" w:themeColor="text1" w:themeTint="F2"/>
              </w:rPr>
              <w:t>Updated Section 2.3.2.3 Exports Reprocessing of a Declaration</w:t>
            </w:r>
          </w:p>
          <w:p w14:paraId="23B46ED9" w14:textId="636E0987" w:rsidR="0055102F" w:rsidRPr="001C58DE" w:rsidRDefault="005D62E9" w:rsidP="0055102F">
            <w:pPr>
              <w:pStyle w:val="TableText"/>
              <w:rPr>
                <w:color w:val="0D0D0D" w:themeColor="text1" w:themeTint="F2"/>
              </w:rPr>
            </w:pPr>
            <w:r w:rsidRPr="001C58DE">
              <w:rPr>
                <w:color w:val="0D0D0D" w:themeColor="text1" w:themeTint="F2"/>
              </w:rPr>
              <w:t xml:space="preserve">Updated </w:t>
            </w:r>
            <w:r w:rsidR="0055102F" w:rsidRPr="001C58DE">
              <w:rPr>
                <w:color w:val="0D0D0D" w:themeColor="text1" w:themeTint="F2"/>
              </w:rPr>
              <w:t>Section 2.3.2.4 Export ReArrival of an UCR</w:t>
            </w:r>
          </w:p>
          <w:p w14:paraId="1181D953" w14:textId="08B838EC" w:rsidR="00963857" w:rsidRPr="001C58DE" w:rsidRDefault="00963857" w:rsidP="00963857">
            <w:pPr>
              <w:pStyle w:val="TableText"/>
              <w:rPr>
                <w:color w:val="0D0D0D" w:themeColor="text1" w:themeTint="F2"/>
              </w:rPr>
            </w:pPr>
            <w:r w:rsidRPr="001C58DE">
              <w:rPr>
                <w:color w:val="0D0D0D" w:themeColor="text1" w:themeTint="F2"/>
              </w:rPr>
              <w:t>Updated Section 2.3.2.8 Export Departure</w:t>
            </w:r>
          </w:p>
          <w:p w14:paraId="3D7AFF86" w14:textId="34A617E4" w:rsidR="00963857" w:rsidRPr="001C58DE" w:rsidRDefault="00963857" w:rsidP="00963857">
            <w:pPr>
              <w:pStyle w:val="TableText"/>
              <w:rPr>
                <w:color w:val="0D0D0D" w:themeColor="text1" w:themeTint="F2"/>
              </w:rPr>
            </w:pPr>
            <w:r w:rsidRPr="001C58DE">
              <w:rPr>
                <w:color w:val="0D0D0D" w:themeColor="text1" w:themeTint="F2"/>
              </w:rPr>
              <w:t xml:space="preserve">New Section 2.3.2.9 </w:t>
            </w:r>
            <w:r w:rsidR="00282A1D" w:rsidRPr="001C58DE">
              <w:rPr>
                <w:color w:val="0D0D0D" w:themeColor="text1" w:themeTint="F2"/>
              </w:rPr>
              <w:t>Frustrated Export</w:t>
            </w:r>
          </w:p>
          <w:p w14:paraId="036188B3" w14:textId="77777777" w:rsidR="006272E7" w:rsidRPr="001C58DE" w:rsidRDefault="005D62E9" w:rsidP="00963857">
            <w:pPr>
              <w:pStyle w:val="TableText"/>
              <w:rPr>
                <w:color w:val="0D0D0D" w:themeColor="text1" w:themeTint="F2"/>
              </w:rPr>
            </w:pPr>
            <w:r w:rsidRPr="001C58DE">
              <w:rPr>
                <w:color w:val="0D0D0D" w:themeColor="text1" w:themeTint="F2"/>
              </w:rPr>
              <w:t xml:space="preserve">Updated </w:t>
            </w:r>
            <w:r w:rsidR="00963857" w:rsidRPr="001C58DE">
              <w:rPr>
                <w:color w:val="0D0D0D" w:themeColor="text1" w:themeTint="F2"/>
              </w:rPr>
              <w:t xml:space="preserve">Section 2.5 Updates SOE Statuses </w:t>
            </w:r>
            <w:r w:rsidRPr="001C58DE">
              <w:rPr>
                <w:color w:val="0D0D0D" w:themeColor="text1" w:themeTint="F2"/>
              </w:rPr>
              <w:t>&amp;</w:t>
            </w:r>
            <w:r w:rsidR="00963857" w:rsidRPr="001C58DE">
              <w:rPr>
                <w:color w:val="0D0D0D" w:themeColor="text1" w:themeTint="F2"/>
              </w:rPr>
              <w:t xml:space="preserve"> Final Status</w:t>
            </w:r>
          </w:p>
          <w:p w14:paraId="0389B6E0" w14:textId="4C26B102" w:rsidR="00F71463" w:rsidRPr="001C58DE" w:rsidRDefault="00F71463" w:rsidP="00963857">
            <w:pPr>
              <w:pStyle w:val="TableText"/>
              <w:rPr>
                <w:color w:val="0D0D0D" w:themeColor="text1" w:themeTint="F2"/>
              </w:rPr>
            </w:pPr>
          </w:p>
        </w:tc>
      </w:tr>
      <w:tr w:rsidR="0083361B" w:rsidRPr="001C58DE" w14:paraId="047E9D4F"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3B3F4A2" w14:textId="4758C808" w:rsidR="0083361B" w:rsidRPr="001C58DE" w:rsidRDefault="00B07A7D" w:rsidP="00856684">
            <w:pPr>
              <w:pStyle w:val="TableText"/>
              <w:jc w:val="center"/>
              <w:rPr>
                <w:noProof/>
                <w:color w:val="0D0D0D" w:themeColor="text1" w:themeTint="F2"/>
                <w:szCs w:val="20"/>
              </w:rPr>
            </w:pPr>
            <w:r w:rsidRPr="001C58DE">
              <w:rPr>
                <w:noProof/>
                <w:color w:val="0D0D0D" w:themeColor="text1" w:themeTint="F2"/>
                <w:szCs w:val="20"/>
              </w:rPr>
              <w:t>V5.11</w:t>
            </w:r>
          </w:p>
        </w:tc>
        <w:tc>
          <w:tcPr>
            <w:tcW w:w="993" w:type="dxa"/>
            <w:tcBorders>
              <w:top w:val="single" w:sz="4" w:space="0" w:color="auto"/>
              <w:left w:val="single" w:sz="4" w:space="0" w:color="auto"/>
              <w:bottom w:val="single" w:sz="4" w:space="0" w:color="auto"/>
              <w:right w:val="single" w:sz="4" w:space="0" w:color="auto"/>
            </w:tcBorders>
          </w:tcPr>
          <w:p w14:paraId="29BC8A66" w14:textId="3BEAAAC5" w:rsidR="0083361B" w:rsidRPr="001C58DE" w:rsidRDefault="00B07A7D" w:rsidP="00673AF1">
            <w:pPr>
              <w:pStyle w:val="TableText"/>
              <w:jc w:val="center"/>
              <w:rPr>
                <w:noProof/>
                <w:color w:val="0D0D0D" w:themeColor="text1" w:themeTint="F2"/>
                <w:szCs w:val="20"/>
              </w:rPr>
            </w:pPr>
            <w:r w:rsidRPr="001C58DE">
              <w:rPr>
                <w:noProof/>
                <w:color w:val="0D0D0D" w:themeColor="text1" w:themeTint="F2"/>
                <w:szCs w:val="20"/>
              </w:rPr>
              <w:t>1</w:t>
            </w:r>
            <w:r w:rsidR="00FA7684" w:rsidRPr="001C58DE">
              <w:rPr>
                <w:noProof/>
                <w:color w:val="0D0D0D" w:themeColor="text1" w:themeTint="F2"/>
                <w:szCs w:val="20"/>
              </w:rPr>
              <w:t>2</w:t>
            </w:r>
            <w:r w:rsidRPr="001C58DE">
              <w:rPr>
                <w:noProof/>
                <w:color w:val="0D0D0D" w:themeColor="text1" w:themeTint="F2"/>
                <w:szCs w:val="20"/>
              </w:rPr>
              <w:t>.08.20</w:t>
            </w:r>
          </w:p>
        </w:tc>
        <w:tc>
          <w:tcPr>
            <w:tcW w:w="992" w:type="dxa"/>
            <w:tcBorders>
              <w:top w:val="single" w:sz="4" w:space="0" w:color="auto"/>
              <w:left w:val="single" w:sz="4" w:space="0" w:color="auto"/>
              <w:bottom w:val="single" w:sz="4" w:space="0" w:color="auto"/>
              <w:right w:val="single" w:sz="4" w:space="0" w:color="auto"/>
            </w:tcBorders>
          </w:tcPr>
          <w:p w14:paraId="41163097" w14:textId="71D960FF" w:rsidR="0083361B" w:rsidRPr="001C58DE" w:rsidRDefault="00B07A7D"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14DA1DFD" w14:textId="3177C762" w:rsidR="004E705D" w:rsidRPr="001C58DE" w:rsidRDefault="00801925" w:rsidP="0055102F">
            <w:pPr>
              <w:pStyle w:val="TableText"/>
              <w:rPr>
                <w:color w:val="0D0D0D" w:themeColor="text1" w:themeTint="F2"/>
              </w:rPr>
            </w:pPr>
            <w:r w:rsidRPr="001C58DE">
              <w:rPr>
                <w:color w:val="0D0D0D" w:themeColor="text1" w:themeTint="F2"/>
              </w:rPr>
              <w:t>New</w:t>
            </w:r>
            <w:r w:rsidR="004E705D" w:rsidRPr="001C58DE">
              <w:rPr>
                <w:color w:val="0D0D0D" w:themeColor="text1" w:themeTint="F2"/>
              </w:rPr>
              <w:t xml:space="preserve"> Section </w:t>
            </w:r>
            <w:r w:rsidR="00772F20" w:rsidRPr="001C58DE">
              <w:rPr>
                <w:color w:val="0D0D0D" w:themeColor="text1" w:themeTint="F2"/>
              </w:rPr>
              <w:t>2.2.9 Simplified Frontier Declaration – End to End Process</w:t>
            </w:r>
          </w:p>
          <w:p w14:paraId="77340C30" w14:textId="05728161" w:rsidR="00CE3BD4" w:rsidRPr="001C58DE" w:rsidRDefault="00CE3BD4" w:rsidP="0055102F">
            <w:pPr>
              <w:pStyle w:val="TableText"/>
              <w:rPr>
                <w:color w:val="0D0D0D" w:themeColor="text1" w:themeTint="F2"/>
              </w:rPr>
            </w:pPr>
            <w:r w:rsidRPr="001C58DE">
              <w:rPr>
                <w:color w:val="0D0D0D" w:themeColor="text1" w:themeTint="F2"/>
              </w:rPr>
              <w:t>Updated Section 2.1 Updated and Aligned Scenarios Described</w:t>
            </w:r>
          </w:p>
          <w:p w14:paraId="160809E2" w14:textId="52BEA7B1" w:rsidR="00885F71" w:rsidRPr="001C58DE" w:rsidRDefault="00885F71" w:rsidP="0055102F">
            <w:pPr>
              <w:pStyle w:val="TableText"/>
              <w:rPr>
                <w:color w:val="0D0D0D" w:themeColor="text1" w:themeTint="F2"/>
              </w:rPr>
            </w:pPr>
            <w:r w:rsidRPr="001C58DE">
              <w:rPr>
                <w:color w:val="0D0D0D" w:themeColor="text1" w:themeTint="F2"/>
              </w:rPr>
              <w:t>Updated SubSections in 2.3.1 Clarified SOE Codes</w:t>
            </w:r>
          </w:p>
          <w:p w14:paraId="0C9C8339" w14:textId="40DA21CE" w:rsidR="000C1B06" w:rsidRPr="001C58DE" w:rsidRDefault="000C1B06" w:rsidP="0055102F">
            <w:pPr>
              <w:pStyle w:val="TableText"/>
              <w:rPr>
                <w:color w:val="0D0D0D" w:themeColor="text1" w:themeTint="F2"/>
              </w:rPr>
            </w:pPr>
            <w:r w:rsidRPr="001C58DE">
              <w:rPr>
                <w:color w:val="0D0D0D" w:themeColor="text1" w:themeTint="F2"/>
              </w:rPr>
              <w:t xml:space="preserve">Updated Section 2.3.1.3 Clarified Supplementary </w:t>
            </w:r>
            <w:r w:rsidR="001F12C2" w:rsidRPr="001C58DE">
              <w:rPr>
                <w:color w:val="0D0D0D" w:themeColor="text1" w:themeTint="F2"/>
              </w:rPr>
              <w:t>Declarations</w:t>
            </w:r>
            <w:r w:rsidRPr="001C58DE">
              <w:rPr>
                <w:color w:val="0D0D0D" w:themeColor="text1" w:themeTint="F2"/>
              </w:rPr>
              <w:t xml:space="preserve"> f</w:t>
            </w:r>
            <w:r w:rsidR="003D102F" w:rsidRPr="001C58DE">
              <w:rPr>
                <w:color w:val="0D0D0D" w:themeColor="text1" w:themeTint="F2"/>
              </w:rPr>
              <w:t>or Exports</w:t>
            </w:r>
          </w:p>
          <w:p w14:paraId="797D407C" w14:textId="605643A3" w:rsidR="0083361B" w:rsidRPr="001C58DE" w:rsidRDefault="007A061A" w:rsidP="0055102F">
            <w:pPr>
              <w:pStyle w:val="TableText"/>
              <w:rPr>
                <w:color w:val="0D0D0D" w:themeColor="text1" w:themeTint="F2"/>
              </w:rPr>
            </w:pPr>
            <w:r w:rsidRPr="001C58DE">
              <w:rPr>
                <w:color w:val="0D0D0D" w:themeColor="text1" w:themeTint="F2"/>
              </w:rPr>
              <w:t>Updated Section 2.3.1.4 Removed CHIEF Flows</w:t>
            </w:r>
            <w:r w:rsidR="00C91589" w:rsidRPr="001C58DE">
              <w:rPr>
                <w:color w:val="0D0D0D" w:themeColor="text1" w:themeTint="F2"/>
              </w:rPr>
              <w:t xml:space="preserve"> and updated DMSEOG for CDS Response</w:t>
            </w:r>
          </w:p>
          <w:p w14:paraId="2AA075CB" w14:textId="6CC1EA14" w:rsidR="007A061A" w:rsidRPr="001C58DE" w:rsidRDefault="007A061A" w:rsidP="0055102F">
            <w:pPr>
              <w:pStyle w:val="TableText"/>
              <w:rPr>
                <w:color w:val="0D0D0D" w:themeColor="text1" w:themeTint="F2"/>
              </w:rPr>
            </w:pPr>
            <w:r w:rsidRPr="001C58DE">
              <w:rPr>
                <w:color w:val="0D0D0D" w:themeColor="text1" w:themeTint="F2"/>
              </w:rPr>
              <w:t>Updated Section 2.3.1.5 Removed CHIEF Flows</w:t>
            </w:r>
            <w:r w:rsidR="00856A37" w:rsidRPr="001C58DE">
              <w:rPr>
                <w:color w:val="0D0D0D" w:themeColor="text1" w:themeTint="F2"/>
              </w:rPr>
              <w:t xml:space="preserve"> and updated DMSINV for CDS Response</w:t>
            </w:r>
          </w:p>
          <w:p w14:paraId="653486BB" w14:textId="77777777" w:rsidR="007A061A" w:rsidRPr="001C58DE" w:rsidRDefault="00F96F07" w:rsidP="0055102F">
            <w:pPr>
              <w:pStyle w:val="TableText"/>
              <w:rPr>
                <w:color w:val="0D0D0D" w:themeColor="text1" w:themeTint="F2"/>
              </w:rPr>
            </w:pPr>
            <w:r w:rsidRPr="001C58DE">
              <w:rPr>
                <w:color w:val="0D0D0D" w:themeColor="text1" w:themeTint="F2"/>
              </w:rPr>
              <w:t xml:space="preserve">Updated SubSections in 2.3.2 Clarified SOE </w:t>
            </w:r>
            <w:r w:rsidR="00885F71" w:rsidRPr="001C58DE">
              <w:rPr>
                <w:color w:val="0D0D0D" w:themeColor="text1" w:themeTint="F2"/>
              </w:rPr>
              <w:t>Codes</w:t>
            </w:r>
          </w:p>
          <w:p w14:paraId="71612611" w14:textId="77777777" w:rsidR="00286DC3" w:rsidRPr="001C58DE" w:rsidRDefault="00FE0424" w:rsidP="0055102F">
            <w:pPr>
              <w:pStyle w:val="TableText"/>
              <w:rPr>
                <w:color w:val="0D0D0D" w:themeColor="text1" w:themeTint="F2"/>
              </w:rPr>
            </w:pPr>
            <w:r w:rsidRPr="001C58DE">
              <w:rPr>
                <w:color w:val="0D0D0D" w:themeColor="text1" w:themeTint="F2"/>
              </w:rPr>
              <w:t>Updated Section 2.4.2 Clarified SOE Codes</w:t>
            </w:r>
          </w:p>
          <w:p w14:paraId="29016421" w14:textId="0BC10608" w:rsidR="00FE6DBB" w:rsidRPr="001C58DE" w:rsidRDefault="00856A37" w:rsidP="0055102F">
            <w:pPr>
              <w:pStyle w:val="TableText"/>
              <w:rPr>
                <w:color w:val="0D0D0D" w:themeColor="text1" w:themeTint="F2"/>
              </w:rPr>
            </w:pPr>
            <w:r w:rsidRPr="001C58DE">
              <w:rPr>
                <w:color w:val="0D0D0D" w:themeColor="text1" w:themeTint="F2"/>
              </w:rPr>
              <w:t>Update Section 2.5 A</w:t>
            </w:r>
            <w:r w:rsidR="00801925" w:rsidRPr="001C58DE">
              <w:rPr>
                <w:color w:val="0D0D0D" w:themeColor="text1" w:themeTint="F2"/>
              </w:rPr>
              <w:t>l</w:t>
            </w:r>
            <w:r w:rsidRPr="001C58DE">
              <w:rPr>
                <w:color w:val="0D0D0D" w:themeColor="text1" w:themeTint="F2"/>
              </w:rPr>
              <w:t>igned updates</w:t>
            </w:r>
            <w:r w:rsidR="00801925" w:rsidRPr="001C58DE">
              <w:rPr>
                <w:color w:val="0D0D0D" w:themeColor="text1" w:themeTint="F2"/>
              </w:rPr>
              <w:t xml:space="preserve"> for SOE Codes</w:t>
            </w:r>
          </w:p>
          <w:p w14:paraId="0B52D9EA" w14:textId="25B1972D" w:rsidR="00FE6DBB" w:rsidRPr="001C58DE" w:rsidRDefault="00FE6DBB" w:rsidP="0055102F">
            <w:pPr>
              <w:pStyle w:val="TableText"/>
              <w:rPr>
                <w:color w:val="0D0D0D" w:themeColor="text1" w:themeTint="F2"/>
              </w:rPr>
            </w:pPr>
          </w:p>
        </w:tc>
      </w:tr>
      <w:tr w:rsidR="000A0EEF" w:rsidRPr="001C58DE" w14:paraId="73F586F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D0ADAC5" w14:textId="0D3751A3" w:rsidR="000A0EEF" w:rsidRPr="001C58DE" w:rsidRDefault="008E4CEA" w:rsidP="00856684">
            <w:pPr>
              <w:pStyle w:val="TableText"/>
              <w:jc w:val="center"/>
              <w:rPr>
                <w:noProof/>
                <w:color w:val="0D0D0D" w:themeColor="text1" w:themeTint="F2"/>
                <w:szCs w:val="20"/>
              </w:rPr>
            </w:pPr>
            <w:r w:rsidRPr="001C58DE">
              <w:rPr>
                <w:noProof/>
                <w:color w:val="0D0D0D" w:themeColor="text1" w:themeTint="F2"/>
                <w:szCs w:val="20"/>
              </w:rPr>
              <w:lastRenderedPageBreak/>
              <w:t>V5.12</w:t>
            </w:r>
          </w:p>
        </w:tc>
        <w:tc>
          <w:tcPr>
            <w:tcW w:w="993" w:type="dxa"/>
            <w:tcBorders>
              <w:top w:val="single" w:sz="4" w:space="0" w:color="auto"/>
              <w:left w:val="single" w:sz="4" w:space="0" w:color="auto"/>
              <w:bottom w:val="single" w:sz="4" w:space="0" w:color="auto"/>
              <w:right w:val="single" w:sz="4" w:space="0" w:color="auto"/>
            </w:tcBorders>
          </w:tcPr>
          <w:p w14:paraId="74777587" w14:textId="7D531D0F" w:rsidR="000A0EEF" w:rsidRPr="001C58DE" w:rsidRDefault="008E4CEA" w:rsidP="00673AF1">
            <w:pPr>
              <w:pStyle w:val="TableText"/>
              <w:jc w:val="center"/>
              <w:rPr>
                <w:noProof/>
                <w:color w:val="0D0D0D" w:themeColor="text1" w:themeTint="F2"/>
                <w:szCs w:val="20"/>
              </w:rPr>
            </w:pPr>
            <w:r w:rsidRPr="001C58DE">
              <w:rPr>
                <w:noProof/>
                <w:color w:val="0D0D0D" w:themeColor="text1" w:themeTint="F2"/>
                <w:szCs w:val="20"/>
              </w:rPr>
              <w:t>13.08.20</w:t>
            </w:r>
          </w:p>
        </w:tc>
        <w:tc>
          <w:tcPr>
            <w:tcW w:w="992" w:type="dxa"/>
            <w:tcBorders>
              <w:top w:val="single" w:sz="4" w:space="0" w:color="auto"/>
              <w:left w:val="single" w:sz="4" w:space="0" w:color="auto"/>
              <w:bottom w:val="single" w:sz="4" w:space="0" w:color="auto"/>
              <w:right w:val="single" w:sz="4" w:space="0" w:color="auto"/>
            </w:tcBorders>
          </w:tcPr>
          <w:p w14:paraId="25E4C490" w14:textId="19455EEF" w:rsidR="000A0EEF" w:rsidRPr="001C58DE" w:rsidRDefault="008E4CEA"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043B98EB" w14:textId="79E57C42" w:rsidR="007873E0" w:rsidRPr="001C58DE" w:rsidRDefault="00A23AAA" w:rsidP="0055102F">
            <w:pPr>
              <w:pStyle w:val="TableText"/>
              <w:rPr>
                <w:color w:val="0D0D0D" w:themeColor="text1" w:themeTint="F2"/>
              </w:rPr>
            </w:pPr>
            <w:r w:rsidRPr="001C58DE">
              <w:rPr>
                <w:color w:val="0D0D0D" w:themeColor="text1" w:themeTint="F2"/>
              </w:rPr>
              <w:t xml:space="preserve">Sections </w:t>
            </w:r>
            <w:r w:rsidR="00FD5800" w:rsidRPr="001C58DE">
              <w:rPr>
                <w:color w:val="0D0D0D" w:themeColor="text1" w:themeTint="F2"/>
              </w:rPr>
              <w:t xml:space="preserve">2 </w:t>
            </w:r>
            <w:r w:rsidR="00B05D82" w:rsidRPr="001C58DE">
              <w:rPr>
                <w:color w:val="0D0D0D" w:themeColor="text1" w:themeTint="F2"/>
              </w:rPr>
              <w:t>All</w:t>
            </w:r>
            <w:r w:rsidR="00FD5800" w:rsidRPr="001C58DE">
              <w:rPr>
                <w:color w:val="0D0D0D" w:themeColor="text1" w:themeTint="F2"/>
              </w:rPr>
              <w:t xml:space="preserve"> </w:t>
            </w:r>
            <w:r w:rsidR="007873E0" w:rsidRPr="001C58DE">
              <w:rPr>
                <w:color w:val="0D0D0D" w:themeColor="text1" w:themeTint="F2"/>
              </w:rPr>
              <w:t>UKCTRL (nak) from Import Flows linked to IL</w:t>
            </w:r>
            <w:r w:rsidR="00926761" w:rsidRPr="001C58DE">
              <w:rPr>
                <w:color w:val="0D0D0D" w:themeColor="text1" w:themeTint="F2"/>
              </w:rPr>
              <w:t>E</w:t>
            </w:r>
            <w:r w:rsidR="007873E0" w:rsidRPr="001C58DE">
              <w:rPr>
                <w:color w:val="0D0D0D" w:themeColor="text1" w:themeTint="F2"/>
              </w:rPr>
              <w:t>SD</w:t>
            </w:r>
          </w:p>
          <w:p w14:paraId="74240498" w14:textId="48E92D8D" w:rsidR="00B05D82" w:rsidRPr="001C58DE" w:rsidRDefault="00B05D82" w:rsidP="00B05D82">
            <w:pPr>
              <w:pStyle w:val="TableText"/>
              <w:rPr>
                <w:color w:val="0D0D0D" w:themeColor="text1" w:themeTint="F2"/>
              </w:rPr>
            </w:pPr>
            <w:r w:rsidRPr="001C58DE">
              <w:rPr>
                <w:color w:val="0D0D0D" w:themeColor="text1" w:themeTint="F2"/>
              </w:rPr>
              <w:t xml:space="preserve">Sections 3 All UKCTRL (nak) from </w:t>
            </w:r>
            <w:r w:rsidR="00001B97" w:rsidRPr="001C58DE">
              <w:rPr>
                <w:color w:val="0D0D0D" w:themeColor="text1" w:themeTint="F2"/>
              </w:rPr>
              <w:t>Export</w:t>
            </w:r>
            <w:r w:rsidRPr="001C58DE">
              <w:rPr>
                <w:color w:val="0D0D0D" w:themeColor="text1" w:themeTint="F2"/>
              </w:rPr>
              <w:t xml:space="preserve"> Flows linked to IL</w:t>
            </w:r>
            <w:r w:rsidR="00926761" w:rsidRPr="001C58DE">
              <w:rPr>
                <w:color w:val="0D0D0D" w:themeColor="text1" w:themeTint="F2"/>
              </w:rPr>
              <w:t>E</w:t>
            </w:r>
            <w:r w:rsidRPr="001C58DE">
              <w:rPr>
                <w:color w:val="0D0D0D" w:themeColor="text1" w:themeTint="F2"/>
              </w:rPr>
              <w:t>SD</w:t>
            </w:r>
          </w:p>
          <w:p w14:paraId="13B3388A" w14:textId="62C8D7C9" w:rsidR="00424977" w:rsidRPr="001C58DE" w:rsidRDefault="00F71463" w:rsidP="0055102F">
            <w:pPr>
              <w:pStyle w:val="TableText"/>
              <w:rPr>
                <w:color w:val="0D0D0D" w:themeColor="text1" w:themeTint="F2"/>
              </w:rPr>
            </w:pPr>
            <w:r w:rsidRPr="001C58DE">
              <w:rPr>
                <w:color w:val="0D0D0D" w:themeColor="text1" w:themeTint="F2"/>
              </w:rPr>
              <w:t>Updated Section</w:t>
            </w:r>
            <w:r w:rsidR="00760141" w:rsidRPr="001C58DE">
              <w:rPr>
                <w:color w:val="0D0D0D" w:themeColor="text1" w:themeTint="F2"/>
              </w:rPr>
              <w:t>s</w:t>
            </w:r>
            <w:r w:rsidRPr="001C58DE">
              <w:rPr>
                <w:color w:val="0D0D0D" w:themeColor="text1" w:themeTint="F2"/>
              </w:rPr>
              <w:t xml:space="preserve"> </w:t>
            </w:r>
            <w:r w:rsidR="00424977" w:rsidRPr="001C58DE">
              <w:rPr>
                <w:color w:val="0D0D0D" w:themeColor="text1" w:themeTint="F2"/>
              </w:rPr>
              <w:t>2.2.2</w:t>
            </w:r>
            <w:r w:rsidR="005B7DDC" w:rsidRPr="001C58DE">
              <w:rPr>
                <w:color w:val="0D0D0D" w:themeColor="text1" w:themeTint="F2"/>
              </w:rPr>
              <w:t>, 2.2.3, 2.2.6, 2.2.</w:t>
            </w:r>
            <w:r w:rsidR="00DC2DBB" w:rsidRPr="001C58DE">
              <w:rPr>
                <w:color w:val="0D0D0D" w:themeColor="text1" w:themeTint="F2"/>
              </w:rPr>
              <w:t>7</w:t>
            </w:r>
            <w:r w:rsidRPr="001C58DE">
              <w:rPr>
                <w:color w:val="0D0D0D" w:themeColor="text1" w:themeTint="F2"/>
              </w:rPr>
              <w:t xml:space="preserve"> Moved DMSTAX after DMSCPI,</w:t>
            </w:r>
            <w:r w:rsidR="004A37CE" w:rsidRPr="001C58DE">
              <w:rPr>
                <w:color w:val="0D0D0D" w:themeColor="text1" w:themeTint="F2"/>
              </w:rPr>
              <w:t>DMSCPR,DMSCPR</w:t>
            </w:r>
          </w:p>
          <w:p w14:paraId="05AF959F" w14:textId="66770734" w:rsidR="00760141" w:rsidRPr="001C58DE" w:rsidRDefault="00760141" w:rsidP="0055102F">
            <w:pPr>
              <w:pStyle w:val="TableText"/>
              <w:rPr>
                <w:color w:val="0D0D0D" w:themeColor="text1" w:themeTint="F2"/>
              </w:rPr>
            </w:pPr>
            <w:r w:rsidRPr="001C58DE">
              <w:rPr>
                <w:color w:val="0D0D0D" w:themeColor="text1" w:themeTint="F2"/>
              </w:rPr>
              <w:t>Updated Sections 2.3.2.1</w:t>
            </w:r>
            <w:r w:rsidR="00BD1669" w:rsidRPr="001C58DE">
              <w:rPr>
                <w:color w:val="0D0D0D" w:themeColor="text1" w:themeTint="F2"/>
              </w:rPr>
              <w:t>, 2.3.2.2, 2.3.2.4, 2.3.2.8, 2.3.2.9</w:t>
            </w:r>
            <w:r w:rsidRPr="001C58DE">
              <w:rPr>
                <w:color w:val="0D0D0D" w:themeColor="text1" w:themeTint="F2"/>
              </w:rPr>
              <w:t xml:space="preserve"> </w:t>
            </w:r>
            <w:r w:rsidR="003930CB" w:rsidRPr="001C58DE">
              <w:rPr>
                <w:color w:val="0D0D0D" w:themeColor="text1" w:themeTint="F2"/>
              </w:rPr>
              <w:t xml:space="preserve">Clarified </w:t>
            </w:r>
            <w:r w:rsidR="00F87B70" w:rsidRPr="001C58DE">
              <w:rPr>
                <w:color w:val="0D0D0D" w:themeColor="text1" w:themeTint="F2"/>
              </w:rPr>
              <w:t xml:space="preserve">Validation </w:t>
            </w:r>
            <w:r w:rsidR="003930CB" w:rsidRPr="001C58DE">
              <w:rPr>
                <w:color w:val="0D0D0D" w:themeColor="text1" w:themeTint="F2"/>
              </w:rPr>
              <w:t xml:space="preserve">UCRs </w:t>
            </w:r>
            <w:r w:rsidR="002914DC" w:rsidRPr="001C58DE">
              <w:rPr>
                <w:color w:val="0D0D0D" w:themeColor="text1" w:themeTint="F2"/>
              </w:rPr>
              <w:t>Rejected Upon Arrival in MUCR</w:t>
            </w:r>
          </w:p>
          <w:p w14:paraId="7F5C4A07" w14:textId="4F05F172" w:rsidR="00B40AE0" w:rsidRPr="001C58DE" w:rsidRDefault="00B40AE0" w:rsidP="0055102F">
            <w:pPr>
              <w:pStyle w:val="TableText"/>
              <w:rPr>
                <w:color w:val="0D0D0D" w:themeColor="text1" w:themeTint="F2"/>
              </w:rPr>
            </w:pPr>
            <w:r w:rsidRPr="001C58DE">
              <w:rPr>
                <w:color w:val="0D0D0D" w:themeColor="text1" w:themeTint="F2"/>
              </w:rPr>
              <w:t>Update Section 2.3.2.1</w:t>
            </w:r>
            <w:r w:rsidR="00FD27EF" w:rsidRPr="001C58DE">
              <w:rPr>
                <w:color w:val="0D0D0D" w:themeColor="text1" w:themeTint="F2"/>
              </w:rPr>
              <w:t>, 2.3.2.2 sendEMR Clarifications</w:t>
            </w:r>
            <w:r w:rsidR="00567660" w:rsidRPr="001C58DE">
              <w:rPr>
                <w:color w:val="0D0D0D" w:themeColor="text1" w:themeTint="F2"/>
              </w:rPr>
              <w:t xml:space="preserve"> in EAA, EAL Messages</w:t>
            </w:r>
          </w:p>
          <w:p w14:paraId="60F21744" w14:textId="42B70505" w:rsidR="002B7130" w:rsidRPr="001C58DE" w:rsidRDefault="00A12D5D" w:rsidP="0055102F">
            <w:pPr>
              <w:pStyle w:val="TableText"/>
              <w:rPr>
                <w:color w:val="0D0D0D" w:themeColor="text1" w:themeTint="F2"/>
              </w:rPr>
            </w:pPr>
            <w:r w:rsidRPr="001C58DE">
              <w:rPr>
                <w:color w:val="0D0D0D" w:themeColor="text1" w:themeTint="F2"/>
              </w:rPr>
              <w:t xml:space="preserve">Section 2.3.2 All Flows </w:t>
            </w:r>
            <w:r w:rsidR="00392C48" w:rsidRPr="001C58DE">
              <w:rPr>
                <w:color w:val="0D0D0D" w:themeColor="text1" w:themeTint="F2"/>
              </w:rPr>
              <w:t>– Loaders changed to CSP</w:t>
            </w:r>
          </w:p>
          <w:p w14:paraId="02486770" w14:textId="292D51C0" w:rsidR="008B7233" w:rsidRPr="001C58DE" w:rsidRDefault="008B7233" w:rsidP="0055102F">
            <w:pPr>
              <w:pStyle w:val="TableText"/>
              <w:rPr>
                <w:color w:val="0D0D0D" w:themeColor="text1" w:themeTint="F2"/>
              </w:rPr>
            </w:pPr>
            <w:r w:rsidRPr="001C58DE">
              <w:rPr>
                <w:color w:val="0D0D0D" w:themeColor="text1" w:themeTint="F2"/>
              </w:rPr>
              <w:t>Section 2.2.1.1  Updated Clarification on SOE 4 ICS3</w:t>
            </w:r>
          </w:p>
          <w:p w14:paraId="7B1B0AAE" w14:textId="0CE119F5" w:rsidR="00F72C0A" w:rsidRPr="001C58DE" w:rsidRDefault="00F72C0A" w:rsidP="0055102F">
            <w:pPr>
              <w:pStyle w:val="TableText"/>
              <w:rPr>
                <w:color w:val="0D0D0D" w:themeColor="text1" w:themeTint="F2"/>
              </w:rPr>
            </w:pPr>
            <w:r w:rsidRPr="001C58DE">
              <w:rPr>
                <w:color w:val="0D0D0D" w:themeColor="text1" w:themeTint="F2"/>
              </w:rPr>
              <w:t>Section 2.</w:t>
            </w:r>
            <w:r w:rsidR="00BE341A" w:rsidRPr="001C58DE">
              <w:rPr>
                <w:color w:val="0D0D0D" w:themeColor="text1" w:themeTint="F2"/>
              </w:rPr>
              <w:t>3.2.4 SOEs Updates</w:t>
            </w:r>
          </w:p>
          <w:p w14:paraId="32AD8480" w14:textId="6142E516" w:rsidR="00BE341A" w:rsidRPr="001C58DE" w:rsidRDefault="00BE341A" w:rsidP="0055102F">
            <w:pPr>
              <w:pStyle w:val="TableText"/>
              <w:rPr>
                <w:color w:val="0D0D0D" w:themeColor="text1" w:themeTint="F2"/>
              </w:rPr>
            </w:pPr>
            <w:r w:rsidRPr="001C58DE">
              <w:rPr>
                <w:color w:val="0D0D0D" w:themeColor="text1" w:themeTint="F2"/>
              </w:rPr>
              <w:t xml:space="preserve">Section 2.3.2.8 Export Departure </w:t>
            </w:r>
            <w:r w:rsidR="00C8121E" w:rsidRPr="001C58DE">
              <w:rPr>
                <w:color w:val="0D0D0D" w:themeColor="text1" w:themeTint="F2"/>
              </w:rPr>
              <w:t>De</w:t>
            </w:r>
            <w:r w:rsidR="00BE0F5F" w:rsidRPr="001C58DE">
              <w:rPr>
                <w:color w:val="0D0D0D" w:themeColor="text1" w:themeTint="F2"/>
              </w:rPr>
              <w:t>finition Updated</w:t>
            </w:r>
          </w:p>
          <w:p w14:paraId="6AFB12BF" w14:textId="26762F6C" w:rsidR="00BE0F5F" w:rsidRPr="001C58DE" w:rsidRDefault="00BE0F5F" w:rsidP="00BE0F5F">
            <w:pPr>
              <w:pStyle w:val="TableText"/>
              <w:rPr>
                <w:color w:val="0D0D0D" w:themeColor="text1" w:themeTint="F2"/>
              </w:rPr>
            </w:pPr>
            <w:r w:rsidRPr="001C58DE">
              <w:rPr>
                <w:color w:val="0D0D0D" w:themeColor="text1" w:themeTint="F2"/>
              </w:rPr>
              <w:t xml:space="preserve">Section 2.3.2.9 </w:t>
            </w:r>
            <w:r w:rsidR="00C8121E" w:rsidRPr="001C58DE">
              <w:rPr>
                <w:color w:val="0D0D0D" w:themeColor="text1" w:themeTint="F2"/>
              </w:rPr>
              <w:t>Frustrated</w:t>
            </w:r>
            <w:r w:rsidRPr="001C58DE">
              <w:rPr>
                <w:color w:val="0D0D0D" w:themeColor="text1" w:themeTint="F2"/>
              </w:rPr>
              <w:t xml:space="preserve"> Departure </w:t>
            </w:r>
            <w:r w:rsidR="00C8121E" w:rsidRPr="001C58DE">
              <w:rPr>
                <w:color w:val="0D0D0D" w:themeColor="text1" w:themeTint="F2"/>
              </w:rPr>
              <w:t>De</w:t>
            </w:r>
            <w:r w:rsidRPr="001C58DE">
              <w:rPr>
                <w:color w:val="0D0D0D" w:themeColor="text1" w:themeTint="F2"/>
              </w:rPr>
              <w:t>finition Updated</w:t>
            </w:r>
          </w:p>
          <w:p w14:paraId="1F0601A0" w14:textId="542D179C" w:rsidR="004C5DAB" w:rsidRPr="001C58DE" w:rsidRDefault="004C5DAB" w:rsidP="00BE0F5F">
            <w:pPr>
              <w:pStyle w:val="TableText"/>
              <w:rPr>
                <w:color w:val="0D0D0D" w:themeColor="text1" w:themeTint="F2"/>
              </w:rPr>
            </w:pPr>
            <w:r w:rsidRPr="001C58DE">
              <w:rPr>
                <w:color w:val="0D0D0D" w:themeColor="text1" w:themeTint="F2"/>
              </w:rPr>
              <w:t xml:space="preserve">Section 2.4 </w:t>
            </w:r>
            <w:r w:rsidR="00056A81" w:rsidRPr="001C58DE">
              <w:rPr>
                <w:color w:val="0D0D0D" w:themeColor="text1" w:themeTint="F2"/>
              </w:rPr>
              <w:t>Definition of Amendments Updated</w:t>
            </w:r>
          </w:p>
          <w:p w14:paraId="30A8B7F1" w14:textId="62D86564" w:rsidR="00512A3D" w:rsidRPr="001C58DE" w:rsidRDefault="00512A3D" w:rsidP="00512A3D">
            <w:pPr>
              <w:pStyle w:val="TableText"/>
              <w:rPr>
                <w:color w:val="0D0D0D" w:themeColor="text1" w:themeTint="F2"/>
              </w:rPr>
            </w:pPr>
            <w:r w:rsidRPr="001C58DE">
              <w:rPr>
                <w:color w:val="0D0D0D" w:themeColor="text1" w:themeTint="F2"/>
              </w:rPr>
              <w:t xml:space="preserve">Section 2.5 ILESD Link Updated, </w:t>
            </w:r>
            <w:r w:rsidR="00625FC2" w:rsidRPr="001C58DE">
              <w:rPr>
                <w:color w:val="0D0D0D" w:themeColor="text1" w:themeTint="F2"/>
              </w:rPr>
              <w:t xml:space="preserve">SOE 4 ICS3 Updated, </w:t>
            </w:r>
            <w:r w:rsidR="000B7E86" w:rsidRPr="001C58DE">
              <w:rPr>
                <w:color w:val="0D0D0D" w:themeColor="text1" w:themeTint="F2"/>
              </w:rPr>
              <w:t xml:space="preserve">SOE 6 Updated, </w:t>
            </w:r>
            <w:r w:rsidRPr="001C58DE">
              <w:rPr>
                <w:color w:val="0D0D0D" w:themeColor="text1" w:themeTint="F2"/>
              </w:rPr>
              <w:t>SOE 11 Updated</w:t>
            </w:r>
            <w:r w:rsidR="00660A7B" w:rsidRPr="001C58DE">
              <w:rPr>
                <w:color w:val="0D0D0D" w:themeColor="text1" w:themeTint="F2"/>
              </w:rPr>
              <w:t>, SOE C Updated</w:t>
            </w:r>
          </w:p>
          <w:p w14:paraId="7B99F1CB" w14:textId="77777777" w:rsidR="00BE0F5F" w:rsidRPr="001C58DE" w:rsidRDefault="00BE0F5F" w:rsidP="0055102F">
            <w:pPr>
              <w:pStyle w:val="TableText"/>
              <w:rPr>
                <w:color w:val="0D0D0D" w:themeColor="text1" w:themeTint="F2"/>
              </w:rPr>
            </w:pPr>
          </w:p>
          <w:p w14:paraId="5455A05A" w14:textId="315B3955" w:rsidR="00DB6CCD" w:rsidRPr="001C58DE" w:rsidRDefault="00DB6CCD" w:rsidP="0055102F">
            <w:pPr>
              <w:pStyle w:val="TableText"/>
              <w:rPr>
                <w:color w:val="0D0D0D" w:themeColor="text1" w:themeTint="F2"/>
              </w:rPr>
            </w:pPr>
          </w:p>
        </w:tc>
      </w:tr>
      <w:tr w:rsidR="009F6A97" w:rsidRPr="001C58DE" w14:paraId="37A291B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BC789A7" w14:textId="4DA7B79F" w:rsidR="009F6A97" w:rsidRPr="001C58DE" w:rsidRDefault="009F6A97" w:rsidP="00856684">
            <w:pPr>
              <w:pStyle w:val="TableText"/>
              <w:jc w:val="center"/>
              <w:rPr>
                <w:noProof/>
                <w:color w:val="0D0D0D" w:themeColor="text1" w:themeTint="F2"/>
                <w:szCs w:val="20"/>
              </w:rPr>
            </w:pPr>
            <w:r w:rsidRPr="001C58DE">
              <w:rPr>
                <w:noProof/>
                <w:color w:val="0D0D0D" w:themeColor="text1" w:themeTint="F2"/>
                <w:szCs w:val="20"/>
              </w:rPr>
              <w:t>V5.13</w:t>
            </w:r>
          </w:p>
        </w:tc>
        <w:tc>
          <w:tcPr>
            <w:tcW w:w="993" w:type="dxa"/>
            <w:tcBorders>
              <w:top w:val="single" w:sz="4" w:space="0" w:color="auto"/>
              <w:left w:val="single" w:sz="4" w:space="0" w:color="auto"/>
              <w:bottom w:val="single" w:sz="4" w:space="0" w:color="auto"/>
              <w:right w:val="single" w:sz="4" w:space="0" w:color="auto"/>
            </w:tcBorders>
          </w:tcPr>
          <w:p w14:paraId="60F8BB29" w14:textId="0166C868" w:rsidR="009F6A97" w:rsidRPr="001C58DE" w:rsidRDefault="009F6A97" w:rsidP="00673AF1">
            <w:pPr>
              <w:pStyle w:val="TableText"/>
              <w:jc w:val="center"/>
              <w:rPr>
                <w:noProof/>
                <w:color w:val="0D0D0D" w:themeColor="text1" w:themeTint="F2"/>
                <w:szCs w:val="20"/>
              </w:rPr>
            </w:pPr>
            <w:r w:rsidRPr="001C58DE">
              <w:rPr>
                <w:noProof/>
                <w:color w:val="0D0D0D" w:themeColor="text1" w:themeTint="F2"/>
                <w:szCs w:val="20"/>
              </w:rPr>
              <w:t>19.08.20</w:t>
            </w:r>
          </w:p>
        </w:tc>
        <w:tc>
          <w:tcPr>
            <w:tcW w:w="992" w:type="dxa"/>
            <w:tcBorders>
              <w:top w:val="single" w:sz="4" w:space="0" w:color="auto"/>
              <w:left w:val="single" w:sz="4" w:space="0" w:color="auto"/>
              <w:bottom w:val="single" w:sz="4" w:space="0" w:color="auto"/>
              <w:right w:val="single" w:sz="4" w:space="0" w:color="auto"/>
            </w:tcBorders>
          </w:tcPr>
          <w:p w14:paraId="4130F886" w14:textId="5AF5BDFE" w:rsidR="009F6A97" w:rsidRPr="001C58DE" w:rsidRDefault="009F6A97" w:rsidP="00673AF1">
            <w:pPr>
              <w:pStyle w:val="TableText"/>
              <w:jc w:val="center"/>
              <w:rPr>
                <w:color w:val="0D0D0D" w:themeColor="text1" w:themeTint="F2"/>
              </w:rPr>
            </w:pPr>
            <w:r w:rsidRPr="001C58DE">
              <w:rPr>
                <w:color w:val="0D0D0D" w:themeColor="text1" w:themeTint="F2"/>
              </w:rPr>
              <w:t>PL</w:t>
            </w:r>
          </w:p>
        </w:tc>
        <w:tc>
          <w:tcPr>
            <w:tcW w:w="7483" w:type="dxa"/>
            <w:tcBorders>
              <w:top w:val="single" w:sz="4" w:space="0" w:color="auto"/>
              <w:left w:val="single" w:sz="4" w:space="0" w:color="auto"/>
              <w:bottom w:val="single" w:sz="4" w:space="0" w:color="auto"/>
              <w:right w:val="single" w:sz="4" w:space="0" w:color="auto"/>
            </w:tcBorders>
          </w:tcPr>
          <w:p w14:paraId="1A17AA6B" w14:textId="1231F3D1" w:rsidR="009F6A97" w:rsidRPr="001C58DE" w:rsidRDefault="001E6DB2" w:rsidP="0055102F">
            <w:pPr>
              <w:pStyle w:val="TableText"/>
              <w:rPr>
                <w:color w:val="0D0D0D" w:themeColor="text1" w:themeTint="F2"/>
              </w:rPr>
            </w:pPr>
            <w:r w:rsidRPr="001C58DE">
              <w:rPr>
                <w:color w:val="0D0D0D" w:themeColor="text1" w:themeTint="F2"/>
              </w:rPr>
              <w:t>Section added 2.6.- ‘ROE Codes and Import Flow Sequencing Scenarios’,</w:t>
            </w:r>
            <w:r w:rsidR="004809B9" w:rsidRPr="001C58DE">
              <w:rPr>
                <w:color w:val="0D0D0D" w:themeColor="text1" w:themeTint="F2"/>
              </w:rPr>
              <w:t xml:space="preserve"> </w:t>
            </w:r>
            <w:r w:rsidRPr="001C58DE">
              <w:rPr>
                <w:color w:val="0D0D0D" w:themeColor="text1" w:themeTint="F2"/>
              </w:rPr>
              <w:t xml:space="preserve">describing the granularity added to ROE codes </w:t>
            </w:r>
            <w:r w:rsidR="000940E1" w:rsidRPr="001C58DE">
              <w:rPr>
                <w:color w:val="0D0D0D" w:themeColor="text1" w:themeTint="F2"/>
              </w:rPr>
              <w:t>included within</w:t>
            </w:r>
            <w:r w:rsidRPr="001C58DE">
              <w:rPr>
                <w:color w:val="0D0D0D" w:themeColor="text1" w:themeTint="F2"/>
              </w:rPr>
              <w:t xml:space="preserve"> </w:t>
            </w:r>
            <w:r w:rsidR="008763DF" w:rsidRPr="001C58DE">
              <w:rPr>
                <w:color w:val="0D0D0D" w:themeColor="text1" w:themeTint="F2"/>
              </w:rPr>
              <w:t xml:space="preserve">inventory linked </w:t>
            </w:r>
            <w:r w:rsidRPr="001C58DE">
              <w:rPr>
                <w:color w:val="0D0D0D" w:themeColor="text1" w:themeTint="F2"/>
              </w:rPr>
              <w:t xml:space="preserve">responses to </w:t>
            </w:r>
            <w:r w:rsidR="008763DF" w:rsidRPr="001C58DE">
              <w:rPr>
                <w:color w:val="0D0D0D" w:themeColor="text1" w:themeTint="F2"/>
              </w:rPr>
              <w:t>CSPs.</w:t>
            </w:r>
          </w:p>
          <w:p w14:paraId="07C49D40" w14:textId="77777777" w:rsidR="00F017D9" w:rsidRPr="001C58DE" w:rsidRDefault="00F017D9" w:rsidP="0055102F">
            <w:pPr>
              <w:pStyle w:val="TableText"/>
              <w:rPr>
                <w:color w:val="0D0D0D" w:themeColor="text1" w:themeTint="F2"/>
              </w:rPr>
            </w:pPr>
          </w:p>
          <w:p w14:paraId="089425AA" w14:textId="04EE7155" w:rsidR="00F017D9" w:rsidRPr="001C58DE" w:rsidRDefault="00F017D9" w:rsidP="0055102F">
            <w:pPr>
              <w:pStyle w:val="TableText"/>
              <w:rPr>
                <w:color w:val="0D0D0D" w:themeColor="text1" w:themeTint="F2"/>
              </w:rPr>
            </w:pPr>
            <w:r w:rsidRPr="001C58DE">
              <w:rPr>
                <w:color w:val="0D0D0D" w:themeColor="text1" w:themeTint="F2"/>
              </w:rPr>
              <w:t xml:space="preserve">Updated ROE codes in </w:t>
            </w:r>
            <w:r w:rsidR="00B44CAE" w:rsidRPr="001C58DE">
              <w:rPr>
                <w:color w:val="0D0D0D" w:themeColor="text1" w:themeTint="F2"/>
              </w:rPr>
              <w:t xml:space="preserve">sequence diagram descriptions where these </w:t>
            </w:r>
            <w:r w:rsidR="00F3078B" w:rsidRPr="001C58DE">
              <w:rPr>
                <w:color w:val="0D0D0D" w:themeColor="text1" w:themeTint="F2"/>
              </w:rPr>
              <w:t>now include the granular values defining which government agency</w:t>
            </w:r>
            <w:r w:rsidR="00380E5C" w:rsidRPr="001C58DE">
              <w:rPr>
                <w:color w:val="0D0D0D" w:themeColor="text1" w:themeTint="F2"/>
              </w:rPr>
              <w:t>/</w:t>
            </w:r>
            <w:r w:rsidR="00F3078B" w:rsidRPr="001C58DE">
              <w:rPr>
                <w:color w:val="0D0D0D" w:themeColor="text1" w:themeTint="F2"/>
              </w:rPr>
              <w:t>agencies are involved.</w:t>
            </w:r>
          </w:p>
          <w:p w14:paraId="58C5BB28" w14:textId="77777777" w:rsidR="00814335" w:rsidRPr="001C58DE" w:rsidRDefault="00814335" w:rsidP="0055102F">
            <w:pPr>
              <w:pStyle w:val="TableText"/>
              <w:rPr>
                <w:color w:val="0D0D0D" w:themeColor="text1" w:themeTint="F2"/>
              </w:rPr>
            </w:pPr>
          </w:p>
          <w:p w14:paraId="0EBB0459" w14:textId="60493DA8" w:rsidR="00814335" w:rsidRPr="001C58DE" w:rsidRDefault="00814335" w:rsidP="0055102F">
            <w:pPr>
              <w:pStyle w:val="TableText"/>
              <w:rPr>
                <w:color w:val="0D0D0D" w:themeColor="text1" w:themeTint="F2"/>
              </w:rPr>
            </w:pPr>
            <w:r w:rsidRPr="001C58DE">
              <w:rPr>
                <w:color w:val="0D0D0D" w:themeColor="text1" w:themeTint="F2"/>
              </w:rPr>
              <w:t xml:space="preserve">Section added </w:t>
            </w:r>
            <w:r w:rsidR="00FC289C" w:rsidRPr="001C58DE">
              <w:rPr>
                <w:color w:val="0D0D0D" w:themeColor="text1" w:themeTint="F2"/>
              </w:rPr>
              <w:t>2.4.3 outlining the message flow for traders applying a security to goods item(s).</w:t>
            </w:r>
          </w:p>
        </w:tc>
      </w:tr>
      <w:tr w:rsidR="00821AEA" w:rsidRPr="001C58DE" w14:paraId="250FADC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4D99DC9" w14:textId="05B85776" w:rsidR="00821AEA" w:rsidRPr="001C58DE" w:rsidRDefault="00933413" w:rsidP="00856684">
            <w:pPr>
              <w:pStyle w:val="TableText"/>
              <w:jc w:val="center"/>
              <w:rPr>
                <w:noProof/>
                <w:color w:val="0D0D0D" w:themeColor="text1" w:themeTint="F2"/>
                <w:szCs w:val="20"/>
              </w:rPr>
            </w:pPr>
            <w:r w:rsidRPr="001C58DE">
              <w:rPr>
                <w:noProof/>
                <w:color w:val="0D0D0D" w:themeColor="text1" w:themeTint="F2"/>
                <w:szCs w:val="20"/>
              </w:rPr>
              <w:t>V5.14</w:t>
            </w:r>
          </w:p>
        </w:tc>
        <w:tc>
          <w:tcPr>
            <w:tcW w:w="993" w:type="dxa"/>
            <w:tcBorders>
              <w:top w:val="single" w:sz="4" w:space="0" w:color="auto"/>
              <w:left w:val="single" w:sz="4" w:space="0" w:color="auto"/>
              <w:bottom w:val="single" w:sz="4" w:space="0" w:color="auto"/>
              <w:right w:val="single" w:sz="4" w:space="0" w:color="auto"/>
            </w:tcBorders>
          </w:tcPr>
          <w:p w14:paraId="4B86F366" w14:textId="6828A47C" w:rsidR="00821AEA" w:rsidRPr="001C58DE" w:rsidRDefault="00933413" w:rsidP="00673AF1">
            <w:pPr>
              <w:pStyle w:val="TableText"/>
              <w:jc w:val="center"/>
              <w:rPr>
                <w:noProof/>
                <w:color w:val="0D0D0D" w:themeColor="text1" w:themeTint="F2"/>
                <w:szCs w:val="20"/>
              </w:rPr>
            </w:pPr>
            <w:r w:rsidRPr="001C58DE">
              <w:rPr>
                <w:noProof/>
                <w:color w:val="0D0D0D" w:themeColor="text1" w:themeTint="F2"/>
                <w:szCs w:val="20"/>
              </w:rPr>
              <w:t>10.09.20</w:t>
            </w:r>
          </w:p>
        </w:tc>
        <w:tc>
          <w:tcPr>
            <w:tcW w:w="992" w:type="dxa"/>
            <w:tcBorders>
              <w:top w:val="single" w:sz="4" w:space="0" w:color="auto"/>
              <w:left w:val="single" w:sz="4" w:space="0" w:color="auto"/>
              <w:bottom w:val="single" w:sz="4" w:space="0" w:color="auto"/>
              <w:right w:val="single" w:sz="4" w:space="0" w:color="auto"/>
            </w:tcBorders>
          </w:tcPr>
          <w:p w14:paraId="13345F8F" w14:textId="674025C5" w:rsidR="00821AEA" w:rsidRPr="001C58DE" w:rsidRDefault="00933413"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5B4299B5" w14:textId="0BB41528" w:rsidR="00821AEA" w:rsidRPr="001C58DE" w:rsidRDefault="00933413" w:rsidP="0055102F">
            <w:pPr>
              <w:pStyle w:val="TableText"/>
              <w:rPr>
                <w:color w:val="0D0D0D" w:themeColor="text1" w:themeTint="F2"/>
              </w:rPr>
            </w:pPr>
            <w:r w:rsidRPr="001C58DE">
              <w:rPr>
                <w:color w:val="0D0D0D" w:themeColor="text1" w:themeTint="F2"/>
              </w:rPr>
              <w:t>Section 2.3.2.9 Frustrated Export updated with Footnote</w:t>
            </w:r>
          </w:p>
        </w:tc>
      </w:tr>
      <w:tr w:rsidR="00284CA8" w:rsidRPr="001C58DE" w14:paraId="1228526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F890AF8" w14:textId="07989862" w:rsidR="00284CA8" w:rsidRPr="001C58DE" w:rsidRDefault="00284CA8" w:rsidP="00856684">
            <w:pPr>
              <w:pStyle w:val="TableText"/>
              <w:jc w:val="center"/>
              <w:rPr>
                <w:noProof/>
                <w:color w:val="0D0D0D" w:themeColor="text1" w:themeTint="F2"/>
                <w:szCs w:val="20"/>
              </w:rPr>
            </w:pPr>
            <w:r w:rsidRPr="001C58DE">
              <w:rPr>
                <w:noProof/>
                <w:color w:val="0D0D0D" w:themeColor="text1" w:themeTint="F2"/>
                <w:szCs w:val="20"/>
              </w:rPr>
              <w:t>V5.15</w:t>
            </w:r>
          </w:p>
        </w:tc>
        <w:tc>
          <w:tcPr>
            <w:tcW w:w="993" w:type="dxa"/>
            <w:tcBorders>
              <w:top w:val="single" w:sz="4" w:space="0" w:color="auto"/>
              <w:left w:val="single" w:sz="4" w:space="0" w:color="auto"/>
              <w:bottom w:val="single" w:sz="4" w:space="0" w:color="auto"/>
              <w:right w:val="single" w:sz="4" w:space="0" w:color="auto"/>
            </w:tcBorders>
          </w:tcPr>
          <w:p w14:paraId="377688C9" w14:textId="46D5220B" w:rsidR="00284CA8" w:rsidRPr="001C58DE" w:rsidRDefault="00284CA8" w:rsidP="00673AF1">
            <w:pPr>
              <w:pStyle w:val="TableText"/>
              <w:jc w:val="center"/>
              <w:rPr>
                <w:noProof/>
                <w:color w:val="0D0D0D" w:themeColor="text1" w:themeTint="F2"/>
                <w:szCs w:val="20"/>
              </w:rPr>
            </w:pPr>
            <w:r w:rsidRPr="001C58DE">
              <w:rPr>
                <w:noProof/>
                <w:color w:val="0D0D0D" w:themeColor="text1" w:themeTint="F2"/>
                <w:szCs w:val="20"/>
              </w:rPr>
              <w:t>28.09.20</w:t>
            </w:r>
          </w:p>
        </w:tc>
        <w:tc>
          <w:tcPr>
            <w:tcW w:w="992" w:type="dxa"/>
            <w:tcBorders>
              <w:top w:val="single" w:sz="4" w:space="0" w:color="auto"/>
              <w:left w:val="single" w:sz="4" w:space="0" w:color="auto"/>
              <w:bottom w:val="single" w:sz="4" w:space="0" w:color="auto"/>
              <w:right w:val="single" w:sz="4" w:space="0" w:color="auto"/>
            </w:tcBorders>
          </w:tcPr>
          <w:p w14:paraId="596A65CD" w14:textId="4E1F9AEC" w:rsidR="00284CA8" w:rsidRPr="001C58DE" w:rsidRDefault="00284CA8"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61D0610E" w14:textId="1EC51AEE" w:rsidR="00284CA8" w:rsidRPr="001C58DE" w:rsidRDefault="00284CA8" w:rsidP="0055102F">
            <w:pPr>
              <w:pStyle w:val="TableText"/>
              <w:rPr>
                <w:color w:val="0D0D0D" w:themeColor="text1" w:themeTint="F2"/>
              </w:rPr>
            </w:pPr>
            <w:r w:rsidRPr="001C58DE">
              <w:rPr>
                <w:color w:val="0D0D0D" w:themeColor="text1" w:themeTint="F2"/>
              </w:rPr>
              <w:t>Section</w:t>
            </w:r>
            <w:r w:rsidR="00772964" w:rsidRPr="001C58DE">
              <w:rPr>
                <w:color w:val="0D0D0D" w:themeColor="text1" w:themeTint="F2"/>
              </w:rPr>
              <w:t xml:space="preserve"> 2.2.9 Simplified Frontier Declaration Updated with DMSTAX and DMSCPR </w:t>
            </w:r>
            <w:r w:rsidR="000D2D5C" w:rsidRPr="001C58DE">
              <w:rPr>
                <w:color w:val="0D0D0D" w:themeColor="text1" w:themeTint="F2"/>
              </w:rPr>
              <w:t>sequence</w:t>
            </w:r>
          </w:p>
        </w:tc>
      </w:tr>
      <w:tr w:rsidR="006B795A" w:rsidRPr="001C58DE" w14:paraId="4848F3A0"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34A8294" w14:textId="54FB5EFD" w:rsidR="006B795A" w:rsidRPr="001C58DE" w:rsidRDefault="006B795A" w:rsidP="00856684">
            <w:pPr>
              <w:pStyle w:val="TableText"/>
              <w:jc w:val="center"/>
              <w:rPr>
                <w:noProof/>
                <w:color w:val="0D0D0D" w:themeColor="text1" w:themeTint="F2"/>
                <w:szCs w:val="20"/>
              </w:rPr>
            </w:pPr>
            <w:r w:rsidRPr="001C58DE">
              <w:rPr>
                <w:noProof/>
                <w:color w:val="0D0D0D" w:themeColor="text1" w:themeTint="F2"/>
                <w:szCs w:val="20"/>
              </w:rPr>
              <w:t>V5.16</w:t>
            </w:r>
          </w:p>
        </w:tc>
        <w:tc>
          <w:tcPr>
            <w:tcW w:w="993" w:type="dxa"/>
            <w:tcBorders>
              <w:top w:val="single" w:sz="4" w:space="0" w:color="auto"/>
              <w:left w:val="single" w:sz="4" w:space="0" w:color="auto"/>
              <w:bottom w:val="single" w:sz="4" w:space="0" w:color="auto"/>
              <w:right w:val="single" w:sz="4" w:space="0" w:color="auto"/>
            </w:tcBorders>
          </w:tcPr>
          <w:p w14:paraId="7C8032EA" w14:textId="255A7FDC" w:rsidR="006B795A" w:rsidRPr="001C58DE" w:rsidRDefault="009A63D7" w:rsidP="00673AF1">
            <w:pPr>
              <w:pStyle w:val="TableText"/>
              <w:jc w:val="center"/>
              <w:rPr>
                <w:noProof/>
                <w:color w:val="0D0D0D" w:themeColor="text1" w:themeTint="F2"/>
                <w:szCs w:val="20"/>
              </w:rPr>
            </w:pPr>
            <w:r w:rsidRPr="001C58DE">
              <w:rPr>
                <w:noProof/>
                <w:color w:val="0D0D0D" w:themeColor="text1" w:themeTint="F2"/>
                <w:szCs w:val="20"/>
              </w:rPr>
              <w:t>30.09.20</w:t>
            </w:r>
          </w:p>
        </w:tc>
        <w:tc>
          <w:tcPr>
            <w:tcW w:w="992" w:type="dxa"/>
            <w:tcBorders>
              <w:top w:val="single" w:sz="4" w:space="0" w:color="auto"/>
              <w:left w:val="single" w:sz="4" w:space="0" w:color="auto"/>
              <w:bottom w:val="single" w:sz="4" w:space="0" w:color="auto"/>
              <w:right w:val="single" w:sz="4" w:space="0" w:color="auto"/>
            </w:tcBorders>
          </w:tcPr>
          <w:p w14:paraId="5D2E4254" w14:textId="12E219C2" w:rsidR="006B795A" w:rsidRPr="001C58DE" w:rsidRDefault="009A63D7"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6A8FD2A" w14:textId="28EB3DA5" w:rsidR="006B795A" w:rsidRPr="001C58DE" w:rsidRDefault="009A63D7" w:rsidP="0055102F">
            <w:pPr>
              <w:pStyle w:val="TableText"/>
              <w:rPr>
                <w:color w:val="0D0D0D" w:themeColor="text1" w:themeTint="F2"/>
              </w:rPr>
            </w:pPr>
            <w:r w:rsidRPr="001C58DE">
              <w:rPr>
                <w:color w:val="0D0D0D" w:themeColor="text1" w:themeTint="F2"/>
              </w:rPr>
              <w:t>Section 2.2.1 Prelodged D</w:t>
            </w:r>
            <w:r w:rsidR="00A912D0" w:rsidRPr="001C58DE">
              <w:rPr>
                <w:color w:val="0D0D0D" w:themeColor="text1" w:themeTint="F2"/>
              </w:rPr>
              <w:t xml:space="preserve">eclaration Imports </w:t>
            </w:r>
            <w:r w:rsidRPr="001C58DE">
              <w:rPr>
                <w:color w:val="0D0D0D" w:themeColor="text1" w:themeTint="F2"/>
              </w:rPr>
              <w:t>Updated ROE</w:t>
            </w:r>
            <w:r w:rsidR="004C0FE3" w:rsidRPr="001C58DE">
              <w:rPr>
                <w:color w:val="0D0D0D" w:themeColor="text1" w:themeTint="F2"/>
              </w:rPr>
              <w:t>s</w:t>
            </w:r>
          </w:p>
          <w:p w14:paraId="52B36C27" w14:textId="72B65089" w:rsidR="00A912D0" w:rsidRPr="001C58DE" w:rsidRDefault="00A912D0" w:rsidP="0055102F">
            <w:pPr>
              <w:pStyle w:val="TableText"/>
              <w:rPr>
                <w:color w:val="0D0D0D" w:themeColor="text1" w:themeTint="F2"/>
              </w:rPr>
            </w:pPr>
            <w:r w:rsidRPr="001C58DE">
              <w:rPr>
                <w:color w:val="0D0D0D" w:themeColor="text1" w:themeTint="F2"/>
              </w:rPr>
              <w:t xml:space="preserve">Section 2.2.2 </w:t>
            </w:r>
            <w:r w:rsidR="006E1B1A" w:rsidRPr="001C58DE">
              <w:rPr>
                <w:color w:val="0D0D0D" w:themeColor="text1" w:themeTint="F2"/>
              </w:rPr>
              <w:t>Arriving Declarations</w:t>
            </w:r>
            <w:r w:rsidR="0097755A" w:rsidRPr="001C58DE">
              <w:rPr>
                <w:color w:val="0D0D0D" w:themeColor="text1" w:themeTint="F2"/>
              </w:rPr>
              <w:t xml:space="preserve"> Imports Updated ROEs</w:t>
            </w:r>
          </w:p>
        </w:tc>
      </w:tr>
      <w:tr w:rsidR="009B5413" w:rsidRPr="001C58DE" w14:paraId="02F9FD1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2856C4A" w14:textId="7F5C2D0D" w:rsidR="009B5413" w:rsidRPr="001C58DE" w:rsidRDefault="009B5413" w:rsidP="00856684">
            <w:pPr>
              <w:pStyle w:val="TableText"/>
              <w:jc w:val="center"/>
              <w:rPr>
                <w:noProof/>
                <w:color w:val="0D0D0D" w:themeColor="text1" w:themeTint="F2"/>
                <w:szCs w:val="20"/>
              </w:rPr>
            </w:pPr>
            <w:bookmarkStart w:id="902" w:name="_Hlk54868573"/>
            <w:r w:rsidRPr="001C58DE">
              <w:rPr>
                <w:noProof/>
                <w:color w:val="0D0D0D" w:themeColor="text1" w:themeTint="F2"/>
                <w:szCs w:val="20"/>
              </w:rPr>
              <w:lastRenderedPageBreak/>
              <w:t>V5.17</w:t>
            </w:r>
          </w:p>
        </w:tc>
        <w:tc>
          <w:tcPr>
            <w:tcW w:w="993" w:type="dxa"/>
            <w:tcBorders>
              <w:top w:val="single" w:sz="4" w:space="0" w:color="auto"/>
              <w:left w:val="single" w:sz="4" w:space="0" w:color="auto"/>
              <w:bottom w:val="single" w:sz="4" w:space="0" w:color="auto"/>
              <w:right w:val="single" w:sz="4" w:space="0" w:color="auto"/>
            </w:tcBorders>
          </w:tcPr>
          <w:p w14:paraId="239818B8" w14:textId="7224137C" w:rsidR="009B5413" w:rsidRPr="001C58DE" w:rsidRDefault="0069764E" w:rsidP="00673AF1">
            <w:pPr>
              <w:pStyle w:val="TableText"/>
              <w:jc w:val="center"/>
              <w:rPr>
                <w:noProof/>
                <w:color w:val="0D0D0D" w:themeColor="text1" w:themeTint="F2"/>
                <w:szCs w:val="20"/>
              </w:rPr>
            </w:pPr>
            <w:r w:rsidRPr="001C58DE">
              <w:rPr>
                <w:noProof/>
                <w:color w:val="0D0D0D" w:themeColor="text1" w:themeTint="F2"/>
                <w:szCs w:val="20"/>
              </w:rPr>
              <w:t>20</w:t>
            </w:r>
            <w:r w:rsidR="009E1AA2" w:rsidRPr="001C58DE">
              <w:rPr>
                <w:noProof/>
                <w:color w:val="0D0D0D" w:themeColor="text1" w:themeTint="F2"/>
                <w:szCs w:val="20"/>
              </w:rPr>
              <w:t>.10.20</w:t>
            </w:r>
          </w:p>
        </w:tc>
        <w:tc>
          <w:tcPr>
            <w:tcW w:w="992" w:type="dxa"/>
            <w:tcBorders>
              <w:top w:val="single" w:sz="4" w:space="0" w:color="auto"/>
              <w:left w:val="single" w:sz="4" w:space="0" w:color="auto"/>
              <w:bottom w:val="single" w:sz="4" w:space="0" w:color="auto"/>
              <w:right w:val="single" w:sz="4" w:space="0" w:color="auto"/>
            </w:tcBorders>
          </w:tcPr>
          <w:p w14:paraId="1CF90969" w14:textId="0E5FF4BA" w:rsidR="009B5413" w:rsidRPr="001C58DE" w:rsidRDefault="001B4793" w:rsidP="00673AF1">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28DD8EA2" w14:textId="77777777" w:rsidR="008A1288" w:rsidRPr="001C58DE" w:rsidRDefault="006D12FA" w:rsidP="0055102F">
            <w:pPr>
              <w:pStyle w:val="TableText"/>
              <w:rPr>
                <w:color w:val="0D0D0D" w:themeColor="text1" w:themeTint="F2"/>
              </w:rPr>
            </w:pPr>
            <w:r w:rsidRPr="001C58DE">
              <w:rPr>
                <w:color w:val="0D0D0D" w:themeColor="text1" w:themeTint="F2"/>
              </w:rPr>
              <w:t xml:space="preserve">Section 2.2.1 </w:t>
            </w:r>
          </w:p>
          <w:p w14:paraId="1AE23C44" w14:textId="1C2CC842" w:rsidR="006D12FA" w:rsidRPr="001C58DE" w:rsidRDefault="008A1288" w:rsidP="0055102F">
            <w:pPr>
              <w:pStyle w:val="TableText"/>
              <w:rPr>
                <w:color w:val="0D0D0D" w:themeColor="text1" w:themeTint="F2"/>
              </w:rPr>
            </w:pPr>
            <w:r w:rsidRPr="001C58DE">
              <w:rPr>
                <w:color w:val="0D0D0D" w:themeColor="text1" w:themeTint="F2"/>
              </w:rPr>
              <w:t xml:space="preserve">   </w:t>
            </w:r>
            <w:r w:rsidR="00C30F9A" w:rsidRPr="001C58DE">
              <w:rPr>
                <w:color w:val="0D0D0D" w:themeColor="text1" w:themeTint="F2"/>
              </w:rPr>
              <w:t xml:space="preserve">Prelodged </w:t>
            </w:r>
            <w:r w:rsidR="00933ADA" w:rsidRPr="001C58DE">
              <w:rPr>
                <w:color w:val="0D0D0D" w:themeColor="text1" w:themeTint="F2"/>
              </w:rPr>
              <w:t xml:space="preserve">Declarations Indicative PreDwell </w:t>
            </w:r>
            <w:r w:rsidR="009B1E05" w:rsidRPr="001C58DE">
              <w:rPr>
                <w:color w:val="0D0D0D" w:themeColor="text1" w:themeTint="F2"/>
              </w:rPr>
              <w:t>Duty Calculations</w:t>
            </w:r>
            <w:r w:rsidR="006D12FA" w:rsidRPr="001C58DE">
              <w:rPr>
                <w:color w:val="0D0D0D" w:themeColor="text1" w:themeTint="F2"/>
              </w:rPr>
              <w:t xml:space="preserve"> </w:t>
            </w:r>
            <w:r w:rsidR="00874178" w:rsidRPr="001C58DE">
              <w:rPr>
                <w:color w:val="0D0D0D" w:themeColor="text1" w:themeTint="F2"/>
              </w:rPr>
              <w:t>&amp;</w:t>
            </w:r>
            <w:r w:rsidR="006D12FA" w:rsidRPr="001C58DE">
              <w:rPr>
                <w:color w:val="0D0D0D" w:themeColor="text1" w:themeTint="F2"/>
              </w:rPr>
              <w:t xml:space="preserve"> DMSTAX </w:t>
            </w:r>
          </w:p>
          <w:p w14:paraId="200E80A3" w14:textId="77777777" w:rsidR="003220CC" w:rsidRPr="001C58DE" w:rsidRDefault="009D7978" w:rsidP="0055102F">
            <w:pPr>
              <w:pStyle w:val="TableText"/>
              <w:rPr>
                <w:color w:val="0D0D0D" w:themeColor="text1" w:themeTint="F2"/>
              </w:rPr>
            </w:pPr>
            <w:r w:rsidRPr="001C58DE">
              <w:rPr>
                <w:color w:val="0D0D0D" w:themeColor="text1" w:themeTint="F2"/>
              </w:rPr>
              <w:t>Section 2.2.2</w:t>
            </w:r>
          </w:p>
          <w:p w14:paraId="2DB1664E" w14:textId="050DC148" w:rsidR="006B2CBE" w:rsidRPr="001C58DE" w:rsidRDefault="005917D8" w:rsidP="006B2CBE">
            <w:pPr>
              <w:pStyle w:val="TableText"/>
              <w:rPr>
                <w:color w:val="0D0D0D" w:themeColor="text1" w:themeTint="F2"/>
              </w:rPr>
            </w:pPr>
            <w:r w:rsidRPr="001C58DE">
              <w:rPr>
                <w:color w:val="0D0D0D" w:themeColor="text1" w:themeTint="F2"/>
              </w:rPr>
              <w:t xml:space="preserve">  </w:t>
            </w:r>
            <w:r w:rsidR="006B2CBE" w:rsidRPr="001C58DE">
              <w:rPr>
                <w:color w:val="0D0D0D" w:themeColor="text1" w:themeTint="F2"/>
              </w:rPr>
              <w:t>Arriving Prelodged Indicative PreDwell Duty Calculations &amp; DMSTAX</w:t>
            </w:r>
          </w:p>
          <w:p w14:paraId="1222D5F7" w14:textId="5502C18A" w:rsidR="009B5413" w:rsidRPr="001C58DE" w:rsidRDefault="005917D8" w:rsidP="0055102F">
            <w:pPr>
              <w:pStyle w:val="TableText"/>
              <w:rPr>
                <w:color w:val="0D0D0D" w:themeColor="text1" w:themeTint="F2"/>
              </w:rPr>
            </w:pPr>
            <w:r w:rsidRPr="001C58DE">
              <w:rPr>
                <w:color w:val="0D0D0D" w:themeColor="text1" w:themeTint="F2"/>
              </w:rPr>
              <w:t xml:space="preserve">  </w:t>
            </w:r>
            <w:r w:rsidR="00C30F9A" w:rsidRPr="001C58DE">
              <w:rPr>
                <w:color w:val="0D0D0D" w:themeColor="text1" w:themeTint="F2"/>
              </w:rPr>
              <w:t xml:space="preserve">Arriving Prelodged </w:t>
            </w:r>
            <w:r w:rsidR="00486AED" w:rsidRPr="001C58DE">
              <w:rPr>
                <w:color w:val="0D0D0D" w:themeColor="text1" w:themeTint="F2"/>
              </w:rPr>
              <w:t>Amended</w:t>
            </w:r>
            <w:r w:rsidR="006B2CBE" w:rsidRPr="001C58DE">
              <w:rPr>
                <w:color w:val="0D0D0D" w:themeColor="text1" w:themeTint="F2"/>
              </w:rPr>
              <w:t xml:space="preserve"> Dwell Time</w:t>
            </w:r>
            <w:r w:rsidR="009E1AA2" w:rsidRPr="001C58DE">
              <w:rPr>
                <w:color w:val="0D0D0D" w:themeColor="text1" w:themeTint="F2"/>
              </w:rPr>
              <w:t xml:space="preserve"> </w:t>
            </w:r>
            <w:r w:rsidR="00874178" w:rsidRPr="001C58DE">
              <w:rPr>
                <w:color w:val="0D0D0D" w:themeColor="text1" w:themeTint="F2"/>
              </w:rPr>
              <w:t>Duty Calculations &amp;</w:t>
            </w:r>
            <w:r w:rsidR="009E1AA2" w:rsidRPr="001C58DE">
              <w:rPr>
                <w:color w:val="0D0D0D" w:themeColor="text1" w:themeTint="F2"/>
              </w:rPr>
              <w:t xml:space="preserve"> DMSTAX</w:t>
            </w:r>
          </w:p>
          <w:p w14:paraId="55AB9995" w14:textId="504C23B4" w:rsidR="00125247" w:rsidRPr="001C58DE" w:rsidRDefault="005917D8" w:rsidP="00125247">
            <w:pPr>
              <w:pStyle w:val="TableText"/>
              <w:rPr>
                <w:color w:val="0D0D0D" w:themeColor="text1" w:themeTint="F2"/>
              </w:rPr>
            </w:pPr>
            <w:r w:rsidRPr="001C58DE">
              <w:rPr>
                <w:color w:val="0D0D0D" w:themeColor="text1" w:themeTint="F2"/>
              </w:rPr>
              <w:t xml:space="preserve">  </w:t>
            </w:r>
            <w:r w:rsidR="00125247" w:rsidRPr="001C58DE">
              <w:rPr>
                <w:color w:val="0D0D0D" w:themeColor="text1" w:themeTint="F2"/>
              </w:rPr>
              <w:t xml:space="preserve">Arriving Prelodged Provisional </w:t>
            </w:r>
            <w:r w:rsidR="006B2CBE" w:rsidRPr="001C58DE">
              <w:rPr>
                <w:color w:val="0D0D0D" w:themeColor="text1" w:themeTint="F2"/>
              </w:rPr>
              <w:t xml:space="preserve">Post Dwell </w:t>
            </w:r>
            <w:r w:rsidR="00125247" w:rsidRPr="001C58DE">
              <w:rPr>
                <w:color w:val="0D0D0D" w:themeColor="text1" w:themeTint="F2"/>
              </w:rPr>
              <w:t>Duty Calculations &amp; DMSTAX</w:t>
            </w:r>
          </w:p>
          <w:p w14:paraId="54EA9AE9" w14:textId="28DA9E0E" w:rsidR="00755DD3" w:rsidRPr="001C58DE" w:rsidRDefault="005917D8" w:rsidP="00755DD3">
            <w:pPr>
              <w:pStyle w:val="TableText"/>
              <w:rPr>
                <w:color w:val="0D0D0D" w:themeColor="text1" w:themeTint="F2"/>
              </w:rPr>
            </w:pPr>
            <w:r w:rsidRPr="001C58DE">
              <w:rPr>
                <w:color w:val="0D0D0D" w:themeColor="text1" w:themeTint="F2"/>
              </w:rPr>
              <w:t xml:space="preserve">  </w:t>
            </w:r>
            <w:r w:rsidR="00755DD3" w:rsidRPr="001C58DE">
              <w:rPr>
                <w:color w:val="0D0D0D" w:themeColor="text1" w:themeTint="F2"/>
              </w:rPr>
              <w:t xml:space="preserve">Arriving Prelodged ReCalculated </w:t>
            </w:r>
            <w:r w:rsidR="006B2CBE" w:rsidRPr="001C58DE">
              <w:rPr>
                <w:color w:val="0D0D0D" w:themeColor="text1" w:themeTint="F2"/>
              </w:rPr>
              <w:t xml:space="preserve">Final </w:t>
            </w:r>
            <w:r w:rsidR="00755DD3" w:rsidRPr="001C58DE">
              <w:rPr>
                <w:color w:val="0D0D0D" w:themeColor="text1" w:themeTint="F2"/>
              </w:rPr>
              <w:t>Duty Calculations &amp; DMSTAX</w:t>
            </w:r>
          </w:p>
          <w:p w14:paraId="294E5A6D" w14:textId="77777777" w:rsidR="0039432E" w:rsidRPr="001C58DE" w:rsidRDefault="00C91BB8" w:rsidP="00254065">
            <w:pPr>
              <w:pStyle w:val="TableText"/>
              <w:rPr>
                <w:color w:val="0D0D0D" w:themeColor="text1" w:themeTint="F2"/>
              </w:rPr>
            </w:pPr>
            <w:r w:rsidRPr="001C58DE">
              <w:rPr>
                <w:color w:val="0D0D0D" w:themeColor="text1" w:themeTint="F2"/>
              </w:rPr>
              <w:t xml:space="preserve">Section 2.2.3 </w:t>
            </w:r>
          </w:p>
          <w:p w14:paraId="1B8123FD" w14:textId="4C505AC3" w:rsidR="003A139A" w:rsidRPr="001C58DE" w:rsidRDefault="0039432E" w:rsidP="00254065">
            <w:pPr>
              <w:pStyle w:val="TableText"/>
              <w:rPr>
                <w:color w:val="0D0D0D" w:themeColor="text1" w:themeTint="F2"/>
              </w:rPr>
            </w:pPr>
            <w:r w:rsidRPr="001C58DE">
              <w:rPr>
                <w:color w:val="0D0D0D" w:themeColor="text1" w:themeTint="F2"/>
              </w:rPr>
              <w:t xml:space="preserve">   </w:t>
            </w:r>
            <w:r w:rsidR="00254065" w:rsidRPr="001C58DE">
              <w:rPr>
                <w:color w:val="0D0D0D" w:themeColor="text1" w:themeTint="F2"/>
              </w:rPr>
              <w:t xml:space="preserve">Frontier Declarations </w:t>
            </w:r>
            <w:r w:rsidRPr="001C58DE">
              <w:rPr>
                <w:color w:val="0D0D0D" w:themeColor="text1" w:themeTint="F2"/>
              </w:rPr>
              <w:t>Indicative PreDwell</w:t>
            </w:r>
            <w:r w:rsidR="00277C5A" w:rsidRPr="001C58DE">
              <w:rPr>
                <w:color w:val="0D0D0D" w:themeColor="text1" w:themeTint="F2"/>
              </w:rPr>
              <w:t xml:space="preserve"> </w:t>
            </w:r>
            <w:r w:rsidR="00254065" w:rsidRPr="001C58DE">
              <w:rPr>
                <w:color w:val="0D0D0D" w:themeColor="text1" w:themeTint="F2"/>
              </w:rPr>
              <w:t>Duty Calculations &amp; DMSTAX</w:t>
            </w:r>
          </w:p>
          <w:p w14:paraId="2B378D1C" w14:textId="7A593B99" w:rsidR="003A139A" w:rsidRPr="001C58DE" w:rsidRDefault="00254065" w:rsidP="00254065">
            <w:pPr>
              <w:pStyle w:val="TableText"/>
              <w:rPr>
                <w:color w:val="0D0D0D" w:themeColor="text1" w:themeTint="F2"/>
              </w:rPr>
            </w:pPr>
            <w:r w:rsidRPr="001C58DE">
              <w:rPr>
                <w:color w:val="0D0D0D" w:themeColor="text1" w:themeTint="F2"/>
              </w:rPr>
              <w:t xml:space="preserve">   </w:t>
            </w:r>
            <w:r w:rsidR="009B1E05" w:rsidRPr="001C58DE">
              <w:rPr>
                <w:color w:val="0D0D0D" w:themeColor="text1" w:themeTint="F2"/>
              </w:rPr>
              <w:t xml:space="preserve">Frontier Declarations </w:t>
            </w:r>
            <w:r w:rsidR="00874178" w:rsidRPr="001C58DE">
              <w:rPr>
                <w:color w:val="0D0D0D" w:themeColor="text1" w:themeTint="F2"/>
              </w:rPr>
              <w:t>Provisional</w:t>
            </w:r>
            <w:r w:rsidR="00277C5A" w:rsidRPr="001C58DE">
              <w:rPr>
                <w:color w:val="0D0D0D" w:themeColor="text1" w:themeTint="F2"/>
              </w:rPr>
              <w:t xml:space="preserve"> </w:t>
            </w:r>
            <w:r w:rsidR="00FF4966" w:rsidRPr="001C58DE">
              <w:rPr>
                <w:color w:val="0D0D0D" w:themeColor="text1" w:themeTint="F2"/>
              </w:rPr>
              <w:t xml:space="preserve">PostDwell </w:t>
            </w:r>
            <w:r w:rsidR="00874178" w:rsidRPr="001C58DE">
              <w:rPr>
                <w:color w:val="0D0D0D" w:themeColor="text1" w:themeTint="F2"/>
              </w:rPr>
              <w:t>Duty Calculations &amp;</w:t>
            </w:r>
            <w:r w:rsidR="003A5906" w:rsidRPr="001C58DE">
              <w:rPr>
                <w:color w:val="0D0D0D" w:themeColor="text1" w:themeTint="F2"/>
              </w:rPr>
              <w:t xml:space="preserve"> DMSTAX</w:t>
            </w:r>
          </w:p>
          <w:p w14:paraId="3C8353C8" w14:textId="0D51132C" w:rsidR="00C91BB8" w:rsidRPr="001C58DE" w:rsidRDefault="002F4313" w:rsidP="0055102F">
            <w:pPr>
              <w:pStyle w:val="TableText"/>
              <w:rPr>
                <w:color w:val="0D0D0D" w:themeColor="text1" w:themeTint="F2"/>
              </w:rPr>
            </w:pPr>
            <w:r w:rsidRPr="001C58DE">
              <w:rPr>
                <w:color w:val="0D0D0D" w:themeColor="text1" w:themeTint="F2"/>
              </w:rPr>
              <w:t xml:space="preserve">   </w:t>
            </w:r>
            <w:r w:rsidR="003A5906" w:rsidRPr="001C58DE">
              <w:rPr>
                <w:color w:val="0D0D0D" w:themeColor="text1" w:themeTint="F2"/>
              </w:rPr>
              <w:t xml:space="preserve">Frontier Declarations </w:t>
            </w:r>
            <w:r w:rsidR="00FF4966" w:rsidRPr="001C58DE">
              <w:rPr>
                <w:color w:val="0D0D0D" w:themeColor="text1" w:themeTint="F2"/>
              </w:rPr>
              <w:t xml:space="preserve">ReCalculated </w:t>
            </w:r>
            <w:r w:rsidR="003A5906" w:rsidRPr="001C58DE">
              <w:rPr>
                <w:color w:val="0D0D0D" w:themeColor="text1" w:themeTint="F2"/>
              </w:rPr>
              <w:t>Final Duty Calculations &amp; DMSTAX</w:t>
            </w:r>
          </w:p>
          <w:p w14:paraId="1531E9D7" w14:textId="67A55791" w:rsidR="00037F2D" w:rsidRPr="001C58DE" w:rsidRDefault="00037F2D" w:rsidP="00037F2D">
            <w:pPr>
              <w:pStyle w:val="TableText"/>
              <w:rPr>
                <w:color w:val="0D0D0D" w:themeColor="text1" w:themeTint="F2"/>
              </w:rPr>
            </w:pPr>
            <w:r w:rsidRPr="001C58DE">
              <w:rPr>
                <w:color w:val="0D0D0D" w:themeColor="text1" w:themeTint="F2"/>
              </w:rPr>
              <w:t>Section 2.2.</w:t>
            </w:r>
            <w:r w:rsidR="00F641E6" w:rsidRPr="001C58DE">
              <w:rPr>
                <w:color w:val="0D0D0D" w:themeColor="text1" w:themeTint="F2"/>
              </w:rPr>
              <w:t>4</w:t>
            </w:r>
            <w:r w:rsidRPr="001C58DE">
              <w:rPr>
                <w:color w:val="0D0D0D" w:themeColor="text1" w:themeTint="F2"/>
              </w:rPr>
              <w:t xml:space="preserve"> </w:t>
            </w:r>
          </w:p>
          <w:p w14:paraId="36E489D7" w14:textId="1A74C909" w:rsidR="00037F2D" w:rsidRPr="001C58DE" w:rsidRDefault="00037F2D" w:rsidP="00037F2D">
            <w:pPr>
              <w:pStyle w:val="TableText"/>
              <w:rPr>
                <w:color w:val="0D0D0D" w:themeColor="text1" w:themeTint="F2"/>
              </w:rPr>
            </w:pPr>
            <w:r w:rsidRPr="001C58DE">
              <w:rPr>
                <w:color w:val="0D0D0D" w:themeColor="text1" w:themeTint="F2"/>
              </w:rPr>
              <w:t xml:space="preserve">   Prelodged </w:t>
            </w:r>
            <w:r w:rsidR="006A3172" w:rsidRPr="001C58DE">
              <w:rPr>
                <w:color w:val="0D0D0D" w:themeColor="text1" w:themeTint="F2"/>
              </w:rPr>
              <w:t>NILP</w:t>
            </w:r>
            <w:r w:rsidRPr="001C58DE">
              <w:rPr>
                <w:color w:val="0D0D0D" w:themeColor="text1" w:themeTint="F2"/>
              </w:rPr>
              <w:t xml:space="preserve"> Indicative PreDwell Duty Calculations &amp; DMSTAX </w:t>
            </w:r>
          </w:p>
          <w:p w14:paraId="0A850100" w14:textId="773B4403" w:rsidR="008406AF" w:rsidRPr="001C58DE" w:rsidRDefault="008406AF" w:rsidP="008406AF">
            <w:pPr>
              <w:pStyle w:val="TableText"/>
              <w:rPr>
                <w:color w:val="0D0D0D" w:themeColor="text1" w:themeTint="F2"/>
              </w:rPr>
            </w:pPr>
            <w:r w:rsidRPr="001C58DE">
              <w:rPr>
                <w:color w:val="0D0D0D" w:themeColor="text1" w:themeTint="F2"/>
              </w:rPr>
              <w:t>Section 2.2.</w:t>
            </w:r>
            <w:r w:rsidR="00F641E6" w:rsidRPr="001C58DE">
              <w:rPr>
                <w:color w:val="0D0D0D" w:themeColor="text1" w:themeTint="F2"/>
              </w:rPr>
              <w:t>5</w:t>
            </w:r>
          </w:p>
          <w:p w14:paraId="2B84163F" w14:textId="3D452333" w:rsidR="008406AF" w:rsidRPr="001C58DE" w:rsidRDefault="0063143E" w:rsidP="008406AF">
            <w:pPr>
              <w:pStyle w:val="TableText"/>
              <w:rPr>
                <w:color w:val="0D0D0D" w:themeColor="text1" w:themeTint="F2"/>
              </w:rPr>
            </w:pPr>
            <w:r w:rsidRPr="001C58DE">
              <w:rPr>
                <w:color w:val="0D0D0D" w:themeColor="text1" w:themeTint="F2"/>
              </w:rPr>
              <w:t xml:space="preserve">  </w:t>
            </w:r>
            <w:r w:rsidR="008406AF" w:rsidRPr="001C58DE">
              <w:rPr>
                <w:color w:val="0D0D0D" w:themeColor="text1" w:themeTint="F2"/>
              </w:rPr>
              <w:t>Arriving NILP no CSP Indicative PreDwell Duty Calculations &amp; DMSTAX</w:t>
            </w:r>
          </w:p>
          <w:p w14:paraId="0556400A" w14:textId="3B24272F" w:rsidR="008406AF" w:rsidRPr="001C58DE" w:rsidRDefault="0063143E" w:rsidP="008406AF">
            <w:pPr>
              <w:pStyle w:val="TableText"/>
              <w:rPr>
                <w:color w:val="0D0D0D" w:themeColor="text1" w:themeTint="F2"/>
              </w:rPr>
            </w:pPr>
            <w:r w:rsidRPr="001C58DE">
              <w:rPr>
                <w:color w:val="0D0D0D" w:themeColor="text1" w:themeTint="F2"/>
              </w:rPr>
              <w:t xml:space="preserve">  </w:t>
            </w:r>
            <w:r w:rsidR="008406AF" w:rsidRPr="001C58DE">
              <w:rPr>
                <w:color w:val="0D0D0D" w:themeColor="text1" w:themeTint="F2"/>
              </w:rPr>
              <w:t xml:space="preserve">Arriving NILP no CSP </w:t>
            </w:r>
            <w:r w:rsidR="00486AED" w:rsidRPr="001C58DE">
              <w:rPr>
                <w:color w:val="0D0D0D" w:themeColor="text1" w:themeTint="F2"/>
              </w:rPr>
              <w:t>Amended</w:t>
            </w:r>
            <w:r w:rsidR="008406AF" w:rsidRPr="001C58DE">
              <w:rPr>
                <w:color w:val="0D0D0D" w:themeColor="text1" w:themeTint="F2"/>
              </w:rPr>
              <w:t xml:space="preserve"> Dwell Time Duty Calculations &amp; DMSTAX</w:t>
            </w:r>
          </w:p>
          <w:p w14:paraId="58E3683E" w14:textId="6152A19E" w:rsidR="008406AF" w:rsidRPr="001C58DE" w:rsidRDefault="005917D8" w:rsidP="008406AF">
            <w:pPr>
              <w:pStyle w:val="TableText"/>
              <w:rPr>
                <w:color w:val="0D0D0D" w:themeColor="text1" w:themeTint="F2"/>
              </w:rPr>
            </w:pPr>
            <w:r w:rsidRPr="001C58DE">
              <w:rPr>
                <w:color w:val="0D0D0D" w:themeColor="text1" w:themeTint="F2"/>
              </w:rPr>
              <w:t xml:space="preserve">  </w:t>
            </w:r>
            <w:r w:rsidR="008406AF" w:rsidRPr="001C58DE">
              <w:rPr>
                <w:color w:val="0D0D0D" w:themeColor="text1" w:themeTint="F2"/>
              </w:rPr>
              <w:t>Arriving NILP no CSP Provisional Post Dwell Duty Calculations &amp; DMSTAX</w:t>
            </w:r>
          </w:p>
          <w:p w14:paraId="566C0EEA" w14:textId="59FEAE62" w:rsidR="008406AF" w:rsidRPr="001C58DE" w:rsidRDefault="005917D8" w:rsidP="00037F2D">
            <w:pPr>
              <w:pStyle w:val="TableText"/>
              <w:rPr>
                <w:color w:val="0D0D0D" w:themeColor="text1" w:themeTint="F2"/>
              </w:rPr>
            </w:pPr>
            <w:r w:rsidRPr="001C58DE">
              <w:rPr>
                <w:color w:val="0D0D0D" w:themeColor="text1" w:themeTint="F2"/>
              </w:rPr>
              <w:t xml:space="preserve">  </w:t>
            </w:r>
            <w:r w:rsidR="008406AF" w:rsidRPr="001C58DE">
              <w:rPr>
                <w:color w:val="0D0D0D" w:themeColor="text1" w:themeTint="F2"/>
              </w:rPr>
              <w:t>Arriving NILP no CSP ReCalculated Final Duty Calculations &amp; DMSTAX</w:t>
            </w:r>
          </w:p>
          <w:p w14:paraId="7888C170" w14:textId="0A44A8ED" w:rsidR="00037F2D" w:rsidRPr="001C58DE" w:rsidRDefault="00037F2D" w:rsidP="00037F2D">
            <w:pPr>
              <w:pStyle w:val="TableText"/>
              <w:rPr>
                <w:color w:val="0D0D0D" w:themeColor="text1" w:themeTint="F2"/>
              </w:rPr>
            </w:pPr>
            <w:r w:rsidRPr="001C58DE">
              <w:rPr>
                <w:color w:val="0D0D0D" w:themeColor="text1" w:themeTint="F2"/>
              </w:rPr>
              <w:t>Section 2.2.</w:t>
            </w:r>
            <w:r w:rsidR="00F641E6" w:rsidRPr="001C58DE">
              <w:rPr>
                <w:color w:val="0D0D0D" w:themeColor="text1" w:themeTint="F2"/>
              </w:rPr>
              <w:t>6</w:t>
            </w:r>
          </w:p>
          <w:p w14:paraId="3171D8B4" w14:textId="472E45CF" w:rsidR="00037F2D" w:rsidRPr="001C58DE" w:rsidRDefault="0063143E" w:rsidP="00037F2D">
            <w:pPr>
              <w:pStyle w:val="TableText"/>
              <w:rPr>
                <w:color w:val="0D0D0D" w:themeColor="text1" w:themeTint="F2"/>
              </w:rPr>
            </w:pPr>
            <w:r w:rsidRPr="001C58DE">
              <w:rPr>
                <w:color w:val="0D0D0D" w:themeColor="text1" w:themeTint="F2"/>
              </w:rPr>
              <w:t xml:space="preserve">  </w:t>
            </w:r>
            <w:r w:rsidR="00037F2D" w:rsidRPr="001C58DE">
              <w:rPr>
                <w:color w:val="0D0D0D" w:themeColor="text1" w:themeTint="F2"/>
              </w:rPr>
              <w:t xml:space="preserve">Arriving </w:t>
            </w:r>
            <w:r w:rsidR="006A3172" w:rsidRPr="001C58DE">
              <w:rPr>
                <w:color w:val="0D0D0D" w:themeColor="text1" w:themeTint="F2"/>
              </w:rPr>
              <w:t>NILP via CSP</w:t>
            </w:r>
            <w:r w:rsidR="00037F2D" w:rsidRPr="001C58DE">
              <w:rPr>
                <w:color w:val="0D0D0D" w:themeColor="text1" w:themeTint="F2"/>
              </w:rPr>
              <w:t xml:space="preserve"> Indicative PreDwell Duty Calculations &amp; DMSTAX</w:t>
            </w:r>
          </w:p>
          <w:p w14:paraId="77934455" w14:textId="1E66B612" w:rsidR="00037F2D" w:rsidRPr="001C58DE" w:rsidRDefault="0063143E" w:rsidP="00037F2D">
            <w:pPr>
              <w:pStyle w:val="TableText"/>
              <w:rPr>
                <w:color w:val="0D0D0D" w:themeColor="text1" w:themeTint="F2"/>
              </w:rPr>
            </w:pPr>
            <w:r w:rsidRPr="001C58DE">
              <w:rPr>
                <w:color w:val="0D0D0D" w:themeColor="text1" w:themeTint="F2"/>
              </w:rPr>
              <w:t xml:space="preserve">  </w:t>
            </w:r>
            <w:r w:rsidR="00037F2D" w:rsidRPr="001C58DE">
              <w:rPr>
                <w:color w:val="0D0D0D" w:themeColor="text1" w:themeTint="F2"/>
              </w:rPr>
              <w:t xml:space="preserve">Arriving </w:t>
            </w:r>
            <w:r w:rsidR="006A3172" w:rsidRPr="001C58DE">
              <w:rPr>
                <w:color w:val="0D0D0D" w:themeColor="text1" w:themeTint="F2"/>
              </w:rPr>
              <w:t xml:space="preserve">NILP via CSP </w:t>
            </w:r>
            <w:r w:rsidR="00486AED" w:rsidRPr="001C58DE">
              <w:rPr>
                <w:color w:val="0D0D0D" w:themeColor="text1" w:themeTint="F2"/>
              </w:rPr>
              <w:t>Amended</w:t>
            </w:r>
            <w:r w:rsidR="00037F2D" w:rsidRPr="001C58DE">
              <w:rPr>
                <w:color w:val="0D0D0D" w:themeColor="text1" w:themeTint="F2"/>
              </w:rPr>
              <w:t xml:space="preserve"> Dwell Time Duty Calculations &amp; DMSTAX</w:t>
            </w:r>
          </w:p>
          <w:p w14:paraId="67B17400" w14:textId="725432BB" w:rsidR="00037F2D" w:rsidRPr="001C58DE" w:rsidRDefault="0063143E" w:rsidP="00037F2D">
            <w:pPr>
              <w:pStyle w:val="TableText"/>
              <w:rPr>
                <w:color w:val="0D0D0D" w:themeColor="text1" w:themeTint="F2"/>
              </w:rPr>
            </w:pPr>
            <w:r w:rsidRPr="001C58DE">
              <w:rPr>
                <w:color w:val="0D0D0D" w:themeColor="text1" w:themeTint="F2"/>
              </w:rPr>
              <w:t xml:space="preserve">  </w:t>
            </w:r>
            <w:r w:rsidR="00037F2D" w:rsidRPr="001C58DE">
              <w:rPr>
                <w:color w:val="0D0D0D" w:themeColor="text1" w:themeTint="F2"/>
              </w:rPr>
              <w:t xml:space="preserve">Arriving </w:t>
            </w:r>
            <w:r w:rsidR="006A3172" w:rsidRPr="001C58DE">
              <w:rPr>
                <w:color w:val="0D0D0D" w:themeColor="text1" w:themeTint="F2"/>
              </w:rPr>
              <w:t xml:space="preserve">NILP via CSP </w:t>
            </w:r>
            <w:r w:rsidR="00037F2D" w:rsidRPr="001C58DE">
              <w:rPr>
                <w:color w:val="0D0D0D" w:themeColor="text1" w:themeTint="F2"/>
              </w:rPr>
              <w:t>Provisional Post Dwell Duty Calculations &amp; DMSTAX</w:t>
            </w:r>
          </w:p>
          <w:p w14:paraId="1DBC1F69" w14:textId="56F5ED0D" w:rsidR="00037F2D" w:rsidRPr="001C58DE" w:rsidRDefault="0063143E" w:rsidP="00037F2D">
            <w:pPr>
              <w:pStyle w:val="TableText"/>
              <w:rPr>
                <w:color w:val="0D0D0D" w:themeColor="text1" w:themeTint="F2"/>
              </w:rPr>
            </w:pPr>
            <w:r w:rsidRPr="001C58DE">
              <w:rPr>
                <w:color w:val="0D0D0D" w:themeColor="text1" w:themeTint="F2"/>
              </w:rPr>
              <w:t xml:space="preserve">  </w:t>
            </w:r>
            <w:r w:rsidR="00037F2D" w:rsidRPr="001C58DE">
              <w:rPr>
                <w:color w:val="0D0D0D" w:themeColor="text1" w:themeTint="F2"/>
              </w:rPr>
              <w:t xml:space="preserve">Arriving </w:t>
            </w:r>
            <w:r w:rsidR="006A3172" w:rsidRPr="001C58DE">
              <w:rPr>
                <w:color w:val="0D0D0D" w:themeColor="text1" w:themeTint="F2"/>
              </w:rPr>
              <w:t xml:space="preserve">NILP via CSP </w:t>
            </w:r>
            <w:r w:rsidR="00037F2D" w:rsidRPr="001C58DE">
              <w:rPr>
                <w:color w:val="0D0D0D" w:themeColor="text1" w:themeTint="F2"/>
              </w:rPr>
              <w:t>ReCalculated Final Duty Calculations &amp; DMSTAX</w:t>
            </w:r>
          </w:p>
          <w:p w14:paraId="5EE737BC" w14:textId="603DD0E7" w:rsidR="008A4F2A" w:rsidRPr="001C58DE" w:rsidRDefault="008A4F2A" w:rsidP="008A4F2A">
            <w:pPr>
              <w:pStyle w:val="TableText"/>
              <w:rPr>
                <w:color w:val="0D0D0D" w:themeColor="text1" w:themeTint="F2"/>
              </w:rPr>
            </w:pPr>
            <w:r w:rsidRPr="001C58DE">
              <w:rPr>
                <w:color w:val="0D0D0D" w:themeColor="text1" w:themeTint="F2"/>
              </w:rPr>
              <w:t>Section 2.2.</w:t>
            </w:r>
            <w:r w:rsidR="009B1CE4" w:rsidRPr="001C58DE">
              <w:rPr>
                <w:color w:val="0D0D0D" w:themeColor="text1" w:themeTint="F2"/>
              </w:rPr>
              <w:t>7</w:t>
            </w:r>
            <w:r w:rsidRPr="001C58DE">
              <w:rPr>
                <w:color w:val="0D0D0D" w:themeColor="text1" w:themeTint="F2"/>
              </w:rPr>
              <w:t xml:space="preserve"> </w:t>
            </w:r>
          </w:p>
          <w:p w14:paraId="67520AF3" w14:textId="2D178635" w:rsidR="008A4F2A" w:rsidRPr="001C58DE" w:rsidRDefault="008A4F2A" w:rsidP="008A4F2A">
            <w:pPr>
              <w:pStyle w:val="TableText"/>
              <w:rPr>
                <w:color w:val="0D0D0D" w:themeColor="text1" w:themeTint="F2"/>
              </w:rPr>
            </w:pPr>
            <w:r w:rsidRPr="001C58DE">
              <w:rPr>
                <w:color w:val="0D0D0D" w:themeColor="text1" w:themeTint="F2"/>
              </w:rPr>
              <w:t xml:space="preserve">   </w:t>
            </w:r>
            <w:r w:rsidR="009B1CE4" w:rsidRPr="001C58DE">
              <w:rPr>
                <w:color w:val="0D0D0D" w:themeColor="text1" w:themeTint="F2"/>
              </w:rPr>
              <w:t>Supplementary via CSP</w:t>
            </w:r>
            <w:r w:rsidRPr="001C58DE">
              <w:rPr>
                <w:color w:val="0D0D0D" w:themeColor="text1" w:themeTint="F2"/>
              </w:rPr>
              <w:t xml:space="preserve"> Indicative PreDwell Duty Calculations &amp; DMSTAX</w:t>
            </w:r>
          </w:p>
          <w:p w14:paraId="517AFC72" w14:textId="054F666E" w:rsidR="008A4F2A" w:rsidRPr="001C58DE" w:rsidRDefault="008A4F2A" w:rsidP="008A4F2A">
            <w:pPr>
              <w:pStyle w:val="TableText"/>
              <w:rPr>
                <w:color w:val="0D0D0D" w:themeColor="text1" w:themeTint="F2"/>
              </w:rPr>
            </w:pPr>
            <w:r w:rsidRPr="001C58DE">
              <w:rPr>
                <w:color w:val="0D0D0D" w:themeColor="text1" w:themeTint="F2"/>
              </w:rPr>
              <w:t xml:space="preserve">   </w:t>
            </w:r>
            <w:r w:rsidR="009B1CE4" w:rsidRPr="001C58DE">
              <w:rPr>
                <w:color w:val="0D0D0D" w:themeColor="text1" w:themeTint="F2"/>
              </w:rPr>
              <w:t>Supplementary via CSP</w:t>
            </w:r>
            <w:r w:rsidRPr="001C58DE">
              <w:rPr>
                <w:color w:val="0D0D0D" w:themeColor="text1" w:themeTint="F2"/>
              </w:rPr>
              <w:t xml:space="preserve"> Provisional PostDwell Duty Calculations &amp; DMSTAX</w:t>
            </w:r>
          </w:p>
          <w:p w14:paraId="5A294CB7" w14:textId="77777777" w:rsidR="00037F2D" w:rsidRPr="001C58DE" w:rsidRDefault="008A4F2A" w:rsidP="0055102F">
            <w:pPr>
              <w:pStyle w:val="TableText"/>
              <w:rPr>
                <w:color w:val="0D0D0D" w:themeColor="text1" w:themeTint="F2"/>
              </w:rPr>
            </w:pPr>
            <w:r w:rsidRPr="001C58DE">
              <w:rPr>
                <w:color w:val="0D0D0D" w:themeColor="text1" w:themeTint="F2"/>
              </w:rPr>
              <w:t xml:space="preserve">   </w:t>
            </w:r>
            <w:r w:rsidR="00EF0371" w:rsidRPr="001C58DE">
              <w:rPr>
                <w:color w:val="0D0D0D" w:themeColor="text1" w:themeTint="F2"/>
              </w:rPr>
              <w:t>Supplementary via CSP Re</w:t>
            </w:r>
            <w:r w:rsidRPr="001C58DE">
              <w:rPr>
                <w:color w:val="0D0D0D" w:themeColor="text1" w:themeTint="F2"/>
              </w:rPr>
              <w:t>Calculated Final Duty Calculations &amp; DMSTAX</w:t>
            </w:r>
          </w:p>
          <w:p w14:paraId="7D70FA5E" w14:textId="449A5221" w:rsidR="00F15BBC" w:rsidRPr="001C58DE" w:rsidRDefault="00F15BBC" w:rsidP="00F15BBC">
            <w:pPr>
              <w:pStyle w:val="TableText"/>
              <w:rPr>
                <w:color w:val="0D0D0D" w:themeColor="text1" w:themeTint="F2"/>
              </w:rPr>
            </w:pPr>
            <w:r w:rsidRPr="001C58DE">
              <w:rPr>
                <w:color w:val="0D0D0D" w:themeColor="text1" w:themeTint="F2"/>
              </w:rPr>
              <w:t xml:space="preserve">Section 2.2.8 </w:t>
            </w:r>
          </w:p>
          <w:p w14:paraId="7241EBF2" w14:textId="50BFFD5F" w:rsidR="00F15BBC" w:rsidRPr="001C58DE" w:rsidRDefault="00F15BBC" w:rsidP="00F15BBC">
            <w:pPr>
              <w:pStyle w:val="TableText"/>
              <w:rPr>
                <w:color w:val="0D0D0D" w:themeColor="text1" w:themeTint="F2"/>
              </w:rPr>
            </w:pPr>
            <w:r w:rsidRPr="001C58DE">
              <w:rPr>
                <w:color w:val="0D0D0D" w:themeColor="text1" w:themeTint="F2"/>
              </w:rPr>
              <w:t xml:space="preserve">   Supplementary </w:t>
            </w:r>
            <w:r w:rsidR="0015262E" w:rsidRPr="001C58DE">
              <w:rPr>
                <w:color w:val="0D0D0D" w:themeColor="text1" w:themeTint="F2"/>
              </w:rPr>
              <w:t>no</w:t>
            </w:r>
            <w:r w:rsidRPr="001C58DE">
              <w:rPr>
                <w:color w:val="0D0D0D" w:themeColor="text1" w:themeTint="F2"/>
              </w:rPr>
              <w:t xml:space="preserve"> CSP Indicative PreDwell Duty Calculations &amp; DMSTAX</w:t>
            </w:r>
          </w:p>
          <w:p w14:paraId="6605903C" w14:textId="26D02664" w:rsidR="00F15BBC" w:rsidRPr="001C58DE" w:rsidRDefault="00F15BBC" w:rsidP="00F15BBC">
            <w:pPr>
              <w:pStyle w:val="TableText"/>
              <w:rPr>
                <w:color w:val="0D0D0D" w:themeColor="text1" w:themeTint="F2"/>
              </w:rPr>
            </w:pPr>
            <w:r w:rsidRPr="001C58DE">
              <w:rPr>
                <w:color w:val="0D0D0D" w:themeColor="text1" w:themeTint="F2"/>
              </w:rPr>
              <w:t xml:space="preserve">   Supplementary </w:t>
            </w:r>
            <w:r w:rsidR="0015262E" w:rsidRPr="001C58DE">
              <w:rPr>
                <w:color w:val="0D0D0D" w:themeColor="text1" w:themeTint="F2"/>
              </w:rPr>
              <w:t>no</w:t>
            </w:r>
            <w:r w:rsidRPr="001C58DE">
              <w:rPr>
                <w:color w:val="0D0D0D" w:themeColor="text1" w:themeTint="F2"/>
              </w:rPr>
              <w:t xml:space="preserve"> CSP Provisional PostDwell Duty Calculations &amp; DMSTAX</w:t>
            </w:r>
          </w:p>
          <w:p w14:paraId="5820A68B" w14:textId="77777777" w:rsidR="00F15BBC" w:rsidRPr="001C58DE" w:rsidRDefault="00F15BBC" w:rsidP="00F15BBC">
            <w:pPr>
              <w:pStyle w:val="TableText"/>
              <w:rPr>
                <w:color w:val="0D0D0D" w:themeColor="text1" w:themeTint="F2"/>
              </w:rPr>
            </w:pPr>
            <w:r w:rsidRPr="001C58DE">
              <w:rPr>
                <w:color w:val="0D0D0D" w:themeColor="text1" w:themeTint="F2"/>
              </w:rPr>
              <w:t xml:space="preserve">   Supplementary </w:t>
            </w:r>
            <w:r w:rsidR="0015262E" w:rsidRPr="001C58DE">
              <w:rPr>
                <w:color w:val="0D0D0D" w:themeColor="text1" w:themeTint="F2"/>
              </w:rPr>
              <w:t>no</w:t>
            </w:r>
            <w:r w:rsidRPr="001C58DE">
              <w:rPr>
                <w:color w:val="0D0D0D" w:themeColor="text1" w:themeTint="F2"/>
              </w:rPr>
              <w:t xml:space="preserve"> CSP ReCalculated Final Duty Calculations &amp; DMSTAX</w:t>
            </w:r>
          </w:p>
          <w:p w14:paraId="456125DD" w14:textId="37FE2414" w:rsidR="00E869BA" w:rsidRPr="001C58DE" w:rsidRDefault="00E869BA" w:rsidP="00E869BA">
            <w:pPr>
              <w:pStyle w:val="TableText"/>
              <w:rPr>
                <w:color w:val="0D0D0D" w:themeColor="text1" w:themeTint="F2"/>
              </w:rPr>
            </w:pPr>
            <w:r w:rsidRPr="001C58DE">
              <w:rPr>
                <w:color w:val="0D0D0D" w:themeColor="text1" w:themeTint="F2"/>
              </w:rPr>
              <w:t>Section 2.2.9</w:t>
            </w:r>
          </w:p>
          <w:p w14:paraId="3AF6708B" w14:textId="4DBAAAD0" w:rsidR="00E869BA" w:rsidRPr="001C58DE" w:rsidRDefault="00E869BA" w:rsidP="00E869BA">
            <w:pPr>
              <w:pStyle w:val="TableText"/>
              <w:rPr>
                <w:color w:val="0D0D0D" w:themeColor="text1" w:themeTint="F2"/>
              </w:rPr>
            </w:pPr>
            <w:r w:rsidRPr="001C58DE">
              <w:rPr>
                <w:color w:val="0D0D0D" w:themeColor="text1" w:themeTint="F2"/>
              </w:rPr>
              <w:t xml:space="preserve">  Simplified Frontier Indicative PreDwell Duty Calculations &amp; DMSTAX</w:t>
            </w:r>
          </w:p>
          <w:p w14:paraId="1B48557F" w14:textId="37984A6F" w:rsidR="00E869BA" w:rsidRPr="001C58DE" w:rsidRDefault="00E869BA" w:rsidP="00E869BA">
            <w:pPr>
              <w:pStyle w:val="TableText"/>
              <w:rPr>
                <w:color w:val="0D0D0D" w:themeColor="text1" w:themeTint="F2"/>
              </w:rPr>
            </w:pPr>
            <w:r w:rsidRPr="001C58DE">
              <w:rPr>
                <w:color w:val="0D0D0D" w:themeColor="text1" w:themeTint="F2"/>
              </w:rPr>
              <w:t xml:space="preserve">  Simplified Frontier </w:t>
            </w:r>
            <w:r w:rsidR="00486AED" w:rsidRPr="001C58DE">
              <w:rPr>
                <w:color w:val="0D0D0D" w:themeColor="text1" w:themeTint="F2"/>
              </w:rPr>
              <w:t>Amended</w:t>
            </w:r>
            <w:r w:rsidRPr="001C58DE">
              <w:rPr>
                <w:color w:val="0D0D0D" w:themeColor="text1" w:themeTint="F2"/>
              </w:rPr>
              <w:t xml:space="preserve"> Dwell Time Duty Calculations &amp; DMSTAX</w:t>
            </w:r>
          </w:p>
          <w:p w14:paraId="4104AA2D" w14:textId="13D475DC" w:rsidR="00E869BA" w:rsidRPr="001C58DE" w:rsidRDefault="00E869BA" w:rsidP="00E869BA">
            <w:pPr>
              <w:pStyle w:val="TableText"/>
              <w:rPr>
                <w:color w:val="0D0D0D" w:themeColor="text1" w:themeTint="F2"/>
              </w:rPr>
            </w:pPr>
            <w:r w:rsidRPr="001C58DE">
              <w:rPr>
                <w:color w:val="0D0D0D" w:themeColor="text1" w:themeTint="F2"/>
              </w:rPr>
              <w:t xml:space="preserve">  Simplified Frontier Provisional Post Dwell Duty Calculations &amp; DMSTAX</w:t>
            </w:r>
          </w:p>
          <w:p w14:paraId="18EACE53" w14:textId="7912590D" w:rsidR="00E869BA" w:rsidRPr="001C58DE" w:rsidRDefault="00E869BA" w:rsidP="00F15BBC">
            <w:pPr>
              <w:pStyle w:val="TableText"/>
              <w:rPr>
                <w:color w:val="0D0D0D" w:themeColor="text1" w:themeTint="F2"/>
              </w:rPr>
            </w:pPr>
            <w:r w:rsidRPr="001C58DE">
              <w:rPr>
                <w:color w:val="0D0D0D" w:themeColor="text1" w:themeTint="F2"/>
              </w:rPr>
              <w:t xml:space="preserve">  Simplified Frontier ReCalculated Final Duty Calculations &amp; DMSTAX</w:t>
            </w:r>
          </w:p>
        </w:tc>
      </w:tr>
      <w:tr w:rsidR="00AB2304" w:rsidRPr="001C58DE" w14:paraId="4D7A327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E168273" w14:textId="7906C0B9" w:rsidR="00AB2304" w:rsidRPr="001C58DE" w:rsidRDefault="0069764E" w:rsidP="00AB2304">
            <w:pPr>
              <w:pStyle w:val="TableText"/>
              <w:jc w:val="center"/>
              <w:rPr>
                <w:noProof/>
                <w:color w:val="0D0D0D" w:themeColor="text1" w:themeTint="F2"/>
                <w:szCs w:val="20"/>
              </w:rPr>
            </w:pPr>
            <w:r w:rsidRPr="001C58DE">
              <w:rPr>
                <w:noProof/>
                <w:color w:val="0D0D0D" w:themeColor="text1" w:themeTint="F2"/>
                <w:szCs w:val="20"/>
              </w:rPr>
              <w:t>V5.18</w:t>
            </w:r>
          </w:p>
        </w:tc>
        <w:tc>
          <w:tcPr>
            <w:tcW w:w="993" w:type="dxa"/>
            <w:tcBorders>
              <w:top w:val="single" w:sz="4" w:space="0" w:color="auto"/>
              <w:left w:val="single" w:sz="4" w:space="0" w:color="auto"/>
              <w:bottom w:val="single" w:sz="4" w:space="0" w:color="auto"/>
              <w:right w:val="single" w:sz="4" w:space="0" w:color="auto"/>
            </w:tcBorders>
          </w:tcPr>
          <w:p w14:paraId="20975EAE" w14:textId="15C7E103" w:rsidR="00AB2304" w:rsidRPr="001C58DE" w:rsidRDefault="0069764E" w:rsidP="00AB2304">
            <w:pPr>
              <w:pStyle w:val="TableText"/>
              <w:jc w:val="center"/>
              <w:rPr>
                <w:noProof/>
                <w:color w:val="0D0D0D" w:themeColor="text1" w:themeTint="F2"/>
                <w:szCs w:val="20"/>
              </w:rPr>
            </w:pPr>
            <w:r w:rsidRPr="001C58DE">
              <w:rPr>
                <w:noProof/>
                <w:color w:val="0D0D0D" w:themeColor="text1" w:themeTint="F2"/>
                <w:szCs w:val="20"/>
              </w:rPr>
              <w:t>2</w:t>
            </w:r>
            <w:r w:rsidR="008C1277" w:rsidRPr="001C58DE">
              <w:rPr>
                <w:noProof/>
                <w:color w:val="0D0D0D" w:themeColor="text1" w:themeTint="F2"/>
                <w:szCs w:val="20"/>
              </w:rPr>
              <w:t>1</w:t>
            </w:r>
            <w:r w:rsidRPr="001C58DE">
              <w:rPr>
                <w:noProof/>
                <w:color w:val="0D0D0D" w:themeColor="text1" w:themeTint="F2"/>
                <w:szCs w:val="20"/>
              </w:rPr>
              <w:t>.10.20</w:t>
            </w:r>
          </w:p>
        </w:tc>
        <w:tc>
          <w:tcPr>
            <w:tcW w:w="992" w:type="dxa"/>
            <w:tcBorders>
              <w:top w:val="single" w:sz="4" w:space="0" w:color="auto"/>
              <w:left w:val="single" w:sz="4" w:space="0" w:color="auto"/>
              <w:bottom w:val="single" w:sz="4" w:space="0" w:color="auto"/>
              <w:right w:val="single" w:sz="4" w:space="0" w:color="auto"/>
            </w:tcBorders>
          </w:tcPr>
          <w:p w14:paraId="6A17F813" w14:textId="2712C177" w:rsidR="00AB2304" w:rsidRPr="001C58DE" w:rsidRDefault="0069764E" w:rsidP="00AB2304">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07B97858" w14:textId="77777777" w:rsidR="00AB2304" w:rsidRPr="001C58DE" w:rsidRDefault="00AB2304" w:rsidP="00AB2304">
            <w:pPr>
              <w:pStyle w:val="TableText"/>
              <w:rPr>
                <w:color w:val="0D0D0D" w:themeColor="text1" w:themeTint="F2"/>
              </w:rPr>
            </w:pPr>
            <w:r w:rsidRPr="001C58DE">
              <w:rPr>
                <w:color w:val="0D0D0D" w:themeColor="text1" w:themeTint="F2"/>
              </w:rPr>
              <w:t xml:space="preserve">Section 2.3.2.9 Frustrated Export updated with Process </w:t>
            </w:r>
            <w:r w:rsidR="0069764E" w:rsidRPr="001C58DE">
              <w:rPr>
                <w:color w:val="0D0D0D" w:themeColor="text1" w:themeTint="F2"/>
              </w:rPr>
              <w:t>Flow Clarifications</w:t>
            </w:r>
          </w:p>
          <w:p w14:paraId="3494D9F4" w14:textId="3186E20E" w:rsidR="005D70E8" w:rsidRPr="001C58DE" w:rsidRDefault="005D70E8" w:rsidP="00AB2304">
            <w:pPr>
              <w:pStyle w:val="TableText"/>
              <w:rPr>
                <w:color w:val="0D0D0D" w:themeColor="text1" w:themeTint="F2"/>
              </w:rPr>
            </w:pPr>
            <w:r w:rsidRPr="001C58DE">
              <w:rPr>
                <w:color w:val="0D0D0D" w:themeColor="text1" w:themeTint="F2"/>
              </w:rPr>
              <w:t>Footnote reinstated as Opening Paragra</w:t>
            </w:r>
            <w:r w:rsidR="00A82D91" w:rsidRPr="001C58DE">
              <w:rPr>
                <w:color w:val="0D0D0D" w:themeColor="text1" w:themeTint="F2"/>
              </w:rPr>
              <w:t xml:space="preserve">ph and </w:t>
            </w:r>
            <w:r w:rsidR="007474E2" w:rsidRPr="001C58DE">
              <w:rPr>
                <w:color w:val="0D0D0D" w:themeColor="text1" w:themeTint="F2"/>
              </w:rPr>
              <w:t xml:space="preserve">Submission </w:t>
            </w:r>
            <w:r w:rsidR="00A82D91" w:rsidRPr="001C58DE">
              <w:rPr>
                <w:color w:val="0D0D0D" w:themeColor="text1" w:themeTint="F2"/>
              </w:rPr>
              <w:t>Process Updated</w:t>
            </w:r>
          </w:p>
        </w:tc>
      </w:tr>
      <w:tr w:rsidR="00350325" w:rsidRPr="001C58DE" w14:paraId="0BDBA413"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B349EDD" w14:textId="463CC39A" w:rsidR="00350325" w:rsidRPr="001C58DE" w:rsidRDefault="003709F2" w:rsidP="00AB2304">
            <w:pPr>
              <w:pStyle w:val="TableText"/>
              <w:jc w:val="center"/>
              <w:rPr>
                <w:noProof/>
                <w:color w:val="0D0D0D" w:themeColor="text1" w:themeTint="F2"/>
                <w:szCs w:val="20"/>
              </w:rPr>
            </w:pPr>
            <w:r w:rsidRPr="001C58DE">
              <w:rPr>
                <w:noProof/>
                <w:color w:val="0D0D0D" w:themeColor="text1" w:themeTint="F2"/>
                <w:szCs w:val="20"/>
              </w:rPr>
              <w:lastRenderedPageBreak/>
              <w:t>V5.19</w:t>
            </w:r>
          </w:p>
        </w:tc>
        <w:tc>
          <w:tcPr>
            <w:tcW w:w="993" w:type="dxa"/>
            <w:tcBorders>
              <w:top w:val="single" w:sz="4" w:space="0" w:color="auto"/>
              <w:left w:val="single" w:sz="4" w:space="0" w:color="auto"/>
              <w:bottom w:val="single" w:sz="4" w:space="0" w:color="auto"/>
              <w:right w:val="single" w:sz="4" w:space="0" w:color="auto"/>
            </w:tcBorders>
          </w:tcPr>
          <w:p w14:paraId="1CBF4D0B" w14:textId="099FB69B" w:rsidR="00350325" w:rsidRPr="001C58DE" w:rsidRDefault="003709F2" w:rsidP="00AB2304">
            <w:pPr>
              <w:pStyle w:val="TableText"/>
              <w:jc w:val="center"/>
              <w:rPr>
                <w:noProof/>
                <w:color w:val="0D0D0D" w:themeColor="text1" w:themeTint="F2"/>
                <w:szCs w:val="20"/>
              </w:rPr>
            </w:pPr>
            <w:r w:rsidRPr="001C58DE">
              <w:rPr>
                <w:noProof/>
                <w:color w:val="0D0D0D" w:themeColor="text1" w:themeTint="F2"/>
                <w:szCs w:val="20"/>
              </w:rPr>
              <w:t>29.10.20</w:t>
            </w:r>
          </w:p>
        </w:tc>
        <w:tc>
          <w:tcPr>
            <w:tcW w:w="992" w:type="dxa"/>
            <w:tcBorders>
              <w:top w:val="single" w:sz="4" w:space="0" w:color="auto"/>
              <w:left w:val="single" w:sz="4" w:space="0" w:color="auto"/>
              <w:bottom w:val="single" w:sz="4" w:space="0" w:color="auto"/>
              <w:right w:val="single" w:sz="4" w:space="0" w:color="auto"/>
            </w:tcBorders>
          </w:tcPr>
          <w:p w14:paraId="71FB60C8" w14:textId="62119911" w:rsidR="00350325" w:rsidRPr="001C58DE" w:rsidRDefault="003709F2" w:rsidP="00AB2304">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2567EE30" w14:textId="2BCB8AED" w:rsidR="00556569" w:rsidRPr="001C58DE" w:rsidRDefault="00556569" w:rsidP="00C42700">
            <w:pPr>
              <w:pStyle w:val="TableText"/>
              <w:rPr>
                <w:color w:val="0D0D0D" w:themeColor="text1" w:themeTint="F2"/>
              </w:rPr>
            </w:pPr>
            <w:r w:rsidRPr="001C58DE">
              <w:rPr>
                <w:color w:val="0D0D0D" w:themeColor="text1" w:themeTint="F2"/>
              </w:rPr>
              <w:t>Section 2.1.1.1 New SubSection Duty Calculations Overview</w:t>
            </w:r>
          </w:p>
          <w:p w14:paraId="0A41DA96" w14:textId="2838C846" w:rsidR="00C42700" w:rsidRPr="001C58DE" w:rsidRDefault="003709F2" w:rsidP="00C42700">
            <w:pPr>
              <w:pStyle w:val="TableText"/>
              <w:rPr>
                <w:color w:val="0D0D0D" w:themeColor="text1" w:themeTint="F2"/>
              </w:rPr>
            </w:pPr>
            <w:r w:rsidRPr="001C58DE">
              <w:rPr>
                <w:color w:val="0D0D0D" w:themeColor="text1" w:themeTint="F2"/>
              </w:rPr>
              <w:t xml:space="preserve">Section 2.2.1 </w:t>
            </w:r>
          </w:p>
          <w:p w14:paraId="753B919B" w14:textId="12230406" w:rsidR="00C42700" w:rsidRPr="001C58DE" w:rsidRDefault="00C42700" w:rsidP="00C42700">
            <w:pPr>
              <w:pStyle w:val="TableText"/>
              <w:rPr>
                <w:color w:val="0D0D0D" w:themeColor="text1" w:themeTint="F2"/>
              </w:rPr>
            </w:pPr>
            <w:r w:rsidRPr="001C58DE">
              <w:rPr>
                <w:color w:val="0D0D0D" w:themeColor="text1" w:themeTint="F2"/>
              </w:rPr>
              <w:t xml:space="preserve">Prelodged Declarations </w:t>
            </w:r>
            <w:r w:rsidR="00080CBD" w:rsidRPr="001C58DE">
              <w:rPr>
                <w:color w:val="0D0D0D" w:themeColor="text1" w:themeTint="F2"/>
              </w:rPr>
              <w:t>Declaration Validation Changed from ALT to OPT</w:t>
            </w:r>
          </w:p>
          <w:p w14:paraId="4796C416" w14:textId="08472BCF" w:rsidR="003709F2" w:rsidRPr="001C58DE" w:rsidRDefault="003709F2" w:rsidP="003709F2">
            <w:pPr>
              <w:pStyle w:val="TableText"/>
              <w:rPr>
                <w:color w:val="0D0D0D" w:themeColor="text1" w:themeTint="F2"/>
              </w:rPr>
            </w:pPr>
            <w:r w:rsidRPr="001C58DE">
              <w:rPr>
                <w:color w:val="0D0D0D" w:themeColor="text1" w:themeTint="F2"/>
              </w:rPr>
              <w:t xml:space="preserve">Prelodged Declarations </w:t>
            </w:r>
            <w:r w:rsidR="002F6D7E" w:rsidRPr="001C58DE">
              <w:rPr>
                <w:color w:val="0D0D0D" w:themeColor="text1" w:themeTint="F2"/>
              </w:rPr>
              <w:t>Trader Amendment</w:t>
            </w:r>
            <w:r w:rsidRPr="001C58DE">
              <w:rPr>
                <w:color w:val="0D0D0D" w:themeColor="text1" w:themeTint="F2"/>
              </w:rPr>
              <w:t xml:space="preserve"> Duty Calculations &amp; DMSTAX </w:t>
            </w:r>
          </w:p>
          <w:p w14:paraId="7DED5F5F" w14:textId="77777777" w:rsidR="003709F2" w:rsidRPr="001C58DE" w:rsidRDefault="003709F2" w:rsidP="003709F2">
            <w:pPr>
              <w:pStyle w:val="TableText"/>
              <w:rPr>
                <w:color w:val="0D0D0D" w:themeColor="text1" w:themeTint="F2"/>
              </w:rPr>
            </w:pPr>
            <w:r w:rsidRPr="001C58DE">
              <w:rPr>
                <w:color w:val="0D0D0D" w:themeColor="text1" w:themeTint="F2"/>
              </w:rPr>
              <w:t>Section 2.2.2</w:t>
            </w:r>
          </w:p>
          <w:p w14:paraId="1670C87C" w14:textId="57F8F2E1" w:rsidR="003709F2" w:rsidRPr="001C58DE" w:rsidRDefault="003709F2" w:rsidP="003709F2">
            <w:pPr>
              <w:pStyle w:val="TableText"/>
              <w:rPr>
                <w:color w:val="0D0D0D" w:themeColor="text1" w:themeTint="F2"/>
              </w:rPr>
            </w:pPr>
            <w:r w:rsidRPr="001C58DE">
              <w:rPr>
                <w:color w:val="0D0D0D" w:themeColor="text1" w:themeTint="F2"/>
              </w:rPr>
              <w:t xml:space="preserve">Arriving Prelodged </w:t>
            </w:r>
            <w:r w:rsidR="00B76D42" w:rsidRPr="001C58DE">
              <w:rPr>
                <w:color w:val="0D0D0D" w:themeColor="text1" w:themeTint="F2"/>
              </w:rPr>
              <w:t xml:space="preserve">Trader Amendment </w:t>
            </w:r>
            <w:r w:rsidR="00546E7C" w:rsidRPr="001C58DE">
              <w:rPr>
                <w:color w:val="0D0D0D" w:themeColor="text1" w:themeTint="F2"/>
              </w:rPr>
              <w:t xml:space="preserve">Flow </w:t>
            </w:r>
            <w:r w:rsidR="00B76D42" w:rsidRPr="001C58DE">
              <w:rPr>
                <w:color w:val="0D0D0D" w:themeColor="text1" w:themeTint="F2"/>
              </w:rPr>
              <w:t>Duty Calculations &amp; DMSTAX</w:t>
            </w:r>
          </w:p>
          <w:p w14:paraId="349C93C4" w14:textId="4BB34663" w:rsidR="003709F2" w:rsidRPr="001C58DE" w:rsidRDefault="003709F2" w:rsidP="003709F2">
            <w:pPr>
              <w:pStyle w:val="TableText"/>
              <w:rPr>
                <w:color w:val="0D0D0D" w:themeColor="text1" w:themeTint="F2"/>
              </w:rPr>
            </w:pPr>
            <w:r w:rsidRPr="001C58DE">
              <w:rPr>
                <w:color w:val="0D0D0D" w:themeColor="text1" w:themeTint="F2"/>
              </w:rPr>
              <w:t>Arriving Prelodged Provisional Post Dwell Duty Calculations &amp; DMSTAX</w:t>
            </w:r>
            <w:r w:rsidR="0008037E" w:rsidRPr="001C58DE">
              <w:rPr>
                <w:color w:val="0D0D0D" w:themeColor="text1" w:themeTint="F2"/>
              </w:rPr>
              <w:t xml:space="preserve"> Spli</w:t>
            </w:r>
            <w:r w:rsidR="00AF4412" w:rsidRPr="001C58DE">
              <w:rPr>
                <w:color w:val="0D0D0D" w:themeColor="text1" w:themeTint="F2"/>
              </w:rPr>
              <w:t>t</w:t>
            </w:r>
            <w:r w:rsidR="0008037E" w:rsidRPr="001C58DE">
              <w:rPr>
                <w:color w:val="0D0D0D" w:themeColor="text1" w:themeTint="F2"/>
              </w:rPr>
              <w:t xml:space="preserve"> into 2 ALTS </w:t>
            </w:r>
            <w:r w:rsidR="00AF4412" w:rsidRPr="001C58DE">
              <w:rPr>
                <w:color w:val="0D0D0D" w:themeColor="text1" w:themeTint="F2"/>
              </w:rPr>
              <w:t xml:space="preserve">for </w:t>
            </w:r>
            <w:r w:rsidR="00201E14" w:rsidRPr="001C58DE">
              <w:rPr>
                <w:color w:val="0D0D0D" w:themeColor="text1" w:themeTint="F2"/>
              </w:rPr>
              <w:t>Guaranteed</w:t>
            </w:r>
            <w:r w:rsidR="00AF4412" w:rsidRPr="001C58DE">
              <w:rPr>
                <w:color w:val="0D0D0D" w:themeColor="text1" w:themeTint="F2"/>
              </w:rPr>
              <w:t xml:space="preserve"> </w:t>
            </w:r>
            <w:r w:rsidR="00201E14" w:rsidRPr="001C58DE">
              <w:rPr>
                <w:color w:val="0D0D0D" w:themeColor="text1" w:themeTint="F2"/>
              </w:rPr>
              <w:t>Account</w:t>
            </w:r>
            <w:r w:rsidR="00AF4412" w:rsidRPr="001C58DE">
              <w:rPr>
                <w:color w:val="0D0D0D" w:themeColor="text1" w:themeTint="F2"/>
              </w:rPr>
              <w:t xml:space="preserve"> Method &amp; Immediate Payment Method</w:t>
            </w:r>
          </w:p>
          <w:p w14:paraId="75DD9A0C" w14:textId="7A0542B5" w:rsidR="003709F2" w:rsidRPr="001C58DE" w:rsidRDefault="003709F2" w:rsidP="003709F2">
            <w:pPr>
              <w:pStyle w:val="TableText"/>
              <w:rPr>
                <w:color w:val="0D0D0D" w:themeColor="text1" w:themeTint="F2"/>
              </w:rPr>
            </w:pPr>
            <w:r w:rsidRPr="001C58DE">
              <w:rPr>
                <w:color w:val="0D0D0D" w:themeColor="text1" w:themeTint="F2"/>
              </w:rPr>
              <w:t>Arriving Prelodged ReCalculated Final Duty Calculations &amp; DMSTAX</w:t>
            </w:r>
            <w:r w:rsidR="00AF4412" w:rsidRPr="001C58DE">
              <w:rPr>
                <w:color w:val="0D0D0D" w:themeColor="text1" w:themeTint="F2"/>
              </w:rPr>
              <w:t xml:space="preserve"> Split into 2 ALTS for </w:t>
            </w:r>
            <w:r w:rsidR="00201E14" w:rsidRPr="001C58DE">
              <w:rPr>
                <w:color w:val="0D0D0D" w:themeColor="text1" w:themeTint="F2"/>
              </w:rPr>
              <w:t>Guaranteed</w:t>
            </w:r>
            <w:r w:rsidR="00AF4412" w:rsidRPr="001C58DE">
              <w:rPr>
                <w:color w:val="0D0D0D" w:themeColor="text1" w:themeTint="F2"/>
              </w:rPr>
              <w:t xml:space="preserve"> </w:t>
            </w:r>
            <w:r w:rsidR="00201E14" w:rsidRPr="001C58DE">
              <w:rPr>
                <w:color w:val="0D0D0D" w:themeColor="text1" w:themeTint="F2"/>
              </w:rPr>
              <w:t>Account</w:t>
            </w:r>
            <w:r w:rsidR="00AF4412" w:rsidRPr="001C58DE">
              <w:rPr>
                <w:color w:val="0D0D0D" w:themeColor="text1" w:themeTint="F2"/>
              </w:rPr>
              <w:t xml:space="preserve"> Method &amp; Immediate Payment Method</w:t>
            </w:r>
          </w:p>
          <w:p w14:paraId="516BA203" w14:textId="77777777" w:rsidR="003709F2" w:rsidRPr="001C58DE" w:rsidRDefault="003709F2" w:rsidP="003709F2">
            <w:pPr>
              <w:pStyle w:val="TableText"/>
              <w:rPr>
                <w:color w:val="0D0D0D" w:themeColor="text1" w:themeTint="F2"/>
              </w:rPr>
            </w:pPr>
            <w:r w:rsidRPr="001C58DE">
              <w:rPr>
                <w:color w:val="0D0D0D" w:themeColor="text1" w:themeTint="F2"/>
              </w:rPr>
              <w:t xml:space="preserve">Section 2.2.3 </w:t>
            </w:r>
          </w:p>
          <w:p w14:paraId="29333D69" w14:textId="3BBBE991" w:rsidR="003709F2" w:rsidRPr="001C58DE" w:rsidRDefault="003709F2" w:rsidP="003709F2">
            <w:pPr>
              <w:pStyle w:val="TableText"/>
              <w:rPr>
                <w:color w:val="0D0D0D" w:themeColor="text1" w:themeTint="F2"/>
              </w:rPr>
            </w:pPr>
            <w:r w:rsidRPr="001C58DE">
              <w:rPr>
                <w:color w:val="0D0D0D" w:themeColor="text1" w:themeTint="F2"/>
              </w:rPr>
              <w:t xml:space="preserve">Frontier Declarations </w:t>
            </w:r>
            <w:r w:rsidR="00546E7C" w:rsidRPr="001C58DE">
              <w:rPr>
                <w:color w:val="0D0D0D" w:themeColor="text1" w:themeTint="F2"/>
              </w:rPr>
              <w:t>Trader Amendment Flow Duty Calculations &amp; DMSTA</w:t>
            </w:r>
            <w:r w:rsidR="001002C1" w:rsidRPr="001C58DE">
              <w:rPr>
                <w:color w:val="0D0D0D" w:themeColor="text1" w:themeTint="F2"/>
              </w:rPr>
              <w:t>X</w:t>
            </w:r>
          </w:p>
          <w:p w14:paraId="2DC7A356" w14:textId="368531BC" w:rsidR="003709F2" w:rsidRPr="001C58DE" w:rsidRDefault="003709F2" w:rsidP="003709F2">
            <w:pPr>
              <w:pStyle w:val="TableText"/>
              <w:rPr>
                <w:color w:val="0D0D0D" w:themeColor="text1" w:themeTint="F2"/>
              </w:rPr>
            </w:pPr>
            <w:r w:rsidRPr="001C58DE">
              <w:rPr>
                <w:color w:val="0D0D0D" w:themeColor="text1" w:themeTint="F2"/>
              </w:rPr>
              <w:t>Frontier Declarations Provisional PostDwell Duty Calculations &amp; DMSTAX</w:t>
            </w:r>
            <w:r w:rsidR="00BD7603" w:rsidRPr="001C58DE">
              <w:rPr>
                <w:color w:val="0D0D0D" w:themeColor="text1" w:themeTint="F2"/>
              </w:rPr>
              <w:t xml:space="preserve"> Split into 2 ALTS for </w:t>
            </w:r>
            <w:r w:rsidR="00201E14" w:rsidRPr="001C58DE">
              <w:rPr>
                <w:color w:val="0D0D0D" w:themeColor="text1" w:themeTint="F2"/>
              </w:rPr>
              <w:t>Guaranteed</w:t>
            </w:r>
            <w:r w:rsidR="00BD7603" w:rsidRPr="001C58DE">
              <w:rPr>
                <w:color w:val="0D0D0D" w:themeColor="text1" w:themeTint="F2"/>
              </w:rPr>
              <w:t xml:space="preserve"> </w:t>
            </w:r>
            <w:r w:rsidR="00201E14" w:rsidRPr="001C58DE">
              <w:rPr>
                <w:color w:val="0D0D0D" w:themeColor="text1" w:themeTint="F2"/>
              </w:rPr>
              <w:t>Account</w:t>
            </w:r>
            <w:r w:rsidR="00BD7603" w:rsidRPr="001C58DE">
              <w:rPr>
                <w:color w:val="0D0D0D" w:themeColor="text1" w:themeTint="F2"/>
              </w:rPr>
              <w:t xml:space="preserve"> Method &amp; Immediate Payment Method</w:t>
            </w:r>
          </w:p>
          <w:p w14:paraId="5ED1EAF0" w14:textId="732E727C" w:rsidR="003709F2" w:rsidRPr="001C58DE" w:rsidRDefault="003709F2" w:rsidP="003709F2">
            <w:pPr>
              <w:pStyle w:val="TableText"/>
              <w:rPr>
                <w:color w:val="0D0D0D" w:themeColor="text1" w:themeTint="F2"/>
              </w:rPr>
            </w:pPr>
            <w:r w:rsidRPr="001C58DE">
              <w:rPr>
                <w:color w:val="0D0D0D" w:themeColor="text1" w:themeTint="F2"/>
              </w:rPr>
              <w:t>Frontier Declarations ReCalculated Final Duty Calculations &amp; DMSTAX</w:t>
            </w:r>
            <w:r w:rsidR="00BD7603" w:rsidRPr="001C58DE">
              <w:rPr>
                <w:color w:val="0D0D0D" w:themeColor="text1" w:themeTint="F2"/>
              </w:rPr>
              <w:t xml:space="preserve"> Split into 2 ALTS for </w:t>
            </w:r>
            <w:r w:rsidR="00201E14" w:rsidRPr="001C58DE">
              <w:rPr>
                <w:color w:val="0D0D0D" w:themeColor="text1" w:themeTint="F2"/>
              </w:rPr>
              <w:t>Guaranteed</w:t>
            </w:r>
            <w:r w:rsidR="00BD7603" w:rsidRPr="001C58DE">
              <w:rPr>
                <w:color w:val="0D0D0D" w:themeColor="text1" w:themeTint="F2"/>
              </w:rPr>
              <w:t xml:space="preserve"> </w:t>
            </w:r>
            <w:r w:rsidR="00201E14" w:rsidRPr="001C58DE">
              <w:rPr>
                <w:color w:val="0D0D0D" w:themeColor="text1" w:themeTint="F2"/>
              </w:rPr>
              <w:t>Account</w:t>
            </w:r>
            <w:r w:rsidR="00BD7603" w:rsidRPr="001C58DE">
              <w:rPr>
                <w:color w:val="0D0D0D" w:themeColor="text1" w:themeTint="F2"/>
              </w:rPr>
              <w:t xml:space="preserve"> Method &amp; Immediate Payment Method</w:t>
            </w:r>
          </w:p>
          <w:p w14:paraId="362EEB14" w14:textId="77777777" w:rsidR="003709F2" w:rsidRPr="001C58DE" w:rsidRDefault="003709F2" w:rsidP="003709F2">
            <w:pPr>
              <w:pStyle w:val="TableText"/>
              <w:rPr>
                <w:color w:val="0D0D0D" w:themeColor="text1" w:themeTint="F2"/>
              </w:rPr>
            </w:pPr>
            <w:r w:rsidRPr="001C58DE">
              <w:rPr>
                <w:color w:val="0D0D0D" w:themeColor="text1" w:themeTint="F2"/>
              </w:rPr>
              <w:t xml:space="preserve">Section 2.2.4 </w:t>
            </w:r>
          </w:p>
          <w:p w14:paraId="40FD3BB4" w14:textId="73DF81AB" w:rsidR="003709F2" w:rsidRPr="001C58DE" w:rsidRDefault="003709F2" w:rsidP="003709F2">
            <w:pPr>
              <w:pStyle w:val="TableText"/>
              <w:rPr>
                <w:color w:val="0D0D0D" w:themeColor="text1" w:themeTint="F2"/>
              </w:rPr>
            </w:pPr>
            <w:r w:rsidRPr="001C58DE">
              <w:rPr>
                <w:color w:val="0D0D0D" w:themeColor="text1" w:themeTint="F2"/>
              </w:rPr>
              <w:t xml:space="preserve">Prelodged NILP </w:t>
            </w:r>
            <w:r w:rsidR="00670253" w:rsidRPr="001C58DE">
              <w:rPr>
                <w:color w:val="0D0D0D" w:themeColor="text1" w:themeTint="F2"/>
              </w:rPr>
              <w:t>Declaration Validation Changed from ALT to OPT</w:t>
            </w:r>
          </w:p>
          <w:p w14:paraId="4DE82F46" w14:textId="77777777" w:rsidR="003709F2" w:rsidRPr="001C58DE" w:rsidRDefault="003709F2" w:rsidP="003709F2">
            <w:pPr>
              <w:pStyle w:val="TableText"/>
              <w:rPr>
                <w:color w:val="0D0D0D" w:themeColor="text1" w:themeTint="F2"/>
              </w:rPr>
            </w:pPr>
            <w:r w:rsidRPr="001C58DE">
              <w:rPr>
                <w:color w:val="0D0D0D" w:themeColor="text1" w:themeTint="F2"/>
              </w:rPr>
              <w:t>Section 2.2.5</w:t>
            </w:r>
          </w:p>
          <w:p w14:paraId="0F8475DD" w14:textId="065801B2" w:rsidR="003709F2" w:rsidRPr="001C58DE" w:rsidRDefault="003709F2" w:rsidP="003709F2">
            <w:pPr>
              <w:pStyle w:val="TableText"/>
              <w:rPr>
                <w:color w:val="0D0D0D" w:themeColor="text1" w:themeTint="F2"/>
              </w:rPr>
            </w:pPr>
            <w:r w:rsidRPr="001C58DE">
              <w:rPr>
                <w:color w:val="0D0D0D" w:themeColor="text1" w:themeTint="F2"/>
              </w:rPr>
              <w:t xml:space="preserve">Arriving NILP no CSP </w:t>
            </w:r>
            <w:r w:rsidR="002F6705" w:rsidRPr="001C58DE">
              <w:rPr>
                <w:color w:val="0D0D0D" w:themeColor="text1" w:themeTint="F2"/>
              </w:rPr>
              <w:t>Trader Amendment Flow Duty Calculations &amp; DMSTAX</w:t>
            </w:r>
          </w:p>
          <w:p w14:paraId="67AA5B73" w14:textId="63FCA0E7" w:rsidR="003709F2" w:rsidRPr="001C58DE" w:rsidRDefault="003709F2" w:rsidP="003709F2">
            <w:pPr>
              <w:pStyle w:val="TableText"/>
              <w:rPr>
                <w:color w:val="0D0D0D" w:themeColor="text1" w:themeTint="F2"/>
              </w:rPr>
            </w:pPr>
            <w:r w:rsidRPr="001C58DE">
              <w:rPr>
                <w:color w:val="0D0D0D" w:themeColor="text1" w:themeTint="F2"/>
              </w:rPr>
              <w:t>Arriving NILP no CSP Provisional Post Dwell Duty Calculations &amp; DMSTAX</w:t>
            </w:r>
            <w:r w:rsidR="008B644E" w:rsidRPr="001C58DE">
              <w:rPr>
                <w:color w:val="0D0D0D" w:themeColor="text1" w:themeTint="F2"/>
              </w:rPr>
              <w:t xml:space="preserve"> Split into 2 ALTS for </w:t>
            </w:r>
            <w:r w:rsidR="00201E14" w:rsidRPr="001C58DE">
              <w:rPr>
                <w:color w:val="0D0D0D" w:themeColor="text1" w:themeTint="F2"/>
              </w:rPr>
              <w:t>Guaranteed</w:t>
            </w:r>
            <w:r w:rsidR="008B644E" w:rsidRPr="001C58DE">
              <w:rPr>
                <w:color w:val="0D0D0D" w:themeColor="text1" w:themeTint="F2"/>
              </w:rPr>
              <w:t xml:space="preserve"> </w:t>
            </w:r>
            <w:r w:rsidR="00201E14" w:rsidRPr="001C58DE">
              <w:rPr>
                <w:color w:val="0D0D0D" w:themeColor="text1" w:themeTint="F2"/>
              </w:rPr>
              <w:t>Account</w:t>
            </w:r>
            <w:r w:rsidR="008B644E" w:rsidRPr="001C58DE">
              <w:rPr>
                <w:color w:val="0D0D0D" w:themeColor="text1" w:themeTint="F2"/>
              </w:rPr>
              <w:t xml:space="preserve"> Method &amp; Immediate Payment Method</w:t>
            </w:r>
          </w:p>
          <w:p w14:paraId="0D834583" w14:textId="2F36B833" w:rsidR="003709F2" w:rsidRPr="001C58DE" w:rsidRDefault="003709F2" w:rsidP="003709F2">
            <w:pPr>
              <w:pStyle w:val="TableText"/>
              <w:rPr>
                <w:color w:val="0D0D0D" w:themeColor="text1" w:themeTint="F2"/>
              </w:rPr>
            </w:pPr>
            <w:r w:rsidRPr="001C58DE">
              <w:rPr>
                <w:color w:val="0D0D0D" w:themeColor="text1" w:themeTint="F2"/>
              </w:rPr>
              <w:t>Arriving NILP no CSP ReCalculated Final Duty Calculations &amp; DMSTAX</w:t>
            </w:r>
            <w:r w:rsidR="008B644E" w:rsidRPr="001C58DE">
              <w:rPr>
                <w:color w:val="0D0D0D" w:themeColor="text1" w:themeTint="F2"/>
              </w:rPr>
              <w:t xml:space="preserve"> Split into 2 ALTS for </w:t>
            </w:r>
            <w:r w:rsidR="00201E14" w:rsidRPr="001C58DE">
              <w:rPr>
                <w:color w:val="0D0D0D" w:themeColor="text1" w:themeTint="F2"/>
              </w:rPr>
              <w:t>Guaranteed</w:t>
            </w:r>
            <w:r w:rsidR="008B644E" w:rsidRPr="001C58DE">
              <w:rPr>
                <w:color w:val="0D0D0D" w:themeColor="text1" w:themeTint="F2"/>
              </w:rPr>
              <w:t xml:space="preserve"> </w:t>
            </w:r>
            <w:r w:rsidR="00201E14" w:rsidRPr="001C58DE">
              <w:rPr>
                <w:color w:val="0D0D0D" w:themeColor="text1" w:themeTint="F2"/>
              </w:rPr>
              <w:t>Account</w:t>
            </w:r>
            <w:r w:rsidR="008B644E" w:rsidRPr="001C58DE">
              <w:rPr>
                <w:color w:val="0D0D0D" w:themeColor="text1" w:themeTint="F2"/>
              </w:rPr>
              <w:t xml:space="preserve"> Method &amp; Immediate Payment Method</w:t>
            </w:r>
          </w:p>
          <w:p w14:paraId="000E7A4D" w14:textId="77777777" w:rsidR="003709F2" w:rsidRPr="001C58DE" w:rsidRDefault="003709F2" w:rsidP="003709F2">
            <w:pPr>
              <w:pStyle w:val="TableText"/>
              <w:rPr>
                <w:color w:val="0D0D0D" w:themeColor="text1" w:themeTint="F2"/>
              </w:rPr>
            </w:pPr>
            <w:r w:rsidRPr="001C58DE">
              <w:rPr>
                <w:color w:val="0D0D0D" w:themeColor="text1" w:themeTint="F2"/>
              </w:rPr>
              <w:t>Section 2.2.6</w:t>
            </w:r>
          </w:p>
          <w:p w14:paraId="4C6FEBB4" w14:textId="69BC3E84" w:rsidR="003709F2" w:rsidRPr="001C58DE" w:rsidRDefault="003709F2" w:rsidP="003709F2">
            <w:pPr>
              <w:pStyle w:val="TableText"/>
              <w:rPr>
                <w:color w:val="0D0D0D" w:themeColor="text1" w:themeTint="F2"/>
              </w:rPr>
            </w:pPr>
            <w:r w:rsidRPr="001C58DE">
              <w:rPr>
                <w:color w:val="0D0D0D" w:themeColor="text1" w:themeTint="F2"/>
              </w:rPr>
              <w:t xml:space="preserve">Arriving NILP via CSP </w:t>
            </w:r>
            <w:r w:rsidR="008B644E" w:rsidRPr="001C58DE">
              <w:rPr>
                <w:color w:val="0D0D0D" w:themeColor="text1" w:themeTint="F2"/>
              </w:rPr>
              <w:t>Trader Amendment Flow Duty Calculations &amp; DMSTAX</w:t>
            </w:r>
          </w:p>
          <w:p w14:paraId="7CB22650" w14:textId="304434F0" w:rsidR="003709F2" w:rsidRPr="001C58DE" w:rsidRDefault="003709F2" w:rsidP="003709F2">
            <w:pPr>
              <w:pStyle w:val="TableText"/>
              <w:rPr>
                <w:color w:val="0D0D0D" w:themeColor="text1" w:themeTint="F2"/>
              </w:rPr>
            </w:pPr>
            <w:r w:rsidRPr="001C58DE">
              <w:rPr>
                <w:color w:val="0D0D0D" w:themeColor="text1" w:themeTint="F2"/>
              </w:rPr>
              <w:t>Arriving NILP via CSP Provisional Post Dwell Duty Calculations &amp; DMSTAX</w:t>
            </w:r>
            <w:r w:rsidR="008B644E" w:rsidRPr="001C58DE">
              <w:rPr>
                <w:color w:val="0D0D0D" w:themeColor="text1" w:themeTint="F2"/>
              </w:rPr>
              <w:t xml:space="preserve"> Split into 2 ALTS for </w:t>
            </w:r>
            <w:r w:rsidR="00201E14" w:rsidRPr="001C58DE">
              <w:rPr>
                <w:color w:val="0D0D0D" w:themeColor="text1" w:themeTint="F2"/>
              </w:rPr>
              <w:t>Guaranteed</w:t>
            </w:r>
            <w:r w:rsidR="008B644E" w:rsidRPr="001C58DE">
              <w:rPr>
                <w:color w:val="0D0D0D" w:themeColor="text1" w:themeTint="F2"/>
              </w:rPr>
              <w:t xml:space="preserve"> </w:t>
            </w:r>
            <w:r w:rsidR="00201E14" w:rsidRPr="001C58DE">
              <w:rPr>
                <w:color w:val="0D0D0D" w:themeColor="text1" w:themeTint="F2"/>
              </w:rPr>
              <w:t>Account</w:t>
            </w:r>
            <w:r w:rsidR="008B644E" w:rsidRPr="001C58DE">
              <w:rPr>
                <w:color w:val="0D0D0D" w:themeColor="text1" w:themeTint="F2"/>
              </w:rPr>
              <w:t xml:space="preserve"> Method &amp; Immediate Payment Method</w:t>
            </w:r>
          </w:p>
          <w:p w14:paraId="5974C7AB" w14:textId="0F5F3689" w:rsidR="003709F2" w:rsidRPr="001C58DE" w:rsidRDefault="003709F2" w:rsidP="003709F2">
            <w:pPr>
              <w:pStyle w:val="TableText"/>
              <w:rPr>
                <w:color w:val="0D0D0D" w:themeColor="text1" w:themeTint="F2"/>
              </w:rPr>
            </w:pPr>
            <w:r w:rsidRPr="001C58DE">
              <w:rPr>
                <w:color w:val="0D0D0D" w:themeColor="text1" w:themeTint="F2"/>
              </w:rPr>
              <w:t>Arriving NILP via CSP ReCalculated Final Duty Calculations &amp; DMSTAX</w:t>
            </w:r>
            <w:r w:rsidR="008B644E" w:rsidRPr="001C58DE">
              <w:rPr>
                <w:color w:val="0D0D0D" w:themeColor="text1" w:themeTint="F2"/>
              </w:rPr>
              <w:t xml:space="preserve"> Split into 2 ALTS for </w:t>
            </w:r>
            <w:r w:rsidR="00201E14" w:rsidRPr="001C58DE">
              <w:rPr>
                <w:color w:val="0D0D0D" w:themeColor="text1" w:themeTint="F2"/>
              </w:rPr>
              <w:t>Guaranteed</w:t>
            </w:r>
            <w:r w:rsidR="008B644E" w:rsidRPr="001C58DE">
              <w:rPr>
                <w:color w:val="0D0D0D" w:themeColor="text1" w:themeTint="F2"/>
              </w:rPr>
              <w:t xml:space="preserve"> </w:t>
            </w:r>
            <w:r w:rsidR="00201E14" w:rsidRPr="001C58DE">
              <w:rPr>
                <w:color w:val="0D0D0D" w:themeColor="text1" w:themeTint="F2"/>
              </w:rPr>
              <w:t>Account</w:t>
            </w:r>
            <w:r w:rsidR="008B644E" w:rsidRPr="001C58DE">
              <w:rPr>
                <w:color w:val="0D0D0D" w:themeColor="text1" w:themeTint="F2"/>
              </w:rPr>
              <w:t xml:space="preserve"> Method &amp; Immediate Payment Method</w:t>
            </w:r>
          </w:p>
          <w:p w14:paraId="701CC7A8" w14:textId="77777777" w:rsidR="003709F2" w:rsidRPr="001C58DE" w:rsidRDefault="003709F2" w:rsidP="003709F2">
            <w:pPr>
              <w:pStyle w:val="TableText"/>
              <w:rPr>
                <w:color w:val="0D0D0D" w:themeColor="text1" w:themeTint="F2"/>
              </w:rPr>
            </w:pPr>
            <w:r w:rsidRPr="001C58DE">
              <w:rPr>
                <w:color w:val="0D0D0D" w:themeColor="text1" w:themeTint="F2"/>
              </w:rPr>
              <w:t xml:space="preserve">Section 2.2.7 </w:t>
            </w:r>
          </w:p>
          <w:p w14:paraId="1B245E63" w14:textId="3892D0B8" w:rsidR="003709F2" w:rsidRPr="001C58DE" w:rsidRDefault="003709F2" w:rsidP="003709F2">
            <w:pPr>
              <w:pStyle w:val="TableText"/>
              <w:rPr>
                <w:color w:val="0D0D0D" w:themeColor="text1" w:themeTint="F2"/>
              </w:rPr>
            </w:pPr>
            <w:r w:rsidRPr="001C58DE">
              <w:rPr>
                <w:color w:val="0D0D0D" w:themeColor="text1" w:themeTint="F2"/>
              </w:rPr>
              <w:t xml:space="preserve">Supplementary via CSP </w:t>
            </w:r>
            <w:r w:rsidR="00DD0838" w:rsidRPr="001C58DE">
              <w:rPr>
                <w:color w:val="0D0D0D" w:themeColor="text1" w:themeTint="F2"/>
              </w:rPr>
              <w:t>Declaration Validation Changed from ALT to OPT</w:t>
            </w:r>
          </w:p>
          <w:p w14:paraId="08E9E46C" w14:textId="1C6A163E" w:rsidR="00DD0838" w:rsidRPr="001C58DE" w:rsidRDefault="00DD0838" w:rsidP="00DD0838">
            <w:pPr>
              <w:pStyle w:val="TableText"/>
              <w:rPr>
                <w:color w:val="0D0D0D" w:themeColor="text1" w:themeTint="F2"/>
              </w:rPr>
            </w:pPr>
            <w:r w:rsidRPr="001C58DE">
              <w:rPr>
                <w:color w:val="0D0D0D" w:themeColor="text1" w:themeTint="F2"/>
              </w:rPr>
              <w:t xml:space="preserve">Supplementary via CSP </w:t>
            </w:r>
            <w:r w:rsidR="00F15C90" w:rsidRPr="001C58DE">
              <w:rPr>
                <w:color w:val="0D0D0D" w:themeColor="text1" w:themeTint="F2"/>
              </w:rPr>
              <w:t>Trader Amendment Flow Duty Calculations &amp; DMSTAX</w:t>
            </w:r>
          </w:p>
          <w:p w14:paraId="5D45B43C" w14:textId="4D6E4114" w:rsidR="003709F2" w:rsidRPr="001C58DE" w:rsidRDefault="003709F2" w:rsidP="003709F2">
            <w:pPr>
              <w:pStyle w:val="TableText"/>
              <w:rPr>
                <w:color w:val="0D0D0D" w:themeColor="text1" w:themeTint="F2"/>
              </w:rPr>
            </w:pPr>
            <w:r w:rsidRPr="001C58DE">
              <w:rPr>
                <w:color w:val="0D0D0D" w:themeColor="text1" w:themeTint="F2"/>
              </w:rPr>
              <w:t>Supplementary via CSP Provisional PostDwell Duty Calculations &amp; DMSTAX</w:t>
            </w:r>
            <w:r w:rsidR="00D53990" w:rsidRPr="001C58DE">
              <w:rPr>
                <w:color w:val="0D0D0D" w:themeColor="text1" w:themeTint="F2"/>
              </w:rPr>
              <w:t xml:space="preserve"> Split into 2 ALTS for </w:t>
            </w:r>
            <w:r w:rsidR="00201E14" w:rsidRPr="001C58DE">
              <w:rPr>
                <w:color w:val="0D0D0D" w:themeColor="text1" w:themeTint="F2"/>
              </w:rPr>
              <w:t>Guaranteed</w:t>
            </w:r>
            <w:r w:rsidR="00D53990" w:rsidRPr="001C58DE">
              <w:rPr>
                <w:color w:val="0D0D0D" w:themeColor="text1" w:themeTint="F2"/>
              </w:rPr>
              <w:t xml:space="preserve"> </w:t>
            </w:r>
            <w:r w:rsidR="00201E14" w:rsidRPr="001C58DE">
              <w:rPr>
                <w:color w:val="0D0D0D" w:themeColor="text1" w:themeTint="F2"/>
              </w:rPr>
              <w:t>Account</w:t>
            </w:r>
            <w:r w:rsidR="00D53990" w:rsidRPr="001C58DE">
              <w:rPr>
                <w:color w:val="0D0D0D" w:themeColor="text1" w:themeTint="F2"/>
              </w:rPr>
              <w:t xml:space="preserve"> Method &amp; Immediate Payment Method</w:t>
            </w:r>
          </w:p>
          <w:p w14:paraId="56204B72" w14:textId="5754D5CF" w:rsidR="003709F2" w:rsidRPr="001C58DE" w:rsidRDefault="003709F2" w:rsidP="003709F2">
            <w:pPr>
              <w:pStyle w:val="TableText"/>
              <w:rPr>
                <w:color w:val="0D0D0D" w:themeColor="text1" w:themeTint="F2"/>
              </w:rPr>
            </w:pPr>
            <w:r w:rsidRPr="001C58DE">
              <w:rPr>
                <w:color w:val="0D0D0D" w:themeColor="text1" w:themeTint="F2"/>
              </w:rPr>
              <w:t>Supplementary via CSP ReCalculated Final Duty Calculations &amp; DMSTAX</w:t>
            </w:r>
            <w:r w:rsidR="006B464B" w:rsidRPr="001C58DE">
              <w:rPr>
                <w:color w:val="0D0D0D" w:themeColor="text1" w:themeTint="F2"/>
              </w:rPr>
              <w:t xml:space="preserve"> Split into 2 ALTS for </w:t>
            </w:r>
            <w:r w:rsidR="00201E14" w:rsidRPr="001C58DE">
              <w:rPr>
                <w:color w:val="0D0D0D" w:themeColor="text1" w:themeTint="F2"/>
              </w:rPr>
              <w:t>Guaranteed</w:t>
            </w:r>
            <w:r w:rsidR="006B464B" w:rsidRPr="001C58DE">
              <w:rPr>
                <w:color w:val="0D0D0D" w:themeColor="text1" w:themeTint="F2"/>
              </w:rPr>
              <w:t xml:space="preserve"> </w:t>
            </w:r>
            <w:r w:rsidR="00201E14" w:rsidRPr="001C58DE">
              <w:rPr>
                <w:color w:val="0D0D0D" w:themeColor="text1" w:themeTint="F2"/>
              </w:rPr>
              <w:t>Account</w:t>
            </w:r>
            <w:r w:rsidR="006B464B" w:rsidRPr="001C58DE">
              <w:rPr>
                <w:color w:val="0D0D0D" w:themeColor="text1" w:themeTint="F2"/>
              </w:rPr>
              <w:t xml:space="preserve"> Method &amp; Immediate Payment Method</w:t>
            </w:r>
          </w:p>
          <w:p w14:paraId="2FFB329A" w14:textId="77777777" w:rsidR="003709F2" w:rsidRPr="001C58DE" w:rsidRDefault="003709F2" w:rsidP="003709F2">
            <w:pPr>
              <w:pStyle w:val="TableText"/>
              <w:rPr>
                <w:color w:val="0D0D0D" w:themeColor="text1" w:themeTint="F2"/>
              </w:rPr>
            </w:pPr>
            <w:r w:rsidRPr="001C58DE">
              <w:rPr>
                <w:color w:val="0D0D0D" w:themeColor="text1" w:themeTint="F2"/>
              </w:rPr>
              <w:t xml:space="preserve">Section 2.2.8 </w:t>
            </w:r>
          </w:p>
          <w:p w14:paraId="52D0FDC9" w14:textId="7F49AA00" w:rsidR="003709F2" w:rsidRPr="001C58DE" w:rsidRDefault="003709F2" w:rsidP="003709F2">
            <w:pPr>
              <w:pStyle w:val="TableText"/>
              <w:rPr>
                <w:color w:val="0D0D0D" w:themeColor="text1" w:themeTint="F2"/>
              </w:rPr>
            </w:pPr>
            <w:r w:rsidRPr="001C58DE">
              <w:rPr>
                <w:color w:val="0D0D0D" w:themeColor="text1" w:themeTint="F2"/>
              </w:rPr>
              <w:t xml:space="preserve">Supplementary no CSP </w:t>
            </w:r>
            <w:r w:rsidR="00DD0838" w:rsidRPr="001C58DE">
              <w:rPr>
                <w:color w:val="0D0D0D" w:themeColor="text1" w:themeTint="F2"/>
              </w:rPr>
              <w:t>Declaration Validation Changed from ALT to OPT</w:t>
            </w:r>
          </w:p>
          <w:p w14:paraId="606EBA05" w14:textId="17CFCC49" w:rsidR="00DD0838" w:rsidRPr="001C58DE" w:rsidRDefault="00DD0838" w:rsidP="00DD0838">
            <w:pPr>
              <w:pStyle w:val="TableText"/>
              <w:rPr>
                <w:color w:val="0D0D0D" w:themeColor="text1" w:themeTint="F2"/>
              </w:rPr>
            </w:pPr>
            <w:r w:rsidRPr="001C58DE">
              <w:rPr>
                <w:color w:val="0D0D0D" w:themeColor="text1" w:themeTint="F2"/>
              </w:rPr>
              <w:t xml:space="preserve">Supplementary no CSP </w:t>
            </w:r>
            <w:r w:rsidR="00214846" w:rsidRPr="001C58DE">
              <w:rPr>
                <w:color w:val="0D0D0D" w:themeColor="text1" w:themeTint="F2"/>
              </w:rPr>
              <w:t>Trader Amendment Flow Duty Calculations &amp; DMSTAX</w:t>
            </w:r>
          </w:p>
          <w:p w14:paraId="36A4D891" w14:textId="0BCE40A0" w:rsidR="003709F2" w:rsidRPr="001C58DE" w:rsidRDefault="003709F2" w:rsidP="003709F2">
            <w:pPr>
              <w:pStyle w:val="TableText"/>
              <w:rPr>
                <w:color w:val="0D0D0D" w:themeColor="text1" w:themeTint="F2"/>
              </w:rPr>
            </w:pPr>
            <w:r w:rsidRPr="001C58DE">
              <w:rPr>
                <w:color w:val="0D0D0D" w:themeColor="text1" w:themeTint="F2"/>
              </w:rPr>
              <w:t>Supplementary no CSP Provisional PostDwell Duty Calculations &amp; DMSTAX</w:t>
            </w:r>
            <w:r w:rsidR="006B464B" w:rsidRPr="001C58DE">
              <w:rPr>
                <w:color w:val="0D0D0D" w:themeColor="text1" w:themeTint="F2"/>
              </w:rPr>
              <w:t xml:space="preserve"> Split into 2 ALTS for </w:t>
            </w:r>
            <w:r w:rsidR="00201E14" w:rsidRPr="001C58DE">
              <w:rPr>
                <w:color w:val="0D0D0D" w:themeColor="text1" w:themeTint="F2"/>
              </w:rPr>
              <w:t>Guaranteed</w:t>
            </w:r>
            <w:r w:rsidR="006B464B" w:rsidRPr="001C58DE">
              <w:rPr>
                <w:color w:val="0D0D0D" w:themeColor="text1" w:themeTint="F2"/>
              </w:rPr>
              <w:t xml:space="preserve"> </w:t>
            </w:r>
            <w:r w:rsidR="00201E14" w:rsidRPr="001C58DE">
              <w:rPr>
                <w:color w:val="0D0D0D" w:themeColor="text1" w:themeTint="F2"/>
              </w:rPr>
              <w:t>Account</w:t>
            </w:r>
            <w:r w:rsidR="006B464B" w:rsidRPr="001C58DE">
              <w:rPr>
                <w:color w:val="0D0D0D" w:themeColor="text1" w:themeTint="F2"/>
              </w:rPr>
              <w:t xml:space="preserve"> Method &amp; Immediate Payment Method</w:t>
            </w:r>
          </w:p>
          <w:p w14:paraId="6D1516A1" w14:textId="2CB617B6" w:rsidR="003709F2" w:rsidRPr="001C58DE" w:rsidRDefault="003709F2" w:rsidP="003709F2">
            <w:pPr>
              <w:pStyle w:val="TableText"/>
              <w:rPr>
                <w:color w:val="0D0D0D" w:themeColor="text1" w:themeTint="F2"/>
              </w:rPr>
            </w:pPr>
            <w:r w:rsidRPr="001C58DE">
              <w:rPr>
                <w:color w:val="0D0D0D" w:themeColor="text1" w:themeTint="F2"/>
              </w:rPr>
              <w:t>Supplementary no CSP ReCalculated Final Duty Calculations &amp; DMSTAX</w:t>
            </w:r>
            <w:r w:rsidR="006B464B" w:rsidRPr="001C58DE">
              <w:rPr>
                <w:color w:val="0D0D0D" w:themeColor="text1" w:themeTint="F2"/>
              </w:rPr>
              <w:t xml:space="preserve"> Split into 2 ALTS for </w:t>
            </w:r>
            <w:r w:rsidR="00201E14" w:rsidRPr="001C58DE">
              <w:rPr>
                <w:color w:val="0D0D0D" w:themeColor="text1" w:themeTint="F2"/>
              </w:rPr>
              <w:t>Guaranteed</w:t>
            </w:r>
            <w:r w:rsidR="006B464B" w:rsidRPr="001C58DE">
              <w:rPr>
                <w:color w:val="0D0D0D" w:themeColor="text1" w:themeTint="F2"/>
              </w:rPr>
              <w:t xml:space="preserve"> </w:t>
            </w:r>
            <w:r w:rsidR="00201E14" w:rsidRPr="001C58DE">
              <w:rPr>
                <w:color w:val="0D0D0D" w:themeColor="text1" w:themeTint="F2"/>
              </w:rPr>
              <w:t>Account</w:t>
            </w:r>
            <w:r w:rsidR="006B464B" w:rsidRPr="001C58DE">
              <w:rPr>
                <w:color w:val="0D0D0D" w:themeColor="text1" w:themeTint="F2"/>
              </w:rPr>
              <w:t xml:space="preserve"> Method &amp; Immediate Payment Method</w:t>
            </w:r>
          </w:p>
          <w:p w14:paraId="5D12042A" w14:textId="77777777" w:rsidR="003709F2" w:rsidRPr="001C58DE" w:rsidRDefault="003709F2" w:rsidP="003709F2">
            <w:pPr>
              <w:pStyle w:val="TableText"/>
              <w:rPr>
                <w:color w:val="0D0D0D" w:themeColor="text1" w:themeTint="F2"/>
              </w:rPr>
            </w:pPr>
            <w:r w:rsidRPr="001C58DE">
              <w:rPr>
                <w:color w:val="0D0D0D" w:themeColor="text1" w:themeTint="F2"/>
              </w:rPr>
              <w:t>Section 2.2.9</w:t>
            </w:r>
          </w:p>
          <w:p w14:paraId="1736ABD5" w14:textId="252CE1F6" w:rsidR="003709F2" w:rsidRPr="001C58DE" w:rsidRDefault="003709F2" w:rsidP="003709F2">
            <w:pPr>
              <w:pStyle w:val="TableText"/>
              <w:rPr>
                <w:color w:val="0D0D0D" w:themeColor="text1" w:themeTint="F2"/>
              </w:rPr>
            </w:pPr>
            <w:r w:rsidRPr="001C58DE">
              <w:rPr>
                <w:color w:val="0D0D0D" w:themeColor="text1" w:themeTint="F2"/>
              </w:rPr>
              <w:t xml:space="preserve">Simplified Frontier </w:t>
            </w:r>
            <w:r w:rsidR="00532C4B" w:rsidRPr="001C58DE">
              <w:rPr>
                <w:color w:val="0D0D0D" w:themeColor="text1" w:themeTint="F2"/>
              </w:rPr>
              <w:t>Declaration Validation Changed from ALT to OPT</w:t>
            </w:r>
          </w:p>
          <w:p w14:paraId="276AC56D" w14:textId="0935C5A7" w:rsidR="003709F2" w:rsidRPr="001C58DE" w:rsidRDefault="003709F2" w:rsidP="003709F2">
            <w:pPr>
              <w:pStyle w:val="TableText"/>
              <w:rPr>
                <w:color w:val="0D0D0D" w:themeColor="text1" w:themeTint="F2"/>
              </w:rPr>
            </w:pPr>
            <w:r w:rsidRPr="001C58DE">
              <w:rPr>
                <w:color w:val="0D0D0D" w:themeColor="text1" w:themeTint="F2"/>
              </w:rPr>
              <w:t xml:space="preserve">Simplified Frontier </w:t>
            </w:r>
            <w:r w:rsidR="0068249C" w:rsidRPr="001C58DE">
              <w:rPr>
                <w:color w:val="0D0D0D" w:themeColor="text1" w:themeTint="F2"/>
              </w:rPr>
              <w:t>Trader Amendment Flow Duty Calculations &amp; DMSTAX</w:t>
            </w:r>
          </w:p>
          <w:p w14:paraId="778E4A9B" w14:textId="7B1762E3" w:rsidR="0068249C" w:rsidRPr="001C58DE" w:rsidRDefault="003709F2" w:rsidP="0068249C">
            <w:pPr>
              <w:pStyle w:val="TableText"/>
              <w:rPr>
                <w:color w:val="0D0D0D" w:themeColor="text1" w:themeTint="F2"/>
              </w:rPr>
            </w:pPr>
            <w:r w:rsidRPr="001C58DE">
              <w:rPr>
                <w:color w:val="0D0D0D" w:themeColor="text1" w:themeTint="F2"/>
              </w:rPr>
              <w:lastRenderedPageBreak/>
              <w:t>Simplified Frontier Provisional Post Dwell Duty Calculations &amp; DMSTAX</w:t>
            </w:r>
            <w:r w:rsidR="0068249C" w:rsidRPr="001C58DE">
              <w:rPr>
                <w:color w:val="0D0D0D" w:themeColor="text1" w:themeTint="F2"/>
              </w:rPr>
              <w:t xml:space="preserve"> Split into 2 ALTS for </w:t>
            </w:r>
            <w:r w:rsidR="00201E14" w:rsidRPr="001C58DE">
              <w:rPr>
                <w:color w:val="0D0D0D" w:themeColor="text1" w:themeTint="F2"/>
              </w:rPr>
              <w:t>Guaranteed</w:t>
            </w:r>
            <w:r w:rsidR="0068249C" w:rsidRPr="001C58DE">
              <w:rPr>
                <w:color w:val="0D0D0D" w:themeColor="text1" w:themeTint="F2"/>
              </w:rPr>
              <w:t xml:space="preserve"> </w:t>
            </w:r>
            <w:r w:rsidR="00201E14" w:rsidRPr="001C58DE">
              <w:rPr>
                <w:color w:val="0D0D0D" w:themeColor="text1" w:themeTint="F2"/>
              </w:rPr>
              <w:t>Account</w:t>
            </w:r>
            <w:r w:rsidR="0068249C" w:rsidRPr="001C58DE">
              <w:rPr>
                <w:color w:val="0D0D0D" w:themeColor="text1" w:themeTint="F2"/>
              </w:rPr>
              <w:t xml:space="preserve"> Method &amp; Immediate Payment Method</w:t>
            </w:r>
          </w:p>
          <w:p w14:paraId="53BCC4ED" w14:textId="5D34C3F1" w:rsidR="00350325" w:rsidRPr="001C58DE" w:rsidRDefault="003709F2" w:rsidP="00F322A2">
            <w:pPr>
              <w:pStyle w:val="TableText"/>
              <w:rPr>
                <w:color w:val="0D0D0D" w:themeColor="text1" w:themeTint="F2"/>
              </w:rPr>
            </w:pPr>
            <w:r w:rsidRPr="001C58DE">
              <w:rPr>
                <w:color w:val="0D0D0D" w:themeColor="text1" w:themeTint="F2"/>
              </w:rPr>
              <w:t>Simplified Frontier ReCalculated Final Duty Calculations &amp; DMSTAX</w:t>
            </w:r>
            <w:r w:rsidR="00015FC7" w:rsidRPr="001C58DE">
              <w:rPr>
                <w:color w:val="0D0D0D" w:themeColor="text1" w:themeTint="F2"/>
              </w:rPr>
              <w:t xml:space="preserve"> Split into 2 ALTS for </w:t>
            </w:r>
            <w:r w:rsidR="00201E14" w:rsidRPr="001C58DE">
              <w:rPr>
                <w:color w:val="0D0D0D" w:themeColor="text1" w:themeTint="F2"/>
              </w:rPr>
              <w:t>Guaranteed</w:t>
            </w:r>
            <w:r w:rsidR="00015FC7" w:rsidRPr="001C58DE">
              <w:rPr>
                <w:color w:val="0D0D0D" w:themeColor="text1" w:themeTint="F2"/>
              </w:rPr>
              <w:t xml:space="preserve"> </w:t>
            </w:r>
            <w:r w:rsidR="00201E14" w:rsidRPr="001C58DE">
              <w:rPr>
                <w:color w:val="0D0D0D" w:themeColor="text1" w:themeTint="F2"/>
              </w:rPr>
              <w:t>Account</w:t>
            </w:r>
            <w:r w:rsidR="00015FC7" w:rsidRPr="001C58DE">
              <w:rPr>
                <w:color w:val="0D0D0D" w:themeColor="text1" w:themeTint="F2"/>
              </w:rPr>
              <w:t xml:space="preserve"> Method &amp; Immediate Payment Method</w:t>
            </w:r>
          </w:p>
        </w:tc>
      </w:tr>
      <w:tr w:rsidR="005D59F6" w:rsidRPr="001C58DE" w14:paraId="0BA2B1A9"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C9BEABA" w14:textId="26D76D5E" w:rsidR="005D59F6" w:rsidRPr="001C58DE" w:rsidRDefault="00651CD4" w:rsidP="00AB2304">
            <w:pPr>
              <w:pStyle w:val="TableText"/>
              <w:jc w:val="center"/>
              <w:rPr>
                <w:noProof/>
                <w:color w:val="0D0D0D" w:themeColor="text1" w:themeTint="F2"/>
                <w:szCs w:val="20"/>
              </w:rPr>
            </w:pPr>
            <w:r w:rsidRPr="001C58DE">
              <w:rPr>
                <w:noProof/>
                <w:color w:val="0D0D0D" w:themeColor="text1" w:themeTint="F2"/>
                <w:szCs w:val="20"/>
              </w:rPr>
              <w:lastRenderedPageBreak/>
              <w:t>V5.20</w:t>
            </w:r>
          </w:p>
        </w:tc>
        <w:tc>
          <w:tcPr>
            <w:tcW w:w="993" w:type="dxa"/>
            <w:tcBorders>
              <w:top w:val="single" w:sz="4" w:space="0" w:color="auto"/>
              <w:left w:val="single" w:sz="4" w:space="0" w:color="auto"/>
              <w:bottom w:val="single" w:sz="4" w:space="0" w:color="auto"/>
              <w:right w:val="single" w:sz="4" w:space="0" w:color="auto"/>
            </w:tcBorders>
          </w:tcPr>
          <w:p w14:paraId="7488A11C" w14:textId="4643D95C" w:rsidR="005D59F6" w:rsidRPr="001C58DE" w:rsidRDefault="00651CD4" w:rsidP="00AB2304">
            <w:pPr>
              <w:pStyle w:val="TableText"/>
              <w:jc w:val="center"/>
              <w:rPr>
                <w:noProof/>
                <w:color w:val="0D0D0D" w:themeColor="text1" w:themeTint="F2"/>
                <w:szCs w:val="20"/>
              </w:rPr>
            </w:pPr>
            <w:r w:rsidRPr="001C58DE">
              <w:rPr>
                <w:noProof/>
                <w:color w:val="0D0D0D" w:themeColor="text1" w:themeTint="F2"/>
                <w:szCs w:val="20"/>
              </w:rPr>
              <w:t>19.11.20</w:t>
            </w:r>
          </w:p>
        </w:tc>
        <w:tc>
          <w:tcPr>
            <w:tcW w:w="992" w:type="dxa"/>
            <w:tcBorders>
              <w:top w:val="single" w:sz="4" w:space="0" w:color="auto"/>
              <w:left w:val="single" w:sz="4" w:space="0" w:color="auto"/>
              <w:bottom w:val="single" w:sz="4" w:space="0" w:color="auto"/>
              <w:right w:val="single" w:sz="4" w:space="0" w:color="auto"/>
            </w:tcBorders>
          </w:tcPr>
          <w:p w14:paraId="3899A137" w14:textId="4B85831A" w:rsidR="005D59F6" w:rsidRPr="001C58DE" w:rsidRDefault="00651CD4" w:rsidP="00AB2304">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78CA8023" w14:textId="20E32BD4" w:rsidR="005D59F6" w:rsidRPr="001C58DE" w:rsidRDefault="008F4D12" w:rsidP="00C42700">
            <w:pPr>
              <w:pStyle w:val="TableText"/>
              <w:rPr>
                <w:color w:val="0D0D0D" w:themeColor="text1" w:themeTint="F2"/>
              </w:rPr>
            </w:pPr>
            <w:r w:rsidRPr="001C58DE">
              <w:rPr>
                <w:color w:val="0D0D0D" w:themeColor="text1" w:themeTint="F2"/>
              </w:rPr>
              <w:t xml:space="preserve">Section 2.5 </w:t>
            </w:r>
            <w:r w:rsidR="00651CD4" w:rsidRPr="001C58DE">
              <w:rPr>
                <w:color w:val="0D0D0D" w:themeColor="text1" w:themeTint="F2"/>
              </w:rPr>
              <w:t>Added SOE Codes 18,</w:t>
            </w:r>
            <w:r w:rsidR="000421B9" w:rsidRPr="001C58DE">
              <w:rPr>
                <w:color w:val="0D0D0D" w:themeColor="text1" w:themeTint="F2"/>
              </w:rPr>
              <w:t xml:space="preserve"> </w:t>
            </w:r>
            <w:r w:rsidR="00651CD4" w:rsidRPr="001C58DE">
              <w:rPr>
                <w:color w:val="0D0D0D" w:themeColor="text1" w:themeTint="F2"/>
              </w:rPr>
              <w:t>21,</w:t>
            </w:r>
            <w:r w:rsidR="000421B9" w:rsidRPr="001C58DE">
              <w:rPr>
                <w:color w:val="0D0D0D" w:themeColor="text1" w:themeTint="F2"/>
              </w:rPr>
              <w:t xml:space="preserve"> </w:t>
            </w:r>
            <w:r w:rsidR="00651CD4" w:rsidRPr="001C58DE">
              <w:rPr>
                <w:color w:val="0D0D0D" w:themeColor="text1" w:themeTint="F2"/>
              </w:rPr>
              <w:t>22,</w:t>
            </w:r>
            <w:r w:rsidR="000421B9" w:rsidRPr="001C58DE">
              <w:rPr>
                <w:color w:val="0D0D0D" w:themeColor="text1" w:themeTint="F2"/>
              </w:rPr>
              <w:t xml:space="preserve"> </w:t>
            </w:r>
            <w:r w:rsidR="00651CD4" w:rsidRPr="001C58DE">
              <w:rPr>
                <w:color w:val="0D0D0D" w:themeColor="text1" w:themeTint="F2"/>
              </w:rPr>
              <w:t>2</w:t>
            </w:r>
            <w:r w:rsidR="003B6833" w:rsidRPr="001C58DE">
              <w:rPr>
                <w:color w:val="0D0D0D" w:themeColor="text1" w:themeTint="F2"/>
              </w:rPr>
              <w:t>4</w:t>
            </w:r>
            <w:r w:rsidR="00D07113" w:rsidRPr="001C58DE">
              <w:rPr>
                <w:color w:val="0D0D0D" w:themeColor="text1" w:themeTint="F2"/>
              </w:rPr>
              <w:t xml:space="preserve"> </w:t>
            </w:r>
            <w:r w:rsidR="000421B9" w:rsidRPr="001C58DE">
              <w:rPr>
                <w:color w:val="0D0D0D" w:themeColor="text1" w:themeTint="F2"/>
              </w:rPr>
              <w:t>including</w:t>
            </w:r>
            <w:r w:rsidR="00D07113" w:rsidRPr="001C58DE">
              <w:rPr>
                <w:color w:val="0D0D0D" w:themeColor="text1" w:themeTint="F2"/>
              </w:rPr>
              <w:t xml:space="preserve"> SOE Descriptions </w:t>
            </w:r>
          </w:p>
        </w:tc>
      </w:tr>
      <w:tr w:rsidR="00FA4CF6" w:rsidRPr="001C58DE" w14:paraId="75837C6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DAE48F1" w14:textId="055F4E49" w:rsidR="00FA4CF6" w:rsidRPr="001C58DE" w:rsidRDefault="00FA4CF6" w:rsidP="00FA4CF6">
            <w:pPr>
              <w:pStyle w:val="TableText"/>
              <w:jc w:val="center"/>
              <w:rPr>
                <w:noProof/>
                <w:color w:val="0D0D0D" w:themeColor="text1" w:themeTint="F2"/>
                <w:szCs w:val="20"/>
              </w:rPr>
            </w:pPr>
            <w:r w:rsidRPr="001C58DE">
              <w:rPr>
                <w:noProof/>
                <w:color w:val="0D0D0D" w:themeColor="text1" w:themeTint="F2"/>
                <w:szCs w:val="20"/>
              </w:rPr>
              <w:t>V5.21</w:t>
            </w:r>
          </w:p>
        </w:tc>
        <w:tc>
          <w:tcPr>
            <w:tcW w:w="993" w:type="dxa"/>
            <w:tcBorders>
              <w:top w:val="single" w:sz="4" w:space="0" w:color="auto"/>
              <w:left w:val="single" w:sz="4" w:space="0" w:color="auto"/>
              <w:bottom w:val="single" w:sz="4" w:space="0" w:color="auto"/>
              <w:right w:val="single" w:sz="4" w:space="0" w:color="auto"/>
            </w:tcBorders>
          </w:tcPr>
          <w:p w14:paraId="523128FB" w14:textId="40D235A6" w:rsidR="00FA4CF6" w:rsidRPr="001C58DE" w:rsidRDefault="00FA4CF6" w:rsidP="00FA4CF6">
            <w:pPr>
              <w:pStyle w:val="TableText"/>
              <w:jc w:val="center"/>
              <w:rPr>
                <w:noProof/>
                <w:color w:val="0D0D0D" w:themeColor="text1" w:themeTint="F2"/>
                <w:szCs w:val="20"/>
              </w:rPr>
            </w:pPr>
            <w:r w:rsidRPr="001C58DE">
              <w:rPr>
                <w:noProof/>
                <w:color w:val="0D0D0D" w:themeColor="text1" w:themeTint="F2"/>
                <w:szCs w:val="20"/>
              </w:rPr>
              <w:t>14.12.20</w:t>
            </w:r>
          </w:p>
        </w:tc>
        <w:tc>
          <w:tcPr>
            <w:tcW w:w="992" w:type="dxa"/>
            <w:tcBorders>
              <w:top w:val="single" w:sz="4" w:space="0" w:color="auto"/>
              <w:left w:val="single" w:sz="4" w:space="0" w:color="auto"/>
              <w:bottom w:val="single" w:sz="4" w:space="0" w:color="auto"/>
              <w:right w:val="single" w:sz="4" w:space="0" w:color="auto"/>
            </w:tcBorders>
          </w:tcPr>
          <w:p w14:paraId="42FE0085" w14:textId="115C37A9" w:rsidR="00FA4CF6" w:rsidRPr="001C58DE" w:rsidRDefault="00FA4CF6"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2566D844" w14:textId="0EFFAA27" w:rsidR="00FA4CF6" w:rsidRPr="001C58DE" w:rsidRDefault="00FA4CF6" w:rsidP="00FA4CF6">
            <w:pPr>
              <w:pStyle w:val="TableText"/>
              <w:rPr>
                <w:color w:val="0D0D0D" w:themeColor="text1" w:themeTint="F2"/>
              </w:rPr>
            </w:pPr>
            <w:r w:rsidRPr="001C58DE">
              <w:rPr>
                <w:color w:val="0D0D0D" w:themeColor="text1" w:themeTint="F2"/>
              </w:rPr>
              <w:t>Section 2.5 Updated SOE Descriptions for SOE Codes 21, 24</w:t>
            </w:r>
          </w:p>
        </w:tc>
      </w:tr>
      <w:tr w:rsidR="00CB1F95" w:rsidRPr="001C58DE" w14:paraId="4747226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69DC191" w14:textId="7BDEADAD" w:rsidR="00CB1F95" w:rsidRPr="001C58DE" w:rsidRDefault="00CB1F95" w:rsidP="00FA4CF6">
            <w:pPr>
              <w:pStyle w:val="TableText"/>
              <w:jc w:val="center"/>
              <w:rPr>
                <w:noProof/>
                <w:color w:val="0D0D0D" w:themeColor="text1" w:themeTint="F2"/>
                <w:szCs w:val="20"/>
              </w:rPr>
            </w:pPr>
            <w:r w:rsidRPr="001C58DE">
              <w:rPr>
                <w:noProof/>
                <w:color w:val="0D0D0D" w:themeColor="text1" w:themeTint="F2"/>
                <w:szCs w:val="20"/>
              </w:rPr>
              <w:t>V5.22</w:t>
            </w:r>
          </w:p>
        </w:tc>
        <w:tc>
          <w:tcPr>
            <w:tcW w:w="993" w:type="dxa"/>
            <w:tcBorders>
              <w:top w:val="single" w:sz="4" w:space="0" w:color="auto"/>
              <w:left w:val="single" w:sz="4" w:space="0" w:color="auto"/>
              <w:bottom w:val="single" w:sz="4" w:space="0" w:color="auto"/>
              <w:right w:val="single" w:sz="4" w:space="0" w:color="auto"/>
            </w:tcBorders>
          </w:tcPr>
          <w:p w14:paraId="6D177C03" w14:textId="62C84CAA" w:rsidR="00CB1F95" w:rsidRPr="001C58DE" w:rsidRDefault="00CB1F95" w:rsidP="00FA4CF6">
            <w:pPr>
              <w:pStyle w:val="TableText"/>
              <w:jc w:val="center"/>
              <w:rPr>
                <w:noProof/>
                <w:color w:val="0D0D0D" w:themeColor="text1" w:themeTint="F2"/>
                <w:szCs w:val="20"/>
              </w:rPr>
            </w:pPr>
            <w:r w:rsidRPr="001C58DE">
              <w:rPr>
                <w:noProof/>
                <w:color w:val="0D0D0D" w:themeColor="text1" w:themeTint="F2"/>
                <w:szCs w:val="20"/>
              </w:rPr>
              <w:t>14.12.20</w:t>
            </w:r>
          </w:p>
        </w:tc>
        <w:tc>
          <w:tcPr>
            <w:tcW w:w="992" w:type="dxa"/>
            <w:tcBorders>
              <w:top w:val="single" w:sz="4" w:space="0" w:color="auto"/>
              <w:left w:val="single" w:sz="4" w:space="0" w:color="auto"/>
              <w:bottom w:val="single" w:sz="4" w:space="0" w:color="auto"/>
              <w:right w:val="single" w:sz="4" w:space="0" w:color="auto"/>
            </w:tcBorders>
          </w:tcPr>
          <w:p w14:paraId="38FD82F7" w14:textId="1103291F" w:rsidR="00CB1F95" w:rsidRPr="001C58DE" w:rsidRDefault="00CB1F95"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75C60396" w14:textId="77777777" w:rsidR="00CB1F95" w:rsidRPr="001C58DE" w:rsidRDefault="00CB1F95" w:rsidP="00FA4CF6">
            <w:pPr>
              <w:pStyle w:val="TableText"/>
              <w:rPr>
                <w:color w:val="0D0D0D" w:themeColor="text1" w:themeTint="F2"/>
              </w:rPr>
            </w:pPr>
            <w:r w:rsidRPr="001C58DE">
              <w:rPr>
                <w:color w:val="0D0D0D" w:themeColor="text1" w:themeTint="F2"/>
              </w:rPr>
              <w:t>Updated Section 2.</w:t>
            </w:r>
            <w:r w:rsidR="00D85C46" w:rsidRPr="001C58DE">
              <w:rPr>
                <w:color w:val="0D0D0D" w:themeColor="text1" w:themeTint="F2"/>
              </w:rPr>
              <w:t xml:space="preserve">3.1.3 Clarification on </w:t>
            </w:r>
            <w:r w:rsidR="00655B21" w:rsidRPr="001C58DE">
              <w:rPr>
                <w:color w:val="0D0D0D" w:themeColor="text1" w:themeTint="F2"/>
              </w:rPr>
              <w:t>Risking</w:t>
            </w:r>
            <w:r w:rsidR="00D85C46" w:rsidRPr="001C58DE">
              <w:rPr>
                <w:color w:val="0D0D0D" w:themeColor="text1" w:themeTint="F2"/>
              </w:rPr>
              <w:t xml:space="preserve"> Controls</w:t>
            </w:r>
          </w:p>
          <w:p w14:paraId="0E2BDBF1" w14:textId="77777777" w:rsidR="004756EE" w:rsidRPr="001C58DE" w:rsidRDefault="004756EE" w:rsidP="00FA4CF6">
            <w:pPr>
              <w:pStyle w:val="TableText"/>
              <w:rPr>
                <w:color w:val="0D0D0D" w:themeColor="text1" w:themeTint="F2"/>
              </w:rPr>
            </w:pPr>
            <w:r w:rsidRPr="001C58DE">
              <w:rPr>
                <w:color w:val="0D0D0D" w:themeColor="text1" w:themeTint="F2"/>
              </w:rPr>
              <w:t>New Section 2</w:t>
            </w:r>
            <w:r w:rsidR="008226DB" w:rsidRPr="001C58DE">
              <w:rPr>
                <w:color w:val="0D0D0D" w:themeColor="text1" w:themeTint="F2"/>
              </w:rPr>
              <w:t>.3.3 Simplified Frontier Declaration Exports Clarifications</w:t>
            </w:r>
          </w:p>
          <w:p w14:paraId="0235464A" w14:textId="77777777" w:rsidR="008226DB" w:rsidRPr="001C58DE" w:rsidRDefault="008226DB" w:rsidP="00FA4CF6">
            <w:pPr>
              <w:pStyle w:val="TableText"/>
              <w:rPr>
                <w:color w:val="0D0D0D" w:themeColor="text1" w:themeTint="F2"/>
              </w:rPr>
            </w:pPr>
            <w:r w:rsidRPr="001C58DE">
              <w:rPr>
                <w:color w:val="0D0D0D" w:themeColor="text1" w:themeTint="F2"/>
              </w:rPr>
              <w:t xml:space="preserve">New Section 2.3.3.1 </w:t>
            </w:r>
            <w:r w:rsidR="0026164F" w:rsidRPr="001C58DE">
              <w:rPr>
                <w:color w:val="0D0D0D" w:themeColor="text1" w:themeTint="F2"/>
              </w:rPr>
              <w:t>Type C Declaration followed by Type Y Declaration</w:t>
            </w:r>
          </w:p>
          <w:p w14:paraId="70960B94" w14:textId="6836C7A2" w:rsidR="0026164F" w:rsidRPr="001C58DE" w:rsidRDefault="0026164F" w:rsidP="00FA4CF6">
            <w:pPr>
              <w:pStyle w:val="TableText"/>
              <w:rPr>
                <w:color w:val="0D0D0D" w:themeColor="text1" w:themeTint="F2"/>
              </w:rPr>
            </w:pPr>
            <w:r w:rsidRPr="001C58DE">
              <w:rPr>
                <w:color w:val="0D0D0D" w:themeColor="text1" w:themeTint="F2"/>
              </w:rPr>
              <w:t xml:space="preserve">New Section </w:t>
            </w:r>
            <w:r w:rsidR="00CE6BD2" w:rsidRPr="001C58DE">
              <w:rPr>
                <w:color w:val="0D0D0D" w:themeColor="text1" w:themeTint="F2"/>
              </w:rPr>
              <w:t>2.3.3.2 Type F Declaration followed by Type Y Decla</w:t>
            </w:r>
            <w:r w:rsidR="00697FF2" w:rsidRPr="001C58DE">
              <w:rPr>
                <w:color w:val="0D0D0D" w:themeColor="text1" w:themeTint="F2"/>
              </w:rPr>
              <w:t>ration</w:t>
            </w:r>
          </w:p>
        </w:tc>
      </w:tr>
      <w:tr w:rsidR="00B548AB" w:rsidRPr="001C58DE" w14:paraId="6D796EA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20B6D9A" w14:textId="0EA85242" w:rsidR="00B548AB" w:rsidRPr="001C58DE" w:rsidRDefault="00B548AB" w:rsidP="00FA4CF6">
            <w:pPr>
              <w:pStyle w:val="TableText"/>
              <w:jc w:val="center"/>
              <w:rPr>
                <w:noProof/>
                <w:color w:val="0D0D0D" w:themeColor="text1" w:themeTint="F2"/>
                <w:szCs w:val="20"/>
              </w:rPr>
            </w:pPr>
            <w:r w:rsidRPr="001C58DE">
              <w:rPr>
                <w:noProof/>
                <w:color w:val="0D0D0D" w:themeColor="text1" w:themeTint="F2"/>
                <w:szCs w:val="20"/>
              </w:rPr>
              <w:t>V</w:t>
            </w:r>
            <w:r w:rsidR="00D501C7" w:rsidRPr="001C58DE">
              <w:rPr>
                <w:noProof/>
                <w:color w:val="0D0D0D" w:themeColor="text1" w:themeTint="F2"/>
                <w:szCs w:val="20"/>
              </w:rPr>
              <w:t>5.23</w:t>
            </w:r>
          </w:p>
        </w:tc>
        <w:tc>
          <w:tcPr>
            <w:tcW w:w="993" w:type="dxa"/>
            <w:tcBorders>
              <w:top w:val="single" w:sz="4" w:space="0" w:color="auto"/>
              <w:left w:val="single" w:sz="4" w:space="0" w:color="auto"/>
              <w:bottom w:val="single" w:sz="4" w:space="0" w:color="auto"/>
              <w:right w:val="single" w:sz="4" w:space="0" w:color="auto"/>
            </w:tcBorders>
          </w:tcPr>
          <w:p w14:paraId="7B786CA2" w14:textId="4B87F47E" w:rsidR="00B548AB" w:rsidRPr="001C58DE" w:rsidRDefault="00D501C7" w:rsidP="00FA4CF6">
            <w:pPr>
              <w:pStyle w:val="TableText"/>
              <w:jc w:val="center"/>
              <w:rPr>
                <w:noProof/>
                <w:color w:val="0D0D0D" w:themeColor="text1" w:themeTint="F2"/>
                <w:szCs w:val="20"/>
              </w:rPr>
            </w:pPr>
            <w:r w:rsidRPr="001C58DE">
              <w:rPr>
                <w:noProof/>
                <w:color w:val="0D0D0D" w:themeColor="text1" w:themeTint="F2"/>
                <w:szCs w:val="20"/>
              </w:rPr>
              <w:t>1</w:t>
            </w:r>
            <w:r w:rsidR="008D309F" w:rsidRPr="001C58DE">
              <w:rPr>
                <w:noProof/>
                <w:color w:val="0D0D0D" w:themeColor="text1" w:themeTint="F2"/>
                <w:szCs w:val="20"/>
              </w:rPr>
              <w:t>6</w:t>
            </w:r>
            <w:r w:rsidRPr="001C58DE">
              <w:rPr>
                <w:noProof/>
                <w:color w:val="0D0D0D" w:themeColor="text1" w:themeTint="F2"/>
                <w:szCs w:val="20"/>
              </w:rPr>
              <w:t>.12.20</w:t>
            </w:r>
          </w:p>
        </w:tc>
        <w:tc>
          <w:tcPr>
            <w:tcW w:w="992" w:type="dxa"/>
            <w:tcBorders>
              <w:top w:val="single" w:sz="4" w:space="0" w:color="auto"/>
              <w:left w:val="single" w:sz="4" w:space="0" w:color="auto"/>
              <w:bottom w:val="single" w:sz="4" w:space="0" w:color="auto"/>
              <w:right w:val="single" w:sz="4" w:space="0" w:color="auto"/>
            </w:tcBorders>
          </w:tcPr>
          <w:p w14:paraId="55EC6BD3" w14:textId="4340E19D" w:rsidR="00B548AB" w:rsidRPr="001C58DE" w:rsidRDefault="00D501C7"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69F169EC" w14:textId="0114E37B" w:rsidR="00B548AB" w:rsidRPr="001C58DE" w:rsidRDefault="00D501C7" w:rsidP="00FA4CF6">
            <w:pPr>
              <w:pStyle w:val="TableText"/>
              <w:rPr>
                <w:color w:val="0D0D0D" w:themeColor="text1" w:themeTint="F2"/>
              </w:rPr>
            </w:pPr>
            <w:r w:rsidRPr="001C58DE">
              <w:rPr>
                <w:color w:val="0D0D0D" w:themeColor="text1" w:themeTint="F2"/>
              </w:rPr>
              <w:t>Clarifications on Sections 2.3.1.3</w:t>
            </w:r>
            <w:r w:rsidR="005B226D" w:rsidRPr="001C58DE">
              <w:rPr>
                <w:color w:val="0D0D0D" w:themeColor="text1" w:themeTint="F2"/>
              </w:rPr>
              <w:t>, 2.3.3, 2.3.3.1, 2.3.</w:t>
            </w:r>
            <w:r w:rsidR="00504BF9" w:rsidRPr="001C58DE">
              <w:rPr>
                <w:color w:val="0D0D0D" w:themeColor="text1" w:themeTint="F2"/>
              </w:rPr>
              <w:t>3.2 following PO review</w:t>
            </w:r>
          </w:p>
        </w:tc>
      </w:tr>
      <w:tr w:rsidR="00F33112" w:rsidRPr="001C58DE" w14:paraId="65ADCE13"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8F83DFA" w14:textId="44FF3D9D" w:rsidR="00F33112" w:rsidRPr="001C58DE" w:rsidRDefault="00F33112" w:rsidP="00FA4CF6">
            <w:pPr>
              <w:pStyle w:val="TableText"/>
              <w:jc w:val="center"/>
              <w:rPr>
                <w:noProof/>
                <w:color w:val="0D0D0D" w:themeColor="text1" w:themeTint="F2"/>
                <w:szCs w:val="20"/>
              </w:rPr>
            </w:pPr>
            <w:r w:rsidRPr="001C58DE">
              <w:rPr>
                <w:noProof/>
                <w:color w:val="0D0D0D" w:themeColor="text1" w:themeTint="F2"/>
                <w:szCs w:val="20"/>
              </w:rPr>
              <w:t>V</w:t>
            </w:r>
            <w:r w:rsidR="000027D6" w:rsidRPr="001C58DE">
              <w:rPr>
                <w:noProof/>
                <w:color w:val="0D0D0D" w:themeColor="text1" w:themeTint="F2"/>
                <w:szCs w:val="20"/>
              </w:rPr>
              <w:t>5.24</w:t>
            </w:r>
          </w:p>
        </w:tc>
        <w:tc>
          <w:tcPr>
            <w:tcW w:w="993" w:type="dxa"/>
            <w:tcBorders>
              <w:top w:val="single" w:sz="4" w:space="0" w:color="auto"/>
              <w:left w:val="single" w:sz="4" w:space="0" w:color="auto"/>
              <w:bottom w:val="single" w:sz="4" w:space="0" w:color="auto"/>
              <w:right w:val="single" w:sz="4" w:space="0" w:color="auto"/>
            </w:tcBorders>
          </w:tcPr>
          <w:p w14:paraId="466E893F" w14:textId="39BB5C9E" w:rsidR="00F33112" w:rsidRPr="001C58DE" w:rsidRDefault="000027D6" w:rsidP="00FA4CF6">
            <w:pPr>
              <w:pStyle w:val="TableText"/>
              <w:jc w:val="center"/>
              <w:rPr>
                <w:noProof/>
                <w:color w:val="0D0D0D" w:themeColor="text1" w:themeTint="F2"/>
                <w:szCs w:val="20"/>
              </w:rPr>
            </w:pPr>
            <w:r w:rsidRPr="001C58DE">
              <w:rPr>
                <w:noProof/>
                <w:color w:val="0D0D0D" w:themeColor="text1" w:themeTint="F2"/>
                <w:szCs w:val="20"/>
              </w:rPr>
              <w:t>0</w:t>
            </w:r>
            <w:r w:rsidR="004E5423" w:rsidRPr="001C58DE">
              <w:rPr>
                <w:noProof/>
                <w:color w:val="0D0D0D" w:themeColor="text1" w:themeTint="F2"/>
                <w:szCs w:val="20"/>
              </w:rPr>
              <w:t>8</w:t>
            </w:r>
            <w:r w:rsidRPr="001C58DE">
              <w:rPr>
                <w:noProof/>
                <w:color w:val="0D0D0D" w:themeColor="text1" w:themeTint="F2"/>
                <w:szCs w:val="20"/>
              </w:rPr>
              <w:t>.01.21</w:t>
            </w:r>
          </w:p>
        </w:tc>
        <w:tc>
          <w:tcPr>
            <w:tcW w:w="992" w:type="dxa"/>
            <w:tcBorders>
              <w:top w:val="single" w:sz="4" w:space="0" w:color="auto"/>
              <w:left w:val="single" w:sz="4" w:space="0" w:color="auto"/>
              <w:bottom w:val="single" w:sz="4" w:space="0" w:color="auto"/>
              <w:right w:val="single" w:sz="4" w:space="0" w:color="auto"/>
            </w:tcBorders>
          </w:tcPr>
          <w:p w14:paraId="1993FF2B" w14:textId="25AF5725" w:rsidR="00F33112" w:rsidRPr="001C58DE" w:rsidRDefault="000027D6"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5DB0E0D2" w14:textId="5F5218EC" w:rsidR="00F33112" w:rsidRPr="001C58DE" w:rsidRDefault="000027D6" w:rsidP="00FA4CF6">
            <w:pPr>
              <w:pStyle w:val="TableText"/>
              <w:rPr>
                <w:color w:val="0D0D0D" w:themeColor="text1" w:themeTint="F2"/>
              </w:rPr>
            </w:pPr>
            <w:r w:rsidRPr="001C58DE">
              <w:rPr>
                <w:color w:val="0D0D0D" w:themeColor="text1" w:themeTint="F2"/>
              </w:rPr>
              <w:t>New Section 2.2.9.1 DMSTAX Clarification for SFDs</w:t>
            </w:r>
            <w:r w:rsidR="00A64658" w:rsidRPr="001C58DE">
              <w:rPr>
                <w:color w:val="0D0D0D" w:themeColor="text1" w:themeTint="F2"/>
              </w:rPr>
              <w:t xml:space="preserve"> (reviewed on </w:t>
            </w:r>
            <w:r w:rsidR="003E4FB6" w:rsidRPr="001C58DE">
              <w:rPr>
                <w:color w:val="0D0D0D" w:themeColor="text1" w:themeTint="F2"/>
              </w:rPr>
              <w:t>08012021</w:t>
            </w:r>
            <w:r w:rsidR="006111FA" w:rsidRPr="001C58DE">
              <w:rPr>
                <w:color w:val="0D0D0D" w:themeColor="text1" w:themeTint="F2"/>
              </w:rPr>
              <w:t>)</w:t>
            </w:r>
          </w:p>
        </w:tc>
      </w:tr>
      <w:tr w:rsidR="00811232" w:rsidRPr="001C58DE" w14:paraId="1458BF5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1226549" w14:textId="1F072961" w:rsidR="00811232" w:rsidRPr="001C58DE" w:rsidRDefault="00811232" w:rsidP="00FA4CF6">
            <w:pPr>
              <w:pStyle w:val="TableText"/>
              <w:jc w:val="center"/>
              <w:rPr>
                <w:noProof/>
                <w:color w:val="0D0D0D" w:themeColor="text1" w:themeTint="F2"/>
                <w:szCs w:val="20"/>
              </w:rPr>
            </w:pPr>
            <w:r w:rsidRPr="001C58DE">
              <w:rPr>
                <w:noProof/>
                <w:color w:val="0D0D0D" w:themeColor="text1" w:themeTint="F2"/>
                <w:szCs w:val="20"/>
              </w:rPr>
              <w:t>V</w:t>
            </w:r>
            <w:r w:rsidR="008006F6" w:rsidRPr="001C58DE">
              <w:rPr>
                <w:noProof/>
                <w:color w:val="0D0D0D" w:themeColor="text1" w:themeTint="F2"/>
                <w:szCs w:val="20"/>
              </w:rPr>
              <w:t>5.25</w:t>
            </w:r>
          </w:p>
        </w:tc>
        <w:tc>
          <w:tcPr>
            <w:tcW w:w="993" w:type="dxa"/>
            <w:tcBorders>
              <w:top w:val="single" w:sz="4" w:space="0" w:color="auto"/>
              <w:left w:val="single" w:sz="4" w:space="0" w:color="auto"/>
              <w:bottom w:val="single" w:sz="4" w:space="0" w:color="auto"/>
              <w:right w:val="single" w:sz="4" w:space="0" w:color="auto"/>
            </w:tcBorders>
          </w:tcPr>
          <w:p w14:paraId="7F94913C" w14:textId="4B36F021" w:rsidR="00811232" w:rsidRPr="001C58DE" w:rsidRDefault="00706766" w:rsidP="00FA4CF6">
            <w:pPr>
              <w:pStyle w:val="TableText"/>
              <w:jc w:val="center"/>
              <w:rPr>
                <w:noProof/>
                <w:color w:val="0D0D0D" w:themeColor="text1" w:themeTint="F2"/>
                <w:szCs w:val="20"/>
              </w:rPr>
            </w:pPr>
            <w:r w:rsidRPr="001C58DE">
              <w:rPr>
                <w:noProof/>
                <w:color w:val="0D0D0D" w:themeColor="text1" w:themeTint="F2"/>
                <w:szCs w:val="20"/>
              </w:rPr>
              <w:t>2</w:t>
            </w:r>
            <w:r w:rsidR="00D2365D" w:rsidRPr="001C58DE">
              <w:rPr>
                <w:noProof/>
                <w:color w:val="0D0D0D" w:themeColor="text1" w:themeTint="F2"/>
                <w:szCs w:val="20"/>
              </w:rPr>
              <w:t>1</w:t>
            </w:r>
            <w:r w:rsidR="008006F6" w:rsidRPr="001C58DE">
              <w:rPr>
                <w:noProof/>
                <w:color w:val="0D0D0D" w:themeColor="text1" w:themeTint="F2"/>
                <w:szCs w:val="20"/>
              </w:rPr>
              <w:t>.01.21</w:t>
            </w:r>
          </w:p>
        </w:tc>
        <w:tc>
          <w:tcPr>
            <w:tcW w:w="992" w:type="dxa"/>
            <w:tcBorders>
              <w:top w:val="single" w:sz="4" w:space="0" w:color="auto"/>
              <w:left w:val="single" w:sz="4" w:space="0" w:color="auto"/>
              <w:bottom w:val="single" w:sz="4" w:space="0" w:color="auto"/>
              <w:right w:val="single" w:sz="4" w:space="0" w:color="auto"/>
            </w:tcBorders>
          </w:tcPr>
          <w:p w14:paraId="0194A456" w14:textId="57CC48EE" w:rsidR="00811232" w:rsidRPr="001C58DE" w:rsidRDefault="008006F6"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E711C55" w14:textId="6864AD13" w:rsidR="00811232" w:rsidRPr="001C58DE" w:rsidRDefault="00B05FE6" w:rsidP="00FA4CF6">
            <w:pPr>
              <w:pStyle w:val="TableText"/>
              <w:rPr>
                <w:color w:val="0D0D0D" w:themeColor="text1" w:themeTint="F2"/>
              </w:rPr>
            </w:pPr>
            <w:r w:rsidRPr="001C58DE">
              <w:rPr>
                <w:color w:val="0D0D0D" w:themeColor="text1" w:themeTint="F2"/>
              </w:rPr>
              <w:t>Updated Section 2.2 with GVMS Trader Notif</w:t>
            </w:r>
            <w:r w:rsidR="00706766" w:rsidRPr="001C58DE">
              <w:rPr>
                <w:color w:val="0D0D0D" w:themeColor="text1" w:themeTint="F2"/>
              </w:rPr>
              <w:t>ications Clarifications</w:t>
            </w:r>
          </w:p>
        </w:tc>
      </w:tr>
      <w:tr w:rsidR="00847541" w:rsidRPr="001C58DE" w14:paraId="50FE9F32"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511DD9B" w14:textId="1F19D686" w:rsidR="00847541" w:rsidRPr="001C58DE" w:rsidRDefault="00847541" w:rsidP="00FA4CF6">
            <w:pPr>
              <w:pStyle w:val="TableText"/>
              <w:jc w:val="center"/>
              <w:rPr>
                <w:noProof/>
                <w:color w:val="0D0D0D" w:themeColor="text1" w:themeTint="F2"/>
                <w:szCs w:val="20"/>
              </w:rPr>
            </w:pPr>
            <w:r w:rsidRPr="001C58DE">
              <w:rPr>
                <w:noProof/>
                <w:color w:val="0D0D0D" w:themeColor="text1" w:themeTint="F2"/>
                <w:szCs w:val="20"/>
              </w:rPr>
              <w:t>V5.26</w:t>
            </w:r>
          </w:p>
        </w:tc>
        <w:tc>
          <w:tcPr>
            <w:tcW w:w="993" w:type="dxa"/>
            <w:tcBorders>
              <w:top w:val="single" w:sz="4" w:space="0" w:color="auto"/>
              <w:left w:val="single" w:sz="4" w:space="0" w:color="auto"/>
              <w:bottom w:val="single" w:sz="4" w:space="0" w:color="auto"/>
              <w:right w:val="single" w:sz="4" w:space="0" w:color="auto"/>
            </w:tcBorders>
          </w:tcPr>
          <w:p w14:paraId="496F71D4" w14:textId="2AF41AF9" w:rsidR="00847541" w:rsidRPr="001C58DE" w:rsidRDefault="00847541" w:rsidP="00FA4CF6">
            <w:pPr>
              <w:pStyle w:val="TableText"/>
              <w:jc w:val="center"/>
              <w:rPr>
                <w:noProof/>
                <w:color w:val="0D0D0D" w:themeColor="text1" w:themeTint="F2"/>
                <w:szCs w:val="20"/>
              </w:rPr>
            </w:pPr>
            <w:r w:rsidRPr="001C58DE">
              <w:rPr>
                <w:noProof/>
                <w:color w:val="0D0D0D" w:themeColor="text1" w:themeTint="F2"/>
                <w:szCs w:val="20"/>
              </w:rPr>
              <w:t>25.01.21</w:t>
            </w:r>
          </w:p>
        </w:tc>
        <w:tc>
          <w:tcPr>
            <w:tcW w:w="992" w:type="dxa"/>
            <w:tcBorders>
              <w:top w:val="single" w:sz="4" w:space="0" w:color="auto"/>
              <w:left w:val="single" w:sz="4" w:space="0" w:color="auto"/>
              <w:bottom w:val="single" w:sz="4" w:space="0" w:color="auto"/>
              <w:right w:val="single" w:sz="4" w:space="0" w:color="auto"/>
            </w:tcBorders>
          </w:tcPr>
          <w:p w14:paraId="536EA8DB" w14:textId="41CD41CC" w:rsidR="00847541" w:rsidRPr="001C58DE" w:rsidRDefault="00847541" w:rsidP="00FA4CF6">
            <w:pPr>
              <w:pStyle w:val="TableText"/>
              <w:jc w:val="center"/>
              <w:rPr>
                <w:color w:val="0D0D0D" w:themeColor="text1" w:themeTint="F2"/>
              </w:rPr>
            </w:pPr>
            <w:r w:rsidRPr="001C58DE">
              <w:rPr>
                <w:color w:val="0D0D0D" w:themeColor="text1" w:themeTint="F2"/>
              </w:rPr>
              <w:t>JN</w:t>
            </w:r>
          </w:p>
        </w:tc>
        <w:tc>
          <w:tcPr>
            <w:tcW w:w="7483" w:type="dxa"/>
            <w:tcBorders>
              <w:top w:val="single" w:sz="4" w:space="0" w:color="auto"/>
              <w:left w:val="single" w:sz="4" w:space="0" w:color="auto"/>
              <w:bottom w:val="single" w:sz="4" w:space="0" w:color="auto"/>
              <w:right w:val="single" w:sz="4" w:space="0" w:color="auto"/>
            </w:tcBorders>
          </w:tcPr>
          <w:p w14:paraId="5750C767" w14:textId="7E995E05" w:rsidR="00E84980" w:rsidRPr="001C58DE" w:rsidRDefault="00847541" w:rsidP="00FA4CF6">
            <w:pPr>
              <w:pStyle w:val="TableText"/>
              <w:rPr>
                <w:color w:val="0D0D0D" w:themeColor="text1" w:themeTint="F2"/>
              </w:rPr>
            </w:pPr>
            <w:r w:rsidRPr="001C58DE">
              <w:rPr>
                <w:color w:val="0D0D0D" w:themeColor="text1" w:themeTint="F2"/>
              </w:rPr>
              <w:t xml:space="preserve">Clarifications to </w:t>
            </w:r>
            <w:r w:rsidR="004C4AA2" w:rsidRPr="001C58DE">
              <w:rPr>
                <w:color w:val="0D0D0D" w:themeColor="text1" w:themeTint="F2"/>
              </w:rPr>
              <w:t>s</w:t>
            </w:r>
            <w:r w:rsidRPr="001C58DE">
              <w:rPr>
                <w:color w:val="0D0D0D" w:themeColor="text1" w:themeTint="F2"/>
              </w:rPr>
              <w:t>ections 2.3.1.3, 2.3.3, and 2.3.3.1</w:t>
            </w:r>
          </w:p>
        </w:tc>
      </w:tr>
      <w:tr w:rsidR="00E84980" w:rsidRPr="001C58DE" w14:paraId="7D596B6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4EE09C6" w14:textId="4FBC9F25" w:rsidR="00E84980" w:rsidRPr="001C58DE" w:rsidRDefault="00513002" w:rsidP="00FA4CF6">
            <w:pPr>
              <w:pStyle w:val="TableText"/>
              <w:jc w:val="center"/>
              <w:rPr>
                <w:noProof/>
                <w:color w:val="0D0D0D" w:themeColor="text1" w:themeTint="F2"/>
                <w:szCs w:val="20"/>
              </w:rPr>
            </w:pPr>
            <w:r w:rsidRPr="001C58DE">
              <w:rPr>
                <w:noProof/>
                <w:color w:val="0D0D0D" w:themeColor="text1" w:themeTint="F2"/>
                <w:szCs w:val="20"/>
              </w:rPr>
              <w:t>V5.27</w:t>
            </w:r>
          </w:p>
        </w:tc>
        <w:tc>
          <w:tcPr>
            <w:tcW w:w="993" w:type="dxa"/>
            <w:tcBorders>
              <w:top w:val="single" w:sz="4" w:space="0" w:color="auto"/>
              <w:left w:val="single" w:sz="4" w:space="0" w:color="auto"/>
              <w:bottom w:val="single" w:sz="4" w:space="0" w:color="auto"/>
              <w:right w:val="single" w:sz="4" w:space="0" w:color="auto"/>
            </w:tcBorders>
          </w:tcPr>
          <w:p w14:paraId="6AF9F148" w14:textId="1A7604C6" w:rsidR="00E84980" w:rsidRPr="001C58DE" w:rsidRDefault="00B23871" w:rsidP="00FA4CF6">
            <w:pPr>
              <w:pStyle w:val="TableText"/>
              <w:jc w:val="center"/>
              <w:rPr>
                <w:noProof/>
                <w:color w:val="0D0D0D" w:themeColor="text1" w:themeTint="F2"/>
                <w:szCs w:val="20"/>
              </w:rPr>
            </w:pPr>
            <w:r w:rsidRPr="001C58DE">
              <w:rPr>
                <w:noProof/>
                <w:color w:val="0D0D0D" w:themeColor="text1" w:themeTint="F2"/>
                <w:szCs w:val="20"/>
              </w:rPr>
              <w:t>10</w:t>
            </w:r>
            <w:r w:rsidR="00BD17B4" w:rsidRPr="001C58DE">
              <w:rPr>
                <w:noProof/>
                <w:color w:val="0D0D0D" w:themeColor="text1" w:themeTint="F2"/>
                <w:szCs w:val="20"/>
              </w:rPr>
              <w:t>.02.21</w:t>
            </w:r>
          </w:p>
        </w:tc>
        <w:tc>
          <w:tcPr>
            <w:tcW w:w="992" w:type="dxa"/>
            <w:tcBorders>
              <w:top w:val="single" w:sz="4" w:space="0" w:color="auto"/>
              <w:left w:val="single" w:sz="4" w:space="0" w:color="auto"/>
              <w:bottom w:val="single" w:sz="4" w:space="0" w:color="auto"/>
              <w:right w:val="single" w:sz="4" w:space="0" w:color="auto"/>
            </w:tcBorders>
          </w:tcPr>
          <w:p w14:paraId="11AA36D8" w14:textId="425A4283" w:rsidR="00E84980" w:rsidRPr="001C58DE" w:rsidRDefault="00BD17B4"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0138359C" w14:textId="77777777" w:rsidR="00E84980" w:rsidRPr="001C58DE" w:rsidRDefault="00BD17B4" w:rsidP="00FA4CF6">
            <w:pPr>
              <w:pStyle w:val="TableText"/>
              <w:rPr>
                <w:color w:val="0D0D0D" w:themeColor="text1" w:themeTint="F2"/>
              </w:rPr>
            </w:pPr>
            <w:r w:rsidRPr="001C58DE">
              <w:rPr>
                <w:color w:val="0D0D0D" w:themeColor="text1" w:themeTint="F2"/>
              </w:rPr>
              <w:t>ICS Codes alignment with ILISD and ILEDRSD</w:t>
            </w:r>
          </w:p>
          <w:p w14:paraId="7A6E643D" w14:textId="3CA1E71D" w:rsidR="00627BB3" w:rsidRPr="001C58DE" w:rsidRDefault="008A71D6" w:rsidP="00FA4CF6">
            <w:pPr>
              <w:pStyle w:val="TableText"/>
              <w:rPr>
                <w:color w:val="0D0D0D" w:themeColor="text1" w:themeTint="F2"/>
              </w:rPr>
            </w:pPr>
            <w:r w:rsidRPr="001C58DE">
              <w:rPr>
                <w:color w:val="0D0D0D" w:themeColor="text1" w:themeTint="F2"/>
              </w:rPr>
              <w:t xml:space="preserve">New Section </w:t>
            </w:r>
            <w:r w:rsidR="00322698" w:rsidRPr="001C58DE">
              <w:rPr>
                <w:color w:val="0D0D0D" w:themeColor="text1" w:themeTint="F2"/>
              </w:rPr>
              <w:t xml:space="preserve">2.2.10 </w:t>
            </w:r>
            <w:r w:rsidR="00627BB3" w:rsidRPr="001C58DE">
              <w:rPr>
                <w:color w:val="0D0D0D" w:themeColor="text1" w:themeTint="F2"/>
              </w:rPr>
              <w:t xml:space="preserve">GVMS Submitting a PreLodged Declaration </w:t>
            </w:r>
            <w:r w:rsidR="008A224D" w:rsidRPr="001C58DE">
              <w:rPr>
                <w:color w:val="0D0D0D" w:themeColor="text1" w:themeTint="F2"/>
              </w:rPr>
              <w:t>–</w:t>
            </w:r>
            <w:r w:rsidR="00627BB3" w:rsidRPr="001C58DE">
              <w:rPr>
                <w:color w:val="0D0D0D" w:themeColor="text1" w:themeTint="F2"/>
              </w:rPr>
              <w:t xml:space="preserve"> Imports</w:t>
            </w:r>
          </w:p>
          <w:p w14:paraId="1BC1A33B" w14:textId="7546E9AC" w:rsidR="008B4247" w:rsidRPr="001C58DE" w:rsidRDefault="008B4247" w:rsidP="008B4247">
            <w:pPr>
              <w:pStyle w:val="TableText"/>
              <w:rPr>
                <w:color w:val="0D0D0D" w:themeColor="text1" w:themeTint="F2"/>
              </w:rPr>
            </w:pPr>
            <w:r w:rsidRPr="001C58DE">
              <w:rPr>
                <w:color w:val="0D0D0D" w:themeColor="text1" w:themeTint="F2"/>
              </w:rPr>
              <w:t>New Section 2.2.11 GVMS Arriving a PreLodged Declaration – Imports</w:t>
            </w:r>
          </w:p>
          <w:p w14:paraId="0F948F4E" w14:textId="749E01F5" w:rsidR="00F03000" w:rsidRPr="001C58DE" w:rsidRDefault="00F03000" w:rsidP="00FA4CF6">
            <w:pPr>
              <w:pStyle w:val="TableText"/>
              <w:rPr>
                <w:color w:val="0D0D0D" w:themeColor="text1" w:themeTint="F2"/>
              </w:rPr>
            </w:pPr>
            <w:r w:rsidRPr="001C58DE">
              <w:rPr>
                <w:color w:val="0D0D0D" w:themeColor="text1" w:themeTint="F2"/>
              </w:rPr>
              <w:t xml:space="preserve">New Section </w:t>
            </w:r>
            <w:r w:rsidR="0054039E" w:rsidRPr="001C58DE">
              <w:rPr>
                <w:color w:val="0D0D0D" w:themeColor="text1" w:themeTint="F2"/>
              </w:rPr>
              <w:t>2.2.1</w:t>
            </w:r>
            <w:r w:rsidR="008B4247" w:rsidRPr="001C58DE">
              <w:rPr>
                <w:color w:val="0D0D0D" w:themeColor="text1" w:themeTint="F2"/>
              </w:rPr>
              <w:t>2</w:t>
            </w:r>
            <w:r w:rsidR="0054039E" w:rsidRPr="001C58DE">
              <w:rPr>
                <w:color w:val="0D0D0D" w:themeColor="text1" w:themeTint="F2"/>
              </w:rPr>
              <w:t xml:space="preserve"> Final Supplementary Declarations - Imports</w:t>
            </w:r>
          </w:p>
          <w:p w14:paraId="7D33C933" w14:textId="35FFB4B4" w:rsidR="008B4247" w:rsidRPr="001C58DE" w:rsidRDefault="008A71D6" w:rsidP="00FA4CF6">
            <w:pPr>
              <w:pStyle w:val="TableText"/>
              <w:rPr>
                <w:color w:val="0D0D0D" w:themeColor="text1" w:themeTint="F2"/>
              </w:rPr>
            </w:pPr>
            <w:r w:rsidRPr="001C58DE">
              <w:rPr>
                <w:color w:val="0D0D0D" w:themeColor="text1" w:themeTint="F2"/>
              </w:rPr>
              <w:t xml:space="preserve">Updated Section 2.1.1 </w:t>
            </w:r>
            <w:r w:rsidR="008B4247" w:rsidRPr="001C58DE">
              <w:rPr>
                <w:color w:val="0D0D0D" w:themeColor="text1" w:themeTint="F2"/>
              </w:rPr>
              <w:t xml:space="preserve"> Added to Imports Scope the following</w:t>
            </w:r>
          </w:p>
          <w:p w14:paraId="593D3E7D" w14:textId="50438162" w:rsidR="008B4247" w:rsidRPr="001C58DE" w:rsidRDefault="008A224D">
            <w:pPr>
              <w:pStyle w:val="TableText"/>
              <w:numPr>
                <w:ilvl w:val="0"/>
                <w:numId w:val="17"/>
              </w:numPr>
              <w:rPr>
                <w:color w:val="0D0D0D" w:themeColor="text1" w:themeTint="F2"/>
              </w:rPr>
            </w:pPr>
            <w:r w:rsidRPr="001C58DE">
              <w:rPr>
                <w:color w:val="0D0D0D" w:themeColor="text1" w:themeTint="F2"/>
              </w:rPr>
              <w:t>GVMS</w:t>
            </w:r>
            <w:r w:rsidR="0054039E" w:rsidRPr="001C58DE">
              <w:rPr>
                <w:color w:val="0D0D0D" w:themeColor="text1" w:themeTint="F2"/>
              </w:rPr>
              <w:t xml:space="preserve"> </w:t>
            </w:r>
            <w:r w:rsidR="008B4247" w:rsidRPr="001C58DE">
              <w:rPr>
                <w:color w:val="0D0D0D" w:themeColor="text1" w:themeTint="F2"/>
              </w:rPr>
              <w:t>Submitting a Prelodged Declaration</w:t>
            </w:r>
            <w:r w:rsidR="00010A12" w:rsidRPr="001C58DE">
              <w:rPr>
                <w:color w:val="0D0D0D" w:themeColor="text1" w:themeTint="F2"/>
              </w:rPr>
              <w:t xml:space="preserve"> Imports</w:t>
            </w:r>
          </w:p>
          <w:p w14:paraId="218CE9F5" w14:textId="31D69311" w:rsidR="008B4247" w:rsidRPr="001C58DE" w:rsidRDefault="008B4247">
            <w:pPr>
              <w:pStyle w:val="TableText"/>
              <w:numPr>
                <w:ilvl w:val="0"/>
                <w:numId w:val="17"/>
              </w:numPr>
              <w:rPr>
                <w:color w:val="0D0D0D" w:themeColor="text1" w:themeTint="F2"/>
              </w:rPr>
            </w:pPr>
            <w:r w:rsidRPr="001C58DE">
              <w:rPr>
                <w:color w:val="0D0D0D" w:themeColor="text1" w:themeTint="F2"/>
              </w:rPr>
              <w:t>GVMS Arriving a Prelodged Declaration</w:t>
            </w:r>
            <w:r w:rsidR="00010A12" w:rsidRPr="001C58DE">
              <w:rPr>
                <w:color w:val="0D0D0D" w:themeColor="text1" w:themeTint="F2"/>
              </w:rPr>
              <w:t xml:space="preserve"> Imports</w:t>
            </w:r>
          </w:p>
          <w:p w14:paraId="4A06AE4C" w14:textId="2006FC94" w:rsidR="008A224D" w:rsidRPr="001C58DE" w:rsidRDefault="0054039E">
            <w:pPr>
              <w:pStyle w:val="TableText"/>
              <w:numPr>
                <w:ilvl w:val="0"/>
                <w:numId w:val="17"/>
              </w:numPr>
              <w:rPr>
                <w:color w:val="0D0D0D" w:themeColor="text1" w:themeTint="F2"/>
              </w:rPr>
            </w:pPr>
            <w:r w:rsidRPr="001C58DE">
              <w:rPr>
                <w:color w:val="0D0D0D" w:themeColor="text1" w:themeTint="F2"/>
              </w:rPr>
              <w:t>Final Supplementary Declarations</w:t>
            </w:r>
            <w:r w:rsidR="00010A12" w:rsidRPr="001C58DE">
              <w:rPr>
                <w:color w:val="0D0D0D" w:themeColor="text1" w:themeTint="F2"/>
              </w:rPr>
              <w:t xml:space="preserve"> Imports</w:t>
            </w:r>
          </w:p>
        </w:tc>
      </w:tr>
      <w:tr w:rsidR="00A20B1A" w:rsidRPr="001C58DE" w14:paraId="1A311D7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8F4ADE4" w14:textId="351BA1D5" w:rsidR="00A20B1A" w:rsidRPr="001C58DE" w:rsidRDefault="00A20B1A" w:rsidP="00FA4CF6">
            <w:pPr>
              <w:pStyle w:val="TableText"/>
              <w:jc w:val="center"/>
              <w:rPr>
                <w:noProof/>
                <w:color w:val="0D0D0D" w:themeColor="text1" w:themeTint="F2"/>
                <w:szCs w:val="20"/>
              </w:rPr>
            </w:pPr>
            <w:r w:rsidRPr="001C58DE">
              <w:rPr>
                <w:noProof/>
                <w:color w:val="0D0D0D" w:themeColor="text1" w:themeTint="F2"/>
                <w:szCs w:val="20"/>
              </w:rPr>
              <w:t>V</w:t>
            </w:r>
            <w:r w:rsidR="00EF13AD" w:rsidRPr="001C58DE">
              <w:rPr>
                <w:noProof/>
                <w:color w:val="0D0D0D" w:themeColor="text1" w:themeTint="F2"/>
                <w:szCs w:val="20"/>
              </w:rPr>
              <w:t>5.28</w:t>
            </w:r>
          </w:p>
        </w:tc>
        <w:tc>
          <w:tcPr>
            <w:tcW w:w="993" w:type="dxa"/>
            <w:tcBorders>
              <w:top w:val="single" w:sz="4" w:space="0" w:color="auto"/>
              <w:left w:val="single" w:sz="4" w:space="0" w:color="auto"/>
              <w:bottom w:val="single" w:sz="4" w:space="0" w:color="auto"/>
              <w:right w:val="single" w:sz="4" w:space="0" w:color="auto"/>
            </w:tcBorders>
          </w:tcPr>
          <w:p w14:paraId="0DBFEB88" w14:textId="571DE726" w:rsidR="00A20B1A" w:rsidRPr="001C58DE" w:rsidRDefault="00EF13AD" w:rsidP="00FA4CF6">
            <w:pPr>
              <w:pStyle w:val="TableText"/>
              <w:jc w:val="center"/>
              <w:rPr>
                <w:noProof/>
                <w:color w:val="0D0D0D" w:themeColor="text1" w:themeTint="F2"/>
                <w:szCs w:val="20"/>
              </w:rPr>
            </w:pPr>
            <w:r w:rsidRPr="001C58DE">
              <w:rPr>
                <w:noProof/>
                <w:color w:val="0D0D0D" w:themeColor="text1" w:themeTint="F2"/>
                <w:szCs w:val="20"/>
              </w:rPr>
              <w:t>11.02.21</w:t>
            </w:r>
          </w:p>
        </w:tc>
        <w:tc>
          <w:tcPr>
            <w:tcW w:w="992" w:type="dxa"/>
            <w:tcBorders>
              <w:top w:val="single" w:sz="4" w:space="0" w:color="auto"/>
              <w:left w:val="single" w:sz="4" w:space="0" w:color="auto"/>
              <w:bottom w:val="single" w:sz="4" w:space="0" w:color="auto"/>
              <w:right w:val="single" w:sz="4" w:space="0" w:color="auto"/>
            </w:tcBorders>
          </w:tcPr>
          <w:p w14:paraId="16BB82DF" w14:textId="5B36B638" w:rsidR="00A20B1A" w:rsidRPr="001C58DE" w:rsidRDefault="00EF13AD"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526B0642" w14:textId="3A58CF62" w:rsidR="00EF13AD" w:rsidRPr="001C58DE" w:rsidRDefault="00EF13AD" w:rsidP="00EF13AD">
            <w:pPr>
              <w:pStyle w:val="TableText"/>
              <w:rPr>
                <w:color w:val="0D0D0D" w:themeColor="text1" w:themeTint="F2"/>
              </w:rPr>
            </w:pPr>
            <w:r w:rsidRPr="001C58DE">
              <w:rPr>
                <w:color w:val="0D0D0D" w:themeColor="text1" w:themeTint="F2"/>
              </w:rPr>
              <w:t xml:space="preserve">Following Sections updated following </w:t>
            </w:r>
            <w:r w:rsidR="00ED4042" w:rsidRPr="001C58DE">
              <w:rPr>
                <w:color w:val="0D0D0D" w:themeColor="text1" w:themeTint="F2"/>
              </w:rPr>
              <w:t>SME Review</w:t>
            </w:r>
          </w:p>
          <w:p w14:paraId="7C18A43D" w14:textId="5861AD7F" w:rsidR="00CB4331" w:rsidRPr="001C58DE" w:rsidRDefault="00CB4331" w:rsidP="00EF13AD">
            <w:pPr>
              <w:pStyle w:val="TableText"/>
              <w:rPr>
                <w:color w:val="0D0D0D" w:themeColor="text1" w:themeTint="F2"/>
              </w:rPr>
            </w:pPr>
            <w:r w:rsidRPr="001C58DE">
              <w:rPr>
                <w:color w:val="0D0D0D" w:themeColor="text1" w:themeTint="F2"/>
              </w:rPr>
              <w:t>Section 2.2.12 Final Supplementary Declarations - Imports</w:t>
            </w:r>
          </w:p>
          <w:p w14:paraId="6E21EC71" w14:textId="5CDC9960" w:rsidR="00ED4042" w:rsidRPr="001C58DE" w:rsidRDefault="00ED4042" w:rsidP="00EF13AD">
            <w:pPr>
              <w:pStyle w:val="TableText"/>
              <w:rPr>
                <w:color w:val="0D0D0D" w:themeColor="text1" w:themeTint="F2"/>
              </w:rPr>
            </w:pPr>
            <w:r w:rsidRPr="001C58DE">
              <w:rPr>
                <w:color w:val="0D0D0D" w:themeColor="text1" w:themeTint="F2"/>
              </w:rPr>
              <w:t xml:space="preserve">ICS Code Descriptions </w:t>
            </w:r>
            <w:r w:rsidR="00DC63E4" w:rsidRPr="001C58DE">
              <w:rPr>
                <w:color w:val="0D0D0D" w:themeColor="text1" w:themeTint="F2"/>
              </w:rPr>
              <w:t xml:space="preserve">&amp; End States </w:t>
            </w:r>
            <w:r w:rsidRPr="001C58DE">
              <w:rPr>
                <w:color w:val="0D0D0D" w:themeColor="text1" w:themeTint="F2"/>
              </w:rPr>
              <w:t>Added</w:t>
            </w:r>
            <w:r w:rsidR="00CB4331" w:rsidRPr="001C58DE">
              <w:rPr>
                <w:color w:val="0D0D0D" w:themeColor="text1" w:themeTint="F2"/>
              </w:rPr>
              <w:t xml:space="preserve"> to GVMS Change State Notifications</w:t>
            </w:r>
          </w:p>
          <w:p w14:paraId="487B552E" w14:textId="36DCDF30" w:rsidR="00EF13AD" w:rsidRPr="001C58DE" w:rsidRDefault="00EF13AD" w:rsidP="00EF13AD">
            <w:pPr>
              <w:pStyle w:val="TableText"/>
              <w:rPr>
                <w:color w:val="0D0D0D" w:themeColor="text1" w:themeTint="F2"/>
              </w:rPr>
            </w:pPr>
            <w:r w:rsidRPr="001C58DE">
              <w:rPr>
                <w:color w:val="0D0D0D" w:themeColor="text1" w:themeTint="F2"/>
              </w:rPr>
              <w:t>Section 2.2.10 GVMS Submitting a PreLodged Declaration – Imports</w:t>
            </w:r>
          </w:p>
          <w:p w14:paraId="32985CE9" w14:textId="1611ED15" w:rsidR="00A20B1A" w:rsidRPr="001C58DE" w:rsidRDefault="00ED4042" w:rsidP="00FA4CF6">
            <w:pPr>
              <w:pStyle w:val="TableText"/>
              <w:rPr>
                <w:color w:val="0D0D0D" w:themeColor="text1" w:themeTint="F2"/>
              </w:rPr>
            </w:pPr>
            <w:r w:rsidRPr="001C58DE">
              <w:rPr>
                <w:color w:val="0D0D0D" w:themeColor="text1" w:themeTint="F2"/>
              </w:rPr>
              <w:t>S</w:t>
            </w:r>
            <w:r w:rsidR="00EF13AD" w:rsidRPr="001C58DE">
              <w:rPr>
                <w:color w:val="0D0D0D" w:themeColor="text1" w:themeTint="F2"/>
              </w:rPr>
              <w:t>ection 2.2.11 GVMS Arriving a PreLodged Declaration – Imports</w:t>
            </w:r>
          </w:p>
        </w:tc>
      </w:tr>
      <w:tr w:rsidR="001F0730" w:rsidRPr="001C58DE" w14:paraId="19196F97"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21901A9" w14:textId="57FADAEB" w:rsidR="001F0730" w:rsidRPr="001C58DE" w:rsidRDefault="001F0730" w:rsidP="00FA4CF6">
            <w:pPr>
              <w:pStyle w:val="TableText"/>
              <w:jc w:val="center"/>
              <w:rPr>
                <w:noProof/>
                <w:color w:val="0D0D0D" w:themeColor="text1" w:themeTint="F2"/>
                <w:szCs w:val="20"/>
              </w:rPr>
            </w:pPr>
            <w:r w:rsidRPr="001C58DE">
              <w:rPr>
                <w:noProof/>
                <w:color w:val="0D0D0D" w:themeColor="text1" w:themeTint="F2"/>
                <w:szCs w:val="20"/>
              </w:rPr>
              <w:t>V5.29</w:t>
            </w:r>
          </w:p>
        </w:tc>
        <w:tc>
          <w:tcPr>
            <w:tcW w:w="993" w:type="dxa"/>
            <w:tcBorders>
              <w:top w:val="single" w:sz="4" w:space="0" w:color="auto"/>
              <w:left w:val="single" w:sz="4" w:space="0" w:color="auto"/>
              <w:bottom w:val="single" w:sz="4" w:space="0" w:color="auto"/>
              <w:right w:val="single" w:sz="4" w:space="0" w:color="auto"/>
            </w:tcBorders>
          </w:tcPr>
          <w:p w14:paraId="14615E07" w14:textId="3A3580BA" w:rsidR="001F0730" w:rsidRPr="001C58DE" w:rsidRDefault="00AD6AF1" w:rsidP="00FA4CF6">
            <w:pPr>
              <w:pStyle w:val="TableText"/>
              <w:jc w:val="center"/>
              <w:rPr>
                <w:noProof/>
                <w:color w:val="0D0D0D" w:themeColor="text1" w:themeTint="F2"/>
                <w:szCs w:val="20"/>
              </w:rPr>
            </w:pPr>
            <w:r w:rsidRPr="001C58DE">
              <w:rPr>
                <w:noProof/>
                <w:color w:val="0D0D0D" w:themeColor="text1" w:themeTint="F2"/>
                <w:szCs w:val="20"/>
              </w:rPr>
              <w:t>2</w:t>
            </w:r>
            <w:r w:rsidR="00434B51" w:rsidRPr="001C58DE">
              <w:rPr>
                <w:noProof/>
                <w:color w:val="0D0D0D" w:themeColor="text1" w:themeTint="F2"/>
                <w:szCs w:val="20"/>
              </w:rPr>
              <w:t>3</w:t>
            </w:r>
            <w:r w:rsidR="00C928A7" w:rsidRPr="001C58DE">
              <w:rPr>
                <w:noProof/>
                <w:color w:val="0D0D0D" w:themeColor="text1" w:themeTint="F2"/>
                <w:szCs w:val="20"/>
              </w:rPr>
              <w:t>.02.21</w:t>
            </w:r>
          </w:p>
        </w:tc>
        <w:tc>
          <w:tcPr>
            <w:tcW w:w="992" w:type="dxa"/>
            <w:tcBorders>
              <w:top w:val="single" w:sz="4" w:space="0" w:color="auto"/>
              <w:left w:val="single" w:sz="4" w:space="0" w:color="auto"/>
              <w:bottom w:val="single" w:sz="4" w:space="0" w:color="auto"/>
              <w:right w:val="single" w:sz="4" w:space="0" w:color="auto"/>
            </w:tcBorders>
          </w:tcPr>
          <w:p w14:paraId="7660FDC5" w14:textId="70B603F6" w:rsidR="001F0730" w:rsidRPr="001C58DE" w:rsidRDefault="00C928A7"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4A07057B" w14:textId="77777777" w:rsidR="00CC6081" w:rsidRPr="001C58DE" w:rsidRDefault="00260F41" w:rsidP="00260F41">
            <w:pPr>
              <w:pStyle w:val="TableText"/>
              <w:rPr>
                <w:color w:val="0D0D0D" w:themeColor="text1" w:themeTint="F2"/>
              </w:rPr>
            </w:pPr>
            <w:r w:rsidRPr="001C58DE">
              <w:rPr>
                <w:color w:val="0D0D0D" w:themeColor="text1" w:themeTint="F2"/>
              </w:rPr>
              <w:t xml:space="preserve">Updated Section 2.2.10 </w:t>
            </w:r>
          </w:p>
          <w:p w14:paraId="4E7634C1" w14:textId="55C6AB81" w:rsidR="00260F41" w:rsidRPr="001C58DE" w:rsidRDefault="00260F41">
            <w:pPr>
              <w:pStyle w:val="TableText"/>
              <w:numPr>
                <w:ilvl w:val="0"/>
                <w:numId w:val="17"/>
              </w:numPr>
              <w:rPr>
                <w:color w:val="0D0D0D" w:themeColor="text1" w:themeTint="F2"/>
              </w:rPr>
            </w:pPr>
            <w:r w:rsidRPr="001C58DE">
              <w:rPr>
                <w:color w:val="0D0D0D" w:themeColor="text1" w:themeTint="F2"/>
              </w:rPr>
              <w:t>Clarified Change State Notifications</w:t>
            </w:r>
          </w:p>
          <w:p w14:paraId="620B0094" w14:textId="77777777" w:rsidR="00CC6081" w:rsidRPr="001C58DE" w:rsidRDefault="00817021" w:rsidP="00C928A7">
            <w:pPr>
              <w:pStyle w:val="TableText"/>
              <w:rPr>
                <w:color w:val="0D0D0D" w:themeColor="text1" w:themeTint="F2"/>
              </w:rPr>
            </w:pPr>
            <w:r w:rsidRPr="001C58DE">
              <w:rPr>
                <w:color w:val="0D0D0D" w:themeColor="text1" w:themeTint="F2"/>
              </w:rPr>
              <w:t>Updated Section 2</w:t>
            </w:r>
            <w:r w:rsidR="004C73FE" w:rsidRPr="001C58DE">
              <w:rPr>
                <w:color w:val="0D0D0D" w:themeColor="text1" w:themeTint="F2"/>
              </w:rPr>
              <w:t xml:space="preserve">.2.11 </w:t>
            </w:r>
          </w:p>
          <w:p w14:paraId="1E1CFF4A" w14:textId="77777777" w:rsidR="00CC6081" w:rsidRPr="001C58DE" w:rsidRDefault="004C73FE">
            <w:pPr>
              <w:pStyle w:val="TableText"/>
              <w:numPr>
                <w:ilvl w:val="0"/>
                <w:numId w:val="17"/>
              </w:numPr>
              <w:rPr>
                <w:color w:val="0D0D0D" w:themeColor="text1" w:themeTint="F2"/>
              </w:rPr>
            </w:pPr>
            <w:r w:rsidRPr="001C58DE">
              <w:rPr>
                <w:color w:val="0D0D0D" w:themeColor="text1" w:themeTint="F2"/>
              </w:rPr>
              <w:t>Removed references to CSPs</w:t>
            </w:r>
          </w:p>
          <w:p w14:paraId="571B8029" w14:textId="3C582F57" w:rsidR="004C73FE" w:rsidRPr="001C58DE" w:rsidRDefault="00260F41">
            <w:pPr>
              <w:pStyle w:val="TableText"/>
              <w:numPr>
                <w:ilvl w:val="0"/>
                <w:numId w:val="17"/>
              </w:numPr>
              <w:rPr>
                <w:color w:val="0D0D0D" w:themeColor="text1" w:themeTint="F2"/>
              </w:rPr>
            </w:pPr>
            <w:r w:rsidRPr="001C58DE">
              <w:rPr>
                <w:color w:val="0D0D0D" w:themeColor="text1" w:themeTint="F2"/>
              </w:rPr>
              <w:t>Clarified Change State Notifications</w:t>
            </w:r>
          </w:p>
          <w:p w14:paraId="569747AF" w14:textId="77777777" w:rsidR="00CC6081" w:rsidRPr="001C58DE" w:rsidRDefault="00C928A7" w:rsidP="00C928A7">
            <w:pPr>
              <w:pStyle w:val="TableText"/>
              <w:rPr>
                <w:color w:val="0D0D0D" w:themeColor="text1" w:themeTint="F2"/>
              </w:rPr>
            </w:pPr>
            <w:r w:rsidRPr="001C58DE">
              <w:rPr>
                <w:color w:val="0D0D0D" w:themeColor="text1" w:themeTint="F2"/>
              </w:rPr>
              <w:t>New Section 2.</w:t>
            </w:r>
            <w:r w:rsidR="00C828DF" w:rsidRPr="001C58DE">
              <w:rPr>
                <w:color w:val="0D0D0D" w:themeColor="text1" w:themeTint="F2"/>
              </w:rPr>
              <w:t>3</w:t>
            </w:r>
            <w:r w:rsidR="000D41C5" w:rsidRPr="001C58DE">
              <w:rPr>
                <w:color w:val="0D0D0D" w:themeColor="text1" w:themeTint="F2"/>
              </w:rPr>
              <w:t>.</w:t>
            </w:r>
            <w:r w:rsidRPr="001C58DE">
              <w:rPr>
                <w:color w:val="0D0D0D" w:themeColor="text1" w:themeTint="F2"/>
              </w:rPr>
              <w:t xml:space="preserve">2.10 </w:t>
            </w:r>
          </w:p>
          <w:p w14:paraId="53CBB663" w14:textId="17CD9C52" w:rsidR="00C928A7" w:rsidRPr="001C58DE" w:rsidRDefault="00C928A7">
            <w:pPr>
              <w:pStyle w:val="TableText"/>
              <w:numPr>
                <w:ilvl w:val="0"/>
                <w:numId w:val="17"/>
              </w:numPr>
              <w:rPr>
                <w:color w:val="0D0D0D" w:themeColor="text1" w:themeTint="F2"/>
              </w:rPr>
            </w:pPr>
            <w:r w:rsidRPr="001C58DE">
              <w:rPr>
                <w:color w:val="0D0D0D" w:themeColor="text1" w:themeTint="F2"/>
              </w:rPr>
              <w:t xml:space="preserve">GVMS Submitting a PreLodged Declaration </w:t>
            </w:r>
            <w:r w:rsidR="009E0D07" w:rsidRPr="001C58DE">
              <w:rPr>
                <w:color w:val="0D0D0D" w:themeColor="text1" w:themeTint="F2"/>
              </w:rPr>
              <w:t xml:space="preserve">NI </w:t>
            </w:r>
            <w:r w:rsidRPr="001C58DE">
              <w:rPr>
                <w:color w:val="0D0D0D" w:themeColor="text1" w:themeTint="F2"/>
              </w:rPr>
              <w:t xml:space="preserve">– </w:t>
            </w:r>
            <w:r w:rsidR="00D709A6" w:rsidRPr="001C58DE">
              <w:rPr>
                <w:color w:val="0D0D0D" w:themeColor="text1" w:themeTint="F2"/>
              </w:rPr>
              <w:t>Ex</w:t>
            </w:r>
            <w:r w:rsidRPr="001C58DE">
              <w:rPr>
                <w:color w:val="0D0D0D" w:themeColor="text1" w:themeTint="F2"/>
              </w:rPr>
              <w:t>ports</w:t>
            </w:r>
          </w:p>
          <w:p w14:paraId="0D39DA81" w14:textId="77777777" w:rsidR="00CC6081" w:rsidRPr="001C58DE" w:rsidRDefault="00C928A7" w:rsidP="00C928A7">
            <w:pPr>
              <w:pStyle w:val="TableText"/>
              <w:rPr>
                <w:color w:val="0D0D0D" w:themeColor="text1" w:themeTint="F2"/>
              </w:rPr>
            </w:pPr>
            <w:r w:rsidRPr="001C58DE">
              <w:rPr>
                <w:color w:val="0D0D0D" w:themeColor="text1" w:themeTint="F2"/>
              </w:rPr>
              <w:t>New Section 2.</w:t>
            </w:r>
            <w:r w:rsidR="000D41C5" w:rsidRPr="001C58DE">
              <w:rPr>
                <w:color w:val="0D0D0D" w:themeColor="text1" w:themeTint="F2"/>
              </w:rPr>
              <w:t>3.</w:t>
            </w:r>
            <w:r w:rsidRPr="001C58DE">
              <w:rPr>
                <w:color w:val="0D0D0D" w:themeColor="text1" w:themeTint="F2"/>
              </w:rPr>
              <w:t xml:space="preserve">2.11 </w:t>
            </w:r>
          </w:p>
          <w:p w14:paraId="4920D9A4" w14:textId="040EC855" w:rsidR="00C928A7" w:rsidRPr="001C58DE" w:rsidRDefault="00C928A7">
            <w:pPr>
              <w:pStyle w:val="TableText"/>
              <w:numPr>
                <w:ilvl w:val="0"/>
                <w:numId w:val="17"/>
              </w:numPr>
              <w:rPr>
                <w:color w:val="0D0D0D" w:themeColor="text1" w:themeTint="F2"/>
              </w:rPr>
            </w:pPr>
            <w:r w:rsidRPr="001C58DE">
              <w:rPr>
                <w:color w:val="0D0D0D" w:themeColor="text1" w:themeTint="F2"/>
              </w:rPr>
              <w:t xml:space="preserve">GVMS Arriving a PreLodged Declaration </w:t>
            </w:r>
            <w:r w:rsidR="009E0D07" w:rsidRPr="001C58DE">
              <w:rPr>
                <w:color w:val="0D0D0D" w:themeColor="text1" w:themeTint="F2"/>
              </w:rPr>
              <w:t>NI</w:t>
            </w:r>
            <w:r w:rsidR="004E2292" w:rsidRPr="001C58DE">
              <w:rPr>
                <w:color w:val="0D0D0D" w:themeColor="text1" w:themeTint="F2"/>
              </w:rPr>
              <w:t xml:space="preserve"> </w:t>
            </w:r>
            <w:r w:rsidRPr="001C58DE">
              <w:rPr>
                <w:color w:val="0D0D0D" w:themeColor="text1" w:themeTint="F2"/>
              </w:rPr>
              <w:t xml:space="preserve">– </w:t>
            </w:r>
            <w:r w:rsidR="00D709A6" w:rsidRPr="001C58DE">
              <w:rPr>
                <w:color w:val="0D0D0D" w:themeColor="text1" w:themeTint="F2"/>
              </w:rPr>
              <w:t>Ex</w:t>
            </w:r>
            <w:r w:rsidRPr="001C58DE">
              <w:rPr>
                <w:color w:val="0D0D0D" w:themeColor="text1" w:themeTint="F2"/>
              </w:rPr>
              <w:t>ports</w:t>
            </w:r>
          </w:p>
          <w:p w14:paraId="1AAE9458" w14:textId="171A5E46" w:rsidR="00C928A7" w:rsidRPr="001C58DE" w:rsidRDefault="00C928A7" w:rsidP="00C928A7">
            <w:pPr>
              <w:pStyle w:val="TableText"/>
              <w:rPr>
                <w:color w:val="0D0D0D" w:themeColor="text1" w:themeTint="F2"/>
              </w:rPr>
            </w:pPr>
            <w:r w:rsidRPr="001C58DE">
              <w:rPr>
                <w:color w:val="0D0D0D" w:themeColor="text1" w:themeTint="F2"/>
              </w:rPr>
              <w:t>Updated Section 2.1.</w:t>
            </w:r>
            <w:r w:rsidR="00DD2BDF" w:rsidRPr="001C58DE">
              <w:rPr>
                <w:color w:val="0D0D0D" w:themeColor="text1" w:themeTint="F2"/>
              </w:rPr>
              <w:t>2.2</w:t>
            </w:r>
            <w:r w:rsidRPr="001C58DE">
              <w:rPr>
                <w:color w:val="0D0D0D" w:themeColor="text1" w:themeTint="F2"/>
              </w:rPr>
              <w:t xml:space="preserve">  Added to </w:t>
            </w:r>
            <w:r w:rsidR="00D709A6" w:rsidRPr="001C58DE">
              <w:rPr>
                <w:color w:val="0D0D0D" w:themeColor="text1" w:themeTint="F2"/>
              </w:rPr>
              <w:t>Ex</w:t>
            </w:r>
            <w:r w:rsidRPr="001C58DE">
              <w:rPr>
                <w:color w:val="0D0D0D" w:themeColor="text1" w:themeTint="F2"/>
              </w:rPr>
              <w:t>ports Scope the following</w:t>
            </w:r>
          </w:p>
          <w:p w14:paraId="367DB0A9" w14:textId="045E47E6" w:rsidR="00C928A7" w:rsidRPr="001C58DE" w:rsidRDefault="00C928A7">
            <w:pPr>
              <w:pStyle w:val="TableText"/>
              <w:numPr>
                <w:ilvl w:val="0"/>
                <w:numId w:val="17"/>
              </w:numPr>
              <w:rPr>
                <w:color w:val="0D0D0D" w:themeColor="text1" w:themeTint="F2"/>
              </w:rPr>
            </w:pPr>
            <w:r w:rsidRPr="001C58DE">
              <w:rPr>
                <w:color w:val="0D0D0D" w:themeColor="text1" w:themeTint="F2"/>
              </w:rPr>
              <w:t>GVMS Submitting a Prelodged Declaration</w:t>
            </w:r>
            <w:r w:rsidR="00010A12" w:rsidRPr="001C58DE">
              <w:rPr>
                <w:color w:val="0D0D0D" w:themeColor="text1" w:themeTint="F2"/>
              </w:rPr>
              <w:t xml:space="preserve"> Exports</w:t>
            </w:r>
            <w:r w:rsidR="004E2292" w:rsidRPr="001C58DE">
              <w:rPr>
                <w:color w:val="0D0D0D" w:themeColor="text1" w:themeTint="F2"/>
              </w:rPr>
              <w:t xml:space="preserve"> NI Ports</w:t>
            </w:r>
          </w:p>
          <w:p w14:paraId="01F46D80" w14:textId="673C8E90" w:rsidR="001F0730" w:rsidRPr="001C58DE" w:rsidRDefault="004A22BE">
            <w:pPr>
              <w:pStyle w:val="TableText"/>
              <w:numPr>
                <w:ilvl w:val="0"/>
                <w:numId w:val="17"/>
              </w:numPr>
              <w:rPr>
                <w:color w:val="0D0D0D" w:themeColor="text1" w:themeTint="F2"/>
              </w:rPr>
            </w:pPr>
            <w:r w:rsidRPr="001C58DE">
              <w:rPr>
                <w:color w:val="0D0D0D" w:themeColor="text1" w:themeTint="F2"/>
              </w:rPr>
              <w:t>GVMS Arriving a Prelodged Declaration Exports NI Ports</w:t>
            </w:r>
          </w:p>
        </w:tc>
      </w:tr>
      <w:tr w:rsidR="00573970" w:rsidRPr="001C58DE" w14:paraId="4D0B739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DE72A23" w14:textId="6A47B7DE" w:rsidR="00573970" w:rsidRPr="001C58DE" w:rsidRDefault="00AD5A5D" w:rsidP="00FA4CF6">
            <w:pPr>
              <w:pStyle w:val="TableText"/>
              <w:jc w:val="center"/>
              <w:rPr>
                <w:noProof/>
                <w:color w:val="0D0D0D" w:themeColor="text1" w:themeTint="F2"/>
                <w:szCs w:val="20"/>
              </w:rPr>
            </w:pPr>
            <w:r w:rsidRPr="001C58DE">
              <w:rPr>
                <w:noProof/>
                <w:color w:val="0D0D0D" w:themeColor="text1" w:themeTint="F2"/>
                <w:szCs w:val="20"/>
              </w:rPr>
              <w:lastRenderedPageBreak/>
              <w:t>V5.30</w:t>
            </w:r>
          </w:p>
        </w:tc>
        <w:tc>
          <w:tcPr>
            <w:tcW w:w="993" w:type="dxa"/>
            <w:tcBorders>
              <w:top w:val="single" w:sz="4" w:space="0" w:color="auto"/>
              <w:left w:val="single" w:sz="4" w:space="0" w:color="auto"/>
              <w:bottom w:val="single" w:sz="4" w:space="0" w:color="auto"/>
              <w:right w:val="single" w:sz="4" w:space="0" w:color="auto"/>
            </w:tcBorders>
          </w:tcPr>
          <w:p w14:paraId="18484FEB" w14:textId="21EB6475" w:rsidR="00573970" w:rsidRPr="001C58DE" w:rsidRDefault="001F2C5C" w:rsidP="00FA4CF6">
            <w:pPr>
              <w:pStyle w:val="TableText"/>
              <w:jc w:val="center"/>
              <w:rPr>
                <w:noProof/>
                <w:color w:val="0D0D0D" w:themeColor="text1" w:themeTint="F2"/>
                <w:szCs w:val="20"/>
              </w:rPr>
            </w:pPr>
            <w:r w:rsidRPr="001C58DE">
              <w:rPr>
                <w:noProof/>
                <w:color w:val="0D0D0D" w:themeColor="text1" w:themeTint="F2"/>
                <w:szCs w:val="20"/>
              </w:rPr>
              <w:t>0</w:t>
            </w:r>
            <w:r w:rsidR="007F5A2C" w:rsidRPr="001C58DE">
              <w:rPr>
                <w:noProof/>
                <w:color w:val="0D0D0D" w:themeColor="text1" w:themeTint="F2"/>
                <w:szCs w:val="20"/>
              </w:rPr>
              <w:t>4</w:t>
            </w:r>
            <w:r w:rsidRPr="001C58DE">
              <w:rPr>
                <w:noProof/>
                <w:color w:val="0D0D0D" w:themeColor="text1" w:themeTint="F2"/>
                <w:szCs w:val="20"/>
              </w:rPr>
              <w:t>.03.21</w:t>
            </w:r>
          </w:p>
        </w:tc>
        <w:tc>
          <w:tcPr>
            <w:tcW w:w="992" w:type="dxa"/>
            <w:tcBorders>
              <w:top w:val="single" w:sz="4" w:space="0" w:color="auto"/>
              <w:left w:val="single" w:sz="4" w:space="0" w:color="auto"/>
              <w:bottom w:val="single" w:sz="4" w:space="0" w:color="auto"/>
              <w:right w:val="single" w:sz="4" w:space="0" w:color="auto"/>
            </w:tcBorders>
          </w:tcPr>
          <w:p w14:paraId="292E9DA0" w14:textId="1BDF2535" w:rsidR="00573970" w:rsidRPr="001C58DE" w:rsidRDefault="001F2C5C"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600B039" w14:textId="293C925D" w:rsidR="00573970" w:rsidRPr="001C58DE" w:rsidRDefault="001F2C5C" w:rsidP="00260F41">
            <w:pPr>
              <w:pStyle w:val="TableText"/>
              <w:rPr>
                <w:color w:val="0D0D0D" w:themeColor="text1" w:themeTint="F2"/>
              </w:rPr>
            </w:pPr>
            <w:r w:rsidRPr="001C58DE">
              <w:rPr>
                <w:color w:val="0D0D0D" w:themeColor="text1" w:themeTint="F2"/>
              </w:rPr>
              <w:t xml:space="preserve">New Section </w:t>
            </w:r>
            <w:r w:rsidR="00752E96" w:rsidRPr="001C58DE">
              <w:rPr>
                <w:color w:val="0D0D0D" w:themeColor="text1" w:themeTint="F2"/>
              </w:rPr>
              <w:t xml:space="preserve">2.4.6 – </w:t>
            </w:r>
            <w:r w:rsidR="003E5FE3" w:rsidRPr="001C58DE">
              <w:rPr>
                <w:color w:val="0D0D0D" w:themeColor="text1" w:themeTint="F2"/>
              </w:rPr>
              <w:t xml:space="preserve">Case Worker </w:t>
            </w:r>
            <w:r w:rsidR="00752E96" w:rsidRPr="001C58DE">
              <w:rPr>
                <w:color w:val="0D0D0D" w:themeColor="text1" w:themeTint="F2"/>
              </w:rPr>
              <w:t>Raising a Query Following Control</w:t>
            </w:r>
          </w:p>
          <w:p w14:paraId="0B345F35" w14:textId="543CDFD0" w:rsidR="00752E96" w:rsidRPr="001C58DE" w:rsidRDefault="00752E96">
            <w:pPr>
              <w:pStyle w:val="TableText"/>
              <w:numPr>
                <w:ilvl w:val="0"/>
                <w:numId w:val="17"/>
              </w:numPr>
              <w:rPr>
                <w:color w:val="0D0D0D" w:themeColor="text1" w:themeTint="F2"/>
              </w:rPr>
            </w:pPr>
            <w:r w:rsidRPr="001C58DE">
              <w:rPr>
                <w:color w:val="0D0D0D" w:themeColor="text1" w:themeTint="F2"/>
              </w:rPr>
              <w:t xml:space="preserve">Raising a Query following a </w:t>
            </w:r>
            <w:r w:rsidR="009D230E" w:rsidRPr="001C58DE">
              <w:rPr>
                <w:color w:val="0D0D0D" w:themeColor="text1" w:themeTint="F2"/>
              </w:rPr>
              <w:t>Non-Blocking</w:t>
            </w:r>
            <w:r w:rsidRPr="001C58DE">
              <w:rPr>
                <w:color w:val="0D0D0D" w:themeColor="text1" w:themeTint="F2"/>
              </w:rPr>
              <w:t xml:space="preserve"> Documentary Control</w:t>
            </w:r>
          </w:p>
          <w:p w14:paraId="31716142" w14:textId="3E0086C9" w:rsidR="00752E96" w:rsidRPr="001C58DE" w:rsidRDefault="003E5FE3">
            <w:pPr>
              <w:pStyle w:val="TableText"/>
              <w:numPr>
                <w:ilvl w:val="0"/>
                <w:numId w:val="17"/>
              </w:numPr>
              <w:rPr>
                <w:color w:val="0D0D0D" w:themeColor="text1" w:themeTint="F2"/>
              </w:rPr>
            </w:pPr>
            <w:r w:rsidRPr="001C58DE">
              <w:rPr>
                <w:color w:val="0D0D0D" w:themeColor="text1" w:themeTint="F2"/>
              </w:rPr>
              <w:t>Raising a Query following a Blocking Documentary Control</w:t>
            </w:r>
          </w:p>
          <w:p w14:paraId="06E9CE24" w14:textId="50C3271E" w:rsidR="00AD5A5D" w:rsidRPr="001C58DE" w:rsidRDefault="003E5FE3">
            <w:pPr>
              <w:pStyle w:val="TableText"/>
              <w:numPr>
                <w:ilvl w:val="0"/>
                <w:numId w:val="17"/>
              </w:numPr>
              <w:rPr>
                <w:color w:val="0D0D0D" w:themeColor="text1" w:themeTint="F2"/>
              </w:rPr>
            </w:pPr>
            <w:r w:rsidRPr="001C58DE">
              <w:rPr>
                <w:color w:val="0D0D0D" w:themeColor="text1" w:themeTint="F2"/>
              </w:rPr>
              <w:t xml:space="preserve">Raising a Query following a </w:t>
            </w:r>
            <w:r w:rsidR="001E388B" w:rsidRPr="001C58DE">
              <w:rPr>
                <w:color w:val="0D0D0D" w:themeColor="text1" w:themeTint="F2"/>
              </w:rPr>
              <w:t>Physical</w:t>
            </w:r>
            <w:r w:rsidRPr="001C58DE">
              <w:rPr>
                <w:color w:val="0D0D0D" w:themeColor="text1" w:themeTint="F2"/>
              </w:rPr>
              <w:t xml:space="preserve"> Control</w:t>
            </w:r>
          </w:p>
          <w:p w14:paraId="7C61BFE3" w14:textId="5DC5B69E" w:rsidR="006F4C27" w:rsidRPr="001C58DE" w:rsidRDefault="006F4C27" w:rsidP="00260F41">
            <w:pPr>
              <w:pStyle w:val="TableText"/>
              <w:rPr>
                <w:color w:val="0D0D0D" w:themeColor="text1" w:themeTint="F2"/>
              </w:rPr>
            </w:pPr>
            <w:r w:rsidRPr="001C58DE">
              <w:rPr>
                <w:color w:val="0D0D0D" w:themeColor="text1" w:themeTint="F2"/>
              </w:rPr>
              <w:t>Section 2</w:t>
            </w:r>
            <w:r w:rsidR="00233A82" w:rsidRPr="001C58DE">
              <w:rPr>
                <w:color w:val="0D0D0D" w:themeColor="text1" w:themeTint="F2"/>
              </w:rPr>
              <w:t>.1.3 – Updated S</w:t>
            </w:r>
            <w:r w:rsidR="0035642E" w:rsidRPr="001C58DE">
              <w:rPr>
                <w:color w:val="0D0D0D" w:themeColor="text1" w:themeTint="F2"/>
              </w:rPr>
              <w:t>cope Se</w:t>
            </w:r>
            <w:r w:rsidR="00233A82" w:rsidRPr="001C58DE">
              <w:rPr>
                <w:color w:val="0D0D0D" w:themeColor="text1" w:themeTint="F2"/>
              </w:rPr>
              <w:t>ction for Case Worker Raising Query</w:t>
            </w:r>
          </w:p>
        </w:tc>
      </w:tr>
      <w:tr w:rsidR="00D4596A" w:rsidRPr="001C58DE" w14:paraId="4CD04C4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AC69261" w14:textId="05D392C3" w:rsidR="00D4596A" w:rsidRPr="001C58DE" w:rsidRDefault="00D4596A" w:rsidP="00FA4CF6">
            <w:pPr>
              <w:pStyle w:val="TableText"/>
              <w:jc w:val="center"/>
              <w:rPr>
                <w:noProof/>
                <w:color w:val="0D0D0D" w:themeColor="text1" w:themeTint="F2"/>
                <w:szCs w:val="20"/>
              </w:rPr>
            </w:pPr>
            <w:r w:rsidRPr="001C58DE">
              <w:rPr>
                <w:noProof/>
                <w:color w:val="0D0D0D" w:themeColor="text1" w:themeTint="F2"/>
                <w:szCs w:val="20"/>
              </w:rPr>
              <w:t>V5.31</w:t>
            </w:r>
          </w:p>
        </w:tc>
        <w:tc>
          <w:tcPr>
            <w:tcW w:w="993" w:type="dxa"/>
            <w:tcBorders>
              <w:top w:val="single" w:sz="4" w:space="0" w:color="auto"/>
              <w:left w:val="single" w:sz="4" w:space="0" w:color="auto"/>
              <w:bottom w:val="single" w:sz="4" w:space="0" w:color="auto"/>
              <w:right w:val="single" w:sz="4" w:space="0" w:color="auto"/>
            </w:tcBorders>
          </w:tcPr>
          <w:p w14:paraId="1EEA4F42" w14:textId="1F40072B" w:rsidR="00D4596A" w:rsidRPr="001C58DE" w:rsidRDefault="00EC372E" w:rsidP="00FA4CF6">
            <w:pPr>
              <w:pStyle w:val="TableText"/>
              <w:jc w:val="center"/>
              <w:rPr>
                <w:noProof/>
                <w:color w:val="0D0D0D" w:themeColor="text1" w:themeTint="F2"/>
                <w:szCs w:val="20"/>
              </w:rPr>
            </w:pPr>
            <w:r w:rsidRPr="001C58DE">
              <w:rPr>
                <w:noProof/>
                <w:color w:val="0D0D0D" w:themeColor="text1" w:themeTint="F2"/>
                <w:szCs w:val="20"/>
              </w:rPr>
              <w:t>08</w:t>
            </w:r>
            <w:r w:rsidR="00D4596A" w:rsidRPr="001C58DE">
              <w:rPr>
                <w:noProof/>
                <w:color w:val="0D0D0D" w:themeColor="text1" w:themeTint="F2"/>
                <w:szCs w:val="20"/>
              </w:rPr>
              <w:t>.03.21</w:t>
            </w:r>
          </w:p>
        </w:tc>
        <w:tc>
          <w:tcPr>
            <w:tcW w:w="992" w:type="dxa"/>
            <w:tcBorders>
              <w:top w:val="single" w:sz="4" w:space="0" w:color="auto"/>
              <w:left w:val="single" w:sz="4" w:space="0" w:color="auto"/>
              <w:bottom w:val="single" w:sz="4" w:space="0" w:color="auto"/>
              <w:right w:val="single" w:sz="4" w:space="0" w:color="auto"/>
            </w:tcBorders>
          </w:tcPr>
          <w:p w14:paraId="1DEF5D69" w14:textId="1CD20925" w:rsidR="00D4596A" w:rsidRPr="001C58DE" w:rsidRDefault="00D4596A"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549E0794" w14:textId="77777777" w:rsidR="00D4596A" w:rsidRPr="001C58DE" w:rsidRDefault="00D4596A" w:rsidP="00D4596A">
            <w:pPr>
              <w:pStyle w:val="TableText"/>
              <w:rPr>
                <w:color w:val="0D0D0D" w:themeColor="text1" w:themeTint="F2"/>
              </w:rPr>
            </w:pPr>
            <w:r w:rsidRPr="001C58DE">
              <w:rPr>
                <w:color w:val="0D0D0D" w:themeColor="text1" w:themeTint="F2"/>
              </w:rPr>
              <w:t>Updated following PO Review and Architect Review</w:t>
            </w:r>
          </w:p>
          <w:p w14:paraId="6216C2F3" w14:textId="685E94D4" w:rsidR="00D4596A" w:rsidRPr="001C58DE" w:rsidRDefault="00D4596A" w:rsidP="00D4596A">
            <w:pPr>
              <w:pStyle w:val="TableText"/>
              <w:rPr>
                <w:color w:val="0D0D0D" w:themeColor="text1" w:themeTint="F2"/>
              </w:rPr>
            </w:pPr>
            <w:r w:rsidRPr="001C58DE">
              <w:rPr>
                <w:color w:val="0D0D0D" w:themeColor="text1" w:themeTint="F2"/>
              </w:rPr>
              <w:t>Section 2.4.6 – Case Worker Raising a Query Following Control</w:t>
            </w:r>
          </w:p>
          <w:p w14:paraId="1E41CC17" w14:textId="7A0D2CC9" w:rsidR="00D4596A" w:rsidRPr="001C58DE" w:rsidRDefault="00D4596A">
            <w:pPr>
              <w:pStyle w:val="TableText"/>
              <w:numPr>
                <w:ilvl w:val="0"/>
                <w:numId w:val="17"/>
              </w:numPr>
              <w:rPr>
                <w:color w:val="0D0D0D" w:themeColor="text1" w:themeTint="F2"/>
              </w:rPr>
            </w:pPr>
            <w:r w:rsidRPr="001C58DE">
              <w:rPr>
                <w:color w:val="0D0D0D" w:themeColor="text1" w:themeTint="F2"/>
              </w:rPr>
              <w:t>Raising a Query following a Non-Blocking Documentary Control</w:t>
            </w:r>
          </w:p>
          <w:p w14:paraId="5D3F577C" w14:textId="0F56BDEA" w:rsidR="00D4596A" w:rsidRPr="001C58DE" w:rsidRDefault="00D4596A">
            <w:pPr>
              <w:pStyle w:val="TableText"/>
              <w:numPr>
                <w:ilvl w:val="0"/>
                <w:numId w:val="17"/>
              </w:numPr>
              <w:rPr>
                <w:color w:val="0D0D0D" w:themeColor="text1" w:themeTint="F2"/>
              </w:rPr>
            </w:pPr>
            <w:r w:rsidRPr="001C58DE">
              <w:rPr>
                <w:color w:val="0D0D0D" w:themeColor="text1" w:themeTint="F2"/>
              </w:rPr>
              <w:t>Raising a Query following a Blocking Documentary Control</w:t>
            </w:r>
          </w:p>
          <w:p w14:paraId="02DF5519" w14:textId="0BFBA9D6" w:rsidR="00D4596A" w:rsidRPr="001C58DE" w:rsidRDefault="00D4596A">
            <w:pPr>
              <w:pStyle w:val="TableText"/>
              <w:numPr>
                <w:ilvl w:val="0"/>
                <w:numId w:val="17"/>
              </w:numPr>
              <w:rPr>
                <w:color w:val="0D0D0D" w:themeColor="text1" w:themeTint="F2"/>
              </w:rPr>
            </w:pPr>
            <w:r w:rsidRPr="001C58DE">
              <w:rPr>
                <w:color w:val="0D0D0D" w:themeColor="text1" w:themeTint="F2"/>
              </w:rPr>
              <w:t>Raising a Query following a Physical Control</w:t>
            </w:r>
          </w:p>
        </w:tc>
      </w:tr>
      <w:tr w:rsidR="009A31EB" w:rsidRPr="001C58DE" w14:paraId="36E8B920"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A024F05" w14:textId="4B3AED2B" w:rsidR="009A31EB" w:rsidRPr="001C58DE" w:rsidRDefault="009A31EB" w:rsidP="00FA4CF6">
            <w:pPr>
              <w:pStyle w:val="TableText"/>
              <w:jc w:val="center"/>
              <w:rPr>
                <w:noProof/>
                <w:color w:val="0D0D0D" w:themeColor="text1" w:themeTint="F2"/>
                <w:szCs w:val="20"/>
              </w:rPr>
            </w:pPr>
            <w:r w:rsidRPr="001C58DE">
              <w:rPr>
                <w:noProof/>
                <w:color w:val="0D0D0D" w:themeColor="text1" w:themeTint="F2"/>
                <w:szCs w:val="20"/>
              </w:rPr>
              <w:t>V5.</w:t>
            </w:r>
            <w:r w:rsidR="000D1746" w:rsidRPr="001C58DE">
              <w:rPr>
                <w:noProof/>
                <w:color w:val="0D0D0D" w:themeColor="text1" w:themeTint="F2"/>
                <w:szCs w:val="20"/>
              </w:rPr>
              <w:t>32</w:t>
            </w:r>
          </w:p>
        </w:tc>
        <w:tc>
          <w:tcPr>
            <w:tcW w:w="993" w:type="dxa"/>
            <w:tcBorders>
              <w:top w:val="single" w:sz="4" w:space="0" w:color="auto"/>
              <w:left w:val="single" w:sz="4" w:space="0" w:color="auto"/>
              <w:bottom w:val="single" w:sz="4" w:space="0" w:color="auto"/>
              <w:right w:val="single" w:sz="4" w:space="0" w:color="auto"/>
            </w:tcBorders>
          </w:tcPr>
          <w:p w14:paraId="459E6BD3" w14:textId="78A4A1F9" w:rsidR="009A31EB" w:rsidRPr="001C58DE" w:rsidRDefault="008F77B0" w:rsidP="00FA4CF6">
            <w:pPr>
              <w:pStyle w:val="TableText"/>
              <w:jc w:val="center"/>
              <w:rPr>
                <w:noProof/>
                <w:color w:val="0D0D0D" w:themeColor="text1" w:themeTint="F2"/>
                <w:szCs w:val="20"/>
              </w:rPr>
            </w:pPr>
            <w:r w:rsidRPr="001C58DE">
              <w:rPr>
                <w:noProof/>
                <w:color w:val="0D0D0D" w:themeColor="text1" w:themeTint="F2"/>
                <w:szCs w:val="20"/>
              </w:rPr>
              <w:t>10</w:t>
            </w:r>
            <w:r w:rsidR="000D1746" w:rsidRPr="001C58DE">
              <w:rPr>
                <w:noProof/>
                <w:color w:val="0D0D0D" w:themeColor="text1" w:themeTint="F2"/>
                <w:szCs w:val="20"/>
              </w:rPr>
              <w:t>.03.21</w:t>
            </w:r>
          </w:p>
        </w:tc>
        <w:tc>
          <w:tcPr>
            <w:tcW w:w="992" w:type="dxa"/>
            <w:tcBorders>
              <w:top w:val="single" w:sz="4" w:space="0" w:color="auto"/>
              <w:left w:val="single" w:sz="4" w:space="0" w:color="auto"/>
              <w:bottom w:val="single" w:sz="4" w:space="0" w:color="auto"/>
              <w:right w:val="single" w:sz="4" w:space="0" w:color="auto"/>
            </w:tcBorders>
          </w:tcPr>
          <w:p w14:paraId="699B64FA" w14:textId="3AE90AD6" w:rsidR="009A31EB" w:rsidRPr="001C58DE" w:rsidRDefault="000D1746"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463B48EF" w14:textId="77777777" w:rsidR="00483F42" w:rsidRPr="001C58DE" w:rsidRDefault="00483F42" w:rsidP="00483F42">
            <w:pPr>
              <w:pStyle w:val="TableText"/>
              <w:rPr>
                <w:color w:val="0D0D0D" w:themeColor="text1" w:themeTint="F2"/>
              </w:rPr>
            </w:pPr>
            <w:r w:rsidRPr="001C58DE">
              <w:rPr>
                <w:color w:val="0D0D0D" w:themeColor="text1" w:themeTint="F2"/>
              </w:rPr>
              <w:t>Updated following PO Review and Architect Review</w:t>
            </w:r>
          </w:p>
          <w:p w14:paraId="02F057A6" w14:textId="13E79A3B" w:rsidR="00911E5D" w:rsidRPr="001C58DE" w:rsidRDefault="00911E5D" w:rsidP="00911E5D">
            <w:pPr>
              <w:pStyle w:val="TableText"/>
              <w:rPr>
                <w:color w:val="0D0D0D" w:themeColor="text1" w:themeTint="F2"/>
              </w:rPr>
            </w:pPr>
            <w:r w:rsidRPr="001C58DE">
              <w:rPr>
                <w:color w:val="0D0D0D" w:themeColor="text1" w:themeTint="F2"/>
              </w:rPr>
              <w:t>New Section 2.4.6 Imports – Case Worker Raising a Query Following Control</w:t>
            </w:r>
          </w:p>
          <w:p w14:paraId="595F227E" w14:textId="77777777"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Non-Blocking Documentary Control</w:t>
            </w:r>
          </w:p>
          <w:p w14:paraId="31BB158B" w14:textId="77777777"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Blocking Documentary Control</w:t>
            </w:r>
          </w:p>
          <w:p w14:paraId="713630D6" w14:textId="50AF2A24"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Physical Control</w:t>
            </w:r>
          </w:p>
          <w:p w14:paraId="6EAAB872" w14:textId="05D55C4A" w:rsidR="00911E5D" w:rsidRPr="001C58DE" w:rsidRDefault="00911E5D" w:rsidP="00911E5D">
            <w:pPr>
              <w:pStyle w:val="TableText"/>
              <w:rPr>
                <w:color w:val="0D0D0D" w:themeColor="text1" w:themeTint="F2"/>
              </w:rPr>
            </w:pPr>
            <w:r w:rsidRPr="001C58DE">
              <w:rPr>
                <w:color w:val="0D0D0D" w:themeColor="text1" w:themeTint="F2"/>
              </w:rPr>
              <w:t>New Section 2.4.7 Exports – Case Worker Raising a Query Following Control</w:t>
            </w:r>
          </w:p>
          <w:p w14:paraId="2672DB56" w14:textId="77777777"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Non-Blocking Documentary Control</w:t>
            </w:r>
          </w:p>
          <w:p w14:paraId="1F5537B4" w14:textId="77777777"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Blocking Documentary Control</w:t>
            </w:r>
          </w:p>
          <w:p w14:paraId="7F40A945" w14:textId="6AF09825" w:rsidR="00911E5D" w:rsidRPr="001C58DE" w:rsidRDefault="00911E5D">
            <w:pPr>
              <w:pStyle w:val="TableText"/>
              <w:numPr>
                <w:ilvl w:val="0"/>
                <w:numId w:val="17"/>
              </w:numPr>
              <w:rPr>
                <w:color w:val="0D0D0D" w:themeColor="text1" w:themeTint="F2"/>
              </w:rPr>
            </w:pPr>
            <w:r w:rsidRPr="001C58DE">
              <w:rPr>
                <w:color w:val="0D0D0D" w:themeColor="text1" w:themeTint="F2"/>
              </w:rPr>
              <w:t>Raising a Query following a Physical Control</w:t>
            </w:r>
          </w:p>
          <w:p w14:paraId="14D5C02D" w14:textId="77777777" w:rsidR="00911E5D" w:rsidRPr="001C58DE" w:rsidRDefault="00911E5D" w:rsidP="00911E5D">
            <w:pPr>
              <w:pStyle w:val="TableText"/>
              <w:rPr>
                <w:color w:val="0D0D0D" w:themeColor="text1" w:themeTint="F2"/>
              </w:rPr>
            </w:pPr>
            <w:r w:rsidRPr="001C58DE">
              <w:rPr>
                <w:color w:val="0D0D0D" w:themeColor="text1" w:themeTint="F2"/>
              </w:rPr>
              <w:t xml:space="preserve">Section 2.1.3 – Updated Scope Section for </w:t>
            </w:r>
          </w:p>
          <w:p w14:paraId="318F415D" w14:textId="77777777" w:rsidR="009A31EB" w:rsidRPr="001C58DE" w:rsidRDefault="00911E5D">
            <w:pPr>
              <w:pStyle w:val="TableText"/>
              <w:numPr>
                <w:ilvl w:val="0"/>
                <w:numId w:val="17"/>
              </w:numPr>
              <w:rPr>
                <w:color w:val="0D0D0D" w:themeColor="text1" w:themeTint="F2"/>
              </w:rPr>
            </w:pPr>
            <w:r w:rsidRPr="001C58DE">
              <w:rPr>
                <w:color w:val="0D0D0D" w:themeColor="text1" w:themeTint="F2"/>
              </w:rPr>
              <w:t>Imports Case Worker Raising Query</w:t>
            </w:r>
          </w:p>
          <w:p w14:paraId="097DB72C" w14:textId="32855570" w:rsidR="00911E5D" w:rsidRPr="001C58DE" w:rsidRDefault="00911E5D">
            <w:pPr>
              <w:pStyle w:val="TableText"/>
              <w:numPr>
                <w:ilvl w:val="0"/>
                <w:numId w:val="17"/>
              </w:numPr>
              <w:rPr>
                <w:color w:val="0D0D0D" w:themeColor="text1" w:themeTint="F2"/>
              </w:rPr>
            </w:pPr>
            <w:r w:rsidRPr="001C58DE">
              <w:rPr>
                <w:color w:val="0D0D0D" w:themeColor="text1" w:themeTint="F2"/>
              </w:rPr>
              <w:t>Exports Case Worker Raising Query</w:t>
            </w:r>
          </w:p>
        </w:tc>
      </w:tr>
      <w:tr w:rsidR="00F601A3" w:rsidRPr="001C58DE" w14:paraId="605D1E9F"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B6F3E55" w14:textId="43E76CAE" w:rsidR="00F601A3" w:rsidRPr="001C58DE" w:rsidRDefault="00F601A3" w:rsidP="00FA4CF6">
            <w:pPr>
              <w:pStyle w:val="TableText"/>
              <w:jc w:val="center"/>
              <w:rPr>
                <w:noProof/>
                <w:color w:val="0D0D0D" w:themeColor="text1" w:themeTint="F2"/>
                <w:szCs w:val="20"/>
              </w:rPr>
            </w:pPr>
            <w:r w:rsidRPr="001C58DE">
              <w:rPr>
                <w:noProof/>
                <w:color w:val="0D0D0D" w:themeColor="text1" w:themeTint="F2"/>
                <w:szCs w:val="20"/>
              </w:rPr>
              <w:t>V5.33</w:t>
            </w:r>
          </w:p>
        </w:tc>
        <w:tc>
          <w:tcPr>
            <w:tcW w:w="993" w:type="dxa"/>
            <w:tcBorders>
              <w:top w:val="single" w:sz="4" w:space="0" w:color="auto"/>
              <w:left w:val="single" w:sz="4" w:space="0" w:color="auto"/>
              <w:bottom w:val="single" w:sz="4" w:space="0" w:color="auto"/>
              <w:right w:val="single" w:sz="4" w:space="0" w:color="auto"/>
            </w:tcBorders>
          </w:tcPr>
          <w:p w14:paraId="65B71812" w14:textId="47543C00" w:rsidR="00F601A3" w:rsidRPr="001C58DE" w:rsidRDefault="00E44BF4" w:rsidP="00FA4CF6">
            <w:pPr>
              <w:pStyle w:val="TableText"/>
              <w:jc w:val="center"/>
              <w:rPr>
                <w:noProof/>
                <w:color w:val="0D0D0D" w:themeColor="text1" w:themeTint="F2"/>
                <w:szCs w:val="20"/>
              </w:rPr>
            </w:pPr>
            <w:r w:rsidRPr="001C58DE">
              <w:rPr>
                <w:noProof/>
                <w:color w:val="0D0D0D" w:themeColor="text1" w:themeTint="F2"/>
                <w:szCs w:val="20"/>
              </w:rPr>
              <w:t>20</w:t>
            </w:r>
            <w:r w:rsidR="00F601A3" w:rsidRPr="001C58DE">
              <w:rPr>
                <w:noProof/>
                <w:color w:val="0D0D0D" w:themeColor="text1" w:themeTint="F2"/>
                <w:szCs w:val="20"/>
              </w:rPr>
              <w:t>.04.21</w:t>
            </w:r>
          </w:p>
        </w:tc>
        <w:tc>
          <w:tcPr>
            <w:tcW w:w="992" w:type="dxa"/>
            <w:tcBorders>
              <w:top w:val="single" w:sz="4" w:space="0" w:color="auto"/>
              <w:left w:val="single" w:sz="4" w:space="0" w:color="auto"/>
              <w:bottom w:val="single" w:sz="4" w:space="0" w:color="auto"/>
              <w:right w:val="single" w:sz="4" w:space="0" w:color="auto"/>
            </w:tcBorders>
          </w:tcPr>
          <w:p w14:paraId="3C235889" w14:textId="4FA3BD1E" w:rsidR="00F601A3" w:rsidRPr="001C58DE" w:rsidRDefault="00F601A3"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49075A7" w14:textId="058E9D3A" w:rsidR="00F601A3" w:rsidRPr="001C58DE" w:rsidRDefault="00F01FB2" w:rsidP="00483F42">
            <w:pPr>
              <w:pStyle w:val="TableText"/>
              <w:rPr>
                <w:color w:val="0D0D0D" w:themeColor="text1" w:themeTint="F2"/>
              </w:rPr>
            </w:pPr>
            <w:r w:rsidRPr="001C58DE">
              <w:rPr>
                <w:color w:val="0D0D0D" w:themeColor="text1" w:themeTint="F2"/>
              </w:rPr>
              <w:t>Clarified</w:t>
            </w:r>
            <w:r w:rsidR="00F601A3" w:rsidRPr="001C58DE">
              <w:rPr>
                <w:color w:val="0D0D0D" w:themeColor="text1" w:themeTint="F2"/>
              </w:rPr>
              <w:t xml:space="preserve"> Declaration Process for NILP Declarations</w:t>
            </w:r>
            <w:r w:rsidR="00284425" w:rsidRPr="001C58DE">
              <w:rPr>
                <w:color w:val="0D0D0D" w:themeColor="text1" w:themeTint="F2"/>
              </w:rPr>
              <w:t xml:space="preserve"> - Imports</w:t>
            </w:r>
          </w:p>
          <w:p w14:paraId="308B5B74" w14:textId="4B3269A6" w:rsidR="00F601A3" w:rsidRPr="001C58DE" w:rsidRDefault="00F01FB2" w:rsidP="00483F42">
            <w:pPr>
              <w:pStyle w:val="TableText"/>
              <w:rPr>
                <w:color w:val="0D0D0D" w:themeColor="text1" w:themeTint="F2"/>
              </w:rPr>
            </w:pPr>
            <w:r w:rsidRPr="001C58DE">
              <w:rPr>
                <w:color w:val="0D0D0D" w:themeColor="text1" w:themeTint="F2"/>
              </w:rPr>
              <w:t xml:space="preserve">Updated Section 2.2.4 Submitting </w:t>
            </w:r>
            <w:r w:rsidR="002F6A44" w:rsidRPr="001C58DE">
              <w:rPr>
                <w:color w:val="0D0D0D" w:themeColor="text1" w:themeTint="F2"/>
              </w:rPr>
              <w:t xml:space="preserve">Prelodged NILP </w:t>
            </w:r>
            <w:r w:rsidR="0079173A" w:rsidRPr="001C58DE">
              <w:rPr>
                <w:color w:val="0D0D0D" w:themeColor="text1" w:themeTint="F2"/>
              </w:rPr>
              <w:t>- no CSP</w:t>
            </w:r>
          </w:p>
          <w:p w14:paraId="36AC4552" w14:textId="58DEF657" w:rsidR="002F6A44" w:rsidRPr="001C58DE" w:rsidRDefault="002F6A44" w:rsidP="00483F42">
            <w:pPr>
              <w:pStyle w:val="TableText"/>
              <w:rPr>
                <w:color w:val="0D0D0D" w:themeColor="text1" w:themeTint="F2"/>
              </w:rPr>
            </w:pPr>
            <w:r w:rsidRPr="001C58DE">
              <w:rPr>
                <w:color w:val="0D0D0D" w:themeColor="text1" w:themeTint="F2"/>
              </w:rPr>
              <w:t xml:space="preserve">Updated Section </w:t>
            </w:r>
            <w:r w:rsidR="00486D96" w:rsidRPr="001C58DE">
              <w:rPr>
                <w:color w:val="0D0D0D" w:themeColor="text1" w:themeTint="F2"/>
              </w:rPr>
              <w:t xml:space="preserve">2.2.5 Arriving NILP Declaration </w:t>
            </w:r>
            <w:r w:rsidR="0079173A" w:rsidRPr="001C58DE">
              <w:rPr>
                <w:color w:val="0D0D0D" w:themeColor="text1" w:themeTint="F2"/>
              </w:rPr>
              <w:t xml:space="preserve">- </w:t>
            </w:r>
            <w:r w:rsidR="00486D96" w:rsidRPr="001C58DE">
              <w:rPr>
                <w:color w:val="0D0D0D" w:themeColor="text1" w:themeTint="F2"/>
              </w:rPr>
              <w:t>via a CSP</w:t>
            </w:r>
          </w:p>
          <w:p w14:paraId="2913B1D8" w14:textId="4FE0987A" w:rsidR="00474EBD" w:rsidRPr="001C58DE" w:rsidRDefault="00474EBD" w:rsidP="00474EBD">
            <w:pPr>
              <w:pStyle w:val="TableText"/>
              <w:rPr>
                <w:color w:val="0D0D0D" w:themeColor="text1" w:themeTint="F2"/>
              </w:rPr>
            </w:pPr>
            <w:r w:rsidRPr="001C58DE">
              <w:rPr>
                <w:color w:val="0D0D0D" w:themeColor="text1" w:themeTint="F2"/>
              </w:rPr>
              <w:t>Updated Section 2.2.</w:t>
            </w:r>
            <w:r w:rsidR="00284425" w:rsidRPr="001C58DE">
              <w:rPr>
                <w:color w:val="0D0D0D" w:themeColor="text1" w:themeTint="F2"/>
              </w:rPr>
              <w:t>6</w:t>
            </w:r>
            <w:r w:rsidRPr="001C58DE">
              <w:rPr>
                <w:color w:val="0D0D0D" w:themeColor="text1" w:themeTint="F2"/>
              </w:rPr>
              <w:t xml:space="preserve"> Arriving NILP Declaration</w:t>
            </w:r>
            <w:r w:rsidR="005E4B11" w:rsidRPr="001C58DE">
              <w:rPr>
                <w:color w:val="0D0D0D" w:themeColor="text1" w:themeTint="F2"/>
              </w:rPr>
              <w:t xml:space="preserve"> </w:t>
            </w:r>
            <w:r w:rsidR="0079173A" w:rsidRPr="001C58DE">
              <w:rPr>
                <w:color w:val="0D0D0D" w:themeColor="text1" w:themeTint="F2"/>
              </w:rPr>
              <w:t>- no CSP</w:t>
            </w:r>
          </w:p>
          <w:p w14:paraId="427D9DC9" w14:textId="764672E2" w:rsidR="00E10450" w:rsidRPr="001C58DE" w:rsidRDefault="00626A48" w:rsidP="00474EBD">
            <w:pPr>
              <w:pStyle w:val="TableText"/>
              <w:rPr>
                <w:color w:val="0D0D0D" w:themeColor="text1" w:themeTint="F2"/>
              </w:rPr>
            </w:pPr>
            <w:r w:rsidRPr="001C58DE">
              <w:rPr>
                <w:color w:val="0D0D0D" w:themeColor="text1" w:themeTint="F2"/>
              </w:rPr>
              <w:t>Clarified NILP Exceptions for Decla</w:t>
            </w:r>
            <w:r w:rsidR="00F64212" w:rsidRPr="001C58DE">
              <w:rPr>
                <w:color w:val="0D0D0D" w:themeColor="text1" w:themeTint="F2"/>
              </w:rPr>
              <w:t>ration Arrival Process</w:t>
            </w:r>
            <w:r w:rsidR="00284425" w:rsidRPr="001C58DE">
              <w:rPr>
                <w:color w:val="0D0D0D" w:themeColor="text1" w:themeTint="F2"/>
              </w:rPr>
              <w:t xml:space="preserve"> - Imports</w:t>
            </w:r>
            <w:r w:rsidR="00F64212" w:rsidRPr="001C58DE">
              <w:rPr>
                <w:color w:val="0D0D0D" w:themeColor="text1" w:themeTint="F2"/>
              </w:rPr>
              <w:t>Updated Section 2.2.3</w:t>
            </w:r>
            <w:r w:rsidR="00284425" w:rsidRPr="001C58DE">
              <w:rPr>
                <w:color w:val="0D0D0D" w:themeColor="text1" w:themeTint="F2"/>
              </w:rPr>
              <w:t xml:space="preserve"> </w:t>
            </w:r>
            <w:r w:rsidR="00E10450" w:rsidRPr="001C58DE">
              <w:rPr>
                <w:color w:val="0D0D0D" w:themeColor="text1" w:themeTint="F2"/>
              </w:rPr>
              <w:t>Submitting a Frontier Arrived Declaration</w:t>
            </w:r>
          </w:p>
          <w:p w14:paraId="33084C1F" w14:textId="5BFD1BFC" w:rsidR="001135BD" w:rsidRPr="001C58DE" w:rsidRDefault="00E10450" w:rsidP="00483F42">
            <w:pPr>
              <w:pStyle w:val="TableText"/>
              <w:rPr>
                <w:color w:val="0D0D0D" w:themeColor="text1" w:themeTint="F2"/>
              </w:rPr>
            </w:pPr>
            <w:r w:rsidRPr="001C58DE">
              <w:rPr>
                <w:color w:val="0D0D0D" w:themeColor="text1" w:themeTint="F2"/>
              </w:rPr>
              <w:t xml:space="preserve">Updated Section 2.2.9 </w:t>
            </w:r>
            <w:r w:rsidR="00310C1A" w:rsidRPr="001C58DE">
              <w:rPr>
                <w:color w:val="0D0D0D" w:themeColor="text1" w:themeTint="F2"/>
              </w:rPr>
              <w:t xml:space="preserve">Simplified Frontier Declaration – End To End Process </w:t>
            </w:r>
            <w:r w:rsidR="00F64212" w:rsidRPr="001C58DE">
              <w:rPr>
                <w:color w:val="0D0D0D" w:themeColor="text1" w:themeTint="F2"/>
              </w:rPr>
              <w:t xml:space="preserve"> </w:t>
            </w:r>
          </w:p>
        </w:tc>
      </w:tr>
      <w:tr w:rsidR="00317927" w:rsidRPr="001C58DE" w14:paraId="629684C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E07C3AF" w14:textId="6151BFB5" w:rsidR="00317927" w:rsidRPr="001C58DE" w:rsidRDefault="00317927" w:rsidP="00FA4CF6">
            <w:pPr>
              <w:pStyle w:val="TableText"/>
              <w:jc w:val="center"/>
              <w:rPr>
                <w:noProof/>
                <w:color w:val="0D0D0D" w:themeColor="text1" w:themeTint="F2"/>
                <w:szCs w:val="20"/>
              </w:rPr>
            </w:pPr>
            <w:r w:rsidRPr="001C58DE">
              <w:rPr>
                <w:noProof/>
                <w:color w:val="0D0D0D" w:themeColor="text1" w:themeTint="F2"/>
                <w:szCs w:val="20"/>
              </w:rPr>
              <w:t>V</w:t>
            </w:r>
            <w:r w:rsidR="006A026D" w:rsidRPr="001C58DE">
              <w:rPr>
                <w:noProof/>
                <w:color w:val="0D0D0D" w:themeColor="text1" w:themeTint="F2"/>
                <w:szCs w:val="20"/>
              </w:rPr>
              <w:t>5.3</w:t>
            </w:r>
            <w:r w:rsidR="001C7541" w:rsidRPr="001C58DE">
              <w:rPr>
                <w:noProof/>
                <w:color w:val="0D0D0D" w:themeColor="text1" w:themeTint="F2"/>
                <w:szCs w:val="20"/>
              </w:rPr>
              <w:t>4</w:t>
            </w:r>
          </w:p>
        </w:tc>
        <w:tc>
          <w:tcPr>
            <w:tcW w:w="993" w:type="dxa"/>
            <w:tcBorders>
              <w:top w:val="single" w:sz="4" w:space="0" w:color="auto"/>
              <w:left w:val="single" w:sz="4" w:space="0" w:color="auto"/>
              <w:bottom w:val="single" w:sz="4" w:space="0" w:color="auto"/>
              <w:right w:val="single" w:sz="4" w:space="0" w:color="auto"/>
            </w:tcBorders>
          </w:tcPr>
          <w:p w14:paraId="3AEB004B" w14:textId="2F23DE9D" w:rsidR="00317927" w:rsidRPr="001C58DE" w:rsidRDefault="006A026D" w:rsidP="00FA4CF6">
            <w:pPr>
              <w:pStyle w:val="TableText"/>
              <w:jc w:val="center"/>
              <w:rPr>
                <w:noProof/>
                <w:color w:val="0D0D0D" w:themeColor="text1" w:themeTint="F2"/>
                <w:szCs w:val="20"/>
              </w:rPr>
            </w:pPr>
            <w:r w:rsidRPr="001C58DE">
              <w:rPr>
                <w:noProof/>
                <w:color w:val="0D0D0D" w:themeColor="text1" w:themeTint="F2"/>
                <w:szCs w:val="20"/>
              </w:rPr>
              <w:t>1</w:t>
            </w:r>
            <w:r w:rsidR="001C7541" w:rsidRPr="001C58DE">
              <w:rPr>
                <w:noProof/>
                <w:color w:val="0D0D0D" w:themeColor="text1" w:themeTint="F2"/>
                <w:szCs w:val="20"/>
              </w:rPr>
              <w:t>7</w:t>
            </w:r>
            <w:r w:rsidRPr="001C58DE">
              <w:rPr>
                <w:noProof/>
                <w:color w:val="0D0D0D" w:themeColor="text1" w:themeTint="F2"/>
                <w:szCs w:val="20"/>
              </w:rPr>
              <w:t>.05.21</w:t>
            </w:r>
          </w:p>
        </w:tc>
        <w:tc>
          <w:tcPr>
            <w:tcW w:w="992" w:type="dxa"/>
            <w:tcBorders>
              <w:top w:val="single" w:sz="4" w:space="0" w:color="auto"/>
              <w:left w:val="single" w:sz="4" w:space="0" w:color="auto"/>
              <w:bottom w:val="single" w:sz="4" w:space="0" w:color="auto"/>
              <w:right w:val="single" w:sz="4" w:space="0" w:color="auto"/>
            </w:tcBorders>
          </w:tcPr>
          <w:p w14:paraId="6477107D" w14:textId="4A911717" w:rsidR="00317927" w:rsidRPr="001C58DE" w:rsidRDefault="006A026D"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51EF273D" w14:textId="77777777" w:rsidR="002B757C" w:rsidRPr="001C58DE" w:rsidRDefault="006A026D" w:rsidP="004266C8">
            <w:pPr>
              <w:pStyle w:val="TableText"/>
              <w:rPr>
                <w:color w:val="0D0D0D" w:themeColor="text1" w:themeTint="F2"/>
              </w:rPr>
            </w:pPr>
            <w:r w:rsidRPr="001C58DE">
              <w:rPr>
                <w:color w:val="0D0D0D" w:themeColor="text1" w:themeTint="F2"/>
              </w:rPr>
              <w:t xml:space="preserve">Clarified GVMS Steps </w:t>
            </w:r>
            <w:r w:rsidR="004266C8" w:rsidRPr="001C58DE">
              <w:rPr>
                <w:color w:val="0D0D0D" w:themeColor="text1" w:themeTint="F2"/>
              </w:rPr>
              <w:t xml:space="preserve">1, 2a, 2b, 35a, 35b </w:t>
            </w:r>
            <w:r w:rsidRPr="001C58DE">
              <w:rPr>
                <w:color w:val="0D0D0D" w:themeColor="text1" w:themeTint="F2"/>
              </w:rPr>
              <w:t xml:space="preserve">in </w:t>
            </w:r>
          </w:p>
          <w:p w14:paraId="46C0840B" w14:textId="7762AA1A" w:rsidR="00D8728E" w:rsidRPr="001C58DE" w:rsidRDefault="006A026D" w:rsidP="004266C8">
            <w:pPr>
              <w:pStyle w:val="TableText"/>
              <w:rPr>
                <w:color w:val="0D0D0D" w:themeColor="text1" w:themeTint="F2"/>
              </w:rPr>
            </w:pPr>
            <w:r w:rsidRPr="001C58DE">
              <w:rPr>
                <w:color w:val="0D0D0D" w:themeColor="text1" w:themeTint="F2"/>
              </w:rPr>
              <w:t>S</w:t>
            </w:r>
            <w:r w:rsidR="00B31C20" w:rsidRPr="001C58DE">
              <w:rPr>
                <w:color w:val="0D0D0D" w:themeColor="text1" w:themeTint="F2"/>
              </w:rPr>
              <w:t xml:space="preserve">ection </w:t>
            </w:r>
            <w:r w:rsidR="00E4098F" w:rsidRPr="001C58DE">
              <w:rPr>
                <w:color w:val="0D0D0D" w:themeColor="text1" w:themeTint="F2"/>
              </w:rPr>
              <w:t>2.3.2.11</w:t>
            </w:r>
            <w:r w:rsidR="002B757C" w:rsidRPr="001C58DE">
              <w:rPr>
                <w:color w:val="0D0D0D" w:themeColor="text1" w:themeTint="F2"/>
              </w:rPr>
              <w:t xml:space="preserve"> </w:t>
            </w:r>
            <w:r w:rsidR="00D8728E" w:rsidRPr="001C58DE">
              <w:rPr>
                <w:color w:val="0D0D0D" w:themeColor="text1" w:themeTint="F2"/>
              </w:rPr>
              <w:t>GVMS Arriving PreLodged Declaration NI (Exports)</w:t>
            </w:r>
          </w:p>
        </w:tc>
      </w:tr>
      <w:tr w:rsidR="00F177BB" w:rsidRPr="001C58DE" w14:paraId="486CEF9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5EE60E6" w14:textId="7762D5C6" w:rsidR="00F177BB" w:rsidRPr="001C58DE" w:rsidRDefault="00F177BB" w:rsidP="00FA4CF6">
            <w:pPr>
              <w:pStyle w:val="TableText"/>
              <w:jc w:val="center"/>
              <w:rPr>
                <w:noProof/>
                <w:color w:val="0D0D0D" w:themeColor="text1" w:themeTint="F2"/>
                <w:szCs w:val="20"/>
              </w:rPr>
            </w:pPr>
            <w:r w:rsidRPr="001C58DE">
              <w:rPr>
                <w:noProof/>
                <w:color w:val="0D0D0D" w:themeColor="text1" w:themeTint="F2"/>
                <w:szCs w:val="20"/>
              </w:rPr>
              <w:t>V5.35</w:t>
            </w:r>
          </w:p>
        </w:tc>
        <w:tc>
          <w:tcPr>
            <w:tcW w:w="993" w:type="dxa"/>
            <w:tcBorders>
              <w:top w:val="single" w:sz="4" w:space="0" w:color="auto"/>
              <w:left w:val="single" w:sz="4" w:space="0" w:color="auto"/>
              <w:bottom w:val="single" w:sz="4" w:space="0" w:color="auto"/>
              <w:right w:val="single" w:sz="4" w:space="0" w:color="auto"/>
            </w:tcBorders>
          </w:tcPr>
          <w:p w14:paraId="45081B97" w14:textId="59C5EBFF" w:rsidR="00F177BB" w:rsidRPr="001C58DE" w:rsidRDefault="00F177BB" w:rsidP="00FA4CF6">
            <w:pPr>
              <w:pStyle w:val="TableText"/>
              <w:jc w:val="center"/>
              <w:rPr>
                <w:noProof/>
                <w:color w:val="0D0D0D" w:themeColor="text1" w:themeTint="F2"/>
                <w:szCs w:val="20"/>
              </w:rPr>
            </w:pPr>
            <w:r w:rsidRPr="001C58DE">
              <w:rPr>
                <w:noProof/>
                <w:color w:val="0D0D0D" w:themeColor="text1" w:themeTint="F2"/>
                <w:szCs w:val="20"/>
              </w:rPr>
              <w:t>19.05.21</w:t>
            </w:r>
          </w:p>
        </w:tc>
        <w:tc>
          <w:tcPr>
            <w:tcW w:w="992" w:type="dxa"/>
            <w:tcBorders>
              <w:top w:val="single" w:sz="4" w:space="0" w:color="auto"/>
              <w:left w:val="single" w:sz="4" w:space="0" w:color="auto"/>
              <w:bottom w:val="single" w:sz="4" w:space="0" w:color="auto"/>
              <w:right w:val="single" w:sz="4" w:space="0" w:color="auto"/>
            </w:tcBorders>
          </w:tcPr>
          <w:p w14:paraId="631746FF" w14:textId="2E452F13" w:rsidR="00F177BB" w:rsidRPr="001C58DE" w:rsidRDefault="00F177BB"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19D855D8" w14:textId="1F24A0AE" w:rsidR="004C000C" w:rsidRPr="001C58DE" w:rsidRDefault="00F177BB" w:rsidP="004266C8">
            <w:pPr>
              <w:pStyle w:val="TableText"/>
              <w:rPr>
                <w:color w:val="0D0D0D" w:themeColor="text1" w:themeTint="F2"/>
              </w:rPr>
            </w:pPr>
            <w:r w:rsidRPr="001C58DE">
              <w:rPr>
                <w:color w:val="0D0D0D" w:themeColor="text1" w:themeTint="F2"/>
              </w:rPr>
              <w:t xml:space="preserve">Clarification </w:t>
            </w:r>
            <w:r w:rsidR="00B5307A" w:rsidRPr="001C58DE">
              <w:rPr>
                <w:color w:val="0D0D0D" w:themeColor="text1" w:themeTint="F2"/>
              </w:rPr>
              <w:t>foot</w:t>
            </w:r>
            <w:r w:rsidRPr="001C58DE">
              <w:rPr>
                <w:color w:val="0D0D0D" w:themeColor="text1" w:themeTint="F2"/>
              </w:rPr>
              <w:t xml:space="preserve">note on </w:t>
            </w:r>
            <w:r w:rsidR="00BF1D73" w:rsidRPr="001C58DE">
              <w:rPr>
                <w:color w:val="0D0D0D" w:themeColor="text1" w:themeTint="F2"/>
              </w:rPr>
              <w:t>SFD Tax Calculations</w:t>
            </w:r>
          </w:p>
          <w:p w14:paraId="0F0B87FF" w14:textId="3A1EFEE8" w:rsidR="00F177BB" w:rsidRPr="001C58DE" w:rsidRDefault="00F177BB" w:rsidP="004266C8">
            <w:pPr>
              <w:pStyle w:val="TableText"/>
              <w:rPr>
                <w:color w:val="0D0D0D" w:themeColor="text1" w:themeTint="F2"/>
              </w:rPr>
            </w:pPr>
            <w:r w:rsidRPr="001C58DE">
              <w:rPr>
                <w:color w:val="0D0D0D" w:themeColor="text1" w:themeTint="F2"/>
              </w:rPr>
              <w:t xml:space="preserve">Section 2.2.9.1 </w:t>
            </w:r>
            <w:r w:rsidR="000954C4" w:rsidRPr="001C58DE">
              <w:rPr>
                <w:color w:val="0D0D0D" w:themeColor="text1" w:themeTint="F2"/>
              </w:rPr>
              <w:t>DMSTAX Clarification for SFDs for I1 Data Set – (Imports)</w:t>
            </w:r>
          </w:p>
        </w:tc>
      </w:tr>
      <w:tr w:rsidR="003E54DD" w:rsidRPr="001C58DE" w14:paraId="330C7CB8"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17D2232" w14:textId="79FA4993" w:rsidR="003E54DD" w:rsidRPr="001C58DE" w:rsidRDefault="003E54DD" w:rsidP="00FA4CF6">
            <w:pPr>
              <w:pStyle w:val="TableText"/>
              <w:jc w:val="center"/>
              <w:rPr>
                <w:noProof/>
                <w:color w:val="0D0D0D" w:themeColor="text1" w:themeTint="F2"/>
                <w:szCs w:val="20"/>
              </w:rPr>
            </w:pPr>
            <w:r w:rsidRPr="001C58DE">
              <w:rPr>
                <w:noProof/>
                <w:color w:val="0D0D0D" w:themeColor="text1" w:themeTint="F2"/>
                <w:szCs w:val="20"/>
              </w:rPr>
              <w:t>V5.36</w:t>
            </w:r>
          </w:p>
        </w:tc>
        <w:tc>
          <w:tcPr>
            <w:tcW w:w="993" w:type="dxa"/>
            <w:tcBorders>
              <w:top w:val="single" w:sz="4" w:space="0" w:color="auto"/>
              <w:left w:val="single" w:sz="4" w:space="0" w:color="auto"/>
              <w:bottom w:val="single" w:sz="4" w:space="0" w:color="auto"/>
              <w:right w:val="single" w:sz="4" w:space="0" w:color="auto"/>
            </w:tcBorders>
          </w:tcPr>
          <w:p w14:paraId="2895941C" w14:textId="4D1E0031" w:rsidR="003E54DD" w:rsidRPr="001C58DE" w:rsidRDefault="003E54DD" w:rsidP="00FA4CF6">
            <w:pPr>
              <w:pStyle w:val="TableText"/>
              <w:jc w:val="center"/>
              <w:rPr>
                <w:noProof/>
                <w:color w:val="0D0D0D" w:themeColor="text1" w:themeTint="F2"/>
                <w:szCs w:val="20"/>
              </w:rPr>
            </w:pPr>
            <w:r w:rsidRPr="001C58DE">
              <w:rPr>
                <w:noProof/>
                <w:color w:val="0D0D0D" w:themeColor="text1" w:themeTint="F2"/>
                <w:szCs w:val="20"/>
              </w:rPr>
              <w:t>09.08.21</w:t>
            </w:r>
          </w:p>
        </w:tc>
        <w:tc>
          <w:tcPr>
            <w:tcW w:w="992" w:type="dxa"/>
            <w:tcBorders>
              <w:top w:val="single" w:sz="4" w:space="0" w:color="auto"/>
              <w:left w:val="single" w:sz="4" w:space="0" w:color="auto"/>
              <w:bottom w:val="single" w:sz="4" w:space="0" w:color="auto"/>
              <w:right w:val="single" w:sz="4" w:space="0" w:color="auto"/>
            </w:tcBorders>
          </w:tcPr>
          <w:p w14:paraId="0D5FB5A4" w14:textId="23241431" w:rsidR="003E54DD" w:rsidRPr="001C58DE" w:rsidRDefault="003E54DD" w:rsidP="00FA4CF6">
            <w:pPr>
              <w:pStyle w:val="TableText"/>
              <w:jc w:val="center"/>
              <w:rPr>
                <w:color w:val="0D0D0D" w:themeColor="text1" w:themeTint="F2"/>
              </w:rPr>
            </w:pPr>
            <w:r w:rsidRPr="001C58DE">
              <w:rPr>
                <w:color w:val="0D0D0D" w:themeColor="text1" w:themeTint="F2"/>
              </w:rPr>
              <w:t>SA</w:t>
            </w:r>
          </w:p>
        </w:tc>
        <w:tc>
          <w:tcPr>
            <w:tcW w:w="7483" w:type="dxa"/>
            <w:tcBorders>
              <w:top w:val="single" w:sz="4" w:space="0" w:color="auto"/>
              <w:left w:val="single" w:sz="4" w:space="0" w:color="auto"/>
              <w:bottom w:val="single" w:sz="4" w:space="0" w:color="auto"/>
              <w:right w:val="single" w:sz="4" w:space="0" w:color="auto"/>
            </w:tcBorders>
          </w:tcPr>
          <w:p w14:paraId="2BC80249" w14:textId="13DD578C" w:rsidR="003E54DD" w:rsidRPr="001C58DE" w:rsidRDefault="003E54DD" w:rsidP="004266C8">
            <w:pPr>
              <w:pStyle w:val="TableText"/>
              <w:rPr>
                <w:color w:val="0D0D0D" w:themeColor="text1" w:themeTint="F2"/>
              </w:rPr>
            </w:pPr>
            <w:r w:rsidRPr="001C58DE">
              <w:rPr>
                <w:color w:val="0D0D0D" w:themeColor="text1" w:themeTint="F2"/>
              </w:rPr>
              <w:t>Added note on C21i EIDR NOP to section 2.2 Import Message Flows</w:t>
            </w:r>
          </w:p>
        </w:tc>
      </w:tr>
      <w:tr w:rsidR="00F63D1C" w:rsidRPr="001C58DE" w14:paraId="443B88BF"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609FB90" w14:textId="65F61E90" w:rsidR="00F63D1C" w:rsidRPr="001C58DE" w:rsidRDefault="00E57EBA" w:rsidP="00FA4CF6">
            <w:pPr>
              <w:pStyle w:val="TableText"/>
              <w:jc w:val="center"/>
              <w:rPr>
                <w:noProof/>
                <w:color w:val="0D0D0D" w:themeColor="text1" w:themeTint="F2"/>
                <w:szCs w:val="20"/>
              </w:rPr>
            </w:pPr>
            <w:r w:rsidRPr="001C58DE">
              <w:rPr>
                <w:noProof/>
                <w:color w:val="0D0D0D" w:themeColor="text1" w:themeTint="F2"/>
                <w:szCs w:val="20"/>
              </w:rPr>
              <w:lastRenderedPageBreak/>
              <w:t>V</w:t>
            </w:r>
            <w:r w:rsidR="00CC5E08" w:rsidRPr="001C58DE">
              <w:rPr>
                <w:noProof/>
                <w:color w:val="0D0D0D" w:themeColor="text1" w:themeTint="F2"/>
                <w:szCs w:val="20"/>
              </w:rPr>
              <w:t>5.3</w:t>
            </w:r>
            <w:r w:rsidRPr="001C58DE">
              <w:rPr>
                <w:noProof/>
                <w:color w:val="0D0D0D" w:themeColor="text1" w:themeTint="F2"/>
                <w:szCs w:val="20"/>
              </w:rPr>
              <w:t>7</w:t>
            </w:r>
          </w:p>
        </w:tc>
        <w:tc>
          <w:tcPr>
            <w:tcW w:w="993" w:type="dxa"/>
            <w:tcBorders>
              <w:top w:val="single" w:sz="4" w:space="0" w:color="auto"/>
              <w:left w:val="single" w:sz="4" w:space="0" w:color="auto"/>
              <w:bottom w:val="single" w:sz="4" w:space="0" w:color="auto"/>
              <w:right w:val="single" w:sz="4" w:space="0" w:color="auto"/>
            </w:tcBorders>
          </w:tcPr>
          <w:p w14:paraId="7804BE44" w14:textId="2DFF79FE" w:rsidR="00F63D1C" w:rsidRPr="001C58DE" w:rsidRDefault="00CC5E08" w:rsidP="00FA4CF6">
            <w:pPr>
              <w:pStyle w:val="TableText"/>
              <w:jc w:val="center"/>
              <w:rPr>
                <w:noProof/>
                <w:color w:val="0D0D0D" w:themeColor="text1" w:themeTint="F2"/>
                <w:szCs w:val="20"/>
              </w:rPr>
            </w:pPr>
            <w:r w:rsidRPr="001C58DE">
              <w:rPr>
                <w:noProof/>
                <w:color w:val="0D0D0D" w:themeColor="text1" w:themeTint="F2"/>
                <w:szCs w:val="20"/>
              </w:rPr>
              <w:t>0</w:t>
            </w:r>
            <w:r w:rsidR="004F221C" w:rsidRPr="001C58DE">
              <w:rPr>
                <w:noProof/>
                <w:color w:val="0D0D0D" w:themeColor="text1" w:themeTint="F2"/>
                <w:szCs w:val="20"/>
              </w:rPr>
              <w:t>7</w:t>
            </w:r>
            <w:r w:rsidRPr="001C58DE">
              <w:rPr>
                <w:noProof/>
                <w:color w:val="0D0D0D" w:themeColor="text1" w:themeTint="F2"/>
                <w:szCs w:val="20"/>
              </w:rPr>
              <w:t>.09.21</w:t>
            </w:r>
          </w:p>
        </w:tc>
        <w:tc>
          <w:tcPr>
            <w:tcW w:w="992" w:type="dxa"/>
            <w:tcBorders>
              <w:top w:val="single" w:sz="4" w:space="0" w:color="auto"/>
              <w:left w:val="single" w:sz="4" w:space="0" w:color="auto"/>
              <w:bottom w:val="single" w:sz="4" w:space="0" w:color="auto"/>
              <w:right w:val="single" w:sz="4" w:space="0" w:color="auto"/>
            </w:tcBorders>
          </w:tcPr>
          <w:p w14:paraId="690439C0" w14:textId="20B0A2D5" w:rsidR="00F63D1C" w:rsidRPr="001C58DE" w:rsidRDefault="00A65F16" w:rsidP="00FA4CF6">
            <w:pPr>
              <w:pStyle w:val="TableText"/>
              <w:jc w:val="center"/>
              <w:rPr>
                <w:color w:val="0D0D0D" w:themeColor="text1" w:themeTint="F2"/>
              </w:rPr>
            </w:pPr>
            <w:r w:rsidRPr="001C58DE">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63D5E251" w14:textId="3CF7CC88" w:rsidR="00E57EBA" w:rsidRPr="001C58DE" w:rsidRDefault="00E57EBA" w:rsidP="004266C8">
            <w:pPr>
              <w:pStyle w:val="TableText"/>
              <w:rPr>
                <w:color w:val="0D0D0D" w:themeColor="text1" w:themeTint="F2"/>
                <w:szCs w:val="20"/>
              </w:rPr>
            </w:pPr>
            <w:r w:rsidRPr="001C58DE">
              <w:rPr>
                <w:color w:val="0D0D0D" w:themeColor="text1" w:themeTint="F2"/>
                <w:szCs w:val="20"/>
              </w:rPr>
              <w:t>Update</w:t>
            </w:r>
            <w:r w:rsidR="002C7089" w:rsidRPr="001C58DE">
              <w:rPr>
                <w:color w:val="0D0D0D" w:themeColor="text1" w:themeTint="F2"/>
                <w:szCs w:val="20"/>
              </w:rPr>
              <w:t>d</w:t>
            </w:r>
            <w:r w:rsidRPr="001C58DE">
              <w:rPr>
                <w:color w:val="0D0D0D" w:themeColor="text1" w:themeTint="F2"/>
                <w:szCs w:val="20"/>
              </w:rPr>
              <w:t xml:space="preserve"> Section 2.2.9.1 DMSTAX Clarification for SFDs for I1 Data Set – (Imports)</w:t>
            </w:r>
          </w:p>
          <w:p w14:paraId="666455A3" w14:textId="096E4D49" w:rsidR="00F63D1C" w:rsidRPr="001C58DE" w:rsidRDefault="001D575A" w:rsidP="004266C8">
            <w:pPr>
              <w:pStyle w:val="TableText"/>
              <w:rPr>
                <w:color w:val="0D0D0D" w:themeColor="text1" w:themeTint="F2"/>
                <w:szCs w:val="20"/>
              </w:rPr>
            </w:pPr>
            <w:r w:rsidRPr="001C58DE">
              <w:rPr>
                <w:color w:val="0D0D0D" w:themeColor="text1" w:themeTint="F2"/>
                <w:szCs w:val="20"/>
              </w:rPr>
              <w:t xml:space="preserve">Updated new subsections for clarifications of </w:t>
            </w:r>
            <w:r w:rsidR="003E7C76" w:rsidRPr="001C58DE">
              <w:rPr>
                <w:color w:val="0D0D0D" w:themeColor="text1" w:themeTint="F2"/>
                <w:szCs w:val="20"/>
              </w:rPr>
              <w:t xml:space="preserve">GVMS </w:t>
            </w:r>
            <w:r w:rsidR="0079503A" w:rsidRPr="001C58DE">
              <w:rPr>
                <w:color w:val="0D0D0D" w:themeColor="text1" w:themeTint="F2"/>
                <w:szCs w:val="20"/>
              </w:rPr>
              <w:t xml:space="preserve">Arrivals </w:t>
            </w:r>
            <w:r w:rsidRPr="001C58DE">
              <w:rPr>
                <w:color w:val="0D0D0D" w:themeColor="text1" w:themeTint="F2"/>
                <w:szCs w:val="20"/>
              </w:rPr>
              <w:t>in 2.2.11</w:t>
            </w:r>
          </w:p>
          <w:p w14:paraId="04A7F3EE" w14:textId="77777777" w:rsidR="0079503A" w:rsidRPr="001C58DE" w:rsidRDefault="0079503A" w:rsidP="004266C8">
            <w:pPr>
              <w:pStyle w:val="TableText"/>
              <w:rPr>
                <w:color w:val="0D0D0D" w:themeColor="text1" w:themeTint="F2"/>
                <w:szCs w:val="20"/>
              </w:rPr>
            </w:pPr>
            <w:r w:rsidRPr="001C58DE">
              <w:rPr>
                <w:color w:val="0D0D0D" w:themeColor="text1" w:themeTint="F2"/>
                <w:szCs w:val="20"/>
              </w:rPr>
              <w:t>New Section 2.2.11.1 MRN, GMR, GPN Workflow</w:t>
            </w:r>
          </w:p>
          <w:p w14:paraId="6A7FFD19" w14:textId="77777777" w:rsidR="0079503A" w:rsidRPr="001C58DE" w:rsidRDefault="00A00C16" w:rsidP="004266C8">
            <w:pPr>
              <w:pStyle w:val="TableText"/>
              <w:rPr>
                <w:color w:val="0D0D0D" w:themeColor="text1" w:themeTint="F2"/>
                <w:szCs w:val="20"/>
              </w:rPr>
            </w:pPr>
            <w:r w:rsidRPr="001C58DE">
              <w:rPr>
                <w:color w:val="0D0D0D" w:themeColor="text1" w:themeTint="F2"/>
                <w:szCs w:val="20"/>
              </w:rPr>
              <w:t>New Section 2.2.11.2 CDS MRN</w:t>
            </w:r>
          </w:p>
          <w:p w14:paraId="58204E3A" w14:textId="77777777" w:rsidR="00A00C16" w:rsidRPr="001C58DE" w:rsidRDefault="00A00C16" w:rsidP="004266C8">
            <w:pPr>
              <w:pStyle w:val="TableText"/>
              <w:rPr>
                <w:color w:val="0D0D0D" w:themeColor="text1" w:themeTint="F2"/>
                <w:szCs w:val="20"/>
              </w:rPr>
            </w:pPr>
            <w:r w:rsidRPr="001C58DE">
              <w:rPr>
                <w:color w:val="0D0D0D" w:themeColor="text1" w:themeTint="F2"/>
                <w:szCs w:val="20"/>
              </w:rPr>
              <w:t>New Section 2.2.11.3 ICS\ENS MRN</w:t>
            </w:r>
          </w:p>
          <w:p w14:paraId="3D2918D3" w14:textId="77777777" w:rsidR="00A00C16" w:rsidRPr="001C58DE" w:rsidRDefault="007C15B8" w:rsidP="004266C8">
            <w:pPr>
              <w:pStyle w:val="TableText"/>
              <w:rPr>
                <w:color w:val="0D0D0D" w:themeColor="text1" w:themeTint="F2"/>
                <w:szCs w:val="20"/>
              </w:rPr>
            </w:pPr>
            <w:r w:rsidRPr="001C58DE">
              <w:rPr>
                <w:color w:val="0D0D0D" w:themeColor="text1" w:themeTint="F2"/>
                <w:szCs w:val="20"/>
              </w:rPr>
              <w:t>New Section 2.2.11.4 Goods Location Code</w:t>
            </w:r>
          </w:p>
          <w:p w14:paraId="32EDF1D0" w14:textId="77777777" w:rsidR="007C15B8" w:rsidRPr="001C58DE" w:rsidRDefault="007C15B8" w:rsidP="004266C8">
            <w:pPr>
              <w:pStyle w:val="TableText"/>
              <w:rPr>
                <w:color w:val="0D0D0D" w:themeColor="text1" w:themeTint="F2"/>
                <w:szCs w:val="20"/>
              </w:rPr>
            </w:pPr>
            <w:r w:rsidRPr="001C58DE">
              <w:rPr>
                <w:color w:val="0D0D0D" w:themeColor="text1" w:themeTint="F2"/>
                <w:szCs w:val="20"/>
              </w:rPr>
              <w:t xml:space="preserve">New Section 2.2.11.5 </w:t>
            </w:r>
            <w:r w:rsidR="00A31B58" w:rsidRPr="001C58DE">
              <w:rPr>
                <w:color w:val="0D0D0D" w:themeColor="text1" w:themeTint="F2"/>
                <w:szCs w:val="20"/>
              </w:rPr>
              <w:t>DMSRCV Notification</w:t>
            </w:r>
          </w:p>
          <w:p w14:paraId="7AC76E83" w14:textId="77777777" w:rsidR="00A31B58" w:rsidRPr="001C58DE" w:rsidRDefault="00A31B58" w:rsidP="004266C8">
            <w:pPr>
              <w:pStyle w:val="TableText"/>
              <w:rPr>
                <w:color w:val="0D0D0D" w:themeColor="text1" w:themeTint="F2"/>
                <w:szCs w:val="20"/>
              </w:rPr>
            </w:pPr>
            <w:r w:rsidRPr="001C58DE">
              <w:rPr>
                <w:color w:val="0D0D0D" w:themeColor="text1" w:themeTint="F2"/>
                <w:szCs w:val="20"/>
              </w:rPr>
              <w:t>New Section 2.2.11.6 Post DMSRCV Risking</w:t>
            </w:r>
          </w:p>
          <w:p w14:paraId="62286F1D" w14:textId="7442F47E" w:rsidR="002C45F7" w:rsidRPr="001C58DE" w:rsidRDefault="002C45F7" w:rsidP="004266C8">
            <w:pPr>
              <w:pStyle w:val="TableText"/>
              <w:rPr>
                <w:color w:val="0D0D0D" w:themeColor="text1" w:themeTint="F2"/>
                <w:szCs w:val="20"/>
              </w:rPr>
            </w:pPr>
            <w:r w:rsidRPr="001C58DE">
              <w:rPr>
                <w:color w:val="0D0D0D" w:themeColor="text1" w:themeTint="F2"/>
                <w:szCs w:val="20"/>
              </w:rPr>
              <w:t>New Section 2.2.11.7 DMSACC Notification</w:t>
            </w:r>
          </w:p>
        </w:tc>
      </w:tr>
      <w:tr w:rsidR="0086775C" w:rsidRPr="001C58DE" w14:paraId="002416B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1800A5D" w14:textId="60DFA81D" w:rsidR="0086775C" w:rsidRPr="001C58DE" w:rsidRDefault="0086775C" w:rsidP="00FA4CF6">
            <w:pPr>
              <w:pStyle w:val="TableText"/>
              <w:jc w:val="center"/>
              <w:rPr>
                <w:noProof/>
                <w:color w:val="0D0D0D" w:themeColor="text1" w:themeTint="F2"/>
                <w:szCs w:val="20"/>
              </w:rPr>
            </w:pPr>
            <w:r>
              <w:rPr>
                <w:noProof/>
                <w:color w:val="0D0D0D" w:themeColor="text1" w:themeTint="F2"/>
                <w:szCs w:val="20"/>
              </w:rPr>
              <w:t>V</w:t>
            </w:r>
            <w:r w:rsidR="006F3E4A">
              <w:rPr>
                <w:noProof/>
                <w:color w:val="0D0D0D" w:themeColor="text1" w:themeTint="F2"/>
                <w:szCs w:val="20"/>
              </w:rPr>
              <w:t>5</w:t>
            </w:r>
            <w:r>
              <w:rPr>
                <w:noProof/>
                <w:color w:val="0D0D0D" w:themeColor="text1" w:themeTint="F2"/>
                <w:szCs w:val="20"/>
              </w:rPr>
              <w:t>.</w:t>
            </w:r>
            <w:r w:rsidR="006F3E4A">
              <w:rPr>
                <w:noProof/>
                <w:color w:val="0D0D0D" w:themeColor="text1" w:themeTint="F2"/>
                <w:szCs w:val="20"/>
              </w:rPr>
              <w:t>3</w:t>
            </w:r>
            <w:r>
              <w:rPr>
                <w:noProof/>
                <w:color w:val="0D0D0D" w:themeColor="text1" w:themeTint="F2"/>
                <w:szCs w:val="20"/>
              </w:rPr>
              <w:t>8</w:t>
            </w:r>
          </w:p>
        </w:tc>
        <w:tc>
          <w:tcPr>
            <w:tcW w:w="993" w:type="dxa"/>
            <w:tcBorders>
              <w:top w:val="single" w:sz="4" w:space="0" w:color="auto"/>
              <w:left w:val="single" w:sz="4" w:space="0" w:color="auto"/>
              <w:bottom w:val="single" w:sz="4" w:space="0" w:color="auto"/>
              <w:right w:val="single" w:sz="4" w:space="0" w:color="auto"/>
            </w:tcBorders>
          </w:tcPr>
          <w:p w14:paraId="081A8F72" w14:textId="1ABA2F8E" w:rsidR="0086775C" w:rsidRPr="001C58DE" w:rsidRDefault="0086775C" w:rsidP="00FA4CF6">
            <w:pPr>
              <w:pStyle w:val="TableText"/>
              <w:jc w:val="center"/>
              <w:rPr>
                <w:noProof/>
                <w:color w:val="0D0D0D" w:themeColor="text1" w:themeTint="F2"/>
                <w:szCs w:val="20"/>
              </w:rPr>
            </w:pPr>
            <w:r>
              <w:rPr>
                <w:noProof/>
                <w:color w:val="0D0D0D" w:themeColor="text1" w:themeTint="F2"/>
                <w:szCs w:val="20"/>
              </w:rPr>
              <w:t>10.09.21</w:t>
            </w:r>
          </w:p>
        </w:tc>
        <w:tc>
          <w:tcPr>
            <w:tcW w:w="992" w:type="dxa"/>
            <w:tcBorders>
              <w:top w:val="single" w:sz="4" w:space="0" w:color="auto"/>
              <w:left w:val="single" w:sz="4" w:space="0" w:color="auto"/>
              <w:bottom w:val="single" w:sz="4" w:space="0" w:color="auto"/>
              <w:right w:val="single" w:sz="4" w:space="0" w:color="auto"/>
            </w:tcBorders>
          </w:tcPr>
          <w:p w14:paraId="7DFDACFA" w14:textId="04742303" w:rsidR="0086775C" w:rsidRPr="001C58DE" w:rsidRDefault="0086775C" w:rsidP="00FA4CF6">
            <w:pPr>
              <w:pStyle w:val="TableText"/>
              <w:jc w:val="center"/>
              <w:rPr>
                <w:color w:val="0D0D0D" w:themeColor="text1" w:themeTint="F2"/>
              </w:rPr>
            </w:pPr>
            <w:r>
              <w:rPr>
                <w:color w:val="0D0D0D" w:themeColor="text1" w:themeTint="F2"/>
              </w:rPr>
              <w:t>PJ</w:t>
            </w:r>
          </w:p>
        </w:tc>
        <w:tc>
          <w:tcPr>
            <w:tcW w:w="7483" w:type="dxa"/>
            <w:tcBorders>
              <w:top w:val="single" w:sz="4" w:space="0" w:color="auto"/>
              <w:left w:val="single" w:sz="4" w:space="0" w:color="auto"/>
              <w:bottom w:val="single" w:sz="4" w:space="0" w:color="auto"/>
              <w:right w:val="single" w:sz="4" w:space="0" w:color="auto"/>
            </w:tcBorders>
          </w:tcPr>
          <w:p w14:paraId="07E1E53D" w14:textId="5BDFB3B7" w:rsidR="0086775C" w:rsidRPr="001C58DE" w:rsidRDefault="004C757A" w:rsidP="004266C8">
            <w:pPr>
              <w:pStyle w:val="TableText"/>
              <w:rPr>
                <w:color w:val="0D0D0D" w:themeColor="text1" w:themeTint="F2"/>
                <w:szCs w:val="20"/>
              </w:rPr>
            </w:pPr>
            <w:r>
              <w:rPr>
                <w:color w:val="0D0D0D" w:themeColor="text1" w:themeTint="F2"/>
                <w:szCs w:val="20"/>
              </w:rPr>
              <w:t>General updates to tables and diagrams for document consistency</w:t>
            </w:r>
          </w:p>
        </w:tc>
      </w:tr>
      <w:tr w:rsidR="0014169F" w:rsidRPr="001C58DE" w14:paraId="571AC25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3CE7F484" w14:textId="5A211956" w:rsidR="0014169F" w:rsidRDefault="0014169F" w:rsidP="00FA4CF6">
            <w:pPr>
              <w:pStyle w:val="TableText"/>
              <w:jc w:val="center"/>
              <w:rPr>
                <w:noProof/>
                <w:color w:val="0D0D0D" w:themeColor="text1" w:themeTint="F2"/>
                <w:szCs w:val="20"/>
              </w:rPr>
            </w:pPr>
            <w:r>
              <w:rPr>
                <w:noProof/>
                <w:color w:val="0D0D0D" w:themeColor="text1" w:themeTint="F2"/>
                <w:szCs w:val="20"/>
              </w:rPr>
              <w:t>V</w:t>
            </w:r>
            <w:r w:rsidR="006F3E4A">
              <w:rPr>
                <w:noProof/>
                <w:color w:val="0D0D0D" w:themeColor="text1" w:themeTint="F2"/>
                <w:szCs w:val="20"/>
              </w:rPr>
              <w:t>5.39</w:t>
            </w:r>
          </w:p>
        </w:tc>
        <w:tc>
          <w:tcPr>
            <w:tcW w:w="993" w:type="dxa"/>
            <w:tcBorders>
              <w:top w:val="single" w:sz="4" w:space="0" w:color="auto"/>
              <w:left w:val="single" w:sz="4" w:space="0" w:color="auto"/>
              <w:bottom w:val="single" w:sz="4" w:space="0" w:color="auto"/>
              <w:right w:val="single" w:sz="4" w:space="0" w:color="auto"/>
            </w:tcBorders>
          </w:tcPr>
          <w:p w14:paraId="299C34B6" w14:textId="42B8CD92" w:rsidR="0014169F" w:rsidRDefault="006F3E4A" w:rsidP="00FA4CF6">
            <w:pPr>
              <w:pStyle w:val="TableText"/>
              <w:jc w:val="center"/>
              <w:rPr>
                <w:noProof/>
                <w:color w:val="0D0D0D" w:themeColor="text1" w:themeTint="F2"/>
                <w:szCs w:val="20"/>
              </w:rPr>
            </w:pPr>
            <w:r>
              <w:rPr>
                <w:noProof/>
                <w:color w:val="0D0D0D" w:themeColor="text1" w:themeTint="F2"/>
                <w:szCs w:val="20"/>
              </w:rPr>
              <w:t>16.09.21</w:t>
            </w:r>
          </w:p>
        </w:tc>
        <w:tc>
          <w:tcPr>
            <w:tcW w:w="992" w:type="dxa"/>
            <w:tcBorders>
              <w:top w:val="single" w:sz="4" w:space="0" w:color="auto"/>
              <w:left w:val="single" w:sz="4" w:space="0" w:color="auto"/>
              <w:bottom w:val="single" w:sz="4" w:space="0" w:color="auto"/>
              <w:right w:val="single" w:sz="4" w:space="0" w:color="auto"/>
            </w:tcBorders>
          </w:tcPr>
          <w:p w14:paraId="689EEBE7" w14:textId="2FC29662" w:rsidR="0014169F" w:rsidRDefault="006F3E4A" w:rsidP="00FA4CF6">
            <w:pPr>
              <w:pStyle w:val="TableText"/>
              <w:jc w:val="center"/>
              <w:rPr>
                <w:color w:val="0D0D0D" w:themeColor="text1" w:themeTint="F2"/>
              </w:rPr>
            </w:pPr>
            <w:r>
              <w:rPr>
                <w:color w:val="0D0D0D" w:themeColor="text1" w:themeTint="F2"/>
              </w:rPr>
              <w:t>RKC</w:t>
            </w:r>
          </w:p>
        </w:tc>
        <w:tc>
          <w:tcPr>
            <w:tcW w:w="7483" w:type="dxa"/>
            <w:tcBorders>
              <w:top w:val="single" w:sz="4" w:space="0" w:color="auto"/>
              <w:left w:val="single" w:sz="4" w:space="0" w:color="auto"/>
              <w:bottom w:val="single" w:sz="4" w:space="0" w:color="auto"/>
              <w:right w:val="single" w:sz="4" w:space="0" w:color="auto"/>
            </w:tcBorders>
          </w:tcPr>
          <w:p w14:paraId="3E2E1767" w14:textId="77777777" w:rsidR="00B660AB" w:rsidRPr="001C58DE" w:rsidRDefault="00B660AB" w:rsidP="00B660AB">
            <w:pPr>
              <w:pStyle w:val="TableText"/>
              <w:rPr>
                <w:color w:val="0D0D0D" w:themeColor="text1" w:themeTint="F2"/>
                <w:szCs w:val="20"/>
              </w:rPr>
            </w:pPr>
            <w:r w:rsidRPr="001C58DE">
              <w:rPr>
                <w:color w:val="0D0D0D" w:themeColor="text1" w:themeTint="F2"/>
                <w:szCs w:val="20"/>
              </w:rPr>
              <w:t>Updated new subsections for clarifications of GVMS Arrivals in 2.2.11</w:t>
            </w:r>
          </w:p>
          <w:p w14:paraId="2241E5FA" w14:textId="7F41539F" w:rsidR="0014169F" w:rsidRDefault="00B660AB" w:rsidP="00B660AB">
            <w:pPr>
              <w:pStyle w:val="TableText"/>
              <w:rPr>
                <w:color w:val="0D0D0D" w:themeColor="text1" w:themeTint="F2"/>
                <w:szCs w:val="20"/>
              </w:rPr>
            </w:pPr>
            <w:r w:rsidRPr="001C58DE">
              <w:rPr>
                <w:color w:val="0D0D0D" w:themeColor="text1" w:themeTint="F2"/>
                <w:szCs w:val="20"/>
              </w:rPr>
              <w:t xml:space="preserve">New Section 2.2.11.7 </w:t>
            </w:r>
            <w:r w:rsidR="00547B7F">
              <w:rPr>
                <w:color w:val="0D0D0D" w:themeColor="text1" w:themeTint="F2"/>
                <w:szCs w:val="20"/>
              </w:rPr>
              <w:t>Post GPN Submission</w:t>
            </w:r>
            <w:r w:rsidR="009255EA">
              <w:rPr>
                <w:color w:val="0D0D0D" w:themeColor="text1" w:themeTint="F2"/>
                <w:szCs w:val="20"/>
              </w:rPr>
              <w:t xml:space="preserve"> (replaces Old Section 2.2.11.7)</w:t>
            </w:r>
          </w:p>
          <w:p w14:paraId="33CCE931" w14:textId="0831FAF8" w:rsidR="00947705" w:rsidRDefault="009255EA" w:rsidP="00B660AB">
            <w:pPr>
              <w:pStyle w:val="TableText"/>
              <w:rPr>
                <w:color w:val="0D0D0D" w:themeColor="text1" w:themeTint="F2"/>
                <w:szCs w:val="20"/>
              </w:rPr>
            </w:pPr>
            <w:r>
              <w:rPr>
                <w:color w:val="0D0D0D" w:themeColor="text1" w:themeTint="F2"/>
                <w:szCs w:val="20"/>
              </w:rPr>
              <w:t xml:space="preserve">Old </w:t>
            </w:r>
            <w:r w:rsidR="0079068B">
              <w:rPr>
                <w:color w:val="0D0D0D" w:themeColor="text1" w:themeTint="F2"/>
                <w:szCs w:val="20"/>
              </w:rPr>
              <w:t xml:space="preserve">Section </w:t>
            </w:r>
            <w:r>
              <w:rPr>
                <w:color w:val="0D0D0D" w:themeColor="text1" w:themeTint="F2"/>
                <w:szCs w:val="20"/>
              </w:rPr>
              <w:t xml:space="preserve">2.2.11.7 moved to </w:t>
            </w:r>
            <w:r w:rsidR="00947705" w:rsidRPr="001C58DE">
              <w:rPr>
                <w:color w:val="0D0D0D" w:themeColor="text1" w:themeTint="F2"/>
                <w:szCs w:val="20"/>
              </w:rPr>
              <w:t>New Section 2.2.11.</w:t>
            </w:r>
            <w:r w:rsidR="00947705">
              <w:rPr>
                <w:color w:val="0D0D0D" w:themeColor="text1" w:themeTint="F2"/>
                <w:szCs w:val="20"/>
              </w:rPr>
              <w:t>8</w:t>
            </w:r>
            <w:r w:rsidR="00947705" w:rsidRPr="001C58DE">
              <w:rPr>
                <w:color w:val="0D0D0D" w:themeColor="text1" w:themeTint="F2"/>
                <w:szCs w:val="20"/>
              </w:rPr>
              <w:t xml:space="preserve"> DMSACC Notification</w:t>
            </w:r>
          </w:p>
        </w:tc>
      </w:tr>
      <w:tr w:rsidR="00621AAC" w:rsidRPr="001C58DE" w14:paraId="1CC506FF"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007BAD7" w14:textId="725AB08C" w:rsidR="00621AAC" w:rsidRDefault="00621AAC" w:rsidP="00FA4CF6">
            <w:pPr>
              <w:pStyle w:val="TableText"/>
              <w:jc w:val="center"/>
              <w:rPr>
                <w:noProof/>
                <w:color w:val="0D0D0D" w:themeColor="text1" w:themeTint="F2"/>
                <w:szCs w:val="20"/>
              </w:rPr>
            </w:pPr>
            <w:r>
              <w:rPr>
                <w:noProof/>
                <w:color w:val="0D0D0D" w:themeColor="text1" w:themeTint="F2"/>
                <w:szCs w:val="20"/>
              </w:rPr>
              <w:t>V5.40</w:t>
            </w:r>
          </w:p>
        </w:tc>
        <w:tc>
          <w:tcPr>
            <w:tcW w:w="993" w:type="dxa"/>
            <w:tcBorders>
              <w:top w:val="single" w:sz="4" w:space="0" w:color="auto"/>
              <w:left w:val="single" w:sz="4" w:space="0" w:color="auto"/>
              <w:bottom w:val="single" w:sz="4" w:space="0" w:color="auto"/>
              <w:right w:val="single" w:sz="4" w:space="0" w:color="auto"/>
            </w:tcBorders>
          </w:tcPr>
          <w:p w14:paraId="7397C463" w14:textId="03CEDCC5" w:rsidR="00621AAC" w:rsidRDefault="00F75EA6" w:rsidP="00FA4CF6">
            <w:pPr>
              <w:pStyle w:val="TableText"/>
              <w:jc w:val="center"/>
              <w:rPr>
                <w:noProof/>
                <w:color w:val="0D0D0D" w:themeColor="text1" w:themeTint="F2"/>
                <w:szCs w:val="20"/>
              </w:rPr>
            </w:pPr>
            <w:r>
              <w:rPr>
                <w:noProof/>
                <w:color w:val="0D0D0D" w:themeColor="text1" w:themeTint="F2"/>
                <w:szCs w:val="20"/>
              </w:rPr>
              <w:t>05.10.21</w:t>
            </w:r>
          </w:p>
        </w:tc>
        <w:tc>
          <w:tcPr>
            <w:tcW w:w="992" w:type="dxa"/>
            <w:tcBorders>
              <w:top w:val="single" w:sz="4" w:space="0" w:color="auto"/>
              <w:left w:val="single" w:sz="4" w:space="0" w:color="auto"/>
              <w:bottom w:val="single" w:sz="4" w:space="0" w:color="auto"/>
              <w:right w:val="single" w:sz="4" w:space="0" w:color="auto"/>
            </w:tcBorders>
          </w:tcPr>
          <w:p w14:paraId="2055F497" w14:textId="194A164E" w:rsidR="00621AAC" w:rsidRDefault="00F75EA6" w:rsidP="00FA4CF6">
            <w:pPr>
              <w:pStyle w:val="TableText"/>
              <w:jc w:val="center"/>
              <w:rPr>
                <w:color w:val="0D0D0D" w:themeColor="text1" w:themeTint="F2"/>
              </w:rPr>
            </w:pPr>
            <w:r>
              <w:rPr>
                <w:color w:val="0D0D0D" w:themeColor="text1" w:themeTint="F2"/>
              </w:rPr>
              <w:t>TS</w:t>
            </w:r>
          </w:p>
        </w:tc>
        <w:tc>
          <w:tcPr>
            <w:tcW w:w="7483" w:type="dxa"/>
            <w:tcBorders>
              <w:top w:val="single" w:sz="4" w:space="0" w:color="auto"/>
              <w:left w:val="single" w:sz="4" w:space="0" w:color="auto"/>
              <w:bottom w:val="single" w:sz="4" w:space="0" w:color="auto"/>
              <w:right w:val="single" w:sz="4" w:space="0" w:color="auto"/>
            </w:tcBorders>
          </w:tcPr>
          <w:p w14:paraId="2C24CFBA" w14:textId="77777777" w:rsidR="00621AAC" w:rsidRDefault="00F75EA6" w:rsidP="00B660AB">
            <w:pPr>
              <w:pStyle w:val="TableText"/>
              <w:rPr>
                <w:color w:val="0D0D0D" w:themeColor="text1" w:themeTint="F2"/>
                <w:szCs w:val="20"/>
              </w:rPr>
            </w:pPr>
            <w:r>
              <w:rPr>
                <w:color w:val="0D0D0D" w:themeColor="text1" w:themeTint="F2"/>
                <w:szCs w:val="20"/>
              </w:rPr>
              <w:t>Updates for CDSP-9752: Arrived Exports</w:t>
            </w:r>
          </w:p>
          <w:p w14:paraId="1C950A9E" w14:textId="5095D83B" w:rsidR="00F75EA6" w:rsidRPr="001C58DE" w:rsidRDefault="0059574F">
            <w:pPr>
              <w:pStyle w:val="TableText"/>
              <w:numPr>
                <w:ilvl w:val="0"/>
                <w:numId w:val="17"/>
              </w:numPr>
              <w:rPr>
                <w:color w:val="0D0D0D" w:themeColor="text1" w:themeTint="F2"/>
                <w:szCs w:val="20"/>
              </w:rPr>
            </w:pPr>
            <w:r>
              <w:rPr>
                <w:color w:val="0D0D0D" w:themeColor="text1" w:themeTint="F2"/>
                <w:szCs w:val="20"/>
              </w:rPr>
              <w:t>2.3.2.12: Inclusion of new section for GVMS Arrived Exports at Category 1 GB Ports</w:t>
            </w:r>
          </w:p>
        </w:tc>
      </w:tr>
      <w:tr w:rsidR="003E6F7F" w:rsidRPr="001C58DE" w14:paraId="73114ED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1F6CAB9" w14:textId="0931144F" w:rsidR="003E6F7F" w:rsidRDefault="003E6F7F" w:rsidP="00FA4CF6">
            <w:pPr>
              <w:pStyle w:val="TableText"/>
              <w:jc w:val="center"/>
              <w:rPr>
                <w:noProof/>
                <w:color w:val="0D0D0D" w:themeColor="text1" w:themeTint="F2"/>
                <w:szCs w:val="20"/>
              </w:rPr>
            </w:pPr>
            <w:r>
              <w:rPr>
                <w:noProof/>
                <w:color w:val="0D0D0D" w:themeColor="text1" w:themeTint="F2"/>
                <w:szCs w:val="20"/>
              </w:rPr>
              <w:t>V5.41</w:t>
            </w:r>
          </w:p>
        </w:tc>
        <w:tc>
          <w:tcPr>
            <w:tcW w:w="993" w:type="dxa"/>
            <w:tcBorders>
              <w:top w:val="single" w:sz="4" w:space="0" w:color="auto"/>
              <w:left w:val="single" w:sz="4" w:space="0" w:color="auto"/>
              <w:bottom w:val="single" w:sz="4" w:space="0" w:color="auto"/>
              <w:right w:val="single" w:sz="4" w:space="0" w:color="auto"/>
            </w:tcBorders>
          </w:tcPr>
          <w:p w14:paraId="23CC1890" w14:textId="61D9A7A0" w:rsidR="003E6F7F" w:rsidRDefault="003E6F7F" w:rsidP="00FA4CF6">
            <w:pPr>
              <w:pStyle w:val="TableText"/>
              <w:jc w:val="center"/>
              <w:rPr>
                <w:noProof/>
                <w:color w:val="0D0D0D" w:themeColor="text1" w:themeTint="F2"/>
                <w:szCs w:val="20"/>
              </w:rPr>
            </w:pPr>
            <w:r>
              <w:rPr>
                <w:noProof/>
                <w:color w:val="0D0D0D" w:themeColor="text1" w:themeTint="F2"/>
                <w:szCs w:val="20"/>
              </w:rPr>
              <w:t>17/06/22</w:t>
            </w:r>
          </w:p>
        </w:tc>
        <w:tc>
          <w:tcPr>
            <w:tcW w:w="992" w:type="dxa"/>
            <w:tcBorders>
              <w:top w:val="single" w:sz="4" w:space="0" w:color="auto"/>
              <w:left w:val="single" w:sz="4" w:space="0" w:color="auto"/>
              <w:bottom w:val="single" w:sz="4" w:space="0" w:color="auto"/>
              <w:right w:val="single" w:sz="4" w:space="0" w:color="auto"/>
            </w:tcBorders>
          </w:tcPr>
          <w:p w14:paraId="67D721CE" w14:textId="0FDC4FD3" w:rsidR="003E6F7F" w:rsidRDefault="003E6F7F" w:rsidP="00FA4CF6">
            <w:pPr>
              <w:pStyle w:val="TableText"/>
              <w:jc w:val="center"/>
              <w:rPr>
                <w:color w:val="0D0D0D" w:themeColor="text1" w:themeTint="F2"/>
              </w:rPr>
            </w:pPr>
            <w:r>
              <w:rPr>
                <w:color w:val="0D0D0D" w:themeColor="text1" w:themeTint="F2"/>
              </w:rPr>
              <w:t>JR</w:t>
            </w:r>
          </w:p>
        </w:tc>
        <w:tc>
          <w:tcPr>
            <w:tcW w:w="7483" w:type="dxa"/>
            <w:tcBorders>
              <w:top w:val="single" w:sz="4" w:space="0" w:color="auto"/>
              <w:left w:val="single" w:sz="4" w:space="0" w:color="auto"/>
              <w:bottom w:val="single" w:sz="4" w:space="0" w:color="auto"/>
              <w:right w:val="single" w:sz="4" w:space="0" w:color="auto"/>
            </w:tcBorders>
          </w:tcPr>
          <w:p w14:paraId="4338BF57" w14:textId="7699FF04" w:rsidR="003E6F7F" w:rsidRDefault="00F707C4" w:rsidP="00B660AB">
            <w:pPr>
              <w:pStyle w:val="TableText"/>
              <w:rPr>
                <w:color w:val="0D0D0D" w:themeColor="text1" w:themeTint="F2"/>
                <w:szCs w:val="20"/>
              </w:rPr>
            </w:pPr>
            <w:r>
              <w:rPr>
                <w:color w:val="0D0D0D" w:themeColor="text1" w:themeTint="F2"/>
                <w:szCs w:val="20"/>
              </w:rPr>
              <w:t xml:space="preserve">Addition of Sequence Diagrams to Section </w:t>
            </w:r>
            <w:r w:rsidRPr="00AF5D02">
              <w:rPr>
                <w:color w:val="0D0D0D" w:themeColor="text1" w:themeTint="F2"/>
                <w:szCs w:val="20"/>
              </w:rPr>
              <w:t>2.2.13.2: Submitting a Pre-lodged Declaration (Exports) &amp; Section 2.2.13.4 Submitting an Arrived Declaration (Exports) NILP.</w:t>
            </w:r>
          </w:p>
        </w:tc>
      </w:tr>
      <w:tr w:rsidR="000B397A" w:rsidRPr="001C58DE" w14:paraId="56AB8AC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0841003" w14:textId="77D4D567" w:rsidR="000B397A" w:rsidRDefault="000B397A" w:rsidP="00FA4CF6">
            <w:pPr>
              <w:pStyle w:val="TableText"/>
              <w:jc w:val="center"/>
              <w:rPr>
                <w:noProof/>
                <w:color w:val="0D0D0D" w:themeColor="text1" w:themeTint="F2"/>
                <w:szCs w:val="20"/>
              </w:rPr>
            </w:pPr>
            <w:r>
              <w:rPr>
                <w:noProof/>
                <w:color w:val="0D0D0D" w:themeColor="text1" w:themeTint="F2"/>
                <w:szCs w:val="20"/>
              </w:rPr>
              <w:t>V5.42</w:t>
            </w:r>
          </w:p>
        </w:tc>
        <w:tc>
          <w:tcPr>
            <w:tcW w:w="993" w:type="dxa"/>
            <w:tcBorders>
              <w:top w:val="single" w:sz="4" w:space="0" w:color="auto"/>
              <w:left w:val="single" w:sz="4" w:space="0" w:color="auto"/>
              <w:bottom w:val="single" w:sz="4" w:space="0" w:color="auto"/>
              <w:right w:val="single" w:sz="4" w:space="0" w:color="auto"/>
            </w:tcBorders>
          </w:tcPr>
          <w:p w14:paraId="056704BB" w14:textId="3D465924" w:rsidR="000B397A" w:rsidRDefault="000B397A" w:rsidP="00FA4CF6">
            <w:pPr>
              <w:pStyle w:val="TableText"/>
              <w:jc w:val="center"/>
              <w:rPr>
                <w:noProof/>
                <w:color w:val="0D0D0D" w:themeColor="text1" w:themeTint="F2"/>
                <w:szCs w:val="20"/>
              </w:rPr>
            </w:pPr>
            <w:r>
              <w:rPr>
                <w:noProof/>
                <w:color w:val="0D0D0D" w:themeColor="text1" w:themeTint="F2"/>
                <w:szCs w:val="20"/>
              </w:rPr>
              <w:t>20/07/22</w:t>
            </w:r>
          </w:p>
        </w:tc>
        <w:tc>
          <w:tcPr>
            <w:tcW w:w="992" w:type="dxa"/>
            <w:tcBorders>
              <w:top w:val="single" w:sz="4" w:space="0" w:color="auto"/>
              <w:left w:val="single" w:sz="4" w:space="0" w:color="auto"/>
              <w:bottom w:val="single" w:sz="4" w:space="0" w:color="auto"/>
              <w:right w:val="single" w:sz="4" w:space="0" w:color="auto"/>
            </w:tcBorders>
          </w:tcPr>
          <w:p w14:paraId="5C2D31E7" w14:textId="15BC752A" w:rsidR="000B397A" w:rsidRDefault="000B397A" w:rsidP="00FA4CF6">
            <w:pPr>
              <w:pStyle w:val="TableText"/>
              <w:jc w:val="center"/>
              <w:rPr>
                <w:color w:val="0D0D0D" w:themeColor="text1" w:themeTint="F2"/>
              </w:rPr>
            </w:pPr>
            <w:r>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058DBE33" w14:textId="79111D7B" w:rsidR="00276E38" w:rsidRDefault="00276E38" w:rsidP="00B660AB">
            <w:pPr>
              <w:pStyle w:val="TableText"/>
              <w:rPr>
                <w:color w:val="0D0D0D" w:themeColor="text1" w:themeTint="F2"/>
                <w:szCs w:val="20"/>
              </w:rPr>
            </w:pPr>
            <w:bookmarkStart w:id="903" w:name="_Hlk109652430"/>
            <w:r>
              <w:rPr>
                <w:color w:val="0D0D0D" w:themeColor="text1" w:themeTint="F2"/>
                <w:szCs w:val="20"/>
              </w:rPr>
              <w:t xml:space="preserve">Updated </w:t>
            </w:r>
            <w:r w:rsidR="007F1AAB">
              <w:rPr>
                <w:color w:val="0D0D0D" w:themeColor="text1" w:themeTint="F2"/>
                <w:szCs w:val="20"/>
              </w:rPr>
              <w:t>the following section to c</w:t>
            </w:r>
            <w:r w:rsidR="007F1AAB" w:rsidRPr="00174C78">
              <w:rPr>
                <w:color w:val="0D0D0D" w:themeColor="text1" w:themeTint="F2"/>
                <w:szCs w:val="20"/>
              </w:rPr>
              <w:t>orrect</w:t>
            </w:r>
            <w:r w:rsidR="007F1AAB">
              <w:rPr>
                <w:color w:val="0D0D0D" w:themeColor="text1" w:themeTint="F2"/>
                <w:szCs w:val="20"/>
              </w:rPr>
              <w:t xml:space="preserve"> the</w:t>
            </w:r>
            <w:r w:rsidR="007F1AAB" w:rsidRPr="00174C78">
              <w:rPr>
                <w:color w:val="0D0D0D" w:themeColor="text1" w:themeTint="F2"/>
                <w:szCs w:val="20"/>
              </w:rPr>
              <w:t xml:space="preserve"> ICS code that is sent to</w:t>
            </w:r>
            <w:r w:rsidR="007F1AAB">
              <w:rPr>
                <w:color w:val="0D0D0D" w:themeColor="text1" w:themeTint="F2"/>
                <w:szCs w:val="20"/>
              </w:rPr>
              <w:t xml:space="preserve"> the</w:t>
            </w:r>
            <w:r w:rsidR="007F1AAB" w:rsidRPr="00174C78">
              <w:rPr>
                <w:color w:val="0D0D0D" w:themeColor="text1" w:themeTint="F2"/>
                <w:szCs w:val="20"/>
              </w:rPr>
              <w:t xml:space="preserve"> Inventory System</w:t>
            </w:r>
            <w:r w:rsidR="007F1AAB">
              <w:rPr>
                <w:color w:val="0D0D0D" w:themeColor="text1" w:themeTint="F2"/>
                <w:szCs w:val="20"/>
              </w:rPr>
              <w:t>,</w:t>
            </w:r>
          </w:p>
          <w:p w14:paraId="7FEAFA6E" w14:textId="72901F2D" w:rsidR="007F1AAB" w:rsidRDefault="00276E38">
            <w:pPr>
              <w:pStyle w:val="TableText"/>
              <w:numPr>
                <w:ilvl w:val="0"/>
                <w:numId w:val="25"/>
              </w:numPr>
              <w:rPr>
                <w:color w:val="0D0D0D" w:themeColor="text1" w:themeTint="F2"/>
                <w:szCs w:val="20"/>
              </w:rPr>
            </w:pPr>
            <w:r>
              <w:rPr>
                <w:color w:val="0D0D0D" w:themeColor="text1" w:themeTint="F2"/>
                <w:szCs w:val="20"/>
              </w:rPr>
              <w:t xml:space="preserve">Section 2.2.2 </w:t>
            </w:r>
            <w:r w:rsidR="000B397A" w:rsidRPr="00276E38">
              <w:rPr>
                <w:color w:val="0D0D0D" w:themeColor="text1" w:themeTint="F2"/>
                <w:szCs w:val="20"/>
              </w:rPr>
              <w:t>Arriving a Pre-lodged Declaration</w:t>
            </w:r>
            <w:r w:rsidR="007F1AAB">
              <w:rPr>
                <w:color w:val="0D0D0D" w:themeColor="text1" w:themeTint="F2"/>
                <w:szCs w:val="20"/>
              </w:rPr>
              <w:t xml:space="preserve"> - Imports</w:t>
            </w:r>
            <w:r w:rsidR="000B397A" w:rsidRPr="00276E38">
              <w:rPr>
                <w:color w:val="0D0D0D" w:themeColor="text1" w:themeTint="F2"/>
                <w:szCs w:val="20"/>
              </w:rPr>
              <w:t xml:space="preserve"> </w:t>
            </w:r>
            <w:r w:rsidR="007F1AAB">
              <w:rPr>
                <w:color w:val="0D0D0D" w:themeColor="text1" w:themeTint="F2"/>
                <w:szCs w:val="20"/>
              </w:rPr>
              <w:t>(</w:t>
            </w:r>
            <w:r w:rsidR="000B397A" w:rsidRPr="00276E38">
              <w:rPr>
                <w:color w:val="0D0D0D" w:themeColor="text1" w:themeTint="F2"/>
                <w:szCs w:val="20"/>
              </w:rPr>
              <w:t>Step 23</w:t>
            </w:r>
            <w:r w:rsidR="007F1AAB">
              <w:rPr>
                <w:color w:val="0D0D0D" w:themeColor="text1" w:themeTint="F2"/>
                <w:szCs w:val="20"/>
              </w:rPr>
              <w:t>)</w:t>
            </w:r>
            <w:r w:rsidR="00135F5F" w:rsidRPr="00276E38">
              <w:rPr>
                <w:color w:val="0D0D0D" w:themeColor="text1" w:themeTint="F2"/>
                <w:szCs w:val="20"/>
              </w:rPr>
              <w:t xml:space="preserve"> </w:t>
            </w:r>
          </w:p>
          <w:p w14:paraId="4CE05F0E" w14:textId="7484800B" w:rsidR="00276E38" w:rsidRPr="007F1AAB" w:rsidRDefault="007F1AAB">
            <w:pPr>
              <w:pStyle w:val="TableText"/>
              <w:numPr>
                <w:ilvl w:val="0"/>
                <w:numId w:val="25"/>
              </w:numPr>
              <w:rPr>
                <w:color w:val="0D0D0D" w:themeColor="text1" w:themeTint="F2"/>
                <w:szCs w:val="20"/>
              </w:rPr>
            </w:pPr>
            <w:r>
              <w:rPr>
                <w:color w:val="0D0D0D" w:themeColor="text1" w:themeTint="F2"/>
                <w:szCs w:val="20"/>
              </w:rPr>
              <w:t xml:space="preserve">Section 2.3.4 </w:t>
            </w:r>
            <w:r w:rsidR="00135F5F" w:rsidRPr="007F1AAB">
              <w:rPr>
                <w:color w:val="0D0D0D" w:themeColor="text1" w:themeTint="F2"/>
                <w:szCs w:val="20"/>
              </w:rPr>
              <w:t xml:space="preserve">Submitting an Arrived Declaration </w:t>
            </w:r>
            <w:r>
              <w:rPr>
                <w:color w:val="0D0D0D" w:themeColor="text1" w:themeTint="F2"/>
                <w:szCs w:val="20"/>
              </w:rPr>
              <w:t xml:space="preserve">- </w:t>
            </w:r>
            <w:r w:rsidR="00135F5F" w:rsidRPr="007F1AAB">
              <w:rPr>
                <w:color w:val="0D0D0D" w:themeColor="text1" w:themeTint="F2"/>
                <w:szCs w:val="20"/>
              </w:rPr>
              <w:t>Imports</w:t>
            </w:r>
            <w:r>
              <w:rPr>
                <w:color w:val="0D0D0D" w:themeColor="text1" w:themeTint="F2"/>
                <w:szCs w:val="20"/>
              </w:rPr>
              <w:t xml:space="preserve"> (</w:t>
            </w:r>
            <w:r w:rsidR="00135F5F" w:rsidRPr="007F1AAB">
              <w:rPr>
                <w:color w:val="0D0D0D" w:themeColor="text1" w:themeTint="F2"/>
                <w:szCs w:val="20"/>
              </w:rPr>
              <w:t>Step 21</w:t>
            </w:r>
            <w:r>
              <w:rPr>
                <w:color w:val="0D0D0D" w:themeColor="text1" w:themeTint="F2"/>
                <w:szCs w:val="20"/>
              </w:rPr>
              <w:t>)</w:t>
            </w:r>
            <w:bookmarkEnd w:id="903"/>
          </w:p>
        </w:tc>
      </w:tr>
      <w:tr w:rsidR="00CF6CCA" w:rsidRPr="001C58DE" w14:paraId="3D69973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FE9B85E" w14:textId="4371DC9F" w:rsidR="00CF6CCA" w:rsidRDefault="00CF6CCA" w:rsidP="00FA4CF6">
            <w:pPr>
              <w:pStyle w:val="TableText"/>
              <w:jc w:val="center"/>
              <w:rPr>
                <w:noProof/>
                <w:color w:val="0D0D0D" w:themeColor="text1" w:themeTint="F2"/>
                <w:szCs w:val="20"/>
              </w:rPr>
            </w:pPr>
            <w:r>
              <w:rPr>
                <w:noProof/>
                <w:color w:val="0D0D0D" w:themeColor="text1" w:themeTint="F2"/>
                <w:szCs w:val="20"/>
              </w:rPr>
              <w:t>V5.43</w:t>
            </w:r>
          </w:p>
        </w:tc>
        <w:tc>
          <w:tcPr>
            <w:tcW w:w="993" w:type="dxa"/>
            <w:tcBorders>
              <w:top w:val="single" w:sz="4" w:space="0" w:color="auto"/>
              <w:left w:val="single" w:sz="4" w:space="0" w:color="auto"/>
              <w:bottom w:val="single" w:sz="4" w:space="0" w:color="auto"/>
              <w:right w:val="single" w:sz="4" w:space="0" w:color="auto"/>
            </w:tcBorders>
          </w:tcPr>
          <w:p w14:paraId="7452D240" w14:textId="35A73854" w:rsidR="00CF6CCA" w:rsidRDefault="00CF6CCA" w:rsidP="00FA4CF6">
            <w:pPr>
              <w:pStyle w:val="TableText"/>
              <w:jc w:val="center"/>
              <w:rPr>
                <w:noProof/>
                <w:color w:val="0D0D0D" w:themeColor="text1" w:themeTint="F2"/>
                <w:szCs w:val="20"/>
              </w:rPr>
            </w:pPr>
            <w:r>
              <w:rPr>
                <w:noProof/>
                <w:color w:val="0D0D0D" w:themeColor="text1" w:themeTint="F2"/>
                <w:szCs w:val="20"/>
              </w:rPr>
              <w:t>29/09/22</w:t>
            </w:r>
          </w:p>
        </w:tc>
        <w:tc>
          <w:tcPr>
            <w:tcW w:w="992" w:type="dxa"/>
            <w:tcBorders>
              <w:top w:val="single" w:sz="4" w:space="0" w:color="auto"/>
              <w:left w:val="single" w:sz="4" w:space="0" w:color="auto"/>
              <w:bottom w:val="single" w:sz="4" w:space="0" w:color="auto"/>
              <w:right w:val="single" w:sz="4" w:space="0" w:color="auto"/>
            </w:tcBorders>
          </w:tcPr>
          <w:p w14:paraId="2858D4DE" w14:textId="0287BA7D" w:rsidR="00CF6CCA" w:rsidRDefault="00CF6CCA" w:rsidP="00FA4CF6">
            <w:pPr>
              <w:pStyle w:val="TableText"/>
              <w:jc w:val="center"/>
              <w:rPr>
                <w:color w:val="0D0D0D" w:themeColor="text1" w:themeTint="F2"/>
              </w:rPr>
            </w:pPr>
            <w:r>
              <w:rPr>
                <w:color w:val="0D0D0D" w:themeColor="text1" w:themeTint="F2"/>
              </w:rPr>
              <w:t>BW</w:t>
            </w:r>
          </w:p>
        </w:tc>
        <w:tc>
          <w:tcPr>
            <w:tcW w:w="7483" w:type="dxa"/>
            <w:tcBorders>
              <w:top w:val="single" w:sz="4" w:space="0" w:color="auto"/>
              <w:left w:val="single" w:sz="4" w:space="0" w:color="auto"/>
              <w:bottom w:val="single" w:sz="4" w:space="0" w:color="auto"/>
              <w:right w:val="single" w:sz="4" w:space="0" w:color="auto"/>
            </w:tcBorders>
          </w:tcPr>
          <w:p w14:paraId="72EB069D" w14:textId="20628468" w:rsidR="00CF6CCA" w:rsidRDefault="00CF6CCA" w:rsidP="00CF6CCA">
            <w:pPr>
              <w:pStyle w:val="TableText"/>
              <w:rPr>
                <w:color w:val="0D0D0D" w:themeColor="text1" w:themeTint="F2"/>
                <w:szCs w:val="20"/>
              </w:rPr>
            </w:pPr>
            <w:r w:rsidRPr="00CF6CCA">
              <w:rPr>
                <w:color w:val="0D0D0D" w:themeColor="text1" w:themeTint="F2"/>
                <w:szCs w:val="20"/>
              </w:rPr>
              <w:t xml:space="preserve">Section 2.2.2 amended to clarify scenarios in which DMSROG </w:t>
            </w:r>
            <w:r>
              <w:rPr>
                <w:color w:val="0D0D0D" w:themeColor="text1" w:themeTint="F2"/>
                <w:szCs w:val="20"/>
              </w:rPr>
              <w:t>is</w:t>
            </w:r>
            <w:r w:rsidRPr="00CF6CCA">
              <w:rPr>
                <w:color w:val="0D0D0D" w:themeColor="text1" w:themeTint="F2"/>
                <w:szCs w:val="20"/>
              </w:rPr>
              <w:t xml:space="preserve"> received.</w:t>
            </w:r>
          </w:p>
        </w:tc>
      </w:tr>
      <w:tr w:rsidR="00992C47" w:rsidRPr="001C58DE" w14:paraId="19866B94"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D049428" w14:textId="62123C08" w:rsidR="00992C47" w:rsidRDefault="00992C47" w:rsidP="00FA4CF6">
            <w:pPr>
              <w:pStyle w:val="TableText"/>
              <w:jc w:val="center"/>
              <w:rPr>
                <w:noProof/>
                <w:color w:val="0D0D0D" w:themeColor="text1" w:themeTint="F2"/>
                <w:szCs w:val="20"/>
              </w:rPr>
            </w:pPr>
            <w:r>
              <w:rPr>
                <w:noProof/>
                <w:color w:val="0D0D0D" w:themeColor="text1" w:themeTint="F2"/>
                <w:szCs w:val="20"/>
              </w:rPr>
              <w:t>V5.44</w:t>
            </w:r>
          </w:p>
        </w:tc>
        <w:tc>
          <w:tcPr>
            <w:tcW w:w="993" w:type="dxa"/>
            <w:tcBorders>
              <w:top w:val="single" w:sz="4" w:space="0" w:color="auto"/>
              <w:left w:val="single" w:sz="4" w:space="0" w:color="auto"/>
              <w:bottom w:val="single" w:sz="4" w:space="0" w:color="auto"/>
              <w:right w:val="single" w:sz="4" w:space="0" w:color="auto"/>
            </w:tcBorders>
          </w:tcPr>
          <w:p w14:paraId="23B49A33" w14:textId="2164FB15" w:rsidR="00992C47" w:rsidRDefault="00992C47" w:rsidP="00FA4CF6">
            <w:pPr>
              <w:pStyle w:val="TableText"/>
              <w:jc w:val="center"/>
              <w:rPr>
                <w:noProof/>
                <w:color w:val="0D0D0D" w:themeColor="text1" w:themeTint="F2"/>
                <w:szCs w:val="20"/>
              </w:rPr>
            </w:pPr>
            <w:r>
              <w:rPr>
                <w:noProof/>
                <w:color w:val="0D0D0D" w:themeColor="text1" w:themeTint="F2"/>
                <w:szCs w:val="20"/>
              </w:rPr>
              <w:t>06/06/23</w:t>
            </w:r>
          </w:p>
        </w:tc>
        <w:tc>
          <w:tcPr>
            <w:tcW w:w="992" w:type="dxa"/>
            <w:tcBorders>
              <w:top w:val="single" w:sz="4" w:space="0" w:color="auto"/>
              <w:left w:val="single" w:sz="4" w:space="0" w:color="auto"/>
              <w:bottom w:val="single" w:sz="4" w:space="0" w:color="auto"/>
              <w:right w:val="single" w:sz="4" w:space="0" w:color="auto"/>
            </w:tcBorders>
          </w:tcPr>
          <w:p w14:paraId="628C5DEF" w14:textId="55F9B5F6" w:rsidR="00992C47" w:rsidRDefault="00992C47" w:rsidP="00FA4CF6">
            <w:pPr>
              <w:pStyle w:val="TableText"/>
              <w:jc w:val="center"/>
              <w:rPr>
                <w:color w:val="0D0D0D" w:themeColor="text1" w:themeTint="F2"/>
              </w:rPr>
            </w:pPr>
            <w:r>
              <w:rPr>
                <w:color w:val="0D0D0D" w:themeColor="text1" w:themeTint="F2"/>
              </w:rPr>
              <w:t>AK</w:t>
            </w:r>
          </w:p>
        </w:tc>
        <w:tc>
          <w:tcPr>
            <w:tcW w:w="7483" w:type="dxa"/>
            <w:tcBorders>
              <w:top w:val="single" w:sz="4" w:space="0" w:color="auto"/>
              <w:left w:val="single" w:sz="4" w:space="0" w:color="auto"/>
              <w:bottom w:val="single" w:sz="4" w:space="0" w:color="auto"/>
              <w:right w:val="single" w:sz="4" w:space="0" w:color="auto"/>
            </w:tcBorders>
          </w:tcPr>
          <w:p w14:paraId="4C146196" w14:textId="739EB631" w:rsidR="008C6988" w:rsidRDefault="008C6988" w:rsidP="00CF6CCA">
            <w:pPr>
              <w:pStyle w:val="TableText"/>
              <w:rPr>
                <w:color w:val="0D0D0D" w:themeColor="text1" w:themeTint="F2"/>
                <w:szCs w:val="20"/>
              </w:rPr>
            </w:pPr>
            <w:r>
              <w:rPr>
                <w:color w:val="0D0D0D" w:themeColor="text1" w:themeTint="F2"/>
                <w:szCs w:val="20"/>
              </w:rPr>
              <w:t>Note that DMSDOC is not a prerequisite for documents upload</w:t>
            </w:r>
          </w:p>
          <w:p w14:paraId="2AC07DF2" w14:textId="35AC8867" w:rsidR="008C6988" w:rsidRDefault="008C6988" w:rsidP="00CF6CCA">
            <w:pPr>
              <w:pStyle w:val="TableText"/>
              <w:rPr>
                <w:color w:val="0D0D0D" w:themeColor="text1" w:themeTint="F2"/>
                <w:szCs w:val="20"/>
              </w:rPr>
            </w:pPr>
            <w:r>
              <w:rPr>
                <w:color w:val="0D0D0D" w:themeColor="text1" w:themeTint="F2"/>
                <w:sz w:val="21"/>
                <w:szCs w:val="21"/>
                <w:lang w:eastAsia="en-GB"/>
              </w:rPr>
              <w:t>Note that the declaration cannot be amended or cancelled until the validateMovementResponse is returned</w:t>
            </w:r>
          </w:p>
          <w:p w14:paraId="63152CB3" w14:textId="1FAD07E3" w:rsidR="00992C47" w:rsidRDefault="00992C47" w:rsidP="00CF6CCA">
            <w:pPr>
              <w:pStyle w:val="TableText"/>
              <w:rPr>
                <w:color w:val="0D0D0D" w:themeColor="text1" w:themeTint="F2"/>
                <w:szCs w:val="20"/>
              </w:rPr>
            </w:pPr>
            <w:r>
              <w:rPr>
                <w:color w:val="0D0D0D" w:themeColor="text1" w:themeTint="F2"/>
                <w:szCs w:val="20"/>
              </w:rPr>
              <w:t>Sections 2.2.1, 2.2.2, 2.2.3, 2.2.4 amended to</w:t>
            </w:r>
          </w:p>
          <w:p w14:paraId="06C9D5D0" w14:textId="77777777" w:rsidR="00992C47" w:rsidRDefault="00992C47">
            <w:pPr>
              <w:pStyle w:val="TableText"/>
              <w:numPr>
                <w:ilvl w:val="0"/>
                <w:numId w:val="25"/>
              </w:numPr>
              <w:rPr>
                <w:color w:val="0D0D0D" w:themeColor="text1" w:themeTint="F2"/>
                <w:szCs w:val="20"/>
              </w:rPr>
            </w:pPr>
            <w:r>
              <w:rPr>
                <w:color w:val="0D0D0D" w:themeColor="text1" w:themeTint="F2"/>
                <w:szCs w:val="20"/>
              </w:rPr>
              <w:t>Include response for invalid message</w:t>
            </w:r>
          </w:p>
          <w:p w14:paraId="65ECEF8F" w14:textId="2669AC63" w:rsidR="00992C47" w:rsidRDefault="00992C47">
            <w:pPr>
              <w:pStyle w:val="TableText"/>
              <w:numPr>
                <w:ilvl w:val="0"/>
                <w:numId w:val="25"/>
              </w:numPr>
              <w:rPr>
                <w:color w:val="0D0D0D" w:themeColor="text1" w:themeTint="F2"/>
                <w:szCs w:val="20"/>
              </w:rPr>
            </w:pPr>
            <w:r>
              <w:rPr>
                <w:color w:val="0D0D0D" w:themeColor="text1" w:themeTint="F2"/>
                <w:szCs w:val="20"/>
              </w:rPr>
              <w:t>Include the optional declaration amendment within the IL validate loop</w:t>
            </w:r>
          </w:p>
          <w:p w14:paraId="0A4890C0" w14:textId="636090D1" w:rsidR="00992C47" w:rsidRPr="001D5AF9" w:rsidRDefault="00992C47">
            <w:pPr>
              <w:pStyle w:val="TableText"/>
              <w:numPr>
                <w:ilvl w:val="0"/>
                <w:numId w:val="25"/>
              </w:numPr>
              <w:rPr>
                <w:color w:val="0D0D0D" w:themeColor="text1" w:themeTint="F2"/>
                <w:szCs w:val="20"/>
              </w:rPr>
            </w:pPr>
            <w:r>
              <w:rPr>
                <w:color w:val="0D0D0D" w:themeColor="text1" w:themeTint="F2"/>
                <w:szCs w:val="20"/>
              </w:rPr>
              <w:t>For prelodged flows, amendment not restricted by dwell time, can be done anytime before goods arrival (which is when dwell time starts)</w:t>
            </w:r>
          </w:p>
          <w:p w14:paraId="3DFC77A3" w14:textId="14615B00" w:rsidR="00E6025E" w:rsidRPr="00CF6CCA" w:rsidRDefault="00E6025E">
            <w:pPr>
              <w:pStyle w:val="TableText"/>
              <w:numPr>
                <w:ilvl w:val="0"/>
                <w:numId w:val="25"/>
              </w:numPr>
              <w:rPr>
                <w:color w:val="0D0D0D" w:themeColor="text1" w:themeTint="F2"/>
                <w:szCs w:val="20"/>
              </w:rPr>
            </w:pPr>
            <w:r>
              <w:rPr>
                <w:color w:val="0D0D0D" w:themeColor="text1" w:themeTint="F2"/>
                <w:szCs w:val="20"/>
              </w:rPr>
              <w:t>DMSTAX only sent after inventory linking matched</w:t>
            </w:r>
          </w:p>
        </w:tc>
      </w:tr>
      <w:tr w:rsidR="00863709" w:rsidRPr="001C58DE" w14:paraId="37ED497D"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1FA300BA" w14:textId="71E6CB12" w:rsidR="00863709" w:rsidRDefault="000B7B06" w:rsidP="00FA4CF6">
            <w:pPr>
              <w:pStyle w:val="TableText"/>
              <w:jc w:val="center"/>
              <w:rPr>
                <w:noProof/>
                <w:color w:val="0D0D0D" w:themeColor="text1" w:themeTint="F2"/>
                <w:szCs w:val="20"/>
              </w:rPr>
            </w:pPr>
            <w:r>
              <w:rPr>
                <w:noProof/>
                <w:color w:val="0D0D0D" w:themeColor="text1" w:themeTint="F2"/>
                <w:szCs w:val="20"/>
              </w:rPr>
              <w:lastRenderedPageBreak/>
              <w:t>V5.45</w:t>
            </w:r>
          </w:p>
        </w:tc>
        <w:tc>
          <w:tcPr>
            <w:tcW w:w="993" w:type="dxa"/>
            <w:tcBorders>
              <w:top w:val="single" w:sz="4" w:space="0" w:color="auto"/>
              <w:left w:val="single" w:sz="4" w:space="0" w:color="auto"/>
              <w:bottom w:val="single" w:sz="4" w:space="0" w:color="auto"/>
              <w:right w:val="single" w:sz="4" w:space="0" w:color="auto"/>
            </w:tcBorders>
          </w:tcPr>
          <w:p w14:paraId="4B5FAA33" w14:textId="2E0DF9AB" w:rsidR="00863709" w:rsidRDefault="007F1067" w:rsidP="00FA4CF6">
            <w:pPr>
              <w:pStyle w:val="TableText"/>
              <w:jc w:val="center"/>
              <w:rPr>
                <w:noProof/>
                <w:color w:val="0D0D0D" w:themeColor="text1" w:themeTint="F2"/>
                <w:szCs w:val="20"/>
              </w:rPr>
            </w:pPr>
            <w:r>
              <w:rPr>
                <w:noProof/>
                <w:color w:val="0D0D0D" w:themeColor="text1" w:themeTint="F2"/>
                <w:szCs w:val="20"/>
              </w:rPr>
              <w:t>07</w:t>
            </w:r>
            <w:r w:rsidR="000B7B06">
              <w:rPr>
                <w:noProof/>
                <w:color w:val="0D0D0D" w:themeColor="text1" w:themeTint="F2"/>
                <w:szCs w:val="20"/>
              </w:rPr>
              <w:t>/0</w:t>
            </w:r>
            <w:r>
              <w:rPr>
                <w:noProof/>
                <w:color w:val="0D0D0D" w:themeColor="text1" w:themeTint="F2"/>
                <w:szCs w:val="20"/>
              </w:rPr>
              <w:t>7</w:t>
            </w:r>
            <w:r w:rsidR="000B7B06">
              <w:rPr>
                <w:noProof/>
                <w:color w:val="0D0D0D" w:themeColor="text1" w:themeTint="F2"/>
                <w:szCs w:val="20"/>
              </w:rPr>
              <w:t>/23</w:t>
            </w:r>
          </w:p>
        </w:tc>
        <w:tc>
          <w:tcPr>
            <w:tcW w:w="992" w:type="dxa"/>
            <w:tcBorders>
              <w:top w:val="single" w:sz="4" w:space="0" w:color="auto"/>
              <w:left w:val="single" w:sz="4" w:space="0" w:color="auto"/>
              <w:bottom w:val="single" w:sz="4" w:space="0" w:color="auto"/>
              <w:right w:val="single" w:sz="4" w:space="0" w:color="auto"/>
            </w:tcBorders>
          </w:tcPr>
          <w:p w14:paraId="30113D12" w14:textId="0E102891" w:rsidR="00863709" w:rsidRDefault="000B7B06" w:rsidP="00FA4CF6">
            <w:pPr>
              <w:pStyle w:val="TableText"/>
              <w:jc w:val="center"/>
              <w:rPr>
                <w:color w:val="0D0D0D" w:themeColor="text1" w:themeTint="F2"/>
              </w:rPr>
            </w:pPr>
            <w:r>
              <w:rPr>
                <w:color w:val="0D0D0D" w:themeColor="text1" w:themeTint="F2"/>
              </w:rPr>
              <w:t>AK</w:t>
            </w:r>
          </w:p>
        </w:tc>
        <w:tc>
          <w:tcPr>
            <w:tcW w:w="7483" w:type="dxa"/>
            <w:tcBorders>
              <w:top w:val="single" w:sz="4" w:space="0" w:color="auto"/>
              <w:left w:val="single" w:sz="4" w:space="0" w:color="auto"/>
              <w:bottom w:val="single" w:sz="4" w:space="0" w:color="auto"/>
              <w:right w:val="single" w:sz="4" w:space="0" w:color="auto"/>
            </w:tcBorders>
          </w:tcPr>
          <w:p w14:paraId="5755A587" w14:textId="2D7719BF" w:rsidR="00863709" w:rsidRDefault="00C94BDF" w:rsidP="00CF6CCA">
            <w:pPr>
              <w:pStyle w:val="TableText"/>
              <w:rPr>
                <w:color w:val="0D0D0D" w:themeColor="text1" w:themeTint="F2"/>
                <w:szCs w:val="20"/>
              </w:rPr>
            </w:pPr>
            <w:r>
              <w:rPr>
                <w:color w:val="0D0D0D" w:themeColor="text1" w:themeTint="F2"/>
                <w:szCs w:val="20"/>
              </w:rPr>
              <w:t xml:space="preserve">Sections </w:t>
            </w:r>
            <w:r w:rsidR="008C7036">
              <w:rPr>
                <w:color w:val="0D0D0D" w:themeColor="text1" w:themeTint="F2"/>
                <w:szCs w:val="20"/>
              </w:rPr>
              <w:t xml:space="preserve">2.2.7 and 2.2.8 </w:t>
            </w:r>
            <w:r w:rsidR="00522D82" w:rsidRPr="00522D82">
              <w:rPr>
                <w:color w:val="0D0D0D" w:themeColor="text1" w:themeTint="F2"/>
                <w:szCs w:val="20"/>
              </w:rPr>
              <w:t>relate to supplementary declarations</w:t>
            </w:r>
            <w:r w:rsidR="00DE50AC">
              <w:rPr>
                <w:color w:val="0D0D0D" w:themeColor="text1" w:themeTint="F2"/>
                <w:szCs w:val="20"/>
              </w:rPr>
              <w:t>.</w:t>
            </w:r>
            <w:r w:rsidR="00522D82" w:rsidRPr="00522D82">
              <w:rPr>
                <w:color w:val="0D0D0D" w:themeColor="text1" w:themeTint="F2"/>
                <w:szCs w:val="20"/>
              </w:rPr>
              <w:t xml:space="preserve"> </w:t>
            </w:r>
            <w:r w:rsidR="0046542E">
              <w:rPr>
                <w:color w:val="0D0D0D" w:themeColor="text1" w:themeTint="F2"/>
                <w:szCs w:val="20"/>
              </w:rPr>
              <w:t>H</w:t>
            </w:r>
            <w:r w:rsidR="00522D82" w:rsidRPr="00522D82">
              <w:rPr>
                <w:color w:val="0D0D0D" w:themeColor="text1" w:themeTint="F2"/>
                <w:szCs w:val="20"/>
              </w:rPr>
              <w:t xml:space="preserve">owever </w:t>
            </w:r>
            <w:r w:rsidR="00777C11">
              <w:rPr>
                <w:color w:val="0D0D0D" w:themeColor="text1" w:themeTint="F2"/>
                <w:szCs w:val="20"/>
              </w:rPr>
              <w:t xml:space="preserve">page 2 of </w:t>
            </w:r>
            <w:r w:rsidR="00522D82" w:rsidRPr="00522D82">
              <w:rPr>
                <w:color w:val="0D0D0D" w:themeColor="text1" w:themeTint="F2"/>
                <w:szCs w:val="20"/>
              </w:rPr>
              <w:t>the process flows show</w:t>
            </w:r>
            <w:r w:rsidR="00777C11">
              <w:rPr>
                <w:color w:val="0D0D0D" w:themeColor="text1" w:themeTint="F2"/>
                <w:szCs w:val="20"/>
              </w:rPr>
              <w:t>ed</w:t>
            </w:r>
            <w:r w:rsidR="00522D82" w:rsidRPr="00522D82">
              <w:rPr>
                <w:color w:val="0D0D0D" w:themeColor="text1" w:themeTint="F2"/>
                <w:szCs w:val="20"/>
              </w:rPr>
              <w:t xml:space="preserve"> a "decision to release" leading to "DMS</w:t>
            </w:r>
            <w:r w:rsidR="00106B01">
              <w:rPr>
                <w:color w:val="0D0D0D" w:themeColor="text1" w:themeTint="F2"/>
                <w:szCs w:val="20"/>
              </w:rPr>
              <w:t>R</w:t>
            </w:r>
            <w:r w:rsidR="00522D82" w:rsidRPr="00522D82">
              <w:rPr>
                <w:color w:val="0D0D0D" w:themeColor="text1" w:themeTint="F2"/>
                <w:szCs w:val="20"/>
              </w:rPr>
              <w:t>OG"</w:t>
            </w:r>
            <w:r w:rsidR="008E2914">
              <w:rPr>
                <w:color w:val="0D0D0D" w:themeColor="text1" w:themeTint="F2"/>
                <w:szCs w:val="20"/>
              </w:rPr>
              <w:t>.</w:t>
            </w:r>
            <w:r w:rsidR="00522D82" w:rsidRPr="00522D82">
              <w:rPr>
                <w:color w:val="0D0D0D" w:themeColor="text1" w:themeTint="F2"/>
                <w:szCs w:val="20"/>
              </w:rPr>
              <w:t xml:space="preserve"> This </w:t>
            </w:r>
            <w:r w:rsidR="008E2914">
              <w:rPr>
                <w:color w:val="0D0D0D" w:themeColor="text1" w:themeTint="F2"/>
                <w:szCs w:val="20"/>
              </w:rPr>
              <w:t xml:space="preserve">was </w:t>
            </w:r>
            <w:r w:rsidR="00522D82" w:rsidRPr="00522D82">
              <w:rPr>
                <w:color w:val="0D0D0D" w:themeColor="text1" w:themeTint="F2"/>
                <w:szCs w:val="20"/>
              </w:rPr>
              <w:t>incorrect, for supplementary declarations only the "decision to clear" leading to "DMSCLE" is relevant. Retain</w:t>
            </w:r>
            <w:r w:rsidR="008C2C16">
              <w:rPr>
                <w:color w:val="0D0D0D" w:themeColor="text1" w:themeTint="F2"/>
                <w:szCs w:val="20"/>
              </w:rPr>
              <w:t>ed</w:t>
            </w:r>
            <w:r w:rsidR="00522D82" w:rsidRPr="00522D82">
              <w:rPr>
                <w:color w:val="0D0D0D" w:themeColor="text1" w:themeTint="F2"/>
                <w:szCs w:val="20"/>
              </w:rPr>
              <w:t xml:space="preserve"> pages 1 and 3 of the process flows, remove</w:t>
            </w:r>
            <w:r w:rsidR="008C2C16">
              <w:rPr>
                <w:color w:val="0D0D0D" w:themeColor="text1" w:themeTint="F2"/>
                <w:szCs w:val="20"/>
              </w:rPr>
              <w:t>d</w:t>
            </w:r>
            <w:r w:rsidR="00522D82" w:rsidRPr="00522D82">
              <w:rPr>
                <w:color w:val="0D0D0D" w:themeColor="text1" w:themeTint="F2"/>
                <w:szCs w:val="20"/>
              </w:rPr>
              <w:t xml:space="preserve"> page 2</w:t>
            </w:r>
          </w:p>
          <w:p w14:paraId="3307A690" w14:textId="0216D4A7" w:rsidR="00984634" w:rsidRDefault="00BD5683" w:rsidP="00CF6CCA">
            <w:pPr>
              <w:pStyle w:val="TableText"/>
              <w:rPr>
                <w:color w:val="0D0D0D" w:themeColor="text1" w:themeTint="F2"/>
                <w:szCs w:val="20"/>
              </w:rPr>
            </w:pPr>
            <w:r>
              <w:rPr>
                <w:color w:val="0D0D0D" w:themeColor="text1" w:themeTint="F2"/>
                <w:szCs w:val="20"/>
              </w:rPr>
              <w:t xml:space="preserve">Section 2.2.9 </w:t>
            </w:r>
            <w:r w:rsidR="008A1E06">
              <w:rPr>
                <w:color w:val="0D0D0D" w:themeColor="text1" w:themeTint="F2"/>
                <w:szCs w:val="20"/>
              </w:rPr>
              <w:t>pages 1, 2, and 5 amended as follows:</w:t>
            </w:r>
          </w:p>
          <w:p w14:paraId="6441316B" w14:textId="044209AA" w:rsidR="00C218E1" w:rsidRPr="00C218E1" w:rsidRDefault="00D514FF">
            <w:pPr>
              <w:pStyle w:val="TableText"/>
              <w:numPr>
                <w:ilvl w:val="0"/>
                <w:numId w:val="25"/>
              </w:numPr>
              <w:rPr>
                <w:color w:val="0D0D0D" w:themeColor="text1" w:themeTint="F2"/>
                <w:szCs w:val="20"/>
              </w:rPr>
            </w:pPr>
            <w:r>
              <w:rPr>
                <w:color w:val="0D0D0D" w:themeColor="text1" w:themeTint="F2"/>
                <w:szCs w:val="20"/>
              </w:rPr>
              <w:t>I</w:t>
            </w:r>
            <w:r w:rsidR="00C218E1" w:rsidRPr="00C218E1">
              <w:rPr>
                <w:color w:val="0D0D0D" w:themeColor="text1" w:themeTint="F2"/>
                <w:szCs w:val="20"/>
              </w:rPr>
              <w:t>nventory linking validation loop moved down below steps 24 and 25</w:t>
            </w:r>
          </w:p>
          <w:p w14:paraId="7BA44EF8" w14:textId="166168B7" w:rsidR="008A1E06" w:rsidRDefault="00D514FF">
            <w:pPr>
              <w:pStyle w:val="TableText"/>
              <w:numPr>
                <w:ilvl w:val="0"/>
                <w:numId w:val="25"/>
              </w:numPr>
              <w:rPr>
                <w:color w:val="0D0D0D" w:themeColor="text1" w:themeTint="F2"/>
                <w:szCs w:val="20"/>
              </w:rPr>
            </w:pPr>
            <w:r>
              <w:rPr>
                <w:color w:val="0D0D0D" w:themeColor="text1" w:themeTint="F2"/>
                <w:szCs w:val="20"/>
              </w:rPr>
              <w:t>I</w:t>
            </w:r>
            <w:r w:rsidR="00C218E1" w:rsidRPr="00C218E1">
              <w:rPr>
                <w:color w:val="0D0D0D" w:themeColor="text1" w:themeTint="F2"/>
                <w:szCs w:val="20"/>
              </w:rPr>
              <w:t>nventory linking validation loop extended to include steps 22 and 23 (box with steps 22 and 23 relabelled Opt rather than Alt)</w:t>
            </w:r>
          </w:p>
          <w:p w14:paraId="380273C7" w14:textId="0222CDDC" w:rsidR="00C218E1" w:rsidRPr="00C218E1" w:rsidRDefault="00D514FF">
            <w:pPr>
              <w:pStyle w:val="TableText"/>
              <w:numPr>
                <w:ilvl w:val="0"/>
                <w:numId w:val="25"/>
              </w:numPr>
              <w:rPr>
                <w:color w:val="0D0D0D" w:themeColor="text1" w:themeTint="F2"/>
                <w:szCs w:val="20"/>
              </w:rPr>
            </w:pPr>
            <w:r>
              <w:rPr>
                <w:color w:val="0D0D0D" w:themeColor="text1" w:themeTint="F2"/>
                <w:szCs w:val="20"/>
              </w:rPr>
              <w:t>I</w:t>
            </w:r>
            <w:r w:rsidR="00C218E1" w:rsidRPr="00C218E1">
              <w:rPr>
                <w:color w:val="0D0D0D" w:themeColor="text1" w:themeTint="F2"/>
                <w:szCs w:val="20"/>
              </w:rPr>
              <w:t>nventory linking validation loop moved down below steps 24 and 25</w:t>
            </w:r>
          </w:p>
          <w:p w14:paraId="6A2C83F7" w14:textId="14A44484" w:rsidR="00C218E1" w:rsidRDefault="00D514FF">
            <w:pPr>
              <w:pStyle w:val="TableText"/>
              <w:numPr>
                <w:ilvl w:val="0"/>
                <w:numId w:val="25"/>
              </w:numPr>
              <w:rPr>
                <w:color w:val="0D0D0D" w:themeColor="text1" w:themeTint="F2"/>
                <w:szCs w:val="20"/>
              </w:rPr>
            </w:pPr>
            <w:r>
              <w:rPr>
                <w:color w:val="0D0D0D" w:themeColor="text1" w:themeTint="F2"/>
                <w:szCs w:val="20"/>
              </w:rPr>
              <w:t>I</w:t>
            </w:r>
            <w:r w:rsidR="00C218E1" w:rsidRPr="00C218E1">
              <w:rPr>
                <w:color w:val="0D0D0D" w:themeColor="text1" w:themeTint="F2"/>
                <w:szCs w:val="20"/>
              </w:rPr>
              <w:t>nventory linking validation loop extended to include steps 22 and 23 (box with steps 22 and 23 relabelled Opt rather than Alt)</w:t>
            </w:r>
          </w:p>
          <w:p w14:paraId="30D7F7AD" w14:textId="7FEE7DEE" w:rsidR="0087102B" w:rsidRDefault="00D514FF">
            <w:pPr>
              <w:pStyle w:val="TableText"/>
              <w:numPr>
                <w:ilvl w:val="0"/>
                <w:numId w:val="25"/>
              </w:numPr>
              <w:rPr>
                <w:color w:val="0D0D0D" w:themeColor="text1" w:themeTint="F2"/>
                <w:szCs w:val="20"/>
              </w:rPr>
            </w:pPr>
            <w:r>
              <w:rPr>
                <w:color w:val="0D0D0D" w:themeColor="text1" w:themeTint="F2"/>
                <w:szCs w:val="20"/>
              </w:rPr>
              <w:t>D</w:t>
            </w:r>
            <w:r w:rsidR="001D2FDF" w:rsidRPr="005963BC">
              <w:rPr>
                <w:color w:val="0D0D0D" w:themeColor="text1" w:themeTint="F2"/>
                <w:szCs w:val="20"/>
              </w:rPr>
              <w:t>eleted steps 57 – 65 (in line with changes to sections 2.2.7 and 2.2.8)</w:t>
            </w:r>
          </w:p>
          <w:p w14:paraId="4F32E917" w14:textId="763F7AC1" w:rsidR="00D24A3F" w:rsidRDefault="00D24A3F" w:rsidP="00D24A3F">
            <w:pPr>
              <w:pStyle w:val="TableText"/>
              <w:rPr>
                <w:color w:val="0D0D0D" w:themeColor="text1" w:themeTint="F2"/>
                <w:szCs w:val="20"/>
              </w:rPr>
            </w:pPr>
          </w:p>
          <w:p w14:paraId="769A30A7" w14:textId="16EA51AD" w:rsidR="00D24A3F" w:rsidRDefault="00D24A3F" w:rsidP="00AE0965">
            <w:pPr>
              <w:pStyle w:val="TableText"/>
              <w:rPr>
                <w:color w:val="0D0D0D" w:themeColor="text1" w:themeTint="F2"/>
                <w:szCs w:val="20"/>
              </w:rPr>
            </w:pPr>
            <w:r>
              <w:rPr>
                <w:color w:val="0D0D0D" w:themeColor="text1" w:themeTint="F2"/>
                <w:szCs w:val="20"/>
              </w:rPr>
              <w:t xml:space="preserve">Note: </w:t>
            </w:r>
            <w:r w:rsidR="00D514FF">
              <w:rPr>
                <w:color w:val="0D0D0D" w:themeColor="text1" w:themeTint="F2"/>
                <w:szCs w:val="20"/>
              </w:rPr>
              <w:t>W</w:t>
            </w:r>
            <w:r>
              <w:rPr>
                <w:color w:val="0D0D0D" w:themeColor="text1" w:themeTint="F2"/>
                <w:szCs w:val="20"/>
              </w:rPr>
              <w:t xml:space="preserve">e have not </w:t>
            </w:r>
            <w:r w:rsidR="00AE0965">
              <w:rPr>
                <w:color w:val="0D0D0D" w:themeColor="text1" w:themeTint="F2"/>
                <w:szCs w:val="20"/>
              </w:rPr>
              <w:t>changed the numbering of the steps that have been deleted or reordered. This is to make it easier to compare with the previous version, to understand exactly what has been changed.</w:t>
            </w:r>
          </w:p>
          <w:p w14:paraId="2060AD83" w14:textId="3025D372" w:rsidR="00154C14" w:rsidRPr="008845F5" w:rsidRDefault="00154C14" w:rsidP="00830F41">
            <w:pPr>
              <w:pStyle w:val="TableText"/>
              <w:rPr>
                <w:color w:val="0D0D0D" w:themeColor="text1" w:themeTint="F2"/>
                <w:szCs w:val="20"/>
              </w:rPr>
            </w:pPr>
          </w:p>
        </w:tc>
      </w:tr>
      <w:tr w:rsidR="00B007CC" w:rsidRPr="001C58DE" w14:paraId="0695E2DA"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0954E211" w14:textId="5B379176" w:rsidR="00B007CC" w:rsidRDefault="00B007CC" w:rsidP="00FA4CF6">
            <w:pPr>
              <w:pStyle w:val="TableText"/>
              <w:jc w:val="center"/>
              <w:rPr>
                <w:noProof/>
                <w:color w:val="0D0D0D" w:themeColor="text1" w:themeTint="F2"/>
                <w:szCs w:val="20"/>
              </w:rPr>
            </w:pPr>
            <w:r>
              <w:rPr>
                <w:noProof/>
                <w:color w:val="0D0D0D" w:themeColor="text1" w:themeTint="F2"/>
                <w:szCs w:val="20"/>
              </w:rPr>
              <w:t>V5.46</w:t>
            </w:r>
          </w:p>
        </w:tc>
        <w:tc>
          <w:tcPr>
            <w:tcW w:w="993" w:type="dxa"/>
            <w:tcBorders>
              <w:top w:val="single" w:sz="4" w:space="0" w:color="auto"/>
              <w:left w:val="single" w:sz="4" w:space="0" w:color="auto"/>
              <w:bottom w:val="single" w:sz="4" w:space="0" w:color="auto"/>
              <w:right w:val="single" w:sz="4" w:space="0" w:color="auto"/>
            </w:tcBorders>
          </w:tcPr>
          <w:p w14:paraId="18715948" w14:textId="4FFC2C45" w:rsidR="00B007CC" w:rsidRDefault="00B007CC" w:rsidP="00FA4CF6">
            <w:pPr>
              <w:pStyle w:val="TableText"/>
              <w:jc w:val="center"/>
              <w:rPr>
                <w:noProof/>
                <w:color w:val="0D0D0D" w:themeColor="text1" w:themeTint="F2"/>
                <w:szCs w:val="20"/>
              </w:rPr>
            </w:pPr>
            <w:r>
              <w:rPr>
                <w:noProof/>
                <w:color w:val="0D0D0D" w:themeColor="text1" w:themeTint="F2"/>
                <w:szCs w:val="20"/>
              </w:rPr>
              <w:t>21/08/23</w:t>
            </w:r>
          </w:p>
        </w:tc>
        <w:tc>
          <w:tcPr>
            <w:tcW w:w="992" w:type="dxa"/>
            <w:tcBorders>
              <w:top w:val="single" w:sz="4" w:space="0" w:color="auto"/>
              <w:left w:val="single" w:sz="4" w:space="0" w:color="auto"/>
              <w:bottom w:val="single" w:sz="4" w:space="0" w:color="auto"/>
              <w:right w:val="single" w:sz="4" w:space="0" w:color="auto"/>
            </w:tcBorders>
          </w:tcPr>
          <w:p w14:paraId="4F7ACDFC" w14:textId="320E2841" w:rsidR="00B007CC" w:rsidRDefault="00B007CC" w:rsidP="00FA4CF6">
            <w:pPr>
              <w:pStyle w:val="TableText"/>
              <w:jc w:val="center"/>
              <w:rPr>
                <w:color w:val="0D0D0D" w:themeColor="text1" w:themeTint="F2"/>
              </w:rPr>
            </w:pPr>
            <w:r>
              <w:rPr>
                <w:color w:val="0D0D0D" w:themeColor="text1" w:themeTint="F2"/>
              </w:rPr>
              <w:t>LB</w:t>
            </w:r>
          </w:p>
        </w:tc>
        <w:tc>
          <w:tcPr>
            <w:tcW w:w="7483" w:type="dxa"/>
            <w:tcBorders>
              <w:top w:val="single" w:sz="4" w:space="0" w:color="auto"/>
              <w:left w:val="single" w:sz="4" w:space="0" w:color="auto"/>
              <w:bottom w:val="single" w:sz="4" w:space="0" w:color="auto"/>
              <w:right w:val="single" w:sz="4" w:space="0" w:color="auto"/>
            </w:tcBorders>
          </w:tcPr>
          <w:p w14:paraId="353D2A8B" w14:textId="3C423A2E" w:rsidR="00B007CC" w:rsidRDefault="00B007CC" w:rsidP="00CF6CCA">
            <w:pPr>
              <w:pStyle w:val="TableText"/>
              <w:rPr>
                <w:color w:val="0D0D0D" w:themeColor="text1" w:themeTint="F2"/>
                <w:szCs w:val="20"/>
              </w:rPr>
            </w:pPr>
            <w:r>
              <w:rPr>
                <w:color w:val="0D0D0D" w:themeColor="text1" w:themeTint="F2"/>
                <w:szCs w:val="20"/>
              </w:rPr>
              <w:t>Section 2.4.4 amended to split out Imports and Exports scenarios</w:t>
            </w:r>
          </w:p>
        </w:tc>
      </w:tr>
      <w:tr w:rsidR="000C1C07" w:rsidRPr="001C58DE" w14:paraId="7CC9FA86"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67A1C8B" w14:textId="68C8738B" w:rsidR="000C1C07" w:rsidRDefault="000C1C07" w:rsidP="00FA4CF6">
            <w:pPr>
              <w:pStyle w:val="TableText"/>
              <w:jc w:val="center"/>
              <w:rPr>
                <w:noProof/>
                <w:color w:val="0D0D0D" w:themeColor="text1" w:themeTint="F2"/>
                <w:szCs w:val="20"/>
              </w:rPr>
            </w:pPr>
            <w:r>
              <w:rPr>
                <w:noProof/>
                <w:color w:val="0D0D0D" w:themeColor="text1" w:themeTint="F2"/>
                <w:szCs w:val="20"/>
              </w:rPr>
              <w:t>V5.47</w:t>
            </w:r>
          </w:p>
        </w:tc>
        <w:tc>
          <w:tcPr>
            <w:tcW w:w="993" w:type="dxa"/>
            <w:tcBorders>
              <w:top w:val="single" w:sz="4" w:space="0" w:color="auto"/>
              <w:left w:val="single" w:sz="4" w:space="0" w:color="auto"/>
              <w:bottom w:val="single" w:sz="4" w:space="0" w:color="auto"/>
              <w:right w:val="single" w:sz="4" w:space="0" w:color="auto"/>
            </w:tcBorders>
          </w:tcPr>
          <w:p w14:paraId="75A5F635" w14:textId="207D5C1A" w:rsidR="000C1C07" w:rsidRDefault="000C1C07" w:rsidP="00FA4CF6">
            <w:pPr>
              <w:pStyle w:val="TableText"/>
              <w:jc w:val="center"/>
              <w:rPr>
                <w:noProof/>
                <w:color w:val="0D0D0D" w:themeColor="text1" w:themeTint="F2"/>
                <w:szCs w:val="20"/>
              </w:rPr>
            </w:pPr>
            <w:r>
              <w:rPr>
                <w:noProof/>
                <w:color w:val="0D0D0D" w:themeColor="text1" w:themeTint="F2"/>
                <w:szCs w:val="20"/>
              </w:rPr>
              <w:t>14/11/23</w:t>
            </w:r>
          </w:p>
        </w:tc>
        <w:tc>
          <w:tcPr>
            <w:tcW w:w="992" w:type="dxa"/>
            <w:tcBorders>
              <w:top w:val="single" w:sz="4" w:space="0" w:color="auto"/>
              <w:left w:val="single" w:sz="4" w:space="0" w:color="auto"/>
              <w:bottom w:val="single" w:sz="4" w:space="0" w:color="auto"/>
              <w:right w:val="single" w:sz="4" w:space="0" w:color="auto"/>
            </w:tcBorders>
          </w:tcPr>
          <w:p w14:paraId="7AE336CD" w14:textId="1B85135F" w:rsidR="000C1C07" w:rsidRDefault="000C1C07" w:rsidP="00FA4CF6">
            <w:pPr>
              <w:pStyle w:val="TableText"/>
              <w:jc w:val="center"/>
              <w:rPr>
                <w:color w:val="0D0D0D" w:themeColor="text1" w:themeTint="F2"/>
              </w:rPr>
            </w:pPr>
            <w:r>
              <w:rPr>
                <w:color w:val="0D0D0D" w:themeColor="text1" w:themeTint="F2"/>
              </w:rPr>
              <w:t>SH</w:t>
            </w:r>
          </w:p>
        </w:tc>
        <w:tc>
          <w:tcPr>
            <w:tcW w:w="7483" w:type="dxa"/>
            <w:tcBorders>
              <w:top w:val="single" w:sz="4" w:space="0" w:color="auto"/>
              <w:left w:val="single" w:sz="4" w:space="0" w:color="auto"/>
              <w:bottom w:val="single" w:sz="4" w:space="0" w:color="auto"/>
              <w:right w:val="single" w:sz="4" w:space="0" w:color="auto"/>
            </w:tcBorders>
          </w:tcPr>
          <w:p w14:paraId="2B31E626" w14:textId="2E2B57D7" w:rsidR="000C1C07" w:rsidRDefault="000C1C07" w:rsidP="00CF6CCA">
            <w:pPr>
              <w:pStyle w:val="TableText"/>
              <w:rPr>
                <w:color w:val="0D0D0D" w:themeColor="text1" w:themeTint="F2"/>
                <w:szCs w:val="20"/>
              </w:rPr>
            </w:pPr>
            <w:r>
              <w:rPr>
                <w:color w:val="0D0D0D" w:themeColor="text1" w:themeTint="F2"/>
                <w:szCs w:val="20"/>
              </w:rPr>
              <w:t xml:space="preserve">Section 2.3.1.1: Step added </w:t>
            </w:r>
            <w:r w:rsidR="003D252D">
              <w:rPr>
                <w:color w:val="0D0D0D" w:themeColor="text1" w:themeTint="F2"/>
                <w:szCs w:val="20"/>
              </w:rPr>
              <w:t>to clarify the SOE returned in ERS/EMR</w:t>
            </w:r>
            <w:r w:rsidR="00E022B2">
              <w:rPr>
                <w:color w:val="0D0D0D" w:themeColor="text1" w:themeTint="F2"/>
                <w:szCs w:val="20"/>
              </w:rPr>
              <w:t xml:space="preserve"> where a declaration fails validation at the point of submission</w:t>
            </w:r>
            <w:r w:rsidR="00EE3DDC">
              <w:rPr>
                <w:color w:val="0D0D0D" w:themeColor="text1" w:themeTint="F2"/>
                <w:szCs w:val="20"/>
              </w:rPr>
              <w:t>.</w:t>
            </w:r>
          </w:p>
          <w:p w14:paraId="005AC6EE" w14:textId="152DDAF9" w:rsidR="000C1C07" w:rsidRDefault="000C1C07" w:rsidP="00CF6CCA">
            <w:pPr>
              <w:pStyle w:val="TableText"/>
              <w:rPr>
                <w:color w:val="0D0D0D" w:themeColor="text1" w:themeTint="F2"/>
                <w:szCs w:val="20"/>
              </w:rPr>
            </w:pPr>
            <w:r>
              <w:rPr>
                <w:color w:val="0D0D0D" w:themeColor="text1" w:themeTint="F2"/>
                <w:szCs w:val="20"/>
              </w:rPr>
              <w:t>Section 2.3.</w:t>
            </w:r>
            <w:r w:rsidR="003D252D">
              <w:rPr>
                <w:color w:val="0D0D0D" w:themeColor="text1" w:themeTint="F2"/>
                <w:szCs w:val="20"/>
              </w:rPr>
              <w:t>1.3: Step added to clarify the SOE returned in ERS/EMR</w:t>
            </w:r>
            <w:r w:rsidR="00E022B2">
              <w:rPr>
                <w:color w:val="0D0D0D" w:themeColor="text1" w:themeTint="F2"/>
                <w:szCs w:val="20"/>
              </w:rPr>
              <w:t xml:space="preserve"> where a declaration fails validation at the point of submission</w:t>
            </w:r>
            <w:r w:rsidR="00EE3DDC">
              <w:rPr>
                <w:color w:val="0D0D0D" w:themeColor="text1" w:themeTint="F2"/>
                <w:szCs w:val="20"/>
              </w:rPr>
              <w:t>.</w:t>
            </w:r>
          </w:p>
          <w:p w14:paraId="0A468A77" w14:textId="7BDF7C68" w:rsidR="000C1C07" w:rsidRDefault="000C1C07" w:rsidP="00CF6CCA">
            <w:pPr>
              <w:pStyle w:val="TableText"/>
              <w:rPr>
                <w:color w:val="0D0D0D" w:themeColor="text1" w:themeTint="F2"/>
                <w:szCs w:val="20"/>
              </w:rPr>
            </w:pPr>
            <w:r>
              <w:rPr>
                <w:color w:val="0D0D0D" w:themeColor="text1" w:themeTint="F2"/>
                <w:szCs w:val="20"/>
              </w:rPr>
              <w:t xml:space="preserve">Section 2.4.4.2: </w:t>
            </w:r>
            <w:r w:rsidR="003D252D">
              <w:rPr>
                <w:color w:val="0D0D0D" w:themeColor="text1" w:themeTint="F2"/>
                <w:szCs w:val="20"/>
              </w:rPr>
              <w:t>Step added to clarify the SOE returned in ERS/EMR</w:t>
            </w:r>
            <w:r w:rsidR="00E022B2">
              <w:rPr>
                <w:color w:val="0D0D0D" w:themeColor="text1" w:themeTint="F2"/>
                <w:szCs w:val="20"/>
              </w:rPr>
              <w:t xml:space="preserve"> when a pre-lodged declaration is invalidated.</w:t>
            </w:r>
          </w:p>
          <w:p w14:paraId="79BA57DF" w14:textId="5D0EBC12" w:rsidR="000C1C07" w:rsidRDefault="000C1C07" w:rsidP="00CF6CCA">
            <w:pPr>
              <w:pStyle w:val="TableText"/>
              <w:rPr>
                <w:color w:val="0D0D0D" w:themeColor="text1" w:themeTint="F2"/>
                <w:szCs w:val="20"/>
              </w:rPr>
            </w:pPr>
            <w:r>
              <w:rPr>
                <w:color w:val="0D0D0D" w:themeColor="text1" w:themeTint="F2"/>
                <w:szCs w:val="20"/>
              </w:rPr>
              <w:t xml:space="preserve">Section 2.5: </w:t>
            </w:r>
            <w:r w:rsidR="00E022B2">
              <w:rPr>
                <w:color w:val="0D0D0D" w:themeColor="text1" w:themeTint="F2"/>
                <w:szCs w:val="20"/>
              </w:rPr>
              <w:t xml:space="preserve">SOE 5 and SOE 11 Descriptions amended to clarify auto-disassociation does not occur and these are final declaration statuses. </w:t>
            </w:r>
          </w:p>
        </w:tc>
      </w:tr>
      <w:tr w:rsidR="00DF625C" w:rsidRPr="001C58DE" w14:paraId="3F6D4962"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79BF4F62" w14:textId="740CBDDD" w:rsidR="00DF625C" w:rsidRDefault="00DF625C" w:rsidP="00FA4CF6">
            <w:pPr>
              <w:pStyle w:val="TableText"/>
              <w:jc w:val="center"/>
              <w:rPr>
                <w:noProof/>
                <w:color w:val="0D0D0D" w:themeColor="text1" w:themeTint="F2"/>
                <w:szCs w:val="20"/>
              </w:rPr>
            </w:pPr>
            <w:r>
              <w:rPr>
                <w:noProof/>
                <w:color w:val="0D0D0D" w:themeColor="text1" w:themeTint="F2"/>
                <w:szCs w:val="20"/>
              </w:rPr>
              <w:t>V5.48</w:t>
            </w:r>
          </w:p>
        </w:tc>
        <w:tc>
          <w:tcPr>
            <w:tcW w:w="993" w:type="dxa"/>
            <w:tcBorders>
              <w:top w:val="single" w:sz="4" w:space="0" w:color="auto"/>
              <w:left w:val="single" w:sz="4" w:space="0" w:color="auto"/>
              <w:bottom w:val="single" w:sz="4" w:space="0" w:color="auto"/>
              <w:right w:val="single" w:sz="4" w:space="0" w:color="auto"/>
            </w:tcBorders>
          </w:tcPr>
          <w:p w14:paraId="3B5556E4" w14:textId="40165045" w:rsidR="00DF625C" w:rsidRDefault="00DF625C" w:rsidP="00FA4CF6">
            <w:pPr>
              <w:pStyle w:val="TableText"/>
              <w:jc w:val="center"/>
              <w:rPr>
                <w:noProof/>
                <w:color w:val="0D0D0D" w:themeColor="text1" w:themeTint="F2"/>
                <w:szCs w:val="20"/>
              </w:rPr>
            </w:pPr>
            <w:r>
              <w:rPr>
                <w:noProof/>
                <w:color w:val="0D0D0D" w:themeColor="text1" w:themeTint="F2"/>
                <w:szCs w:val="20"/>
              </w:rPr>
              <w:t>28/11/23</w:t>
            </w:r>
          </w:p>
        </w:tc>
        <w:tc>
          <w:tcPr>
            <w:tcW w:w="992" w:type="dxa"/>
            <w:tcBorders>
              <w:top w:val="single" w:sz="4" w:space="0" w:color="auto"/>
              <w:left w:val="single" w:sz="4" w:space="0" w:color="auto"/>
              <w:bottom w:val="single" w:sz="4" w:space="0" w:color="auto"/>
              <w:right w:val="single" w:sz="4" w:space="0" w:color="auto"/>
            </w:tcBorders>
          </w:tcPr>
          <w:p w14:paraId="53F33F12" w14:textId="1D1C5E2F" w:rsidR="00DF625C" w:rsidRDefault="00DF625C" w:rsidP="00FA4CF6">
            <w:pPr>
              <w:pStyle w:val="TableText"/>
              <w:jc w:val="center"/>
              <w:rPr>
                <w:color w:val="0D0D0D" w:themeColor="text1" w:themeTint="F2"/>
              </w:rPr>
            </w:pPr>
            <w:r>
              <w:rPr>
                <w:color w:val="0D0D0D" w:themeColor="text1" w:themeTint="F2"/>
              </w:rPr>
              <w:t>JR</w:t>
            </w:r>
          </w:p>
        </w:tc>
        <w:tc>
          <w:tcPr>
            <w:tcW w:w="7483" w:type="dxa"/>
            <w:tcBorders>
              <w:top w:val="single" w:sz="4" w:space="0" w:color="auto"/>
              <w:left w:val="single" w:sz="4" w:space="0" w:color="auto"/>
              <w:bottom w:val="single" w:sz="4" w:space="0" w:color="auto"/>
              <w:right w:val="single" w:sz="4" w:space="0" w:color="auto"/>
            </w:tcBorders>
          </w:tcPr>
          <w:p w14:paraId="41B49C43" w14:textId="77777777" w:rsidR="00DF625C" w:rsidRDefault="00DF625C" w:rsidP="00CF6CCA">
            <w:pPr>
              <w:pStyle w:val="TableText"/>
              <w:rPr>
                <w:szCs w:val="20"/>
              </w:rPr>
            </w:pPr>
            <w:r>
              <w:rPr>
                <w:color w:val="0D0D0D" w:themeColor="text1" w:themeTint="F2"/>
                <w:szCs w:val="20"/>
              </w:rPr>
              <w:t xml:space="preserve">Section </w:t>
            </w:r>
            <w:r>
              <w:rPr>
                <w:szCs w:val="20"/>
              </w:rPr>
              <w:t>2.3.1.6: Removed ECN+ reference and replaced with CCN. Amended message flow so that IE501/ IE518 are used.</w:t>
            </w:r>
          </w:p>
          <w:p w14:paraId="35C77200" w14:textId="1535D710" w:rsidR="00AF5D02" w:rsidRDefault="00AF5D02" w:rsidP="00CF6CCA">
            <w:pPr>
              <w:pStyle w:val="TableText"/>
              <w:rPr>
                <w:color w:val="0D0D0D" w:themeColor="text1" w:themeTint="F2"/>
                <w:szCs w:val="20"/>
              </w:rPr>
            </w:pPr>
            <w:r>
              <w:rPr>
                <w:szCs w:val="20"/>
              </w:rPr>
              <w:t>Section 2.3.1.7: Removed ECN+ reference and replaced with CCN. Steps added to reflect negative acks.</w:t>
            </w:r>
          </w:p>
        </w:tc>
      </w:tr>
      <w:tr w:rsidR="00D10619" w:rsidRPr="001C58DE" w14:paraId="2D0563CE"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45F25AEC" w14:textId="79F1FBB5" w:rsidR="00D10619" w:rsidRDefault="00D10619" w:rsidP="00FA4CF6">
            <w:pPr>
              <w:pStyle w:val="TableText"/>
              <w:jc w:val="center"/>
              <w:rPr>
                <w:noProof/>
                <w:color w:val="0D0D0D" w:themeColor="text1" w:themeTint="F2"/>
                <w:szCs w:val="20"/>
              </w:rPr>
            </w:pPr>
            <w:r>
              <w:rPr>
                <w:noProof/>
                <w:color w:val="0D0D0D" w:themeColor="text1" w:themeTint="F2"/>
                <w:szCs w:val="20"/>
              </w:rPr>
              <w:t>V5.49</w:t>
            </w:r>
          </w:p>
        </w:tc>
        <w:tc>
          <w:tcPr>
            <w:tcW w:w="993" w:type="dxa"/>
            <w:tcBorders>
              <w:top w:val="single" w:sz="4" w:space="0" w:color="auto"/>
              <w:left w:val="single" w:sz="4" w:space="0" w:color="auto"/>
              <w:bottom w:val="single" w:sz="4" w:space="0" w:color="auto"/>
              <w:right w:val="single" w:sz="4" w:space="0" w:color="auto"/>
            </w:tcBorders>
          </w:tcPr>
          <w:p w14:paraId="7D96FB7A" w14:textId="1539DD45" w:rsidR="00D10619" w:rsidRDefault="00D10619" w:rsidP="00FA4CF6">
            <w:pPr>
              <w:pStyle w:val="TableText"/>
              <w:jc w:val="center"/>
              <w:rPr>
                <w:noProof/>
                <w:color w:val="0D0D0D" w:themeColor="text1" w:themeTint="F2"/>
                <w:szCs w:val="20"/>
              </w:rPr>
            </w:pPr>
            <w:r>
              <w:rPr>
                <w:noProof/>
                <w:color w:val="0D0D0D" w:themeColor="text1" w:themeTint="F2"/>
                <w:szCs w:val="20"/>
              </w:rPr>
              <w:t>09/05/24</w:t>
            </w:r>
          </w:p>
        </w:tc>
        <w:tc>
          <w:tcPr>
            <w:tcW w:w="992" w:type="dxa"/>
            <w:tcBorders>
              <w:top w:val="single" w:sz="4" w:space="0" w:color="auto"/>
              <w:left w:val="single" w:sz="4" w:space="0" w:color="auto"/>
              <w:bottom w:val="single" w:sz="4" w:space="0" w:color="auto"/>
              <w:right w:val="single" w:sz="4" w:space="0" w:color="auto"/>
            </w:tcBorders>
          </w:tcPr>
          <w:p w14:paraId="243A7F2B" w14:textId="39C461BA" w:rsidR="00D10619" w:rsidRDefault="00D10619" w:rsidP="00FA4CF6">
            <w:pPr>
              <w:pStyle w:val="TableText"/>
              <w:jc w:val="center"/>
              <w:rPr>
                <w:color w:val="0D0D0D" w:themeColor="text1" w:themeTint="F2"/>
              </w:rPr>
            </w:pPr>
            <w:r>
              <w:rPr>
                <w:color w:val="0D0D0D" w:themeColor="text1" w:themeTint="F2"/>
              </w:rPr>
              <w:t>SH</w:t>
            </w:r>
            <w:r w:rsidR="00762EF3">
              <w:rPr>
                <w:color w:val="0D0D0D" w:themeColor="text1" w:themeTint="F2"/>
              </w:rPr>
              <w:t>/TS</w:t>
            </w:r>
          </w:p>
        </w:tc>
        <w:tc>
          <w:tcPr>
            <w:tcW w:w="7483" w:type="dxa"/>
            <w:tcBorders>
              <w:top w:val="single" w:sz="4" w:space="0" w:color="auto"/>
              <w:left w:val="single" w:sz="4" w:space="0" w:color="auto"/>
              <w:bottom w:val="single" w:sz="4" w:space="0" w:color="auto"/>
              <w:right w:val="single" w:sz="4" w:space="0" w:color="auto"/>
            </w:tcBorders>
          </w:tcPr>
          <w:p w14:paraId="0EF79CBE" w14:textId="77777777" w:rsidR="00D10619" w:rsidRDefault="00D10619" w:rsidP="00CF6CCA">
            <w:pPr>
              <w:pStyle w:val="TableText"/>
              <w:rPr>
                <w:color w:val="0D0D0D" w:themeColor="text1" w:themeTint="F2"/>
                <w:szCs w:val="20"/>
              </w:rPr>
            </w:pPr>
            <w:r>
              <w:rPr>
                <w:color w:val="0D0D0D" w:themeColor="text1" w:themeTint="F2"/>
                <w:szCs w:val="20"/>
              </w:rPr>
              <w:t>Section 2.3.1.6 – 2.3.1.7: Further context added for Office of Export Indirect export processes</w:t>
            </w:r>
          </w:p>
          <w:p w14:paraId="732D543B" w14:textId="074332D8" w:rsidR="00D10619" w:rsidRDefault="00D10619" w:rsidP="00CF6CCA">
            <w:pPr>
              <w:pStyle w:val="TableText"/>
              <w:rPr>
                <w:color w:val="0D0D0D" w:themeColor="text1" w:themeTint="F2"/>
                <w:szCs w:val="20"/>
              </w:rPr>
            </w:pPr>
            <w:r>
              <w:rPr>
                <w:color w:val="0D0D0D" w:themeColor="text1" w:themeTint="F2"/>
                <w:szCs w:val="20"/>
              </w:rPr>
              <w:t xml:space="preserve">Section 2.3.1.8: Added this section to depict the Office of Exit Indirect Export process. </w:t>
            </w:r>
            <w:r w:rsidR="00762EF3">
              <w:rPr>
                <w:color w:val="0D0D0D" w:themeColor="text1" w:themeTint="F2"/>
                <w:szCs w:val="20"/>
              </w:rPr>
              <w:t xml:space="preserve">Also added clarification that </w:t>
            </w:r>
            <w:r w:rsidR="003B742F" w:rsidRPr="003B742F">
              <w:rPr>
                <w:color w:val="0D0D0D" w:themeColor="text1" w:themeTint="F2"/>
                <w:szCs w:val="20"/>
              </w:rPr>
              <w:t>the C21e is linked to a DUCR</w:t>
            </w:r>
            <w:r w:rsidR="003B742F">
              <w:rPr>
                <w:color w:val="0D0D0D" w:themeColor="text1" w:themeTint="F2"/>
                <w:szCs w:val="20"/>
              </w:rPr>
              <w:t>.</w:t>
            </w:r>
          </w:p>
        </w:tc>
      </w:tr>
      <w:tr w:rsidR="00090BD2" w:rsidRPr="001C58DE" w14:paraId="1448D081"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6A43D239" w14:textId="55D9C09F" w:rsidR="00090BD2" w:rsidRDefault="00090BD2" w:rsidP="00FA4CF6">
            <w:pPr>
              <w:pStyle w:val="TableText"/>
              <w:jc w:val="center"/>
              <w:rPr>
                <w:noProof/>
                <w:color w:val="0D0D0D" w:themeColor="text1" w:themeTint="F2"/>
                <w:szCs w:val="20"/>
              </w:rPr>
            </w:pPr>
            <w:r>
              <w:rPr>
                <w:noProof/>
                <w:color w:val="0D0D0D" w:themeColor="text1" w:themeTint="F2"/>
                <w:szCs w:val="20"/>
              </w:rPr>
              <w:t>V5.50</w:t>
            </w:r>
          </w:p>
        </w:tc>
        <w:tc>
          <w:tcPr>
            <w:tcW w:w="993" w:type="dxa"/>
            <w:tcBorders>
              <w:top w:val="single" w:sz="4" w:space="0" w:color="auto"/>
              <w:left w:val="single" w:sz="4" w:space="0" w:color="auto"/>
              <w:bottom w:val="single" w:sz="4" w:space="0" w:color="auto"/>
              <w:right w:val="single" w:sz="4" w:space="0" w:color="auto"/>
            </w:tcBorders>
          </w:tcPr>
          <w:p w14:paraId="46E4B30B" w14:textId="2CF4186D" w:rsidR="00090BD2" w:rsidRDefault="00090BD2" w:rsidP="00FA4CF6">
            <w:pPr>
              <w:pStyle w:val="TableText"/>
              <w:jc w:val="center"/>
              <w:rPr>
                <w:noProof/>
                <w:color w:val="0D0D0D" w:themeColor="text1" w:themeTint="F2"/>
                <w:szCs w:val="20"/>
              </w:rPr>
            </w:pPr>
            <w:r>
              <w:rPr>
                <w:noProof/>
                <w:color w:val="0D0D0D" w:themeColor="text1" w:themeTint="F2"/>
                <w:szCs w:val="20"/>
              </w:rPr>
              <w:t>05/08/24</w:t>
            </w:r>
          </w:p>
        </w:tc>
        <w:tc>
          <w:tcPr>
            <w:tcW w:w="992" w:type="dxa"/>
            <w:tcBorders>
              <w:top w:val="single" w:sz="4" w:space="0" w:color="auto"/>
              <w:left w:val="single" w:sz="4" w:space="0" w:color="auto"/>
              <w:bottom w:val="single" w:sz="4" w:space="0" w:color="auto"/>
              <w:right w:val="single" w:sz="4" w:space="0" w:color="auto"/>
            </w:tcBorders>
          </w:tcPr>
          <w:p w14:paraId="4EB57AC5" w14:textId="2FA6ACAD" w:rsidR="00090BD2" w:rsidRDefault="00090BD2" w:rsidP="00FA4CF6">
            <w:pPr>
              <w:pStyle w:val="TableText"/>
              <w:jc w:val="center"/>
              <w:rPr>
                <w:color w:val="0D0D0D" w:themeColor="text1" w:themeTint="F2"/>
              </w:rPr>
            </w:pPr>
            <w:r>
              <w:rPr>
                <w:color w:val="0D0D0D" w:themeColor="text1" w:themeTint="F2"/>
              </w:rPr>
              <w:t>TG</w:t>
            </w:r>
          </w:p>
        </w:tc>
        <w:tc>
          <w:tcPr>
            <w:tcW w:w="7483" w:type="dxa"/>
            <w:tcBorders>
              <w:top w:val="single" w:sz="4" w:space="0" w:color="auto"/>
              <w:left w:val="single" w:sz="4" w:space="0" w:color="auto"/>
              <w:bottom w:val="single" w:sz="4" w:space="0" w:color="auto"/>
              <w:right w:val="single" w:sz="4" w:space="0" w:color="auto"/>
            </w:tcBorders>
          </w:tcPr>
          <w:p w14:paraId="09785691" w14:textId="797341D6" w:rsidR="00A31E1D" w:rsidRPr="00A31E1D" w:rsidRDefault="00A31E1D" w:rsidP="00A31E1D">
            <w:pPr>
              <w:pStyle w:val="TableText"/>
              <w:rPr>
                <w:color w:val="0D0D0D" w:themeColor="text1" w:themeTint="F2"/>
                <w:szCs w:val="20"/>
              </w:rPr>
            </w:pPr>
            <w:r>
              <w:rPr>
                <w:color w:val="0D0D0D" w:themeColor="text1" w:themeTint="F2"/>
                <w:szCs w:val="20"/>
              </w:rPr>
              <w:t xml:space="preserve">Section </w:t>
            </w:r>
            <w:r w:rsidRPr="00A31E1D">
              <w:rPr>
                <w:color w:val="0D0D0D" w:themeColor="text1" w:themeTint="F2"/>
                <w:szCs w:val="20"/>
              </w:rPr>
              <w:t xml:space="preserve">2.3.1.3 </w:t>
            </w:r>
            <w:r>
              <w:rPr>
                <w:color w:val="0D0D0D" w:themeColor="text1" w:themeTint="F2"/>
                <w:szCs w:val="20"/>
              </w:rPr>
              <w:t>–</w:t>
            </w:r>
            <w:r w:rsidRPr="00A31E1D">
              <w:rPr>
                <w:color w:val="0D0D0D" w:themeColor="text1" w:themeTint="F2"/>
                <w:szCs w:val="20"/>
              </w:rPr>
              <w:t xml:space="preserve"> </w:t>
            </w:r>
            <w:r>
              <w:rPr>
                <w:color w:val="0D0D0D" w:themeColor="text1" w:themeTint="F2"/>
                <w:szCs w:val="20"/>
              </w:rPr>
              <w:t>Updated diagram and associated table to reflect SOE 5 no longer being sent in ERSs/EMRs</w:t>
            </w:r>
          </w:p>
          <w:p w14:paraId="689DBC42" w14:textId="77777777" w:rsidR="00A31E1D" w:rsidRPr="00A31E1D" w:rsidRDefault="00A31E1D" w:rsidP="00A31E1D">
            <w:pPr>
              <w:pStyle w:val="TableText"/>
              <w:rPr>
                <w:color w:val="0D0D0D" w:themeColor="text1" w:themeTint="F2"/>
                <w:szCs w:val="20"/>
              </w:rPr>
            </w:pPr>
          </w:p>
          <w:p w14:paraId="2333C63D" w14:textId="258C4541" w:rsidR="00090BD2" w:rsidRDefault="00A31E1D" w:rsidP="00A31E1D">
            <w:pPr>
              <w:pStyle w:val="TableText"/>
              <w:rPr>
                <w:color w:val="0D0D0D" w:themeColor="text1" w:themeTint="F2"/>
                <w:szCs w:val="20"/>
              </w:rPr>
            </w:pPr>
            <w:r w:rsidRPr="00A31E1D">
              <w:rPr>
                <w:color w:val="0D0D0D" w:themeColor="text1" w:themeTint="F2"/>
                <w:szCs w:val="20"/>
              </w:rPr>
              <w:t xml:space="preserve">2.5 - </w:t>
            </w:r>
            <w:r>
              <w:rPr>
                <w:color w:val="0D0D0D" w:themeColor="text1" w:themeTint="F2"/>
                <w:szCs w:val="20"/>
              </w:rPr>
              <w:t>Updated</w:t>
            </w:r>
            <w:r w:rsidRPr="00A31E1D">
              <w:rPr>
                <w:color w:val="0D0D0D" w:themeColor="text1" w:themeTint="F2"/>
                <w:szCs w:val="20"/>
              </w:rPr>
              <w:t xml:space="preserve"> descriptions</w:t>
            </w:r>
            <w:r>
              <w:rPr>
                <w:color w:val="0D0D0D" w:themeColor="text1" w:themeTint="F2"/>
                <w:szCs w:val="20"/>
              </w:rPr>
              <w:t xml:space="preserve"> </w:t>
            </w:r>
            <w:r w:rsidRPr="00A31E1D">
              <w:rPr>
                <w:color w:val="0D0D0D" w:themeColor="text1" w:themeTint="F2"/>
                <w:szCs w:val="20"/>
              </w:rPr>
              <w:t xml:space="preserve">for SOEs 5, 8, 9, 10 and 21 to </w:t>
            </w:r>
            <w:r>
              <w:rPr>
                <w:color w:val="0D0D0D" w:themeColor="text1" w:themeTint="F2"/>
                <w:szCs w:val="20"/>
              </w:rPr>
              <w:t>reflect them not being sent in ERSs/EMRs.</w:t>
            </w:r>
          </w:p>
        </w:tc>
      </w:tr>
      <w:tr w:rsidR="00830A58" w:rsidRPr="001C58DE" w14:paraId="51D970BE"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56ECDB80" w14:textId="44453B02" w:rsidR="00830A58" w:rsidRDefault="00830A58" w:rsidP="00FA4CF6">
            <w:pPr>
              <w:pStyle w:val="TableText"/>
              <w:jc w:val="center"/>
              <w:rPr>
                <w:noProof/>
                <w:color w:val="0D0D0D" w:themeColor="text1" w:themeTint="F2"/>
                <w:szCs w:val="20"/>
              </w:rPr>
            </w:pPr>
            <w:r>
              <w:rPr>
                <w:noProof/>
                <w:color w:val="0D0D0D" w:themeColor="text1" w:themeTint="F2"/>
                <w:szCs w:val="20"/>
              </w:rPr>
              <w:t>V5.51</w:t>
            </w:r>
          </w:p>
        </w:tc>
        <w:tc>
          <w:tcPr>
            <w:tcW w:w="993" w:type="dxa"/>
            <w:tcBorders>
              <w:top w:val="single" w:sz="4" w:space="0" w:color="auto"/>
              <w:left w:val="single" w:sz="4" w:space="0" w:color="auto"/>
              <w:bottom w:val="single" w:sz="4" w:space="0" w:color="auto"/>
              <w:right w:val="single" w:sz="4" w:space="0" w:color="auto"/>
            </w:tcBorders>
          </w:tcPr>
          <w:p w14:paraId="57AD911F" w14:textId="5C692D4B" w:rsidR="00830A58" w:rsidRDefault="00830A58" w:rsidP="00FA4CF6">
            <w:pPr>
              <w:pStyle w:val="TableText"/>
              <w:jc w:val="center"/>
              <w:rPr>
                <w:noProof/>
                <w:color w:val="0D0D0D" w:themeColor="text1" w:themeTint="F2"/>
                <w:szCs w:val="20"/>
              </w:rPr>
            </w:pPr>
            <w:r>
              <w:rPr>
                <w:noProof/>
                <w:color w:val="0D0D0D" w:themeColor="text1" w:themeTint="F2"/>
                <w:szCs w:val="20"/>
              </w:rPr>
              <w:t>19/05/25</w:t>
            </w:r>
          </w:p>
        </w:tc>
        <w:tc>
          <w:tcPr>
            <w:tcW w:w="992" w:type="dxa"/>
            <w:tcBorders>
              <w:top w:val="single" w:sz="4" w:space="0" w:color="auto"/>
              <w:left w:val="single" w:sz="4" w:space="0" w:color="auto"/>
              <w:bottom w:val="single" w:sz="4" w:space="0" w:color="auto"/>
              <w:right w:val="single" w:sz="4" w:space="0" w:color="auto"/>
            </w:tcBorders>
          </w:tcPr>
          <w:p w14:paraId="38A52C7A" w14:textId="4FC8397D" w:rsidR="00830A58" w:rsidRDefault="00830A58" w:rsidP="00FA4CF6">
            <w:pPr>
              <w:pStyle w:val="TableText"/>
              <w:jc w:val="center"/>
              <w:rPr>
                <w:color w:val="0D0D0D" w:themeColor="text1" w:themeTint="F2"/>
              </w:rPr>
            </w:pPr>
            <w:r>
              <w:rPr>
                <w:color w:val="0D0D0D" w:themeColor="text1" w:themeTint="F2"/>
              </w:rPr>
              <w:t>RW</w:t>
            </w:r>
          </w:p>
        </w:tc>
        <w:tc>
          <w:tcPr>
            <w:tcW w:w="7483" w:type="dxa"/>
            <w:tcBorders>
              <w:top w:val="single" w:sz="4" w:space="0" w:color="auto"/>
              <w:left w:val="single" w:sz="4" w:space="0" w:color="auto"/>
              <w:bottom w:val="single" w:sz="4" w:space="0" w:color="auto"/>
              <w:right w:val="single" w:sz="4" w:space="0" w:color="auto"/>
            </w:tcBorders>
          </w:tcPr>
          <w:p w14:paraId="5B16B27D" w14:textId="5AC1C98F" w:rsidR="0007338B" w:rsidRDefault="0007338B" w:rsidP="00A31E1D">
            <w:pPr>
              <w:pStyle w:val="TableText"/>
              <w:rPr>
                <w:color w:val="0D0D0D" w:themeColor="text1" w:themeTint="F2"/>
                <w:szCs w:val="20"/>
              </w:rPr>
            </w:pPr>
            <w:r>
              <w:rPr>
                <w:color w:val="0D0D0D" w:themeColor="text1" w:themeTint="F2"/>
                <w:szCs w:val="20"/>
              </w:rPr>
              <w:t xml:space="preserve">Section 2.2.1- 2.2.3: Added DMSQRY to diagrams and descriptions. </w:t>
            </w:r>
          </w:p>
          <w:p w14:paraId="1A0EAB53" w14:textId="0D4CEC6C" w:rsidR="00830A58" w:rsidRPr="00830A58" w:rsidRDefault="00830A58" w:rsidP="00A31E1D">
            <w:pPr>
              <w:pStyle w:val="TableText"/>
              <w:rPr>
                <w:color w:val="0D0D0D" w:themeColor="text1" w:themeTint="F2"/>
                <w:szCs w:val="20"/>
              </w:rPr>
            </w:pPr>
            <w:r w:rsidRPr="00830A58">
              <w:rPr>
                <w:color w:val="0D0D0D" w:themeColor="text1" w:themeTint="F2"/>
                <w:szCs w:val="20"/>
              </w:rPr>
              <w:t>2.6. ROE Codes and Import Flow Sequencing Scenarios : Added CERTEX ROE codes.</w:t>
            </w:r>
          </w:p>
          <w:p w14:paraId="33A81279" w14:textId="62DD3C56" w:rsidR="00830A58" w:rsidRDefault="00830A58" w:rsidP="00A31E1D">
            <w:pPr>
              <w:pStyle w:val="TableText"/>
              <w:rPr>
                <w:color w:val="0D0D0D" w:themeColor="text1" w:themeTint="F2"/>
                <w:szCs w:val="20"/>
              </w:rPr>
            </w:pPr>
            <w:r w:rsidRPr="00830A58">
              <w:rPr>
                <w:color w:val="0D0D0D" w:themeColor="text1" w:themeTint="F2"/>
                <w:szCs w:val="20"/>
              </w:rPr>
              <w:t>Added section 2.4.3.3 CERTEX Controls</w:t>
            </w:r>
          </w:p>
        </w:tc>
      </w:tr>
      <w:tr w:rsidR="008165F6" w:rsidRPr="001C58DE" w14:paraId="2868CBE5" w14:textId="77777777" w:rsidTr="001E0E68">
        <w:trPr>
          <w:cantSplit/>
        </w:trPr>
        <w:tc>
          <w:tcPr>
            <w:tcW w:w="1022" w:type="dxa"/>
            <w:tcBorders>
              <w:top w:val="single" w:sz="4" w:space="0" w:color="auto"/>
              <w:left w:val="single" w:sz="4" w:space="0" w:color="auto"/>
              <w:bottom w:val="single" w:sz="4" w:space="0" w:color="auto"/>
              <w:right w:val="single" w:sz="4" w:space="0" w:color="auto"/>
            </w:tcBorders>
          </w:tcPr>
          <w:p w14:paraId="24FF855C" w14:textId="7103A371" w:rsidR="008165F6" w:rsidRDefault="008165F6" w:rsidP="00FA4CF6">
            <w:pPr>
              <w:pStyle w:val="TableText"/>
              <w:jc w:val="center"/>
              <w:rPr>
                <w:noProof/>
                <w:color w:val="0D0D0D" w:themeColor="text1" w:themeTint="F2"/>
                <w:szCs w:val="20"/>
              </w:rPr>
            </w:pPr>
            <w:r>
              <w:rPr>
                <w:noProof/>
                <w:color w:val="0D0D0D" w:themeColor="text1" w:themeTint="F2"/>
                <w:szCs w:val="20"/>
              </w:rPr>
              <w:lastRenderedPageBreak/>
              <w:t>V5.52</w:t>
            </w:r>
          </w:p>
        </w:tc>
        <w:tc>
          <w:tcPr>
            <w:tcW w:w="993" w:type="dxa"/>
            <w:tcBorders>
              <w:top w:val="single" w:sz="4" w:space="0" w:color="auto"/>
              <w:left w:val="single" w:sz="4" w:space="0" w:color="auto"/>
              <w:bottom w:val="single" w:sz="4" w:space="0" w:color="auto"/>
              <w:right w:val="single" w:sz="4" w:space="0" w:color="auto"/>
            </w:tcBorders>
          </w:tcPr>
          <w:p w14:paraId="79ABE3A0" w14:textId="2EA215CB" w:rsidR="008165F6" w:rsidRDefault="008165F6" w:rsidP="00FA4CF6">
            <w:pPr>
              <w:pStyle w:val="TableText"/>
              <w:jc w:val="center"/>
              <w:rPr>
                <w:noProof/>
                <w:color w:val="0D0D0D" w:themeColor="text1" w:themeTint="F2"/>
                <w:szCs w:val="20"/>
              </w:rPr>
            </w:pPr>
            <w:r>
              <w:rPr>
                <w:noProof/>
                <w:color w:val="0D0D0D" w:themeColor="text1" w:themeTint="F2"/>
                <w:szCs w:val="20"/>
              </w:rPr>
              <w:t>06/08/25</w:t>
            </w:r>
          </w:p>
        </w:tc>
        <w:tc>
          <w:tcPr>
            <w:tcW w:w="992" w:type="dxa"/>
            <w:tcBorders>
              <w:top w:val="single" w:sz="4" w:space="0" w:color="auto"/>
              <w:left w:val="single" w:sz="4" w:space="0" w:color="auto"/>
              <w:bottom w:val="single" w:sz="4" w:space="0" w:color="auto"/>
              <w:right w:val="single" w:sz="4" w:space="0" w:color="auto"/>
            </w:tcBorders>
          </w:tcPr>
          <w:p w14:paraId="52485CB9" w14:textId="57A91C7E" w:rsidR="008165F6" w:rsidRDefault="008165F6" w:rsidP="00FA4CF6">
            <w:pPr>
              <w:pStyle w:val="TableText"/>
              <w:jc w:val="center"/>
              <w:rPr>
                <w:color w:val="0D0D0D" w:themeColor="text1" w:themeTint="F2"/>
              </w:rPr>
            </w:pPr>
            <w:r>
              <w:rPr>
                <w:color w:val="0D0D0D" w:themeColor="text1" w:themeTint="F2"/>
              </w:rPr>
              <w:t>CT</w:t>
            </w:r>
          </w:p>
        </w:tc>
        <w:tc>
          <w:tcPr>
            <w:tcW w:w="7483" w:type="dxa"/>
            <w:tcBorders>
              <w:top w:val="single" w:sz="4" w:space="0" w:color="auto"/>
              <w:left w:val="single" w:sz="4" w:space="0" w:color="auto"/>
              <w:bottom w:val="single" w:sz="4" w:space="0" w:color="auto"/>
              <w:right w:val="single" w:sz="4" w:space="0" w:color="auto"/>
            </w:tcBorders>
          </w:tcPr>
          <w:p w14:paraId="7242ABF3"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Section 2.4.4.2 Exports </w:t>
            </w:r>
          </w:p>
          <w:p w14:paraId="02CB89B5"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Before: If the SOE returned is 11; then that declaration is in a terminal state. If the declaration contains a DUCR which is part of a MUCR; that MUCR will be locked until the rejected DUCR has been disassociated from the MUCR. Auto-disassociation is not currently in place for SOE 11.</w:t>
            </w:r>
          </w:p>
          <w:p w14:paraId="556EA51E"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After: If the SOE returned is 11; then that declaration is in a terminal state. If the declaration contains a DUCR which is part of a MUCR; that MUCR will be locked until the rejected DUCR has been automatically disassociated from the MUCR by CDS.</w:t>
            </w:r>
          </w:p>
          <w:p w14:paraId="10C14ADE"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61DE65"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Section 2.5 SOE Codes and Export Flow Sequencing Scenarios</w:t>
            </w:r>
          </w:p>
          <w:p w14:paraId="5F9DA7EC" w14:textId="77777777" w:rsid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Auto-disassociation for DUCR’s contained in a MUCR does not occur at SOE 11. </w:t>
            </w:r>
          </w:p>
          <w:p w14:paraId="3D19F8C1" w14:textId="731D71B7" w:rsidR="008165F6" w:rsidRPr="008165F6" w:rsidRDefault="008165F6" w:rsidP="008165F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CDS auto-disassociates for DUCR’s contained in a MUCR at SOE 11. </w:t>
            </w:r>
          </w:p>
        </w:tc>
      </w:tr>
      <w:bookmarkEnd w:id="902"/>
    </w:tbl>
    <w:p w14:paraId="3F25BD5D" w14:textId="036123F6" w:rsidR="003E5F2A" w:rsidRPr="001C58DE" w:rsidRDefault="003E5F2A" w:rsidP="0088618E">
      <w:pPr>
        <w:pStyle w:val="BodyText"/>
        <w:rPr>
          <w:color w:val="0D0D0D" w:themeColor="text1" w:themeTint="F2"/>
          <w:sz w:val="12"/>
          <w:szCs w:val="12"/>
        </w:rPr>
      </w:pPr>
    </w:p>
    <w:p w14:paraId="69063DD8" w14:textId="77777777" w:rsidR="004B00A1" w:rsidRPr="001C58DE" w:rsidRDefault="004B00A1">
      <w:pPr>
        <w:spacing w:after="0" w:line="240" w:lineRule="auto"/>
        <w:rPr>
          <w:color w:val="0D0D0D" w:themeColor="text1" w:themeTint="F2"/>
          <w:sz w:val="12"/>
          <w:szCs w:val="12"/>
        </w:rPr>
      </w:pPr>
    </w:p>
    <w:p w14:paraId="4BE1892E" w14:textId="001497A1" w:rsidR="008A6C93" w:rsidRPr="001C58DE" w:rsidRDefault="004B00A1" w:rsidP="004B00A1">
      <w:pPr>
        <w:rPr>
          <w:rFonts w:cs="Arial"/>
          <w:color w:val="0D0D0D" w:themeColor="text1" w:themeTint="F2"/>
          <w:sz w:val="20"/>
          <w:szCs w:val="20"/>
          <w:lang w:eastAsia="en-GB"/>
        </w:rPr>
      </w:pPr>
      <w:r w:rsidRPr="001C58DE">
        <w:rPr>
          <w:rFonts w:cs="Arial"/>
          <w:color w:val="0D0D0D" w:themeColor="text1" w:themeTint="F2"/>
          <w:sz w:val="20"/>
          <w:szCs w:val="20"/>
          <w:lang w:eastAsia="en-GB"/>
        </w:rPr>
        <w:t>*Please note that the End to End documentation is in continual refinement and review in response to your queries and as part of the ongoing CDS delivery. The programme has taken the decision to share this document in its current form given the number of changes made to the other sections, recognising the importance of this information to your development for CDS.</w:t>
      </w:r>
    </w:p>
    <w:p w14:paraId="0EBED165" w14:textId="1F0DBBDB" w:rsidR="00393453" w:rsidRPr="001C58DE" w:rsidRDefault="00393453" w:rsidP="0069764E">
      <w:pPr>
        <w:spacing w:after="0" w:line="240" w:lineRule="auto"/>
        <w:rPr>
          <w:rFonts w:eastAsia="Times New Roman"/>
          <w:color w:val="0D0D0D" w:themeColor="text1" w:themeTint="F2"/>
          <w:sz w:val="24"/>
          <w:szCs w:val="24"/>
        </w:rPr>
      </w:pPr>
    </w:p>
    <w:p w14:paraId="0DC54028" w14:textId="561F4DDD" w:rsidR="003E5F2A" w:rsidRPr="00A0620C" w:rsidRDefault="005E711F" w:rsidP="00393453">
      <w:pPr>
        <w:tabs>
          <w:tab w:val="left" w:pos="7920"/>
        </w:tabs>
        <w:rPr>
          <w:rFonts w:eastAsia="Times New Roman"/>
          <w:sz w:val="24"/>
          <w:szCs w:val="24"/>
        </w:rPr>
      </w:pPr>
      <w:r>
        <w:rPr>
          <w:noProof/>
        </w:rPr>
        <mc:AlternateContent>
          <mc:Choice Requires="wps">
            <w:drawing>
              <wp:anchor distT="0" distB="0" distL="114300" distR="114300" simplePos="0" relativeHeight="251658240" behindDoc="0" locked="0" layoutInCell="1" allowOverlap="1" wp14:anchorId="15BF3EB3" wp14:editId="6D3645C3">
                <wp:simplePos x="0" y="0"/>
                <wp:positionH relativeFrom="margin">
                  <wp:align>center</wp:align>
                </wp:positionH>
                <wp:positionV relativeFrom="page">
                  <wp:posOffset>8317865</wp:posOffset>
                </wp:positionV>
                <wp:extent cx="6555105" cy="874395"/>
                <wp:effectExtent l="0" t="0" r="0" b="0"/>
                <wp:wrapNone/>
                <wp:docPr id="64527630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5105" cy="874395"/>
                        </a:xfrm>
                        <a:prstGeom prst="rect">
                          <a:avLst/>
                        </a:prstGeom>
                        <a:solidFill>
                          <a:srgbClr val="F2F2F2"/>
                        </a:solidFill>
                        <a:ln>
                          <a:noFill/>
                        </a:ln>
                      </wps:spPr>
                      <wps:txbx>
                        <w:txbxContent>
                          <w:p w14:paraId="0F1303E1" w14:textId="4A865642" w:rsidR="007B04AB" w:rsidRDefault="007B04AB" w:rsidP="00DC0AA2">
                            <w:pPr>
                              <w:pStyle w:val="AppendixHeading1"/>
                              <w:jc w:val="center"/>
                            </w:pPr>
                            <w:r>
                              <w:t>OFFICIAL</w:t>
                            </w:r>
                          </w:p>
                          <w:p w14:paraId="67889744" w14:textId="46F29780" w:rsidR="007B04AB" w:rsidRDefault="007B04AB" w:rsidP="00DC0AA2">
                            <w:pPr>
                              <w:jc w:val="center"/>
                              <w:rPr>
                                <w:szCs w:val="20"/>
                                <w:lang w:eastAsia="en-GB"/>
                              </w:rPr>
                            </w:pPr>
                            <w:r w:rsidRPr="000D359F">
                              <w:rPr>
                                <w:szCs w:val="20"/>
                                <w:lang w:eastAsia="en-GB"/>
                              </w:rPr>
                              <w:t xml:space="preserve">© HM Revenue &amp; Customs </w:t>
                            </w:r>
                            <w:r>
                              <w:rPr>
                                <w:szCs w:val="20"/>
                                <w:lang w:eastAsia="en-GB"/>
                              </w:rPr>
                              <w:t>2020</w:t>
                            </w:r>
                            <w:r w:rsidRPr="000D359F">
                              <w:rPr>
                                <w:szCs w:val="20"/>
                                <w:lang w:eastAsia="en-GB"/>
                              </w:rPr>
                              <w:t>.</w:t>
                            </w:r>
                          </w:p>
                          <w:p w14:paraId="7E20054F" w14:textId="77777777" w:rsidR="007B04AB" w:rsidRDefault="007B04AB" w:rsidP="00DC0AA2">
                            <w:pPr>
                              <w:jc w:val="center"/>
                              <w:rPr>
                                <w:szCs w:val="20"/>
                                <w:lang w:eastAsia="en-GB"/>
                              </w:rPr>
                            </w:pPr>
                            <w:r w:rsidRPr="000D359F">
                              <w:rPr>
                                <w:szCs w:val="20"/>
                                <w:lang w:eastAsia="en-GB"/>
                              </w:rPr>
                              <w:t>All rights reserved.</w:t>
                            </w:r>
                          </w:p>
                        </w:txbxContent>
                      </wps:txbx>
                      <wps:bodyPr rot="0" vert="horz" wrap="square" lIns="180000" tIns="180000" rIns="180000" bIns="180000" anchor="t" anchorCtr="0" upright="1">
                        <a:noAutofit/>
                      </wps:bodyPr>
                    </wps:wsp>
                  </a:graphicData>
                </a:graphic>
                <wp14:sizeRelH relativeFrom="page">
                  <wp14:pctWidth>0</wp14:pctWidth>
                </wp14:sizeRelH>
                <wp14:sizeRelV relativeFrom="margin">
                  <wp14:pctHeight>0</wp14:pctHeight>
                </wp14:sizeRelV>
              </wp:anchor>
            </w:drawing>
          </mc:Choice>
          <mc:Fallback xmlns="">
            <w:pict>
              <v:shapetype w14:anchorId="15BF3EB3" id="_x0000_t202" coordsize="21600,21600" o:spt="202" path="m,l,21600r21600,l21600,xe">
                <v:stroke joinstyle="miter"/>
                <v:path gradientshapeok="t" o:connecttype="rect"/>
              </v:shapetype>
              <v:shape id="Text Box 4" o:spid="_x0000_s1026" type="#_x0000_t202" style="position:absolute;margin-left:0;margin-top:654.95pt;width:516.15pt;height:68.8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" fillcolor="#f2f2f2" stroked="f">
                <v:textbox inset="5mm,5mm,5mm,5mm">
                  <w:txbxContent>
                    <w:p w14:paraId="0F1303E1" w14:textId="4A865642" w:rsidR="007B04AB" w:rsidRDefault="007B04AB" w:rsidP="00DC0AA2">
                      <w:pPr>
                        <w:pStyle w:val="AppendixHeading1"/>
                        <w:jc w:val="center"/>
                      </w:pPr>
                      <w:r>
                        <w:t>OFFICIAL</w:t>
                      </w:r>
                    </w:p>
                    <w:p w14:paraId="67889744" w14:textId="46F29780" w:rsidR="007B04AB" w:rsidRDefault="007B04AB" w:rsidP="00DC0AA2">
                      <w:pPr>
                        <w:jc w:val="center"/>
                        <w:rPr>
                          <w:szCs w:val="20"/>
                          <w:lang w:eastAsia="en-GB"/>
                        </w:rPr>
                      </w:pPr>
                      <w:r w:rsidRPr="000D359F">
                        <w:rPr>
                          <w:szCs w:val="20"/>
                          <w:lang w:eastAsia="en-GB"/>
                        </w:rPr>
                        <w:t xml:space="preserve">© HM Revenue &amp; Customs </w:t>
                      </w:r>
                      <w:r>
                        <w:rPr>
                          <w:szCs w:val="20"/>
                          <w:lang w:eastAsia="en-GB"/>
                        </w:rPr>
                        <w:t>2020</w:t>
                      </w:r>
                      <w:r w:rsidRPr="000D359F">
                        <w:rPr>
                          <w:szCs w:val="20"/>
                          <w:lang w:eastAsia="en-GB"/>
                        </w:rPr>
                        <w:t>.</w:t>
                      </w:r>
                    </w:p>
                    <w:p w14:paraId="7E20054F" w14:textId="77777777" w:rsidR="007B04AB" w:rsidRDefault="007B04AB" w:rsidP="00DC0AA2">
                      <w:pPr>
                        <w:jc w:val="center"/>
                        <w:rPr>
                          <w:szCs w:val="20"/>
                          <w:lang w:eastAsia="en-GB"/>
                        </w:rPr>
                      </w:pPr>
                      <w:r w:rsidRPr="000D359F">
                        <w:rPr>
                          <w:szCs w:val="20"/>
                          <w:lang w:eastAsia="en-GB"/>
                        </w:rPr>
                        <w:t>All rights reserved.</w:t>
                      </w:r>
                    </w:p>
                  </w:txbxContent>
                </v:textbox>
                <w10:wrap anchorx="margin" anchory="page"/>
              </v:shape>
            </w:pict>
          </mc:Fallback>
        </mc:AlternateContent>
      </w:r>
      <w:r w:rsidR="00393453" w:rsidRPr="00A0620C">
        <w:rPr>
          <w:rFonts w:eastAsia="Times New Roman"/>
          <w:sz w:val="24"/>
          <w:szCs w:val="24"/>
        </w:rPr>
        <w:tab/>
      </w:r>
    </w:p>
    <w:sectPr w:rsidR="003E5F2A" w:rsidRPr="00A0620C" w:rsidSect="005C28F1">
      <w:headerReference w:type="default" r:id="rId155"/>
      <w:footerReference w:type="even" r:id="rId156"/>
      <w:footerReference w:type="default" r:id="rId157"/>
      <w:headerReference w:type="first" r:id="rId158"/>
      <w:footerReference w:type="first" r:id="rId159"/>
      <w:pgSz w:w="11906" w:h="16838"/>
      <w:pgMar w:top="720" w:right="624" w:bottom="720" w:left="624" w:header="22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5205" w14:textId="77777777" w:rsidR="00747AE1" w:rsidRDefault="00747AE1" w:rsidP="00C60CA0">
      <w:pPr>
        <w:spacing w:after="0" w:line="240" w:lineRule="auto"/>
      </w:pPr>
      <w:r>
        <w:separator/>
      </w:r>
    </w:p>
  </w:endnote>
  <w:endnote w:type="continuationSeparator" w:id="0">
    <w:p w14:paraId="3A8DBEA5" w14:textId="77777777" w:rsidR="00747AE1" w:rsidRDefault="00747AE1" w:rsidP="00C60CA0">
      <w:pPr>
        <w:spacing w:after="0" w:line="240" w:lineRule="auto"/>
      </w:pPr>
      <w:r>
        <w:continuationSeparator/>
      </w:r>
    </w:p>
  </w:endnote>
  <w:endnote w:type="continuationNotice" w:id="1">
    <w:p w14:paraId="69C0BB85" w14:textId="77777777" w:rsidR="00747AE1" w:rsidRDefault="00747A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BD89" w14:textId="77777777" w:rsidR="007B04AB" w:rsidRDefault="007B04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25BD8A" w14:textId="77777777" w:rsidR="007B04AB" w:rsidRDefault="007B04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BD8B" w14:textId="331732AE" w:rsidR="007B04AB" w:rsidRPr="00C407CD" w:rsidRDefault="005E711F">
    <w:pPr>
      <w:rPr>
        <w:b/>
        <w:u w:val="single"/>
      </w:rPr>
    </w:pPr>
    <w:r>
      <w:rPr>
        <w:noProof/>
      </w:rPr>
      <mc:AlternateContent>
        <mc:Choice Requires="wps">
          <w:drawing>
            <wp:anchor distT="0" distB="0" distL="114300" distR="114300" simplePos="0" relativeHeight="251659266" behindDoc="0" locked="0" layoutInCell="0" allowOverlap="1" wp14:anchorId="243E8C5F" wp14:editId="1BD41ADC">
              <wp:simplePos x="0" y="0"/>
              <wp:positionH relativeFrom="page">
                <wp:posOffset>0</wp:posOffset>
              </wp:positionH>
              <wp:positionV relativeFrom="page">
                <wp:posOffset>10227945</wp:posOffset>
              </wp:positionV>
              <wp:extent cx="7560310" cy="273050"/>
              <wp:effectExtent l="0" t="0" r="0" b="0"/>
              <wp:wrapNone/>
              <wp:docPr id="114093390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4C8FF65D" w14:textId="7B3EA351" w:rsidR="00AF5D02" w:rsidRPr="00AF5D02" w:rsidRDefault="00AF5D02" w:rsidP="00AF5D02">
                          <w:pPr>
                            <w:spacing w:after="0"/>
                            <w:jc w:val="center"/>
                            <w:rPr>
                              <w:rFonts w:ascii="Calibri" w:hAnsi="Calibri" w:cs="Calibri"/>
                              <w:color w:val="000000"/>
                              <w:sz w:val="20"/>
                            </w:rPr>
                          </w:pPr>
                          <w:r w:rsidRPr="00AF5D02">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
          <w:pict>
            <v:shapetype w14:anchorId="243E8C5F" id="_x0000_t202" coordsize="21600,21600" o:spt="202" path="m,l,21600r21600,l21600,xe">
              <v:stroke joinstyle="miter"/>
              <v:path gradientshapeok="t" o:connecttype="rect"/>
            </v:shapetype>
            <v:shape id="Text Box 3" o:spid="_x0000_s1027" type="#_x0000_t202" style="position:absolute;margin-left:0;margin-top:805.35pt;width:595.3pt;height:21.5pt;z-index:2516592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" o:allowincell="f" filled="f" stroked="f" strokeweight=".5pt">
              <v:textbox inset=",0,,0">
                <w:txbxContent>
                  <w:p w14:paraId="4C8FF65D" w14:textId="7B3EA351" w:rsidR="00AF5D02" w:rsidRPr="00AF5D02" w:rsidRDefault="00AF5D02" w:rsidP="00AF5D02">
                    <w:pPr>
                      <w:spacing w:after="0"/>
                      <w:jc w:val="center"/>
                      <w:rPr>
                        <w:rFonts w:ascii="Calibri" w:hAnsi="Calibri" w:cs="Calibri"/>
                        <w:color w:val="000000"/>
                        <w:sz w:val="20"/>
                      </w:rPr>
                    </w:pPr>
                    <w:r w:rsidRPr="00AF5D02">
                      <w:rPr>
                        <w:rFonts w:ascii="Calibri" w:hAnsi="Calibri" w:cs="Calibri"/>
                        <w:color w:val="000000"/>
                        <w:sz w:val="20"/>
                      </w:rPr>
                      <w:t>OFFICIAL</w:t>
                    </w:r>
                  </w:p>
                </w:txbxContent>
              </v:textbox>
              <w10:wrap anchorx="page" anchory="page"/>
            </v:shape>
          </w:pict>
        </mc:Fallback>
      </mc:AlternateContent>
    </w:r>
    <w:r>
      <w:rPr>
        <w:noProof/>
      </w:rPr>
      <mc:AlternateContent>
        <mc:Choice Requires="wps">
          <w:drawing>
            <wp:anchor distT="0" distB="0" distL="114300" distR="114300" simplePos="0" relativeHeight="251658242" behindDoc="0" locked="0" layoutInCell="0" allowOverlap="1" wp14:anchorId="6A686F25" wp14:editId="6B138578">
              <wp:simplePos x="0" y="0"/>
              <wp:positionH relativeFrom="page">
                <wp:posOffset>0</wp:posOffset>
              </wp:positionH>
              <wp:positionV relativeFrom="page">
                <wp:posOffset>10227945</wp:posOffset>
              </wp:positionV>
              <wp:extent cx="7560310" cy="273050"/>
              <wp:effectExtent l="0" t="0" r="0" b="0"/>
              <wp:wrapNone/>
              <wp:docPr id="1028910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7DFB4994" w14:textId="2AABE843" w:rsidR="00F01293" w:rsidRPr="00F01293" w:rsidRDefault="00F01293" w:rsidP="00F01293">
                          <w:pPr>
                            <w:spacing w:after="0"/>
                            <w:jc w:val="center"/>
                            <w:rPr>
                              <w:rFonts w:ascii="Calibri" w:hAnsi="Calibri" w:cs="Calibri"/>
                              <w:color w:val="000000"/>
                              <w:sz w:val="20"/>
                            </w:rPr>
                          </w:pPr>
                          <w:r w:rsidRPr="00F01293">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
          <w:pict>
            <v:shape w14:anchorId="6A686F25" id="Text Box 2" o:spid="_x0000_s1028" type="#_x0000_t202" style="position:absolute;margin-left:0;margin-top:805.35pt;width:595.3pt;height:2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" o:allowincell="f" filled="f" stroked="f" strokeweight=".5pt">
              <v:textbox inset=",0,,0">
                <w:txbxContent>
                  <w:p w14:paraId="7DFB4994" w14:textId="2AABE843" w:rsidR="00F01293" w:rsidRPr="00F01293" w:rsidRDefault="00F01293" w:rsidP="00F01293">
                    <w:pPr>
                      <w:spacing w:after="0"/>
                      <w:jc w:val="center"/>
                      <w:rPr>
                        <w:rFonts w:ascii="Calibri" w:hAnsi="Calibri" w:cs="Calibri"/>
                        <w:color w:val="000000"/>
                        <w:sz w:val="20"/>
                      </w:rPr>
                    </w:pPr>
                    <w:r w:rsidRPr="00F01293">
                      <w:rPr>
                        <w:rFonts w:ascii="Calibri" w:hAnsi="Calibri" w:cs="Calibri"/>
                        <w:color w:val="000000"/>
                        <w:sz w:val="20"/>
                      </w:rPr>
                      <w:t>OFFICIAL</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0" allowOverlap="1" wp14:anchorId="53E6BDDC" wp14:editId="4DF68582">
              <wp:simplePos x="0" y="0"/>
              <wp:positionH relativeFrom="page">
                <wp:posOffset>0</wp:posOffset>
              </wp:positionH>
              <wp:positionV relativeFrom="margin">
                <wp:posOffset>10244455</wp:posOffset>
              </wp:positionV>
              <wp:extent cx="7560310" cy="257175"/>
              <wp:effectExtent l="0" t="0" r="0" b="0"/>
              <wp:wrapNone/>
              <wp:docPr id="40780819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57175"/>
                      </a:xfrm>
                      <a:prstGeom prst="rect">
                        <a:avLst/>
                      </a:prstGeom>
                      <a:noFill/>
                      <a:ln w="6350">
                        <a:noFill/>
                      </a:ln>
                    </wps:spPr>
                    <wps:txbx>
                      <w:txbxContent>
                        <w:p w14:paraId="57DD78F4" w14:textId="3E66386F" w:rsidR="007B04AB" w:rsidRPr="00070C58" w:rsidRDefault="007B04AB" w:rsidP="00070C58">
                          <w:pPr>
                            <w:spacing w:after="0"/>
                            <w:jc w:val="center"/>
                            <w:rPr>
                              <w:rFonts w:ascii="Calibri" w:hAnsi="Calibri" w:cs="Calibri"/>
                              <w:color w:val="000000"/>
                              <w:sz w:val="20"/>
                            </w:rPr>
                          </w:pPr>
                          <w:r>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
          <w:pict>
            <v:shape w14:anchorId="53E6BDDC" id="Text Box 1" o:spid="_x0000_s1029" type="#_x0000_t202" style="position:absolute;margin-left:0;margin-top:806.65pt;width:595.3pt;height:20.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" o:allowincell="f" filled="f" stroked="f" strokeweight=".5pt">
              <v:textbox inset=",0,,0">
                <w:txbxContent>
                  <w:p w14:paraId="57DD78F4" w14:textId="3E66386F" w:rsidR="007B04AB" w:rsidRPr="00070C58" w:rsidRDefault="007B04AB" w:rsidP="00070C58">
                    <w:pPr>
                      <w:spacing w:after="0"/>
                      <w:jc w:val="center"/>
                      <w:rPr>
                        <w:rFonts w:ascii="Calibri" w:hAnsi="Calibri" w:cs="Calibri"/>
                        <w:color w:val="000000"/>
                        <w:sz w:val="20"/>
                      </w:rPr>
                    </w:pPr>
                    <w:r>
                      <w:rPr>
                        <w:rFonts w:ascii="Calibri" w:hAnsi="Calibri" w:cs="Calibri"/>
                        <w:color w:val="000000"/>
                        <w:sz w:val="20"/>
                      </w:rPr>
                      <w:t>OFFICIAL</w:t>
                    </w:r>
                  </w:p>
                </w:txbxContent>
              </v:textbox>
              <w10:wrap anchorx="page" anchory="margin"/>
            </v:shape>
          </w:pict>
        </mc:Fallback>
      </mc:AlternateContent>
    </w:r>
    <w:r w:rsidR="007B04AB" w:rsidRPr="00C407CD">
      <w:rPr>
        <w:b/>
        <w:u w:val="single"/>
      </w:rPr>
      <w:t>_______________________________________________________________________________________</w:t>
    </w:r>
  </w:p>
  <w:tbl>
    <w:tblPr>
      <w:tblW w:w="0" w:type="auto"/>
      <w:tblLook w:val="00A0" w:firstRow="1" w:lastRow="0" w:firstColumn="1" w:lastColumn="0" w:noHBand="0" w:noVBand="0"/>
    </w:tblPr>
    <w:tblGrid>
      <w:gridCol w:w="8735"/>
      <w:gridCol w:w="1923"/>
    </w:tblGrid>
    <w:tr w:rsidR="007B04AB" w:rsidRPr="009C3D80" w14:paraId="3F25BD8D" w14:textId="77777777" w:rsidTr="00C407CD">
      <w:tc>
        <w:tcPr>
          <w:tcW w:w="10658" w:type="dxa"/>
          <w:gridSpan w:val="2"/>
        </w:tcPr>
        <w:p w14:paraId="3F25BD8C" w14:textId="2A860D29" w:rsidR="007B04AB" w:rsidRPr="009C3D80" w:rsidRDefault="007B04AB" w:rsidP="006D4196">
          <w:pPr>
            <w:pStyle w:val="Header"/>
            <w:jc w:val="center"/>
            <w:rPr>
              <w:b/>
            </w:rPr>
          </w:pPr>
        </w:p>
      </w:tc>
    </w:tr>
    <w:tr w:rsidR="007B04AB" w:rsidRPr="009C3D80" w14:paraId="3F25BD90" w14:textId="77777777" w:rsidTr="00C407CD">
      <w:tc>
        <w:tcPr>
          <w:tcW w:w="8735" w:type="dxa"/>
        </w:tcPr>
        <w:p w14:paraId="3F25BD8E" w14:textId="5335B2CE" w:rsidR="007B04AB" w:rsidRPr="009C3D80" w:rsidRDefault="007B04AB" w:rsidP="003D729D">
          <w:pPr>
            <w:pStyle w:val="Header"/>
            <w:rPr>
              <w:sz w:val="20"/>
            </w:rPr>
          </w:pPr>
          <w:r w:rsidRPr="009C3D80">
            <w:rPr>
              <w:sz w:val="20"/>
            </w:rPr>
            <w:t xml:space="preserve">Filename: </w:t>
          </w:r>
          <w:r>
            <w:rPr>
              <w:sz w:val="20"/>
            </w:rPr>
            <w:t>CDS End to End Sequence Diagrams.docx</w:t>
          </w:r>
          <w:r w:rsidRPr="009C3D80">
            <w:rPr>
              <w:sz w:val="20"/>
            </w:rPr>
            <w:t xml:space="preserve"> </w:t>
          </w:r>
        </w:p>
      </w:tc>
      <w:tc>
        <w:tcPr>
          <w:tcW w:w="1923" w:type="dxa"/>
        </w:tcPr>
        <w:p w14:paraId="3F25BD8F" w14:textId="166F22A8" w:rsidR="007B04AB" w:rsidRPr="009C3D80" w:rsidRDefault="007B04AB" w:rsidP="00DF7177">
          <w:pPr>
            <w:pStyle w:val="Header"/>
            <w:jc w:val="right"/>
            <w:rPr>
              <w:sz w:val="20"/>
            </w:rPr>
          </w:pPr>
          <w:r w:rsidRPr="009C3D80">
            <w:rPr>
              <w:sz w:val="20"/>
            </w:rPr>
            <w:t xml:space="preserve">Page </w:t>
          </w:r>
          <w:r w:rsidRPr="009C3D80">
            <w:rPr>
              <w:sz w:val="20"/>
            </w:rPr>
            <w:fldChar w:fldCharType="begin"/>
          </w:r>
          <w:r w:rsidRPr="009C3D80">
            <w:rPr>
              <w:sz w:val="20"/>
            </w:rPr>
            <w:instrText xml:space="preserve"> PAGE  \* Arabic  \* MERGEFORMAT </w:instrText>
          </w:r>
          <w:r w:rsidRPr="009C3D80">
            <w:rPr>
              <w:sz w:val="20"/>
            </w:rPr>
            <w:fldChar w:fldCharType="separate"/>
          </w:r>
          <w:r>
            <w:rPr>
              <w:noProof/>
              <w:sz w:val="20"/>
            </w:rPr>
            <w:t>240</w:t>
          </w:r>
          <w:r w:rsidRPr="009C3D80">
            <w:rPr>
              <w:sz w:val="20"/>
            </w:rPr>
            <w:fldChar w:fldCharType="end"/>
          </w:r>
          <w:r w:rsidRPr="009C3D80">
            <w:rPr>
              <w:sz w:val="20"/>
            </w:rPr>
            <w:t xml:space="preserve"> of </w:t>
          </w:r>
          <w:fldSimple w:instr="NUMPAGES  \* Arabic  \* MERGEFORMAT">
            <w:r w:rsidRPr="00341446">
              <w:rPr>
                <w:noProof/>
                <w:sz w:val="20"/>
              </w:rPr>
              <w:t>240</w:t>
            </w:r>
          </w:fldSimple>
        </w:p>
      </w:tc>
    </w:tr>
  </w:tbl>
  <w:p w14:paraId="3F25BD91" w14:textId="2B22942E" w:rsidR="007B04AB" w:rsidRDefault="007B04AB" w:rsidP="00980387">
    <w:pPr>
      <w:pStyle w:val="Header"/>
      <w:tabs>
        <w:tab w:val="clear" w:pos="4513"/>
        <w:tab w:val="clear" w:pos="9026"/>
        <w:tab w:val="left" w:pos="2207"/>
      </w:tabs>
      <w:rPr>
        <w:sz w:val="20"/>
        <w:szCs w:val="20"/>
      </w:rPr>
    </w:pPr>
    <w:r>
      <w:rPr>
        <w:sz w:val="20"/>
        <w:szCs w:val="20"/>
      </w:rPr>
      <w:t xml:space="preserve">  </w:t>
    </w:r>
    <w:r w:rsidRPr="00960DF9">
      <w:rPr>
        <w:sz w:val="20"/>
        <w:szCs w:val="20"/>
      </w:rPr>
      <w:t xml:space="preserve">Version: </w:t>
    </w:r>
    <w:r>
      <w:rPr>
        <w:sz w:val="20"/>
        <w:szCs w:val="20"/>
      </w:rPr>
      <w:t>5.</w:t>
    </w:r>
    <w:r w:rsidR="0001761B">
      <w:rPr>
        <w:sz w:val="20"/>
        <w:szCs w:val="20"/>
      </w:rPr>
      <w:t>52</w:t>
    </w:r>
  </w:p>
  <w:p w14:paraId="7596837A" w14:textId="77777777" w:rsidR="0008595D" w:rsidRPr="00960DF9" w:rsidRDefault="0008595D" w:rsidP="00980387">
    <w:pPr>
      <w:pStyle w:val="Header"/>
      <w:tabs>
        <w:tab w:val="clear" w:pos="4513"/>
        <w:tab w:val="clear" w:pos="9026"/>
        <w:tab w:val="left" w:pos="2207"/>
      </w:tabs>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8734"/>
      <w:gridCol w:w="1924"/>
    </w:tblGrid>
    <w:tr w:rsidR="007B04AB" w:rsidRPr="009C3D80" w14:paraId="3F25BD9D" w14:textId="77777777" w:rsidTr="009C3D80">
      <w:tc>
        <w:tcPr>
          <w:tcW w:w="10682" w:type="dxa"/>
          <w:gridSpan w:val="2"/>
        </w:tcPr>
        <w:p w14:paraId="3F25BD9C" w14:textId="77777777" w:rsidR="007B04AB" w:rsidRPr="009C3D80" w:rsidRDefault="007B04AB" w:rsidP="009C3D80">
          <w:pPr>
            <w:pStyle w:val="Header"/>
            <w:jc w:val="center"/>
            <w:rPr>
              <w:b/>
            </w:rPr>
          </w:pPr>
          <w:r w:rsidRPr="009C3D80">
            <w:rPr>
              <w:b/>
              <w:color w:val="FF0000"/>
            </w:rPr>
            <w:t>&lt;</w:t>
          </w:r>
          <w:r w:rsidRPr="009C3D80">
            <w:rPr>
              <w:b/>
            </w:rPr>
            <w:t>CLASSIFICATION</w:t>
          </w:r>
          <w:r w:rsidRPr="009C3D80">
            <w:rPr>
              <w:b/>
              <w:color w:val="FF0000"/>
            </w:rPr>
            <w:t>&gt;</w:t>
          </w:r>
          <w:r w:rsidRPr="009C3D80">
            <w:rPr>
              <w:b/>
              <w:color w:val="FF0000"/>
            </w:rPr>
            <w:br/>
          </w:r>
        </w:p>
      </w:tc>
    </w:tr>
    <w:tr w:rsidR="007B04AB" w:rsidRPr="009C3D80" w14:paraId="3F25BDA0" w14:textId="77777777" w:rsidTr="009C3D80">
      <w:tc>
        <w:tcPr>
          <w:tcW w:w="8755" w:type="dxa"/>
        </w:tcPr>
        <w:p w14:paraId="3F25BD9E" w14:textId="68D68495" w:rsidR="007B04AB" w:rsidRPr="009C3D80" w:rsidRDefault="007B04AB" w:rsidP="00B63F62">
          <w:pPr>
            <w:pStyle w:val="Header"/>
            <w:rPr>
              <w:sz w:val="20"/>
            </w:rPr>
          </w:pPr>
          <w:r w:rsidRPr="009C3D80">
            <w:rPr>
              <w:sz w:val="20"/>
            </w:rPr>
            <w:t xml:space="preserve">Filename: </w:t>
          </w:r>
          <w:r w:rsidRPr="009C3D80">
            <w:rPr>
              <w:sz w:val="20"/>
            </w:rPr>
            <w:fldChar w:fldCharType="begin"/>
          </w:r>
          <w:r w:rsidRPr="009C3D80">
            <w:rPr>
              <w:sz w:val="20"/>
            </w:rPr>
            <w:instrText xml:space="preserve"> FILENAME  </w:instrText>
          </w:r>
          <w:r w:rsidRPr="009C3D80">
            <w:rPr>
              <w:sz w:val="20"/>
            </w:rPr>
            <w:fldChar w:fldCharType="separate"/>
          </w:r>
          <w:r>
            <w:rPr>
              <w:noProof/>
              <w:sz w:val="20"/>
            </w:rPr>
            <w:t>DES242_2 1_CDS Update v0 3 +PL+AG updates.docx</w:t>
          </w:r>
          <w:r w:rsidRPr="009C3D80">
            <w:rPr>
              <w:sz w:val="20"/>
            </w:rPr>
            <w:fldChar w:fldCharType="end"/>
          </w:r>
        </w:p>
      </w:tc>
      <w:tc>
        <w:tcPr>
          <w:tcW w:w="1927" w:type="dxa"/>
        </w:tcPr>
        <w:p w14:paraId="3F25BD9F" w14:textId="2D42EED5" w:rsidR="007B04AB" w:rsidRPr="009C3D80" w:rsidRDefault="007B04AB" w:rsidP="009C3D80">
          <w:pPr>
            <w:pStyle w:val="Header"/>
            <w:jc w:val="right"/>
            <w:rPr>
              <w:sz w:val="20"/>
            </w:rPr>
          </w:pPr>
          <w:r w:rsidRPr="009C3D80">
            <w:rPr>
              <w:sz w:val="20"/>
            </w:rPr>
            <w:t xml:space="preserve">Page </w:t>
          </w:r>
          <w:r w:rsidRPr="009C3D80">
            <w:rPr>
              <w:sz w:val="20"/>
            </w:rPr>
            <w:fldChar w:fldCharType="begin"/>
          </w:r>
          <w:r w:rsidRPr="009C3D80">
            <w:rPr>
              <w:sz w:val="20"/>
            </w:rPr>
            <w:instrText xml:space="preserve"> PAGE  \* Arabic  \* MERGEFORMAT </w:instrText>
          </w:r>
          <w:r w:rsidRPr="009C3D80">
            <w:rPr>
              <w:sz w:val="20"/>
            </w:rPr>
            <w:fldChar w:fldCharType="separate"/>
          </w:r>
          <w:r w:rsidRPr="009C3D80">
            <w:rPr>
              <w:noProof/>
              <w:sz w:val="20"/>
            </w:rPr>
            <w:t>2</w:t>
          </w:r>
          <w:r w:rsidRPr="009C3D80">
            <w:rPr>
              <w:sz w:val="20"/>
            </w:rPr>
            <w:fldChar w:fldCharType="end"/>
          </w:r>
          <w:r w:rsidRPr="009C3D80">
            <w:rPr>
              <w:sz w:val="20"/>
            </w:rPr>
            <w:t xml:space="preserve"> of </w:t>
          </w:r>
          <w:fldSimple w:instr="NUMPAGES  \* Arabic  \* MERGEFORMAT">
            <w:r w:rsidRPr="00DD7F80">
              <w:rPr>
                <w:noProof/>
                <w:sz w:val="20"/>
              </w:rPr>
              <w:t>1</w:t>
            </w:r>
          </w:fldSimple>
        </w:p>
      </w:tc>
    </w:tr>
  </w:tbl>
  <w:p w14:paraId="3F25BDA1" w14:textId="77777777" w:rsidR="007B04AB" w:rsidRDefault="007B0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B44F6" w14:textId="77777777" w:rsidR="00747AE1" w:rsidRDefault="00747AE1" w:rsidP="00C60CA0">
      <w:pPr>
        <w:spacing w:after="0" w:line="240" w:lineRule="auto"/>
      </w:pPr>
      <w:r>
        <w:separator/>
      </w:r>
    </w:p>
  </w:footnote>
  <w:footnote w:type="continuationSeparator" w:id="0">
    <w:p w14:paraId="3B1381DB" w14:textId="77777777" w:rsidR="00747AE1" w:rsidRDefault="00747AE1" w:rsidP="00C60CA0">
      <w:pPr>
        <w:spacing w:after="0" w:line="240" w:lineRule="auto"/>
      </w:pPr>
      <w:r>
        <w:continuationSeparator/>
      </w:r>
    </w:p>
  </w:footnote>
  <w:footnote w:type="continuationNotice" w:id="1">
    <w:p w14:paraId="45E82DAA" w14:textId="77777777" w:rsidR="00747AE1" w:rsidRDefault="00747AE1">
      <w:pPr>
        <w:spacing w:after="0" w:line="240" w:lineRule="auto"/>
      </w:pPr>
    </w:p>
  </w:footnote>
  <w:footnote w:id="2">
    <w:p w14:paraId="5E9D5742" w14:textId="77777777" w:rsidR="007C581F" w:rsidRPr="00E5074A" w:rsidRDefault="007C581F" w:rsidP="007C581F">
      <w:pPr>
        <w:spacing w:after="0" w:line="240" w:lineRule="auto"/>
        <w:rPr>
          <w:rStyle w:val="FootnoteReference"/>
        </w:rPr>
      </w:pPr>
      <w:r>
        <w:rPr>
          <w:rStyle w:val="FootnoteReference"/>
        </w:rPr>
        <w:footnoteRef/>
      </w:r>
      <w:r w:rsidRPr="00E5074A">
        <w:rPr>
          <w:rStyle w:val="FootnoteReference"/>
        </w:rPr>
        <w:t xml:space="preserve"> </w:t>
      </w:r>
      <w:r>
        <w:rPr>
          <w:rStyle w:val="FootnoteReference"/>
        </w:rPr>
        <w:t>U</w:t>
      </w:r>
      <w:r w:rsidRPr="00E111F0">
        <w:rPr>
          <w:rStyle w:val="FootnoteReference"/>
        </w:rPr>
        <w:t>nion</w:t>
      </w:r>
      <w:r w:rsidRPr="00E5074A">
        <w:rPr>
          <w:rStyle w:val="FootnoteReference"/>
        </w:rPr>
        <w:t xml:space="preserve"> Customs Code(</w:t>
      </w:r>
      <w:r>
        <w:rPr>
          <w:rStyle w:val="FootnoteReference"/>
        </w:rPr>
        <w:t>U</w:t>
      </w:r>
      <w:r w:rsidRPr="00E5074A">
        <w:rPr>
          <w:rStyle w:val="FootnoteReference"/>
        </w:rPr>
        <w:t>CC)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top w:w="57" w:type="dxa"/>
      </w:tblCellMar>
      <w:tblLook w:val="00A0" w:firstRow="1" w:lastRow="0" w:firstColumn="1" w:lastColumn="0" w:noHBand="0" w:noVBand="0"/>
    </w:tblPr>
    <w:tblGrid>
      <w:gridCol w:w="3536"/>
      <w:gridCol w:w="3537"/>
      <w:gridCol w:w="3585"/>
    </w:tblGrid>
    <w:tr w:rsidR="007B04AB" w:rsidRPr="009C3D80" w14:paraId="3F25BD80" w14:textId="77777777" w:rsidTr="3DEA0BCE">
      <w:tc>
        <w:tcPr>
          <w:tcW w:w="10989" w:type="dxa"/>
          <w:gridSpan w:val="3"/>
        </w:tcPr>
        <w:p w14:paraId="3F25BD7F" w14:textId="064C25BF" w:rsidR="007B04AB" w:rsidRPr="009C3D80" w:rsidRDefault="007B04AB" w:rsidP="006D4196">
          <w:pPr>
            <w:pStyle w:val="Header"/>
            <w:jc w:val="center"/>
          </w:pPr>
        </w:p>
      </w:tc>
    </w:tr>
    <w:tr w:rsidR="007B04AB" w:rsidRPr="009C3D80" w14:paraId="3F25BD84" w14:textId="77777777" w:rsidTr="3DEA0BCE">
      <w:tc>
        <w:tcPr>
          <w:tcW w:w="3663" w:type="dxa"/>
          <w:vAlign w:val="bottom"/>
        </w:tcPr>
        <w:p w14:paraId="3F25BD81" w14:textId="77777777" w:rsidR="007B04AB" w:rsidRPr="009C3D80" w:rsidRDefault="007B04AB" w:rsidP="00C10DE9">
          <w:pPr>
            <w:pStyle w:val="Header"/>
          </w:pPr>
        </w:p>
      </w:tc>
      <w:tc>
        <w:tcPr>
          <w:tcW w:w="3663" w:type="dxa"/>
          <w:vAlign w:val="bottom"/>
        </w:tcPr>
        <w:p w14:paraId="3F25BD82" w14:textId="027612C5" w:rsidR="007B04AB" w:rsidRPr="009C3D80" w:rsidRDefault="007B04AB" w:rsidP="009C3D80">
          <w:pPr>
            <w:pStyle w:val="Header"/>
            <w:jc w:val="center"/>
          </w:pPr>
        </w:p>
      </w:tc>
      <w:tc>
        <w:tcPr>
          <w:tcW w:w="3663" w:type="dxa"/>
          <w:vAlign w:val="bottom"/>
        </w:tcPr>
        <w:p w14:paraId="3F25BD83" w14:textId="77777777" w:rsidR="007B04AB" w:rsidRPr="009C3D80" w:rsidRDefault="007B04AB" w:rsidP="009C3D80">
          <w:pPr>
            <w:pStyle w:val="Header"/>
            <w:jc w:val="right"/>
          </w:pPr>
          <w:r>
            <w:rPr>
              <w:noProof/>
              <w:lang w:eastAsia="en-GB"/>
            </w:rPr>
            <w:drawing>
              <wp:inline distT="0" distB="0" distL="0" distR="0" wp14:anchorId="3F25BDA2" wp14:editId="3F25BDA3">
                <wp:extent cx="838200" cy="514350"/>
                <wp:effectExtent l="0" t="0" r="0" b="0"/>
                <wp:docPr id="2" name="Picture 2" descr="HMRC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MRC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514350"/>
                        </a:xfrm>
                        <a:prstGeom prst="rect">
                          <a:avLst/>
                        </a:prstGeom>
                        <a:noFill/>
                        <a:ln>
                          <a:noFill/>
                        </a:ln>
                      </pic:spPr>
                    </pic:pic>
                  </a:graphicData>
                </a:graphic>
              </wp:inline>
            </w:drawing>
          </w:r>
        </w:p>
      </w:tc>
    </w:tr>
  </w:tbl>
  <w:p w14:paraId="3F25BD85" w14:textId="6AEF3409" w:rsidR="007B04AB" w:rsidRDefault="007B04AB" w:rsidP="00382A78">
    <w:pPr>
      <w:pStyle w:val="Header"/>
    </w:pPr>
  </w:p>
  <w:p w14:paraId="3F25BD86" w14:textId="6FCCF05F" w:rsidR="007B04AB" w:rsidRPr="00A16CF2" w:rsidRDefault="007B04AB" w:rsidP="00A16CF2">
    <w:pPr>
      <w:pStyle w:val="Header"/>
      <w:jc w:val="center"/>
      <w:rPr>
        <w:b/>
      </w:rPr>
    </w:pPr>
    <w:r>
      <w:rPr>
        <w:b/>
      </w:rPr>
      <w:t>CDS End to End Sequence Diagrams</w:t>
    </w:r>
  </w:p>
  <w:p w14:paraId="3F25BD87" w14:textId="7F68B7AB" w:rsidR="007B04AB" w:rsidRPr="00C407CD" w:rsidRDefault="007B04AB" w:rsidP="00A16CF2">
    <w:pPr>
      <w:pStyle w:val="Header"/>
      <w:jc w:val="center"/>
      <w:rPr>
        <w:b/>
        <w:u w:val="single"/>
      </w:rPr>
    </w:pPr>
    <w:r w:rsidRPr="00C407CD">
      <w:rPr>
        <w:b/>
        <w:u w:val="single"/>
      </w:rPr>
      <w:t>_______________________________________________________________________________________</w:t>
    </w:r>
  </w:p>
  <w:p w14:paraId="3F25BD88" w14:textId="3C715308" w:rsidR="007B04AB" w:rsidRPr="00382A78" w:rsidRDefault="007B04AB" w:rsidP="00856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BD92" w14:textId="13192E3C" w:rsidR="007B04AB" w:rsidRPr="00C80894" w:rsidRDefault="007B04AB" w:rsidP="00C80894">
    <w:pPr>
      <w:jc w:val="center"/>
      <w:rPr>
        <w:vanish/>
        <w:sz w:val="28"/>
      </w:rPr>
    </w:pPr>
  </w:p>
  <w:p w14:paraId="3F25BD93" w14:textId="77777777" w:rsidR="007B04AB" w:rsidRDefault="007B04AB" w:rsidP="00462C1B">
    <w:pPr>
      <w:pStyle w:val="Header"/>
    </w:pPr>
  </w:p>
  <w:tbl>
    <w:tblPr>
      <w:tblW w:w="0" w:type="auto"/>
      <w:tblCellMar>
        <w:top w:w="57" w:type="dxa"/>
      </w:tblCellMar>
      <w:tblLook w:val="00A0" w:firstRow="1" w:lastRow="0" w:firstColumn="1" w:lastColumn="0" w:noHBand="0" w:noVBand="0"/>
    </w:tblPr>
    <w:tblGrid>
      <w:gridCol w:w="3589"/>
      <w:gridCol w:w="3536"/>
      <w:gridCol w:w="3533"/>
    </w:tblGrid>
    <w:tr w:rsidR="007B04AB" w:rsidRPr="009C3D80" w14:paraId="3F25BD95" w14:textId="77777777" w:rsidTr="3DEA0BCE">
      <w:tc>
        <w:tcPr>
          <w:tcW w:w="10989" w:type="dxa"/>
          <w:gridSpan w:val="3"/>
        </w:tcPr>
        <w:p w14:paraId="3F25BD94" w14:textId="77777777" w:rsidR="007B04AB" w:rsidRPr="009C3D80" w:rsidRDefault="007B04AB" w:rsidP="009C3D80">
          <w:pPr>
            <w:pStyle w:val="Header"/>
            <w:jc w:val="center"/>
          </w:pPr>
          <w:r w:rsidRPr="009C3D80">
            <w:rPr>
              <w:b/>
              <w:color w:val="FF0000"/>
            </w:rPr>
            <w:t>&lt;</w:t>
          </w:r>
          <w:r w:rsidRPr="009C3D80">
            <w:rPr>
              <w:b/>
            </w:rPr>
            <w:t>CLASSIFICATION</w:t>
          </w:r>
          <w:r w:rsidRPr="009C3D80">
            <w:rPr>
              <w:b/>
              <w:color w:val="FF0000"/>
            </w:rPr>
            <w:t>&gt;</w:t>
          </w:r>
        </w:p>
      </w:tc>
    </w:tr>
    <w:tr w:rsidR="007B04AB" w:rsidRPr="009C3D80" w14:paraId="3F25BD99" w14:textId="77777777" w:rsidTr="3DEA0BCE">
      <w:tc>
        <w:tcPr>
          <w:tcW w:w="3663" w:type="dxa"/>
          <w:vAlign w:val="bottom"/>
        </w:tcPr>
        <w:p w14:paraId="3F25BD96" w14:textId="77777777" w:rsidR="007B04AB" w:rsidRPr="009C3D80" w:rsidRDefault="007B04AB" w:rsidP="00B63F62">
          <w:pPr>
            <w:pStyle w:val="Header"/>
          </w:pPr>
          <w:r>
            <w:rPr>
              <w:noProof/>
              <w:lang w:eastAsia="en-GB"/>
            </w:rPr>
            <w:drawing>
              <wp:inline distT="0" distB="0" distL="0" distR="0" wp14:anchorId="3F25BDA4" wp14:editId="651A28AF">
                <wp:extent cx="1495425" cy="342900"/>
                <wp:effectExtent l="0" t="0" r="9525" b="0"/>
                <wp:docPr id="1542883799" name="Picture 1542883799" descr="Description: Capgemini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95425" cy="342900"/>
                        </a:xfrm>
                        <a:prstGeom prst="rect">
                          <a:avLst/>
                        </a:prstGeom>
                      </pic:spPr>
                    </pic:pic>
                  </a:graphicData>
                </a:graphic>
              </wp:inline>
            </w:drawing>
          </w:r>
        </w:p>
      </w:tc>
      <w:tc>
        <w:tcPr>
          <w:tcW w:w="3663" w:type="dxa"/>
          <w:vAlign w:val="bottom"/>
        </w:tcPr>
        <w:p w14:paraId="3F25BD97" w14:textId="77777777" w:rsidR="007B04AB" w:rsidRPr="009C3D80" w:rsidRDefault="007B04AB" w:rsidP="009C3D80">
          <w:pPr>
            <w:pStyle w:val="Header"/>
            <w:jc w:val="center"/>
          </w:pPr>
          <w:r>
            <w:rPr>
              <w:noProof/>
              <w:lang w:eastAsia="en-GB"/>
            </w:rPr>
            <w:drawing>
              <wp:inline distT="0" distB="0" distL="0" distR="0" wp14:anchorId="3F25BDA6" wp14:editId="3797B20B">
                <wp:extent cx="1009650" cy="447675"/>
                <wp:effectExtent l="0" t="0" r="0" b="9525"/>
                <wp:docPr id="2135841156" name="Picture 213584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
                          <a:extLst>
                            <a:ext uri="{28A0092B-C50C-407E-A947-70E740481C1C}">
                              <a14:useLocalDpi xmlns:a14="http://schemas.microsoft.com/office/drawing/2010/main" val="0"/>
                            </a:ext>
                          </a:extLst>
                        </a:blip>
                        <a:stretch>
                          <a:fillRect/>
                        </a:stretch>
                      </pic:blipFill>
                      <pic:spPr>
                        <a:xfrm>
                          <a:off x="0" y="0"/>
                          <a:ext cx="1009650" cy="447675"/>
                        </a:xfrm>
                        <a:prstGeom prst="rect">
                          <a:avLst/>
                        </a:prstGeom>
                      </pic:spPr>
                    </pic:pic>
                  </a:graphicData>
                </a:graphic>
              </wp:inline>
            </w:drawing>
          </w:r>
        </w:p>
      </w:tc>
      <w:tc>
        <w:tcPr>
          <w:tcW w:w="3663" w:type="dxa"/>
          <w:vAlign w:val="bottom"/>
        </w:tcPr>
        <w:p w14:paraId="3F25BD98" w14:textId="77777777" w:rsidR="007B04AB" w:rsidRPr="009C3D80" w:rsidRDefault="007B04AB" w:rsidP="009C3D80">
          <w:pPr>
            <w:pStyle w:val="Header"/>
            <w:jc w:val="right"/>
          </w:pPr>
          <w:r>
            <w:rPr>
              <w:noProof/>
              <w:lang w:eastAsia="en-GB"/>
            </w:rPr>
            <w:drawing>
              <wp:inline distT="0" distB="0" distL="0" distR="0" wp14:anchorId="3F25BDA8" wp14:editId="51961C1F">
                <wp:extent cx="981075" cy="600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81075" cy="600075"/>
                        </a:xfrm>
                        <a:prstGeom prst="rect">
                          <a:avLst/>
                        </a:prstGeom>
                        <a:noFill/>
                        <a:ln>
                          <a:noFill/>
                        </a:ln>
                      </pic:spPr>
                    </pic:pic>
                  </a:graphicData>
                </a:graphic>
              </wp:inline>
            </w:drawing>
          </w:r>
        </w:p>
      </w:tc>
    </w:tr>
  </w:tbl>
  <w:p w14:paraId="3F25BD9A" w14:textId="77777777" w:rsidR="007B04AB" w:rsidRDefault="007B04AB" w:rsidP="008867D4">
    <w:pPr>
      <w:pStyle w:val="Header"/>
    </w:pPr>
    <w:r>
      <w:rPr>
        <w:noProof/>
        <w:lang w:eastAsia="en-GB"/>
      </w:rPr>
      <w:drawing>
        <wp:anchor distT="0" distB="0" distL="114300" distR="114300" simplePos="0" relativeHeight="251658241" behindDoc="1" locked="0" layoutInCell="1" allowOverlap="1" wp14:anchorId="3F25BDAA" wp14:editId="06C1C016">
          <wp:simplePos x="0" y="0"/>
          <wp:positionH relativeFrom="column">
            <wp:posOffset>-409575</wp:posOffset>
          </wp:positionH>
          <wp:positionV relativeFrom="paragraph">
            <wp:posOffset>29845</wp:posOffset>
          </wp:positionV>
          <wp:extent cx="7675880" cy="57404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75880" cy="574040"/>
                  </a:xfrm>
                  <a:prstGeom prst="rect">
                    <a:avLst/>
                  </a:prstGeom>
                  <a:noFill/>
                </pic:spPr>
              </pic:pic>
            </a:graphicData>
          </a:graphic>
          <wp14:sizeRelH relativeFrom="page">
            <wp14:pctWidth>0</wp14:pctWidth>
          </wp14:sizeRelH>
          <wp14:sizeRelV relativeFrom="page">
            <wp14:pctHeight>0</wp14:pctHeight>
          </wp14:sizeRelV>
        </wp:anchor>
      </w:drawing>
    </w:r>
  </w:p>
  <w:p w14:paraId="3F25BD9B" w14:textId="77777777" w:rsidR="007B04AB" w:rsidRPr="00462C1B" w:rsidRDefault="007B04AB" w:rsidP="00462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1DC"/>
    <w:multiLevelType w:val="multilevel"/>
    <w:tmpl w:val="233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27388"/>
    <w:multiLevelType w:val="hybridMultilevel"/>
    <w:tmpl w:val="E0384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C94871"/>
    <w:multiLevelType w:val="hybridMultilevel"/>
    <w:tmpl w:val="D3248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03F01"/>
    <w:multiLevelType w:val="hybridMultilevel"/>
    <w:tmpl w:val="9BBE33B4"/>
    <w:lvl w:ilvl="0" w:tplc="58FEA400">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2354CC"/>
    <w:multiLevelType w:val="singleLevel"/>
    <w:tmpl w:val="F2E4B89E"/>
    <w:lvl w:ilvl="0">
      <w:start w:val="1"/>
      <w:numFmt w:val="bullet"/>
      <w:pStyle w:val="bulletedsubpara"/>
      <w:lvlText w:val=""/>
      <w:lvlJc w:val="left"/>
      <w:pPr>
        <w:tabs>
          <w:tab w:val="num" w:pos="360"/>
        </w:tabs>
        <w:ind w:left="284" w:hanging="284"/>
      </w:pPr>
      <w:rPr>
        <w:rFonts w:ascii="Symbol" w:hAnsi="Symbol" w:hint="default"/>
      </w:rPr>
    </w:lvl>
  </w:abstractNum>
  <w:abstractNum w:abstractNumId="5" w15:restartNumberingAfterBreak="0">
    <w:nsid w:val="18C32371"/>
    <w:multiLevelType w:val="hybridMultilevel"/>
    <w:tmpl w:val="84C29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E3587"/>
    <w:multiLevelType w:val="multilevel"/>
    <w:tmpl w:val="33EE84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733587"/>
    <w:multiLevelType w:val="multilevel"/>
    <w:tmpl w:val="20F82562"/>
    <w:lvl w:ilvl="0">
      <w:start w:val="1"/>
      <w:numFmt w:val="bullet"/>
      <w:pStyle w:val="Bullet2"/>
      <w:lvlText w:val=""/>
      <w:lvlJc w:val="left"/>
      <w:pPr>
        <w:tabs>
          <w:tab w:val="num" w:pos="737"/>
        </w:tabs>
        <w:ind w:left="737" w:hanging="368"/>
      </w:pPr>
      <w:rPr>
        <w:rFonts w:ascii="Symbol" w:hAnsi="Symbol" w:hint="default"/>
      </w:rPr>
    </w:lvl>
    <w:lvl w:ilvl="1">
      <w:start w:val="1"/>
      <w:numFmt w:val="bullet"/>
      <w:lvlText w:val=""/>
      <w:lvlJc w:val="left"/>
      <w:pPr>
        <w:tabs>
          <w:tab w:val="num" w:pos="1106"/>
        </w:tabs>
        <w:ind w:left="1106" w:hanging="369"/>
      </w:pPr>
      <w:rPr>
        <w:rFonts w:ascii="Symbol" w:hAnsi="Symbol" w:hint="default"/>
      </w:rPr>
    </w:lvl>
    <w:lvl w:ilvl="2">
      <w:start w:val="1"/>
      <w:numFmt w:val="bullet"/>
      <w:lvlText w:val=""/>
      <w:lvlJc w:val="left"/>
      <w:pPr>
        <w:tabs>
          <w:tab w:val="num" w:pos="1474"/>
        </w:tabs>
        <w:ind w:left="1474" w:hanging="368"/>
      </w:pPr>
      <w:rPr>
        <w:rFonts w:ascii="Symbol" w:hAnsi="Symbol" w:hint="default"/>
      </w:rPr>
    </w:lvl>
    <w:lvl w:ilvl="3">
      <w:start w:val="1"/>
      <w:numFmt w:val="bullet"/>
      <w:lvlText w:val=""/>
      <w:lvlJc w:val="left"/>
      <w:pPr>
        <w:tabs>
          <w:tab w:val="num" w:pos="1843"/>
        </w:tabs>
        <w:ind w:left="1843" w:hanging="369"/>
      </w:pPr>
      <w:rPr>
        <w:rFonts w:ascii="Symbol" w:hAnsi="Symbol" w:hint="default"/>
      </w:rPr>
    </w:lvl>
    <w:lvl w:ilvl="4">
      <w:start w:val="1"/>
      <w:numFmt w:val="bullet"/>
      <w:lvlText w:val=""/>
      <w:lvlJc w:val="left"/>
      <w:pPr>
        <w:tabs>
          <w:tab w:val="num" w:pos="2211"/>
        </w:tabs>
        <w:ind w:left="2211" w:hanging="368"/>
      </w:pPr>
      <w:rPr>
        <w:rFonts w:ascii="Symbol" w:hAnsi="Symbol" w:hint="default"/>
      </w:rPr>
    </w:lvl>
    <w:lvl w:ilvl="5">
      <w:start w:val="1"/>
      <w:numFmt w:val="bullet"/>
      <w:lvlText w:val=""/>
      <w:lvlJc w:val="left"/>
      <w:pPr>
        <w:tabs>
          <w:tab w:val="num" w:pos="2580"/>
        </w:tabs>
        <w:ind w:left="2580" w:hanging="369"/>
      </w:pPr>
      <w:rPr>
        <w:rFonts w:ascii="Symbol" w:hAnsi="Symbol" w:hint="default"/>
      </w:rPr>
    </w:lvl>
    <w:lvl w:ilvl="6">
      <w:start w:val="1"/>
      <w:numFmt w:val="bullet"/>
      <w:lvlText w:val=""/>
      <w:lvlJc w:val="left"/>
      <w:pPr>
        <w:tabs>
          <w:tab w:val="num" w:pos="2948"/>
        </w:tabs>
        <w:ind w:left="2948" w:hanging="368"/>
      </w:pPr>
      <w:rPr>
        <w:rFonts w:ascii="Symbol" w:hAnsi="Symbol" w:hint="default"/>
      </w:rPr>
    </w:lvl>
    <w:lvl w:ilvl="7">
      <w:start w:val="1"/>
      <w:numFmt w:val="bullet"/>
      <w:lvlText w:val=""/>
      <w:lvlJc w:val="left"/>
      <w:pPr>
        <w:tabs>
          <w:tab w:val="num" w:pos="3317"/>
        </w:tabs>
        <w:ind w:left="3317" w:hanging="369"/>
      </w:pPr>
      <w:rPr>
        <w:rFonts w:ascii="Symbol" w:hAnsi="Symbol" w:hint="default"/>
      </w:rPr>
    </w:lvl>
    <w:lvl w:ilvl="8">
      <w:start w:val="1"/>
      <w:numFmt w:val="bullet"/>
      <w:lvlText w:val=""/>
      <w:lvlJc w:val="left"/>
      <w:pPr>
        <w:tabs>
          <w:tab w:val="num" w:pos="3686"/>
        </w:tabs>
        <w:ind w:left="3686" w:hanging="369"/>
      </w:pPr>
      <w:rPr>
        <w:rFonts w:ascii="Symbol" w:hAnsi="Symbol" w:hint="default"/>
      </w:rPr>
    </w:lvl>
  </w:abstractNum>
  <w:abstractNum w:abstractNumId="8" w15:restartNumberingAfterBreak="0">
    <w:nsid w:val="1B9B3345"/>
    <w:multiLevelType w:val="hybridMultilevel"/>
    <w:tmpl w:val="940E49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B9678F"/>
    <w:multiLevelType w:val="hybridMultilevel"/>
    <w:tmpl w:val="26B43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811EBE"/>
    <w:multiLevelType w:val="multilevel"/>
    <w:tmpl w:val="B5B2F522"/>
    <w:lvl w:ilvl="0">
      <w:start w:val="1"/>
      <w:numFmt w:val="lowerLetter"/>
      <w:pStyle w:val="ListAlpha"/>
      <w:lvlText w:val="%1)"/>
      <w:lvlJc w:val="left"/>
      <w:pPr>
        <w:tabs>
          <w:tab w:val="num" w:pos="1106"/>
        </w:tabs>
        <w:ind w:left="1106" w:hanging="369"/>
      </w:pPr>
      <w:rPr>
        <w:rFonts w:cs="Times New Roman" w:hint="default"/>
        <w:sz w:val="22"/>
      </w:rPr>
    </w:lvl>
    <w:lvl w:ilvl="1">
      <w:start w:val="1"/>
      <w:numFmt w:val="lowerLetter"/>
      <w:lvlText w:val="%2)"/>
      <w:lvlJc w:val="left"/>
      <w:pPr>
        <w:tabs>
          <w:tab w:val="num" w:pos="1474"/>
        </w:tabs>
        <w:ind w:left="1474" w:hanging="368"/>
      </w:pPr>
      <w:rPr>
        <w:rFonts w:cs="Times New Roman" w:hint="default"/>
      </w:rPr>
    </w:lvl>
    <w:lvl w:ilvl="2">
      <w:start w:val="1"/>
      <w:numFmt w:val="lowerLetter"/>
      <w:lvlText w:val="%3)"/>
      <w:lvlJc w:val="left"/>
      <w:pPr>
        <w:tabs>
          <w:tab w:val="num" w:pos="1843"/>
        </w:tabs>
        <w:ind w:left="1843" w:hanging="369"/>
      </w:pPr>
      <w:rPr>
        <w:rFonts w:cs="Times New Roman" w:hint="default"/>
      </w:rPr>
    </w:lvl>
    <w:lvl w:ilvl="3">
      <w:start w:val="1"/>
      <w:numFmt w:val="lowerLetter"/>
      <w:lvlText w:val="%4)"/>
      <w:lvlJc w:val="left"/>
      <w:pPr>
        <w:tabs>
          <w:tab w:val="num" w:pos="2211"/>
        </w:tabs>
        <w:ind w:left="2211" w:hanging="368"/>
      </w:pPr>
      <w:rPr>
        <w:rFonts w:cs="Times New Roman" w:hint="default"/>
      </w:rPr>
    </w:lvl>
    <w:lvl w:ilvl="4">
      <w:start w:val="1"/>
      <w:numFmt w:val="lowerLetter"/>
      <w:lvlText w:val="%5)"/>
      <w:lvlJc w:val="left"/>
      <w:pPr>
        <w:tabs>
          <w:tab w:val="num" w:pos="2580"/>
        </w:tabs>
        <w:ind w:left="2580" w:hanging="369"/>
      </w:pPr>
      <w:rPr>
        <w:rFonts w:cs="Times New Roman" w:hint="default"/>
      </w:rPr>
    </w:lvl>
    <w:lvl w:ilvl="5">
      <w:start w:val="1"/>
      <w:numFmt w:val="lowerLetter"/>
      <w:lvlText w:val="%6)"/>
      <w:lvlJc w:val="left"/>
      <w:pPr>
        <w:tabs>
          <w:tab w:val="num" w:pos="2948"/>
        </w:tabs>
        <w:ind w:left="2948" w:hanging="368"/>
      </w:pPr>
      <w:rPr>
        <w:rFonts w:cs="Times New Roman" w:hint="default"/>
      </w:rPr>
    </w:lvl>
    <w:lvl w:ilvl="6">
      <w:start w:val="1"/>
      <w:numFmt w:val="lowerLetter"/>
      <w:lvlText w:val="%7)"/>
      <w:lvlJc w:val="left"/>
      <w:pPr>
        <w:tabs>
          <w:tab w:val="num" w:pos="3317"/>
        </w:tabs>
        <w:ind w:left="3317" w:hanging="369"/>
      </w:pPr>
      <w:rPr>
        <w:rFonts w:cs="Times New Roman" w:hint="default"/>
      </w:rPr>
    </w:lvl>
    <w:lvl w:ilvl="7">
      <w:start w:val="1"/>
      <w:numFmt w:val="lowerLetter"/>
      <w:lvlText w:val="%8)"/>
      <w:lvlJc w:val="left"/>
      <w:pPr>
        <w:tabs>
          <w:tab w:val="num" w:pos="3686"/>
        </w:tabs>
        <w:ind w:left="3686" w:hanging="369"/>
      </w:pPr>
      <w:rPr>
        <w:rFonts w:cs="Times New Roman" w:hint="default"/>
      </w:rPr>
    </w:lvl>
    <w:lvl w:ilvl="8">
      <w:start w:val="1"/>
      <w:numFmt w:val="lowerLetter"/>
      <w:lvlText w:val="%9)"/>
      <w:lvlJc w:val="left"/>
      <w:pPr>
        <w:tabs>
          <w:tab w:val="num" w:pos="4054"/>
        </w:tabs>
        <w:ind w:left="4054" w:hanging="368"/>
      </w:pPr>
      <w:rPr>
        <w:rFonts w:cs="Times New Roman" w:hint="default"/>
      </w:rPr>
    </w:lvl>
  </w:abstractNum>
  <w:abstractNum w:abstractNumId="11" w15:restartNumberingAfterBreak="0">
    <w:nsid w:val="21DC379F"/>
    <w:multiLevelType w:val="multilevel"/>
    <w:tmpl w:val="C2802A60"/>
    <w:lvl w:ilvl="0">
      <w:start w:val="1"/>
      <w:numFmt w:val="bullet"/>
      <w:pStyle w:val="Bullet1"/>
      <w:lvlText w:val=""/>
      <w:lvlJc w:val="left"/>
      <w:pPr>
        <w:tabs>
          <w:tab w:val="num" w:pos="369"/>
        </w:tabs>
        <w:ind w:left="369" w:hanging="369"/>
      </w:pPr>
      <w:rPr>
        <w:rFonts w:ascii="Symbol" w:hAnsi="Symbol" w:hint="default"/>
      </w:rPr>
    </w:lvl>
    <w:lvl w:ilvl="1">
      <w:start w:val="1"/>
      <w:numFmt w:val="bullet"/>
      <w:lvlText w:val=""/>
      <w:lvlJc w:val="left"/>
      <w:pPr>
        <w:tabs>
          <w:tab w:val="num" w:pos="737"/>
        </w:tabs>
        <w:ind w:left="737" w:hanging="368"/>
      </w:pPr>
      <w:rPr>
        <w:rFonts w:ascii="Symbol" w:hAnsi="Symbol" w:hint="default"/>
      </w:rPr>
    </w:lvl>
    <w:lvl w:ilvl="2">
      <w:start w:val="1"/>
      <w:numFmt w:val="bullet"/>
      <w:lvlText w:val=""/>
      <w:lvlJc w:val="left"/>
      <w:pPr>
        <w:tabs>
          <w:tab w:val="num" w:pos="1106"/>
        </w:tabs>
        <w:ind w:left="1106" w:hanging="369"/>
      </w:pPr>
      <w:rPr>
        <w:rFonts w:ascii="Symbol" w:hAnsi="Symbol" w:hint="default"/>
      </w:rPr>
    </w:lvl>
    <w:lvl w:ilvl="3">
      <w:start w:val="1"/>
      <w:numFmt w:val="bullet"/>
      <w:lvlText w:val=""/>
      <w:lvlJc w:val="left"/>
      <w:pPr>
        <w:tabs>
          <w:tab w:val="num" w:pos="1474"/>
        </w:tabs>
        <w:ind w:left="1474" w:hanging="368"/>
      </w:pPr>
      <w:rPr>
        <w:rFonts w:ascii="Symbol" w:hAnsi="Symbol" w:hint="default"/>
      </w:rPr>
    </w:lvl>
    <w:lvl w:ilvl="4">
      <w:start w:val="1"/>
      <w:numFmt w:val="bullet"/>
      <w:lvlText w:val=""/>
      <w:lvlJc w:val="left"/>
      <w:pPr>
        <w:tabs>
          <w:tab w:val="num" w:pos="1843"/>
        </w:tabs>
        <w:ind w:left="1843" w:hanging="369"/>
      </w:pPr>
      <w:rPr>
        <w:rFonts w:ascii="Symbol" w:hAnsi="Symbol" w:hint="default"/>
      </w:rPr>
    </w:lvl>
    <w:lvl w:ilvl="5">
      <w:start w:val="1"/>
      <w:numFmt w:val="bullet"/>
      <w:lvlText w:val=""/>
      <w:lvlJc w:val="left"/>
      <w:pPr>
        <w:tabs>
          <w:tab w:val="num" w:pos="2211"/>
        </w:tabs>
        <w:ind w:left="2211" w:hanging="368"/>
      </w:pPr>
      <w:rPr>
        <w:rFonts w:ascii="Symbol" w:hAnsi="Symbol" w:hint="default"/>
      </w:rPr>
    </w:lvl>
    <w:lvl w:ilvl="6">
      <w:start w:val="1"/>
      <w:numFmt w:val="bullet"/>
      <w:lvlText w:val=""/>
      <w:lvlJc w:val="left"/>
      <w:pPr>
        <w:tabs>
          <w:tab w:val="num" w:pos="2580"/>
        </w:tabs>
        <w:ind w:left="2580" w:hanging="369"/>
      </w:pPr>
      <w:rPr>
        <w:rFonts w:ascii="Symbol" w:hAnsi="Symbol" w:hint="default"/>
      </w:rPr>
    </w:lvl>
    <w:lvl w:ilvl="7">
      <w:start w:val="1"/>
      <w:numFmt w:val="bullet"/>
      <w:lvlText w:val=""/>
      <w:lvlJc w:val="left"/>
      <w:pPr>
        <w:tabs>
          <w:tab w:val="num" w:pos="2948"/>
        </w:tabs>
        <w:ind w:left="2948" w:hanging="368"/>
      </w:pPr>
      <w:rPr>
        <w:rFonts w:ascii="Symbol" w:hAnsi="Symbol" w:hint="default"/>
      </w:rPr>
    </w:lvl>
    <w:lvl w:ilvl="8">
      <w:start w:val="1"/>
      <w:numFmt w:val="bullet"/>
      <w:lvlText w:val=""/>
      <w:lvlJc w:val="left"/>
      <w:pPr>
        <w:tabs>
          <w:tab w:val="num" w:pos="3317"/>
        </w:tabs>
        <w:ind w:left="3317" w:hanging="369"/>
      </w:pPr>
      <w:rPr>
        <w:rFonts w:ascii="Symbol" w:hAnsi="Symbol" w:hint="default"/>
      </w:rPr>
    </w:lvl>
  </w:abstractNum>
  <w:abstractNum w:abstractNumId="12" w15:restartNumberingAfterBreak="0">
    <w:nsid w:val="23646C6D"/>
    <w:multiLevelType w:val="hybridMultilevel"/>
    <w:tmpl w:val="AE48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1909BD"/>
    <w:multiLevelType w:val="hybridMultilevel"/>
    <w:tmpl w:val="AF8E5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197641E"/>
    <w:multiLevelType w:val="hybridMultilevel"/>
    <w:tmpl w:val="65E2EA1C"/>
    <w:lvl w:ilvl="0" w:tplc="C558589A">
      <w:start w:val="2"/>
      <w:numFmt w:val="bullet"/>
      <w:lvlText w:val="-"/>
      <w:lvlJc w:val="left"/>
      <w:pPr>
        <w:ind w:left="413" w:hanging="360"/>
      </w:pPr>
      <w:rPr>
        <w:rFonts w:ascii="Arial" w:eastAsia="Times New Roman" w:hAnsi="Arial" w:cs="Arial" w:hint="default"/>
      </w:rPr>
    </w:lvl>
    <w:lvl w:ilvl="1" w:tplc="08090003" w:tentative="1">
      <w:start w:val="1"/>
      <w:numFmt w:val="bullet"/>
      <w:lvlText w:val="o"/>
      <w:lvlJc w:val="left"/>
      <w:pPr>
        <w:ind w:left="1133" w:hanging="360"/>
      </w:pPr>
      <w:rPr>
        <w:rFonts w:ascii="Courier New" w:hAnsi="Courier New" w:cs="Courier New" w:hint="default"/>
      </w:rPr>
    </w:lvl>
    <w:lvl w:ilvl="2" w:tplc="08090005" w:tentative="1">
      <w:start w:val="1"/>
      <w:numFmt w:val="bullet"/>
      <w:lvlText w:val=""/>
      <w:lvlJc w:val="left"/>
      <w:pPr>
        <w:ind w:left="1853" w:hanging="360"/>
      </w:pPr>
      <w:rPr>
        <w:rFonts w:ascii="Wingdings" w:hAnsi="Wingdings" w:hint="default"/>
      </w:rPr>
    </w:lvl>
    <w:lvl w:ilvl="3" w:tplc="08090001" w:tentative="1">
      <w:start w:val="1"/>
      <w:numFmt w:val="bullet"/>
      <w:lvlText w:val=""/>
      <w:lvlJc w:val="left"/>
      <w:pPr>
        <w:ind w:left="2573" w:hanging="360"/>
      </w:pPr>
      <w:rPr>
        <w:rFonts w:ascii="Symbol" w:hAnsi="Symbol" w:hint="default"/>
      </w:rPr>
    </w:lvl>
    <w:lvl w:ilvl="4" w:tplc="08090003" w:tentative="1">
      <w:start w:val="1"/>
      <w:numFmt w:val="bullet"/>
      <w:lvlText w:val="o"/>
      <w:lvlJc w:val="left"/>
      <w:pPr>
        <w:ind w:left="3293" w:hanging="360"/>
      </w:pPr>
      <w:rPr>
        <w:rFonts w:ascii="Courier New" w:hAnsi="Courier New" w:cs="Courier New" w:hint="default"/>
      </w:rPr>
    </w:lvl>
    <w:lvl w:ilvl="5" w:tplc="08090005" w:tentative="1">
      <w:start w:val="1"/>
      <w:numFmt w:val="bullet"/>
      <w:lvlText w:val=""/>
      <w:lvlJc w:val="left"/>
      <w:pPr>
        <w:ind w:left="4013" w:hanging="360"/>
      </w:pPr>
      <w:rPr>
        <w:rFonts w:ascii="Wingdings" w:hAnsi="Wingdings" w:hint="default"/>
      </w:rPr>
    </w:lvl>
    <w:lvl w:ilvl="6" w:tplc="08090001" w:tentative="1">
      <w:start w:val="1"/>
      <w:numFmt w:val="bullet"/>
      <w:lvlText w:val=""/>
      <w:lvlJc w:val="left"/>
      <w:pPr>
        <w:ind w:left="4733" w:hanging="360"/>
      </w:pPr>
      <w:rPr>
        <w:rFonts w:ascii="Symbol" w:hAnsi="Symbol" w:hint="default"/>
      </w:rPr>
    </w:lvl>
    <w:lvl w:ilvl="7" w:tplc="08090003" w:tentative="1">
      <w:start w:val="1"/>
      <w:numFmt w:val="bullet"/>
      <w:lvlText w:val="o"/>
      <w:lvlJc w:val="left"/>
      <w:pPr>
        <w:ind w:left="5453" w:hanging="360"/>
      </w:pPr>
      <w:rPr>
        <w:rFonts w:ascii="Courier New" w:hAnsi="Courier New" w:cs="Courier New" w:hint="default"/>
      </w:rPr>
    </w:lvl>
    <w:lvl w:ilvl="8" w:tplc="08090005" w:tentative="1">
      <w:start w:val="1"/>
      <w:numFmt w:val="bullet"/>
      <w:lvlText w:val=""/>
      <w:lvlJc w:val="left"/>
      <w:pPr>
        <w:ind w:left="6173" w:hanging="360"/>
      </w:pPr>
      <w:rPr>
        <w:rFonts w:ascii="Wingdings" w:hAnsi="Wingdings" w:hint="default"/>
      </w:rPr>
    </w:lvl>
  </w:abstractNum>
  <w:abstractNum w:abstractNumId="15" w15:restartNumberingAfterBreak="0">
    <w:nsid w:val="524A3157"/>
    <w:multiLevelType w:val="hybridMultilevel"/>
    <w:tmpl w:val="365E3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A06DBF"/>
    <w:multiLevelType w:val="singleLevel"/>
    <w:tmpl w:val="51160C22"/>
    <w:lvl w:ilvl="0">
      <w:start w:val="1"/>
      <w:numFmt w:val="bullet"/>
      <w:pStyle w:val="bulletedpara"/>
      <w:lvlText w:val=""/>
      <w:lvlJc w:val="left"/>
      <w:pPr>
        <w:tabs>
          <w:tab w:val="num" w:pos="851"/>
        </w:tabs>
        <w:ind w:left="851" w:hanging="851"/>
      </w:pPr>
      <w:rPr>
        <w:rFonts w:ascii="Symbol" w:hAnsi="Symbol" w:hint="default"/>
      </w:rPr>
    </w:lvl>
  </w:abstractNum>
  <w:abstractNum w:abstractNumId="17" w15:restartNumberingAfterBreak="0">
    <w:nsid w:val="59027123"/>
    <w:multiLevelType w:val="hybridMultilevel"/>
    <w:tmpl w:val="3522CC22"/>
    <w:lvl w:ilvl="0" w:tplc="FFFFFFFF">
      <w:start w:val="1"/>
      <w:numFmt w:val="bullet"/>
      <w:pStyle w:val="bulletedlist"/>
      <w:lvlText w:val=""/>
      <w:lvlJc w:val="left"/>
      <w:pPr>
        <w:tabs>
          <w:tab w:val="num" w:pos="1684"/>
        </w:tabs>
        <w:ind w:left="1684" w:hanging="360"/>
      </w:pPr>
      <w:rPr>
        <w:rFonts w:ascii="Symbol" w:hAnsi="Symbol" w:hint="default"/>
      </w:rPr>
    </w:lvl>
    <w:lvl w:ilvl="1" w:tplc="FFFFFFFF" w:tentative="1">
      <w:start w:val="1"/>
      <w:numFmt w:val="bullet"/>
      <w:lvlText w:val="o"/>
      <w:lvlJc w:val="left"/>
      <w:pPr>
        <w:tabs>
          <w:tab w:val="num" w:pos="2404"/>
        </w:tabs>
        <w:ind w:left="2404" w:hanging="360"/>
      </w:pPr>
      <w:rPr>
        <w:rFonts w:ascii="Courier New" w:hAnsi="Courier New" w:cs="Courier New" w:hint="default"/>
      </w:rPr>
    </w:lvl>
    <w:lvl w:ilvl="2" w:tplc="FFFFFFFF" w:tentative="1">
      <w:start w:val="1"/>
      <w:numFmt w:val="bullet"/>
      <w:lvlText w:val=""/>
      <w:lvlJc w:val="left"/>
      <w:pPr>
        <w:tabs>
          <w:tab w:val="num" w:pos="3124"/>
        </w:tabs>
        <w:ind w:left="3124" w:hanging="360"/>
      </w:pPr>
      <w:rPr>
        <w:rFonts w:ascii="Wingdings" w:hAnsi="Wingdings" w:hint="default"/>
      </w:rPr>
    </w:lvl>
    <w:lvl w:ilvl="3" w:tplc="FFFFFFFF" w:tentative="1">
      <w:start w:val="1"/>
      <w:numFmt w:val="bullet"/>
      <w:lvlText w:val=""/>
      <w:lvlJc w:val="left"/>
      <w:pPr>
        <w:tabs>
          <w:tab w:val="num" w:pos="3844"/>
        </w:tabs>
        <w:ind w:left="3844" w:hanging="360"/>
      </w:pPr>
      <w:rPr>
        <w:rFonts w:ascii="Symbol" w:hAnsi="Symbol" w:hint="default"/>
      </w:rPr>
    </w:lvl>
    <w:lvl w:ilvl="4" w:tplc="FFFFFFFF" w:tentative="1">
      <w:start w:val="1"/>
      <w:numFmt w:val="bullet"/>
      <w:lvlText w:val="o"/>
      <w:lvlJc w:val="left"/>
      <w:pPr>
        <w:tabs>
          <w:tab w:val="num" w:pos="4564"/>
        </w:tabs>
        <w:ind w:left="4564" w:hanging="360"/>
      </w:pPr>
      <w:rPr>
        <w:rFonts w:ascii="Courier New" w:hAnsi="Courier New" w:cs="Courier New" w:hint="default"/>
      </w:rPr>
    </w:lvl>
    <w:lvl w:ilvl="5" w:tplc="FFFFFFFF" w:tentative="1">
      <w:start w:val="1"/>
      <w:numFmt w:val="bullet"/>
      <w:lvlText w:val=""/>
      <w:lvlJc w:val="left"/>
      <w:pPr>
        <w:tabs>
          <w:tab w:val="num" w:pos="5284"/>
        </w:tabs>
        <w:ind w:left="5284" w:hanging="360"/>
      </w:pPr>
      <w:rPr>
        <w:rFonts w:ascii="Wingdings" w:hAnsi="Wingdings" w:hint="default"/>
      </w:rPr>
    </w:lvl>
    <w:lvl w:ilvl="6" w:tplc="FFFFFFFF" w:tentative="1">
      <w:start w:val="1"/>
      <w:numFmt w:val="bullet"/>
      <w:lvlText w:val=""/>
      <w:lvlJc w:val="left"/>
      <w:pPr>
        <w:tabs>
          <w:tab w:val="num" w:pos="6004"/>
        </w:tabs>
        <w:ind w:left="6004" w:hanging="360"/>
      </w:pPr>
      <w:rPr>
        <w:rFonts w:ascii="Symbol" w:hAnsi="Symbol" w:hint="default"/>
      </w:rPr>
    </w:lvl>
    <w:lvl w:ilvl="7" w:tplc="FFFFFFFF" w:tentative="1">
      <w:start w:val="1"/>
      <w:numFmt w:val="bullet"/>
      <w:lvlText w:val="o"/>
      <w:lvlJc w:val="left"/>
      <w:pPr>
        <w:tabs>
          <w:tab w:val="num" w:pos="6724"/>
        </w:tabs>
        <w:ind w:left="6724" w:hanging="360"/>
      </w:pPr>
      <w:rPr>
        <w:rFonts w:ascii="Courier New" w:hAnsi="Courier New" w:cs="Courier New" w:hint="default"/>
      </w:rPr>
    </w:lvl>
    <w:lvl w:ilvl="8" w:tplc="FFFFFFFF" w:tentative="1">
      <w:start w:val="1"/>
      <w:numFmt w:val="bullet"/>
      <w:lvlText w:val=""/>
      <w:lvlJc w:val="left"/>
      <w:pPr>
        <w:tabs>
          <w:tab w:val="num" w:pos="7444"/>
        </w:tabs>
        <w:ind w:left="7444" w:hanging="360"/>
      </w:pPr>
      <w:rPr>
        <w:rFonts w:ascii="Wingdings" w:hAnsi="Wingdings" w:hint="default"/>
      </w:rPr>
    </w:lvl>
  </w:abstractNum>
  <w:abstractNum w:abstractNumId="18" w15:restartNumberingAfterBreak="0">
    <w:nsid w:val="5BF33D1C"/>
    <w:multiLevelType w:val="multilevel"/>
    <w:tmpl w:val="56E60852"/>
    <w:lvl w:ilvl="0">
      <w:start w:val="1"/>
      <w:numFmt w:val="lowerRoman"/>
      <w:pStyle w:val="ListRoman"/>
      <w:lvlText w:val="%1)"/>
      <w:lvlJc w:val="left"/>
      <w:pPr>
        <w:tabs>
          <w:tab w:val="num" w:pos="737"/>
        </w:tabs>
        <w:ind w:left="737" w:hanging="368"/>
      </w:pPr>
      <w:rPr>
        <w:rFonts w:cs="Times New Roman" w:hint="default"/>
      </w:rPr>
    </w:lvl>
    <w:lvl w:ilvl="1">
      <w:start w:val="1"/>
      <w:numFmt w:val="lowerRoman"/>
      <w:lvlText w:val="%2)"/>
      <w:lvlJc w:val="left"/>
      <w:pPr>
        <w:tabs>
          <w:tab w:val="num" w:pos="1106"/>
        </w:tabs>
        <w:ind w:left="1106" w:hanging="369"/>
      </w:pPr>
      <w:rPr>
        <w:rFonts w:cs="Times New Roman" w:hint="default"/>
      </w:rPr>
    </w:lvl>
    <w:lvl w:ilvl="2">
      <w:start w:val="1"/>
      <w:numFmt w:val="lowerRoman"/>
      <w:lvlText w:val="%3)"/>
      <w:lvlJc w:val="left"/>
      <w:pPr>
        <w:tabs>
          <w:tab w:val="num" w:pos="1474"/>
        </w:tabs>
        <w:ind w:left="1474" w:hanging="368"/>
      </w:pPr>
      <w:rPr>
        <w:rFonts w:cs="Times New Roman" w:hint="default"/>
      </w:rPr>
    </w:lvl>
    <w:lvl w:ilvl="3">
      <w:start w:val="1"/>
      <w:numFmt w:val="lowerRoman"/>
      <w:lvlText w:val="%4)"/>
      <w:lvlJc w:val="left"/>
      <w:pPr>
        <w:tabs>
          <w:tab w:val="num" w:pos="1843"/>
        </w:tabs>
        <w:ind w:left="1843" w:hanging="369"/>
      </w:pPr>
      <w:rPr>
        <w:rFonts w:cs="Times New Roman" w:hint="default"/>
      </w:rPr>
    </w:lvl>
    <w:lvl w:ilvl="4">
      <w:start w:val="1"/>
      <w:numFmt w:val="lowerRoman"/>
      <w:lvlText w:val="%5)"/>
      <w:lvlJc w:val="left"/>
      <w:pPr>
        <w:tabs>
          <w:tab w:val="num" w:pos="2211"/>
        </w:tabs>
        <w:ind w:left="2211" w:hanging="368"/>
      </w:pPr>
      <w:rPr>
        <w:rFonts w:cs="Times New Roman" w:hint="default"/>
      </w:rPr>
    </w:lvl>
    <w:lvl w:ilvl="5">
      <w:start w:val="1"/>
      <w:numFmt w:val="lowerRoman"/>
      <w:lvlText w:val="%6)"/>
      <w:lvlJc w:val="left"/>
      <w:pPr>
        <w:tabs>
          <w:tab w:val="num" w:pos="2580"/>
        </w:tabs>
        <w:ind w:left="2580" w:hanging="369"/>
      </w:pPr>
      <w:rPr>
        <w:rFonts w:cs="Times New Roman" w:hint="default"/>
      </w:rPr>
    </w:lvl>
    <w:lvl w:ilvl="6">
      <w:start w:val="1"/>
      <w:numFmt w:val="lowerRoman"/>
      <w:lvlText w:val="%7)"/>
      <w:lvlJc w:val="left"/>
      <w:pPr>
        <w:tabs>
          <w:tab w:val="num" w:pos="2948"/>
        </w:tabs>
        <w:ind w:left="2948" w:hanging="368"/>
      </w:pPr>
      <w:rPr>
        <w:rFonts w:cs="Times New Roman" w:hint="default"/>
      </w:rPr>
    </w:lvl>
    <w:lvl w:ilvl="7">
      <w:start w:val="1"/>
      <w:numFmt w:val="lowerRoman"/>
      <w:lvlText w:val="%8)"/>
      <w:lvlJc w:val="left"/>
      <w:pPr>
        <w:tabs>
          <w:tab w:val="num" w:pos="3317"/>
        </w:tabs>
        <w:ind w:left="3317" w:hanging="369"/>
      </w:pPr>
      <w:rPr>
        <w:rFonts w:cs="Times New Roman" w:hint="default"/>
      </w:rPr>
    </w:lvl>
    <w:lvl w:ilvl="8">
      <w:start w:val="1"/>
      <w:numFmt w:val="lowerRoman"/>
      <w:lvlText w:val="%9)"/>
      <w:lvlJc w:val="left"/>
      <w:pPr>
        <w:tabs>
          <w:tab w:val="num" w:pos="3686"/>
        </w:tabs>
        <w:ind w:left="3686" w:hanging="369"/>
      </w:pPr>
      <w:rPr>
        <w:rFonts w:cs="Times New Roman" w:hint="default"/>
      </w:rPr>
    </w:lvl>
  </w:abstractNum>
  <w:abstractNum w:abstractNumId="19" w15:restartNumberingAfterBreak="0">
    <w:nsid w:val="61484DD6"/>
    <w:multiLevelType w:val="multilevel"/>
    <w:tmpl w:val="0809001F"/>
    <w:lvl w:ilvl="0">
      <w:start w:val="1"/>
      <w:numFmt w:val="decimal"/>
      <w:lvlText w:val="%1."/>
      <w:lvlJc w:val="left"/>
      <w:pPr>
        <w:ind w:left="360" w:hanging="360"/>
      </w:pPr>
      <w:rPr>
        <w:rFonts w:hint="default"/>
        <w:b/>
        <w:i w:val="0"/>
        <w:sz w:val="26"/>
        <w:szCs w:val="26"/>
      </w:rPr>
    </w:lvl>
    <w:lvl w:ilvl="1">
      <w:start w:val="1"/>
      <w:numFmt w:val="decimal"/>
      <w:lvlText w:val="%1.%2."/>
      <w:lvlJc w:val="left"/>
      <w:pPr>
        <w:ind w:left="792" w:hanging="432"/>
      </w:pPr>
      <w:rPr>
        <w:rFonts w:hint="default"/>
        <w:b/>
        <w:i w:val="0"/>
        <w:sz w:val="26"/>
      </w:rPr>
    </w:lvl>
    <w:lvl w:ilvl="2">
      <w:start w:val="1"/>
      <w:numFmt w:val="decimal"/>
      <w:lvlText w:val="%1.%2.%3."/>
      <w:lvlJc w:val="left"/>
      <w:pPr>
        <w:ind w:left="1224" w:hanging="504"/>
      </w:pPr>
      <w:rPr>
        <w:rFonts w:hint="default"/>
        <w:b/>
        <w:i w:val="0"/>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5874BB4"/>
    <w:multiLevelType w:val="hybridMultilevel"/>
    <w:tmpl w:val="DA20867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1" w15:restartNumberingAfterBreak="0">
    <w:nsid w:val="67626F6C"/>
    <w:multiLevelType w:val="multilevel"/>
    <w:tmpl w:val="ADC882D2"/>
    <w:lvl w:ilvl="0">
      <w:start w:val="1"/>
      <w:numFmt w:val="decimal"/>
      <w:pStyle w:val="ListNumeric"/>
      <w:lvlText w:val="%1)"/>
      <w:lvlJc w:val="left"/>
      <w:pPr>
        <w:tabs>
          <w:tab w:val="num" w:pos="369"/>
        </w:tabs>
        <w:ind w:left="369" w:hanging="369"/>
      </w:pPr>
      <w:rPr>
        <w:rFonts w:cs="Times New Roman" w:hint="default"/>
      </w:rPr>
    </w:lvl>
    <w:lvl w:ilvl="1">
      <w:start w:val="1"/>
      <w:numFmt w:val="decimal"/>
      <w:lvlText w:val="%2)"/>
      <w:lvlJc w:val="left"/>
      <w:pPr>
        <w:tabs>
          <w:tab w:val="num" w:pos="737"/>
        </w:tabs>
        <w:ind w:left="737" w:hanging="368"/>
      </w:pPr>
      <w:rPr>
        <w:rFonts w:cs="Times New Roman" w:hint="default"/>
      </w:rPr>
    </w:lvl>
    <w:lvl w:ilvl="2">
      <w:start w:val="1"/>
      <w:numFmt w:val="decimal"/>
      <w:lvlText w:val="%3)"/>
      <w:lvlJc w:val="left"/>
      <w:pPr>
        <w:tabs>
          <w:tab w:val="num" w:pos="1106"/>
        </w:tabs>
        <w:ind w:left="1106" w:hanging="369"/>
      </w:pPr>
      <w:rPr>
        <w:rFonts w:cs="Times New Roman" w:hint="default"/>
      </w:rPr>
    </w:lvl>
    <w:lvl w:ilvl="3">
      <w:start w:val="1"/>
      <w:numFmt w:val="decimal"/>
      <w:lvlText w:val="%4)"/>
      <w:lvlJc w:val="left"/>
      <w:pPr>
        <w:tabs>
          <w:tab w:val="num" w:pos="1474"/>
        </w:tabs>
        <w:ind w:left="1474" w:hanging="368"/>
      </w:pPr>
      <w:rPr>
        <w:rFonts w:cs="Times New Roman" w:hint="default"/>
      </w:rPr>
    </w:lvl>
    <w:lvl w:ilvl="4">
      <w:start w:val="1"/>
      <w:numFmt w:val="decimal"/>
      <w:lvlText w:val="%5)"/>
      <w:lvlJc w:val="left"/>
      <w:pPr>
        <w:tabs>
          <w:tab w:val="num" w:pos="1843"/>
        </w:tabs>
        <w:ind w:left="1843" w:hanging="369"/>
      </w:pPr>
      <w:rPr>
        <w:rFonts w:cs="Times New Roman" w:hint="default"/>
      </w:rPr>
    </w:lvl>
    <w:lvl w:ilvl="5">
      <w:start w:val="1"/>
      <w:numFmt w:val="decimal"/>
      <w:lvlText w:val="%6)"/>
      <w:lvlJc w:val="left"/>
      <w:pPr>
        <w:tabs>
          <w:tab w:val="num" w:pos="2211"/>
        </w:tabs>
        <w:ind w:left="2211" w:hanging="368"/>
      </w:pPr>
      <w:rPr>
        <w:rFonts w:cs="Times New Roman" w:hint="default"/>
      </w:rPr>
    </w:lvl>
    <w:lvl w:ilvl="6">
      <w:start w:val="1"/>
      <w:numFmt w:val="decimal"/>
      <w:lvlText w:val="%7)"/>
      <w:lvlJc w:val="left"/>
      <w:pPr>
        <w:tabs>
          <w:tab w:val="num" w:pos="2580"/>
        </w:tabs>
        <w:ind w:left="2580" w:hanging="369"/>
      </w:pPr>
      <w:rPr>
        <w:rFonts w:cs="Times New Roman" w:hint="default"/>
      </w:rPr>
    </w:lvl>
    <w:lvl w:ilvl="7">
      <w:start w:val="1"/>
      <w:numFmt w:val="decimal"/>
      <w:lvlText w:val="%8)"/>
      <w:lvlJc w:val="left"/>
      <w:pPr>
        <w:tabs>
          <w:tab w:val="num" w:pos="2948"/>
        </w:tabs>
        <w:ind w:left="2948" w:hanging="368"/>
      </w:pPr>
      <w:rPr>
        <w:rFonts w:cs="Times New Roman" w:hint="default"/>
      </w:rPr>
    </w:lvl>
    <w:lvl w:ilvl="8">
      <w:start w:val="1"/>
      <w:numFmt w:val="decimal"/>
      <w:lvlText w:val="%9)"/>
      <w:lvlJc w:val="left"/>
      <w:pPr>
        <w:tabs>
          <w:tab w:val="num" w:pos="3317"/>
        </w:tabs>
        <w:ind w:left="3317" w:hanging="369"/>
      </w:pPr>
      <w:rPr>
        <w:rFonts w:cs="Times New Roman" w:hint="default"/>
      </w:rPr>
    </w:lvl>
  </w:abstractNum>
  <w:abstractNum w:abstractNumId="22" w15:restartNumberingAfterBreak="0">
    <w:nsid w:val="6D5F3004"/>
    <w:multiLevelType w:val="multilevel"/>
    <w:tmpl w:val="04102A6C"/>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5B85988"/>
    <w:multiLevelType w:val="multilevel"/>
    <w:tmpl w:val="83840784"/>
    <w:lvl w:ilvl="0">
      <w:start w:val="1"/>
      <w:numFmt w:val="bullet"/>
      <w:pStyle w:val="Bullet3"/>
      <w:lvlText w:val=""/>
      <w:lvlJc w:val="left"/>
      <w:pPr>
        <w:tabs>
          <w:tab w:val="num" w:pos="1106"/>
        </w:tabs>
        <w:ind w:left="1106" w:hanging="369"/>
      </w:pPr>
      <w:rPr>
        <w:rFonts w:ascii="Wingdings" w:hAnsi="Wingdings" w:hint="default"/>
        <w:sz w:val="22"/>
      </w:rPr>
    </w:lvl>
    <w:lvl w:ilvl="1">
      <w:start w:val="1"/>
      <w:numFmt w:val="bullet"/>
      <w:lvlText w:val=""/>
      <w:lvlJc w:val="left"/>
      <w:pPr>
        <w:tabs>
          <w:tab w:val="num" w:pos="1474"/>
        </w:tabs>
        <w:ind w:left="1474" w:hanging="368"/>
      </w:pPr>
      <w:rPr>
        <w:rFonts w:ascii="Wingdings" w:hAnsi="Wingdings" w:hint="default"/>
      </w:rPr>
    </w:lvl>
    <w:lvl w:ilvl="2">
      <w:start w:val="1"/>
      <w:numFmt w:val="bullet"/>
      <w:lvlText w:val=""/>
      <w:lvlJc w:val="left"/>
      <w:pPr>
        <w:tabs>
          <w:tab w:val="num" w:pos="1843"/>
        </w:tabs>
        <w:ind w:left="1843" w:hanging="369"/>
      </w:pPr>
      <w:rPr>
        <w:rFonts w:ascii="Wingdings" w:hAnsi="Wingdings" w:hint="default"/>
      </w:rPr>
    </w:lvl>
    <w:lvl w:ilvl="3">
      <w:start w:val="1"/>
      <w:numFmt w:val="bullet"/>
      <w:lvlText w:val=""/>
      <w:lvlJc w:val="left"/>
      <w:pPr>
        <w:tabs>
          <w:tab w:val="num" w:pos="2211"/>
        </w:tabs>
        <w:ind w:left="2211" w:hanging="368"/>
      </w:pPr>
      <w:rPr>
        <w:rFonts w:ascii="Wingdings" w:hAnsi="Wingdings" w:hint="default"/>
      </w:rPr>
    </w:lvl>
    <w:lvl w:ilvl="4">
      <w:start w:val="1"/>
      <w:numFmt w:val="bullet"/>
      <w:lvlText w:val=""/>
      <w:lvlJc w:val="left"/>
      <w:pPr>
        <w:tabs>
          <w:tab w:val="num" w:pos="2580"/>
        </w:tabs>
        <w:ind w:left="2580" w:hanging="369"/>
      </w:pPr>
      <w:rPr>
        <w:rFonts w:ascii="Wingdings" w:hAnsi="Wingdings" w:hint="default"/>
      </w:rPr>
    </w:lvl>
    <w:lvl w:ilvl="5">
      <w:start w:val="1"/>
      <w:numFmt w:val="bullet"/>
      <w:lvlText w:val=""/>
      <w:lvlJc w:val="left"/>
      <w:pPr>
        <w:tabs>
          <w:tab w:val="num" w:pos="2948"/>
        </w:tabs>
        <w:ind w:left="2948" w:hanging="368"/>
      </w:pPr>
      <w:rPr>
        <w:rFonts w:ascii="Wingdings" w:hAnsi="Wingdings" w:hint="default"/>
      </w:rPr>
    </w:lvl>
    <w:lvl w:ilvl="6">
      <w:start w:val="1"/>
      <w:numFmt w:val="bullet"/>
      <w:lvlText w:val=""/>
      <w:lvlJc w:val="left"/>
      <w:pPr>
        <w:tabs>
          <w:tab w:val="num" w:pos="3317"/>
        </w:tabs>
        <w:ind w:left="3317" w:hanging="369"/>
      </w:pPr>
      <w:rPr>
        <w:rFonts w:ascii="Wingdings" w:hAnsi="Wingdings" w:hint="default"/>
      </w:rPr>
    </w:lvl>
    <w:lvl w:ilvl="7">
      <w:start w:val="1"/>
      <w:numFmt w:val="bullet"/>
      <w:lvlText w:val=""/>
      <w:lvlJc w:val="left"/>
      <w:pPr>
        <w:tabs>
          <w:tab w:val="num" w:pos="3686"/>
        </w:tabs>
        <w:ind w:left="3686" w:hanging="369"/>
      </w:pPr>
      <w:rPr>
        <w:rFonts w:ascii="Wingdings" w:hAnsi="Wingdings" w:hint="default"/>
      </w:rPr>
    </w:lvl>
    <w:lvl w:ilvl="8">
      <w:start w:val="1"/>
      <w:numFmt w:val="bullet"/>
      <w:lvlText w:val=""/>
      <w:lvlJc w:val="left"/>
      <w:pPr>
        <w:tabs>
          <w:tab w:val="num" w:pos="4054"/>
        </w:tabs>
        <w:ind w:left="4054" w:hanging="368"/>
      </w:pPr>
      <w:rPr>
        <w:rFonts w:ascii="Wingdings" w:hAnsi="Wingdings" w:hint="default"/>
      </w:rPr>
    </w:lvl>
  </w:abstractNum>
  <w:abstractNum w:abstractNumId="24" w15:restartNumberingAfterBreak="0">
    <w:nsid w:val="799356AA"/>
    <w:multiLevelType w:val="hybridMultilevel"/>
    <w:tmpl w:val="1B107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9923C1"/>
    <w:multiLevelType w:val="multilevel"/>
    <w:tmpl w:val="061A560C"/>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0"/>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EC92AF3"/>
    <w:multiLevelType w:val="hybridMultilevel"/>
    <w:tmpl w:val="CA420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7714395">
    <w:abstractNumId w:val="11"/>
  </w:num>
  <w:num w:numId="2" w16cid:durableId="770930270">
    <w:abstractNumId w:val="7"/>
  </w:num>
  <w:num w:numId="3" w16cid:durableId="471140078">
    <w:abstractNumId w:val="23"/>
  </w:num>
  <w:num w:numId="4" w16cid:durableId="1530948149">
    <w:abstractNumId w:val="10"/>
  </w:num>
  <w:num w:numId="5" w16cid:durableId="933510532">
    <w:abstractNumId w:val="21"/>
  </w:num>
  <w:num w:numId="6" w16cid:durableId="573125047">
    <w:abstractNumId w:val="18"/>
  </w:num>
  <w:num w:numId="7" w16cid:durableId="604072971">
    <w:abstractNumId w:val="17"/>
  </w:num>
  <w:num w:numId="8" w16cid:durableId="1618372205">
    <w:abstractNumId w:val="16"/>
  </w:num>
  <w:num w:numId="9" w16cid:durableId="129369407">
    <w:abstractNumId w:val="4"/>
  </w:num>
  <w:num w:numId="10" w16cid:durableId="1658605470">
    <w:abstractNumId w:val="26"/>
  </w:num>
  <w:num w:numId="11" w16cid:durableId="1936590854">
    <w:abstractNumId w:val="20"/>
  </w:num>
  <w:num w:numId="12" w16cid:durableId="192815480">
    <w:abstractNumId w:val="15"/>
  </w:num>
  <w:num w:numId="13" w16cid:durableId="1029143855">
    <w:abstractNumId w:val="0"/>
  </w:num>
  <w:num w:numId="14" w16cid:durableId="1535263907">
    <w:abstractNumId w:val="19"/>
  </w:num>
  <w:num w:numId="15" w16cid:durableId="1287737107">
    <w:abstractNumId w:val="6"/>
  </w:num>
  <w:num w:numId="16" w16cid:durableId="437262953">
    <w:abstractNumId w:val="24"/>
  </w:num>
  <w:num w:numId="17" w16cid:durableId="961888436">
    <w:abstractNumId w:val="14"/>
  </w:num>
  <w:num w:numId="18" w16cid:durableId="525683126">
    <w:abstractNumId w:val="25"/>
  </w:num>
  <w:num w:numId="19" w16cid:durableId="1883521195">
    <w:abstractNumId w:val="22"/>
  </w:num>
  <w:num w:numId="20" w16cid:durableId="1283880541">
    <w:abstractNumId w:val="12"/>
  </w:num>
  <w:num w:numId="21" w16cid:durableId="122384321">
    <w:abstractNumId w:val="2"/>
  </w:num>
  <w:num w:numId="22" w16cid:durableId="1980114142">
    <w:abstractNumId w:val="1"/>
  </w:num>
  <w:num w:numId="23" w16cid:durableId="1657686444">
    <w:abstractNumId w:val="9"/>
  </w:num>
  <w:num w:numId="24" w16cid:durableId="1827668255">
    <w:abstractNumId w:val="5"/>
  </w:num>
  <w:num w:numId="25" w16cid:durableId="548996730">
    <w:abstractNumId w:val="3"/>
  </w:num>
  <w:num w:numId="26" w16cid:durableId="1263880818">
    <w:abstractNumId w:val="13"/>
  </w:num>
  <w:num w:numId="27" w16cid:durableId="60169216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hideSpellingErrors/>
  <w:hideGrammaticalErrors/>
  <w:defaultTabStop w:val="720"/>
  <w:characterSpacingControl w:val="doNotCompress"/>
  <w:hdrShapeDefaults>
    <o:shapedefaults v:ext="edit" spidmax="21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E6"/>
    <w:rsid w:val="00000E50"/>
    <w:rsid w:val="00000E5F"/>
    <w:rsid w:val="000014F1"/>
    <w:rsid w:val="000018AE"/>
    <w:rsid w:val="00001A8E"/>
    <w:rsid w:val="00001B97"/>
    <w:rsid w:val="00001D6E"/>
    <w:rsid w:val="00001E54"/>
    <w:rsid w:val="00002209"/>
    <w:rsid w:val="000025E9"/>
    <w:rsid w:val="000026D1"/>
    <w:rsid w:val="000027D6"/>
    <w:rsid w:val="0000419B"/>
    <w:rsid w:val="000042A6"/>
    <w:rsid w:val="00004487"/>
    <w:rsid w:val="000048CA"/>
    <w:rsid w:val="00004938"/>
    <w:rsid w:val="00004AC1"/>
    <w:rsid w:val="0000562B"/>
    <w:rsid w:val="00006779"/>
    <w:rsid w:val="000067A2"/>
    <w:rsid w:val="00006D1B"/>
    <w:rsid w:val="000070FC"/>
    <w:rsid w:val="00007177"/>
    <w:rsid w:val="00007512"/>
    <w:rsid w:val="00007BCB"/>
    <w:rsid w:val="00007F86"/>
    <w:rsid w:val="00010625"/>
    <w:rsid w:val="000106E4"/>
    <w:rsid w:val="000107D2"/>
    <w:rsid w:val="00010A12"/>
    <w:rsid w:val="0001205C"/>
    <w:rsid w:val="00012528"/>
    <w:rsid w:val="0001274D"/>
    <w:rsid w:val="00012F70"/>
    <w:rsid w:val="00013392"/>
    <w:rsid w:val="00013A39"/>
    <w:rsid w:val="00013C20"/>
    <w:rsid w:val="000147E0"/>
    <w:rsid w:val="000147E2"/>
    <w:rsid w:val="00014D19"/>
    <w:rsid w:val="00015376"/>
    <w:rsid w:val="0001547C"/>
    <w:rsid w:val="00015705"/>
    <w:rsid w:val="0001572E"/>
    <w:rsid w:val="00015C0C"/>
    <w:rsid w:val="00015FC7"/>
    <w:rsid w:val="0001607B"/>
    <w:rsid w:val="00016DD6"/>
    <w:rsid w:val="000171A3"/>
    <w:rsid w:val="00017274"/>
    <w:rsid w:val="0001761B"/>
    <w:rsid w:val="00020140"/>
    <w:rsid w:val="000201DA"/>
    <w:rsid w:val="000209BE"/>
    <w:rsid w:val="00020E7F"/>
    <w:rsid w:val="0002138F"/>
    <w:rsid w:val="000229CA"/>
    <w:rsid w:val="00022B81"/>
    <w:rsid w:val="00023D7D"/>
    <w:rsid w:val="00023F03"/>
    <w:rsid w:val="000240DC"/>
    <w:rsid w:val="0002759A"/>
    <w:rsid w:val="00027D08"/>
    <w:rsid w:val="00027F92"/>
    <w:rsid w:val="00027FDE"/>
    <w:rsid w:val="00030296"/>
    <w:rsid w:val="000310C5"/>
    <w:rsid w:val="000312C2"/>
    <w:rsid w:val="0003154F"/>
    <w:rsid w:val="00032262"/>
    <w:rsid w:val="00032284"/>
    <w:rsid w:val="0003259E"/>
    <w:rsid w:val="000329C0"/>
    <w:rsid w:val="00032A8F"/>
    <w:rsid w:val="000330B9"/>
    <w:rsid w:val="000332AF"/>
    <w:rsid w:val="00034081"/>
    <w:rsid w:val="000341EC"/>
    <w:rsid w:val="000349F6"/>
    <w:rsid w:val="00034D77"/>
    <w:rsid w:val="00035E67"/>
    <w:rsid w:val="00035F12"/>
    <w:rsid w:val="0003616B"/>
    <w:rsid w:val="00036220"/>
    <w:rsid w:val="00036879"/>
    <w:rsid w:val="000368A2"/>
    <w:rsid w:val="00036A02"/>
    <w:rsid w:val="00036B2A"/>
    <w:rsid w:val="00036E60"/>
    <w:rsid w:val="00036FE0"/>
    <w:rsid w:val="0003739A"/>
    <w:rsid w:val="0003756F"/>
    <w:rsid w:val="00037F2D"/>
    <w:rsid w:val="000401AF"/>
    <w:rsid w:val="00040E2A"/>
    <w:rsid w:val="000411BA"/>
    <w:rsid w:val="000418E5"/>
    <w:rsid w:val="00041A1C"/>
    <w:rsid w:val="00041BE3"/>
    <w:rsid w:val="000421B9"/>
    <w:rsid w:val="00042BDA"/>
    <w:rsid w:val="0004520D"/>
    <w:rsid w:val="00045DF5"/>
    <w:rsid w:val="0004728D"/>
    <w:rsid w:val="00047BEC"/>
    <w:rsid w:val="000501BC"/>
    <w:rsid w:val="0005086B"/>
    <w:rsid w:val="00050EFD"/>
    <w:rsid w:val="000512DF"/>
    <w:rsid w:val="00051306"/>
    <w:rsid w:val="000514C4"/>
    <w:rsid w:val="00052471"/>
    <w:rsid w:val="0005272C"/>
    <w:rsid w:val="00052A35"/>
    <w:rsid w:val="00052C14"/>
    <w:rsid w:val="00052CF2"/>
    <w:rsid w:val="00052FFC"/>
    <w:rsid w:val="00053073"/>
    <w:rsid w:val="0005333C"/>
    <w:rsid w:val="00053340"/>
    <w:rsid w:val="00053669"/>
    <w:rsid w:val="00053EAA"/>
    <w:rsid w:val="00054074"/>
    <w:rsid w:val="0005427E"/>
    <w:rsid w:val="0005499F"/>
    <w:rsid w:val="0005518C"/>
    <w:rsid w:val="00055562"/>
    <w:rsid w:val="00055D72"/>
    <w:rsid w:val="00056A81"/>
    <w:rsid w:val="00056E34"/>
    <w:rsid w:val="00057099"/>
    <w:rsid w:val="0005729B"/>
    <w:rsid w:val="00057557"/>
    <w:rsid w:val="00057DAB"/>
    <w:rsid w:val="00057DCC"/>
    <w:rsid w:val="00060159"/>
    <w:rsid w:val="0006069C"/>
    <w:rsid w:val="00060AD2"/>
    <w:rsid w:val="00060D72"/>
    <w:rsid w:val="00061805"/>
    <w:rsid w:val="00061BCA"/>
    <w:rsid w:val="000629EE"/>
    <w:rsid w:val="00062F3B"/>
    <w:rsid w:val="00063519"/>
    <w:rsid w:val="000635EE"/>
    <w:rsid w:val="0006366B"/>
    <w:rsid w:val="00063BA4"/>
    <w:rsid w:val="00064217"/>
    <w:rsid w:val="000642A2"/>
    <w:rsid w:val="000646E9"/>
    <w:rsid w:val="000648AA"/>
    <w:rsid w:val="00064957"/>
    <w:rsid w:val="00064BA7"/>
    <w:rsid w:val="00065445"/>
    <w:rsid w:val="00065461"/>
    <w:rsid w:val="00065BD7"/>
    <w:rsid w:val="000677FC"/>
    <w:rsid w:val="00067CAD"/>
    <w:rsid w:val="00070C58"/>
    <w:rsid w:val="000719D3"/>
    <w:rsid w:val="0007234F"/>
    <w:rsid w:val="0007287D"/>
    <w:rsid w:val="0007338B"/>
    <w:rsid w:val="00073952"/>
    <w:rsid w:val="0007396D"/>
    <w:rsid w:val="00073AC5"/>
    <w:rsid w:val="00073AF7"/>
    <w:rsid w:val="000748EF"/>
    <w:rsid w:val="00075149"/>
    <w:rsid w:val="00075B8D"/>
    <w:rsid w:val="00075D25"/>
    <w:rsid w:val="000761E6"/>
    <w:rsid w:val="00076A5A"/>
    <w:rsid w:val="00076BD5"/>
    <w:rsid w:val="00076DBF"/>
    <w:rsid w:val="00076DF1"/>
    <w:rsid w:val="000771A3"/>
    <w:rsid w:val="000772B8"/>
    <w:rsid w:val="00077403"/>
    <w:rsid w:val="000801EE"/>
    <w:rsid w:val="0008037E"/>
    <w:rsid w:val="00080CBD"/>
    <w:rsid w:val="00081387"/>
    <w:rsid w:val="000819AE"/>
    <w:rsid w:val="00081D1C"/>
    <w:rsid w:val="00082517"/>
    <w:rsid w:val="00082F2D"/>
    <w:rsid w:val="0008486E"/>
    <w:rsid w:val="00084C74"/>
    <w:rsid w:val="00085212"/>
    <w:rsid w:val="00085490"/>
    <w:rsid w:val="000856E2"/>
    <w:rsid w:val="0008590F"/>
    <w:rsid w:val="0008595D"/>
    <w:rsid w:val="000859DF"/>
    <w:rsid w:val="0008629E"/>
    <w:rsid w:val="000865BC"/>
    <w:rsid w:val="000865CC"/>
    <w:rsid w:val="00086A96"/>
    <w:rsid w:val="00086F04"/>
    <w:rsid w:val="000873D6"/>
    <w:rsid w:val="00087705"/>
    <w:rsid w:val="000901C0"/>
    <w:rsid w:val="000903E9"/>
    <w:rsid w:val="00090664"/>
    <w:rsid w:val="00090AD9"/>
    <w:rsid w:val="00090BD2"/>
    <w:rsid w:val="00091365"/>
    <w:rsid w:val="00091C5B"/>
    <w:rsid w:val="00092491"/>
    <w:rsid w:val="0009299C"/>
    <w:rsid w:val="00092B5D"/>
    <w:rsid w:val="0009328D"/>
    <w:rsid w:val="0009364A"/>
    <w:rsid w:val="00093A7C"/>
    <w:rsid w:val="000940E1"/>
    <w:rsid w:val="000945F6"/>
    <w:rsid w:val="00094C3F"/>
    <w:rsid w:val="000954C4"/>
    <w:rsid w:val="000955D3"/>
    <w:rsid w:val="00096620"/>
    <w:rsid w:val="0009696D"/>
    <w:rsid w:val="0009778D"/>
    <w:rsid w:val="000979C6"/>
    <w:rsid w:val="00097E70"/>
    <w:rsid w:val="000A01E3"/>
    <w:rsid w:val="000A076C"/>
    <w:rsid w:val="000A09B0"/>
    <w:rsid w:val="000A0BAB"/>
    <w:rsid w:val="000A0EEF"/>
    <w:rsid w:val="000A14C1"/>
    <w:rsid w:val="000A158D"/>
    <w:rsid w:val="000A299B"/>
    <w:rsid w:val="000A3904"/>
    <w:rsid w:val="000A40E4"/>
    <w:rsid w:val="000A4DD5"/>
    <w:rsid w:val="000A5ACA"/>
    <w:rsid w:val="000A5E7B"/>
    <w:rsid w:val="000A6EBE"/>
    <w:rsid w:val="000A794E"/>
    <w:rsid w:val="000B01A3"/>
    <w:rsid w:val="000B1959"/>
    <w:rsid w:val="000B201F"/>
    <w:rsid w:val="000B2143"/>
    <w:rsid w:val="000B2698"/>
    <w:rsid w:val="000B2F5E"/>
    <w:rsid w:val="000B3739"/>
    <w:rsid w:val="000B397A"/>
    <w:rsid w:val="000B3A42"/>
    <w:rsid w:val="000B3A64"/>
    <w:rsid w:val="000B3BCE"/>
    <w:rsid w:val="000B4D8D"/>
    <w:rsid w:val="000B52FD"/>
    <w:rsid w:val="000B5362"/>
    <w:rsid w:val="000B5C53"/>
    <w:rsid w:val="000B5CD7"/>
    <w:rsid w:val="000B6858"/>
    <w:rsid w:val="000B6B3D"/>
    <w:rsid w:val="000B7881"/>
    <w:rsid w:val="000B7B06"/>
    <w:rsid w:val="000B7B73"/>
    <w:rsid w:val="000B7E86"/>
    <w:rsid w:val="000C0E76"/>
    <w:rsid w:val="000C18D6"/>
    <w:rsid w:val="000C1B06"/>
    <w:rsid w:val="000C1B19"/>
    <w:rsid w:val="000C1C07"/>
    <w:rsid w:val="000C266F"/>
    <w:rsid w:val="000C2887"/>
    <w:rsid w:val="000C2B4F"/>
    <w:rsid w:val="000C2DA4"/>
    <w:rsid w:val="000C2E7B"/>
    <w:rsid w:val="000C36CD"/>
    <w:rsid w:val="000C3F57"/>
    <w:rsid w:val="000C3F63"/>
    <w:rsid w:val="000C4136"/>
    <w:rsid w:val="000C474C"/>
    <w:rsid w:val="000C476F"/>
    <w:rsid w:val="000C481B"/>
    <w:rsid w:val="000C52EF"/>
    <w:rsid w:val="000C64B2"/>
    <w:rsid w:val="000C6CA2"/>
    <w:rsid w:val="000C6FD2"/>
    <w:rsid w:val="000C781B"/>
    <w:rsid w:val="000C7ED3"/>
    <w:rsid w:val="000D01AF"/>
    <w:rsid w:val="000D0253"/>
    <w:rsid w:val="000D0AC0"/>
    <w:rsid w:val="000D0D23"/>
    <w:rsid w:val="000D1746"/>
    <w:rsid w:val="000D1C78"/>
    <w:rsid w:val="000D2945"/>
    <w:rsid w:val="000D2B44"/>
    <w:rsid w:val="000D2D5C"/>
    <w:rsid w:val="000D30A6"/>
    <w:rsid w:val="000D359F"/>
    <w:rsid w:val="000D3F1D"/>
    <w:rsid w:val="000D41C5"/>
    <w:rsid w:val="000D4398"/>
    <w:rsid w:val="000D4701"/>
    <w:rsid w:val="000D4BA4"/>
    <w:rsid w:val="000D525C"/>
    <w:rsid w:val="000D5672"/>
    <w:rsid w:val="000D5E81"/>
    <w:rsid w:val="000D60B3"/>
    <w:rsid w:val="000D620E"/>
    <w:rsid w:val="000D65CC"/>
    <w:rsid w:val="000D669A"/>
    <w:rsid w:val="000D66C3"/>
    <w:rsid w:val="000D6CCF"/>
    <w:rsid w:val="000D6FBE"/>
    <w:rsid w:val="000D7D7D"/>
    <w:rsid w:val="000D7EE0"/>
    <w:rsid w:val="000D7F17"/>
    <w:rsid w:val="000E0C54"/>
    <w:rsid w:val="000E0E41"/>
    <w:rsid w:val="000E12C2"/>
    <w:rsid w:val="000E1306"/>
    <w:rsid w:val="000E1500"/>
    <w:rsid w:val="000E1920"/>
    <w:rsid w:val="000E19A8"/>
    <w:rsid w:val="000E1B44"/>
    <w:rsid w:val="000E3396"/>
    <w:rsid w:val="000E3F05"/>
    <w:rsid w:val="000E4156"/>
    <w:rsid w:val="000E416F"/>
    <w:rsid w:val="000E53CA"/>
    <w:rsid w:val="000E62A4"/>
    <w:rsid w:val="000E6CEA"/>
    <w:rsid w:val="000E6D2C"/>
    <w:rsid w:val="000E6F13"/>
    <w:rsid w:val="000E744B"/>
    <w:rsid w:val="000E78C5"/>
    <w:rsid w:val="000F1517"/>
    <w:rsid w:val="000F1973"/>
    <w:rsid w:val="000F19F0"/>
    <w:rsid w:val="000F1C55"/>
    <w:rsid w:val="000F1EC6"/>
    <w:rsid w:val="000F2397"/>
    <w:rsid w:val="000F26C8"/>
    <w:rsid w:val="000F2E0A"/>
    <w:rsid w:val="000F36A0"/>
    <w:rsid w:val="000F3D1E"/>
    <w:rsid w:val="000F412E"/>
    <w:rsid w:val="000F47BE"/>
    <w:rsid w:val="000F4B30"/>
    <w:rsid w:val="000F4C4B"/>
    <w:rsid w:val="000F5418"/>
    <w:rsid w:val="000F5618"/>
    <w:rsid w:val="000F59A9"/>
    <w:rsid w:val="000F5A81"/>
    <w:rsid w:val="000F6F81"/>
    <w:rsid w:val="000F7E32"/>
    <w:rsid w:val="001002C1"/>
    <w:rsid w:val="001002D8"/>
    <w:rsid w:val="00100F6D"/>
    <w:rsid w:val="001012F3"/>
    <w:rsid w:val="00101D26"/>
    <w:rsid w:val="0010223E"/>
    <w:rsid w:val="0010225C"/>
    <w:rsid w:val="00102584"/>
    <w:rsid w:val="001027D9"/>
    <w:rsid w:val="001027F5"/>
    <w:rsid w:val="00102AD6"/>
    <w:rsid w:val="00102BBE"/>
    <w:rsid w:val="00102C72"/>
    <w:rsid w:val="00103585"/>
    <w:rsid w:val="00103763"/>
    <w:rsid w:val="001037AE"/>
    <w:rsid w:val="001037E9"/>
    <w:rsid w:val="00103B40"/>
    <w:rsid w:val="001040B1"/>
    <w:rsid w:val="00105B1C"/>
    <w:rsid w:val="00105D65"/>
    <w:rsid w:val="00106139"/>
    <w:rsid w:val="00106B01"/>
    <w:rsid w:val="00106BEA"/>
    <w:rsid w:val="00106D4E"/>
    <w:rsid w:val="00107CA0"/>
    <w:rsid w:val="001100A8"/>
    <w:rsid w:val="00110465"/>
    <w:rsid w:val="001119EC"/>
    <w:rsid w:val="00111EF4"/>
    <w:rsid w:val="0011263D"/>
    <w:rsid w:val="0011267E"/>
    <w:rsid w:val="001126FF"/>
    <w:rsid w:val="00112735"/>
    <w:rsid w:val="00112BE3"/>
    <w:rsid w:val="00112E16"/>
    <w:rsid w:val="001135BD"/>
    <w:rsid w:val="00113821"/>
    <w:rsid w:val="00114A15"/>
    <w:rsid w:val="00114E28"/>
    <w:rsid w:val="001150FC"/>
    <w:rsid w:val="00115136"/>
    <w:rsid w:val="00115A57"/>
    <w:rsid w:val="00116028"/>
    <w:rsid w:val="001163DE"/>
    <w:rsid w:val="0011644E"/>
    <w:rsid w:val="00117360"/>
    <w:rsid w:val="0011738B"/>
    <w:rsid w:val="00117669"/>
    <w:rsid w:val="00117A80"/>
    <w:rsid w:val="00117BAC"/>
    <w:rsid w:val="001202A0"/>
    <w:rsid w:val="0012031D"/>
    <w:rsid w:val="0012036F"/>
    <w:rsid w:val="001207E1"/>
    <w:rsid w:val="0012091D"/>
    <w:rsid w:val="0012186C"/>
    <w:rsid w:val="001219F3"/>
    <w:rsid w:val="00121E17"/>
    <w:rsid w:val="00122B5D"/>
    <w:rsid w:val="00122CED"/>
    <w:rsid w:val="001234E9"/>
    <w:rsid w:val="001244B3"/>
    <w:rsid w:val="001247AD"/>
    <w:rsid w:val="00124A54"/>
    <w:rsid w:val="00124B0D"/>
    <w:rsid w:val="00124DB1"/>
    <w:rsid w:val="00125247"/>
    <w:rsid w:val="00126333"/>
    <w:rsid w:val="001269A2"/>
    <w:rsid w:val="00126AC7"/>
    <w:rsid w:val="001274D3"/>
    <w:rsid w:val="00127647"/>
    <w:rsid w:val="001277A6"/>
    <w:rsid w:val="0012793C"/>
    <w:rsid w:val="00127A68"/>
    <w:rsid w:val="0013027F"/>
    <w:rsid w:val="001308AA"/>
    <w:rsid w:val="00130B83"/>
    <w:rsid w:val="0013157C"/>
    <w:rsid w:val="00131695"/>
    <w:rsid w:val="00131D7A"/>
    <w:rsid w:val="00131FD2"/>
    <w:rsid w:val="00132367"/>
    <w:rsid w:val="00132C63"/>
    <w:rsid w:val="001332B6"/>
    <w:rsid w:val="00133543"/>
    <w:rsid w:val="00133B7E"/>
    <w:rsid w:val="001340B8"/>
    <w:rsid w:val="001343F8"/>
    <w:rsid w:val="001345F6"/>
    <w:rsid w:val="00134847"/>
    <w:rsid w:val="00134C69"/>
    <w:rsid w:val="00134D92"/>
    <w:rsid w:val="00135527"/>
    <w:rsid w:val="00135B42"/>
    <w:rsid w:val="00135F5F"/>
    <w:rsid w:val="00135FCF"/>
    <w:rsid w:val="00136B9B"/>
    <w:rsid w:val="001371B3"/>
    <w:rsid w:val="001374B4"/>
    <w:rsid w:val="001401FF"/>
    <w:rsid w:val="00140C3D"/>
    <w:rsid w:val="00141122"/>
    <w:rsid w:val="0014169F"/>
    <w:rsid w:val="001437F9"/>
    <w:rsid w:val="00143AC7"/>
    <w:rsid w:val="00143EE6"/>
    <w:rsid w:val="00144107"/>
    <w:rsid w:val="00144424"/>
    <w:rsid w:val="00144C31"/>
    <w:rsid w:val="00146570"/>
    <w:rsid w:val="00146665"/>
    <w:rsid w:val="00146C69"/>
    <w:rsid w:val="00146D73"/>
    <w:rsid w:val="001472BC"/>
    <w:rsid w:val="00150B20"/>
    <w:rsid w:val="0015105C"/>
    <w:rsid w:val="00151916"/>
    <w:rsid w:val="00152030"/>
    <w:rsid w:val="001520DB"/>
    <w:rsid w:val="0015224F"/>
    <w:rsid w:val="0015262E"/>
    <w:rsid w:val="00152B98"/>
    <w:rsid w:val="00152BA4"/>
    <w:rsid w:val="00153248"/>
    <w:rsid w:val="00153C56"/>
    <w:rsid w:val="00154294"/>
    <w:rsid w:val="00154C14"/>
    <w:rsid w:val="00154D02"/>
    <w:rsid w:val="0015500D"/>
    <w:rsid w:val="0015596D"/>
    <w:rsid w:val="00156050"/>
    <w:rsid w:val="00156129"/>
    <w:rsid w:val="00156366"/>
    <w:rsid w:val="00156396"/>
    <w:rsid w:val="0015685C"/>
    <w:rsid w:val="00156DA5"/>
    <w:rsid w:val="001573D7"/>
    <w:rsid w:val="001574E6"/>
    <w:rsid w:val="001577A7"/>
    <w:rsid w:val="001605BC"/>
    <w:rsid w:val="0016118B"/>
    <w:rsid w:val="001619DE"/>
    <w:rsid w:val="00161E99"/>
    <w:rsid w:val="00162E29"/>
    <w:rsid w:val="00163047"/>
    <w:rsid w:val="00163BAC"/>
    <w:rsid w:val="001641D6"/>
    <w:rsid w:val="0016482F"/>
    <w:rsid w:val="001648D3"/>
    <w:rsid w:val="0016512D"/>
    <w:rsid w:val="0016590F"/>
    <w:rsid w:val="00165A03"/>
    <w:rsid w:val="001670D4"/>
    <w:rsid w:val="001675D6"/>
    <w:rsid w:val="00167E3A"/>
    <w:rsid w:val="0017006E"/>
    <w:rsid w:val="0017034F"/>
    <w:rsid w:val="001711C1"/>
    <w:rsid w:val="0017152B"/>
    <w:rsid w:val="00171A51"/>
    <w:rsid w:val="00171FEE"/>
    <w:rsid w:val="0017251A"/>
    <w:rsid w:val="00172665"/>
    <w:rsid w:val="00172761"/>
    <w:rsid w:val="00172E4F"/>
    <w:rsid w:val="001737D9"/>
    <w:rsid w:val="0017384E"/>
    <w:rsid w:val="00174409"/>
    <w:rsid w:val="001745DA"/>
    <w:rsid w:val="001773F8"/>
    <w:rsid w:val="001800B5"/>
    <w:rsid w:val="001808C8"/>
    <w:rsid w:val="00180B5F"/>
    <w:rsid w:val="001818B1"/>
    <w:rsid w:val="0018201E"/>
    <w:rsid w:val="00182620"/>
    <w:rsid w:val="001826F3"/>
    <w:rsid w:val="00182A5E"/>
    <w:rsid w:val="001830DE"/>
    <w:rsid w:val="00183631"/>
    <w:rsid w:val="00183DDB"/>
    <w:rsid w:val="00183EF0"/>
    <w:rsid w:val="001848AB"/>
    <w:rsid w:val="0018585E"/>
    <w:rsid w:val="001859C6"/>
    <w:rsid w:val="00185AB0"/>
    <w:rsid w:val="00185B22"/>
    <w:rsid w:val="00185F3D"/>
    <w:rsid w:val="001875D7"/>
    <w:rsid w:val="00190D65"/>
    <w:rsid w:val="00191779"/>
    <w:rsid w:val="00191C22"/>
    <w:rsid w:val="0019269C"/>
    <w:rsid w:val="0019271A"/>
    <w:rsid w:val="00192786"/>
    <w:rsid w:val="00192E1E"/>
    <w:rsid w:val="00193261"/>
    <w:rsid w:val="00193813"/>
    <w:rsid w:val="0019382C"/>
    <w:rsid w:val="00193A99"/>
    <w:rsid w:val="00193CE4"/>
    <w:rsid w:val="00193EA3"/>
    <w:rsid w:val="0019443E"/>
    <w:rsid w:val="00194DB3"/>
    <w:rsid w:val="00195200"/>
    <w:rsid w:val="00195A08"/>
    <w:rsid w:val="00196117"/>
    <w:rsid w:val="0019613F"/>
    <w:rsid w:val="0019625B"/>
    <w:rsid w:val="001963FE"/>
    <w:rsid w:val="001966C4"/>
    <w:rsid w:val="00196E6D"/>
    <w:rsid w:val="00196E71"/>
    <w:rsid w:val="00197AC4"/>
    <w:rsid w:val="001A00DF"/>
    <w:rsid w:val="001A0CB8"/>
    <w:rsid w:val="001A1124"/>
    <w:rsid w:val="001A1296"/>
    <w:rsid w:val="001A17E1"/>
    <w:rsid w:val="001A1A30"/>
    <w:rsid w:val="001A1F2D"/>
    <w:rsid w:val="001A21E6"/>
    <w:rsid w:val="001A3BF2"/>
    <w:rsid w:val="001A3E7A"/>
    <w:rsid w:val="001A48F0"/>
    <w:rsid w:val="001A4B12"/>
    <w:rsid w:val="001A4D73"/>
    <w:rsid w:val="001A4EFC"/>
    <w:rsid w:val="001A58E1"/>
    <w:rsid w:val="001A68D4"/>
    <w:rsid w:val="001A7102"/>
    <w:rsid w:val="001A7632"/>
    <w:rsid w:val="001A7958"/>
    <w:rsid w:val="001A7A77"/>
    <w:rsid w:val="001A7FBC"/>
    <w:rsid w:val="001B0100"/>
    <w:rsid w:val="001B0195"/>
    <w:rsid w:val="001B03DB"/>
    <w:rsid w:val="001B097B"/>
    <w:rsid w:val="001B1301"/>
    <w:rsid w:val="001B16B4"/>
    <w:rsid w:val="001B17D1"/>
    <w:rsid w:val="001B2EB9"/>
    <w:rsid w:val="001B337A"/>
    <w:rsid w:val="001B33CA"/>
    <w:rsid w:val="001B3B9C"/>
    <w:rsid w:val="001B3BBB"/>
    <w:rsid w:val="001B4793"/>
    <w:rsid w:val="001B502C"/>
    <w:rsid w:val="001B5030"/>
    <w:rsid w:val="001B5213"/>
    <w:rsid w:val="001B589F"/>
    <w:rsid w:val="001B618A"/>
    <w:rsid w:val="001B62A9"/>
    <w:rsid w:val="001B6574"/>
    <w:rsid w:val="001B76CB"/>
    <w:rsid w:val="001C01E2"/>
    <w:rsid w:val="001C0332"/>
    <w:rsid w:val="001C055A"/>
    <w:rsid w:val="001C1081"/>
    <w:rsid w:val="001C150D"/>
    <w:rsid w:val="001C18BD"/>
    <w:rsid w:val="001C1BF2"/>
    <w:rsid w:val="001C22B9"/>
    <w:rsid w:val="001C2F4B"/>
    <w:rsid w:val="001C3061"/>
    <w:rsid w:val="001C32C5"/>
    <w:rsid w:val="001C3508"/>
    <w:rsid w:val="001C35E1"/>
    <w:rsid w:val="001C376C"/>
    <w:rsid w:val="001C3D1D"/>
    <w:rsid w:val="001C3E06"/>
    <w:rsid w:val="001C400B"/>
    <w:rsid w:val="001C4205"/>
    <w:rsid w:val="001C48B4"/>
    <w:rsid w:val="001C55A7"/>
    <w:rsid w:val="001C58DE"/>
    <w:rsid w:val="001C5A5F"/>
    <w:rsid w:val="001C5ECF"/>
    <w:rsid w:val="001C66A0"/>
    <w:rsid w:val="001C66B0"/>
    <w:rsid w:val="001C69EF"/>
    <w:rsid w:val="001C6CB5"/>
    <w:rsid w:val="001C722F"/>
    <w:rsid w:val="001C7305"/>
    <w:rsid w:val="001C7541"/>
    <w:rsid w:val="001C779D"/>
    <w:rsid w:val="001D0029"/>
    <w:rsid w:val="001D0395"/>
    <w:rsid w:val="001D0B2A"/>
    <w:rsid w:val="001D189F"/>
    <w:rsid w:val="001D1A4A"/>
    <w:rsid w:val="001D1A61"/>
    <w:rsid w:val="001D211A"/>
    <w:rsid w:val="001D2C5A"/>
    <w:rsid w:val="001D2FDF"/>
    <w:rsid w:val="001D3A5B"/>
    <w:rsid w:val="001D3DE9"/>
    <w:rsid w:val="001D4630"/>
    <w:rsid w:val="001D4F6C"/>
    <w:rsid w:val="001D52C0"/>
    <w:rsid w:val="001D575A"/>
    <w:rsid w:val="001D5AF9"/>
    <w:rsid w:val="001D5BB9"/>
    <w:rsid w:val="001D5D7D"/>
    <w:rsid w:val="001D6AFB"/>
    <w:rsid w:val="001D6D07"/>
    <w:rsid w:val="001D7EC5"/>
    <w:rsid w:val="001E0D32"/>
    <w:rsid w:val="001E0E68"/>
    <w:rsid w:val="001E1A78"/>
    <w:rsid w:val="001E251C"/>
    <w:rsid w:val="001E26D5"/>
    <w:rsid w:val="001E30B7"/>
    <w:rsid w:val="001E388B"/>
    <w:rsid w:val="001E38CB"/>
    <w:rsid w:val="001E39C6"/>
    <w:rsid w:val="001E483B"/>
    <w:rsid w:val="001E48E2"/>
    <w:rsid w:val="001E4D9A"/>
    <w:rsid w:val="001E5611"/>
    <w:rsid w:val="001E568D"/>
    <w:rsid w:val="001E609F"/>
    <w:rsid w:val="001E6D48"/>
    <w:rsid w:val="001E6DB2"/>
    <w:rsid w:val="001E7DD0"/>
    <w:rsid w:val="001F0730"/>
    <w:rsid w:val="001F12C2"/>
    <w:rsid w:val="001F12CB"/>
    <w:rsid w:val="001F1439"/>
    <w:rsid w:val="001F1CFD"/>
    <w:rsid w:val="001F291C"/>
    <w:rsid w:val="001F2C5C"/>
    <w:rsid w:val="001F2C97"/>
    <w:rsid w:val="001F2D32"/>
    <w:rsid w:val="001F2E5E"/>
    <w:rsid w:val="001F32DC"/>
    <w:rsid w:val="001F3C80"/>
    <w:rsid w:val="001F4C33"/>
    <w:rsid w:val="001F4F5C"/>
    <w:rsid w:val="001F5194"/>
    <w:rsid w:val="001F6554"/>
    <w:rsid w:val="001F6677"/>
    <w:rsid w:val="001F6F20"/>
    <w:rsid w:val="001F6FC2"/>
    <w:rsid w:val="001F70F9"/>
    <w:rsid w:val="001F72BA"/>
    <w:rsid w:val="001F72CF"/>
    <w:rsid w:val="001F7489"/>
    <w:rsid w:val="001F7506"/>
    <w:rsid w:val="0020028D"/>
    <w:rsid w:val="00200B58"/>
    <w:rsid w:val="00200D36"/>
    <w:rsid w:val="00201203"/>
    <w:rsid w:val="002016E3"/>
    <w:rsid w:val="002017C2"/>
    <w:rsid w:val="00201E14"/>
    <w:rsid w:val="002032EA"/>
    <w:rsid w:val="00203B9A"/>
    <w:rsid w:val="00204996"/>
    <w:rsid w:val="00204BB5"/>
    <w:rsid w:val="00205002"/>
    <w:rsid w:val="00205218"/>
    <w:rsid w:val="0020569D"/>
    <w:rsid w:val="00205777"/>
    <w:rsid w:val="00205C13"/>
    <w:rsid w:val="00206351"/>
    <w:rsid w:val="002068B5"/>
    <w:rsid w:val="00206BA5"/>
    <w:rsid w:val="00207A75"/>
    <w:rsid w:val="00207EC4"/>
    <w:rsid w:val="002104C6"/>
    <w:rsid w:val="002107BA"/>
    <w:rsid w:val="00210842"/>
    <w:rsid w:val="0021134D"/>
    <w:rsid w:val="002124C0"/>
    <w:rsid w:val="002126D9"/>
    <w:rsid w:val="00212DEF"/>
    <w:rsid w:val="00213162"/>
    <w:rsid w:val="00213673"/>
    <w:rsid w:val="00214056"/>
    <w:rsid w:val="002142FE"/>
    <w:rsid w:val="002144A0"/>
    <w:rsid w:val="00214774"/>
    <w:rsid w:val="00214846"/>
    <w:rsid w:val="00214A7C"/>
    <w:rsid w:val="00214BF1"/>
    <w:rsid w:val="00214F14"/>
    <w:rsid w:val="002154E8"/>
    <w:rsid w:val="002157B1"/>
    <w:rsid w:val="00216315"/>
    <w:rsid w:val="00216C9B"/>
    <w:rsid w:val="00216D84"/>
    <w:rsid w:val="00217470"/>
    <w:rsid w:val="00217657"/>
    <w:rsid w:val="00217966"/>
    <w:rsid w:val="00220614"/>
    <w:rsid w:val="0022097A"/>
    <w:rsid w:val="002210F6"/>
    <w:rsid w:val="0022171D"/>
    <w:rsid w:val="002217BC"/>
    <w:rsid w:val="0022225A"/>
    <w:rsid w:val="00222C18"/>
    <w:rsid w:val="002238B1"/>
    <w:rsid w:val="00224316"/>
    <w:rsid w:val="002249E5"/>
    <w:rsid w:val="00224B44"/>
    <w:rsid w:val="00225450"/>
    <w:rsid w:val="00225742"/>
    <w:rsid w:val="0022592B"/>
    <w:rsid w:val="00225A02"/>
    <w:rsid w:val="00225EEB"/>
    <w:rsid w:val="0022744F"/>
    <w:rsid w:val="002276C8"/>
    <w:rsid w:val="002309F7"/>
    <w:rsid w:val="00230EE8"/>
    <w:rsid w:val="002311F9"/>
    <w:rsid w:val="0023183B"/>
    <w:rsid w:val="00232029"/>
    <w:rsid w:val="0023210F"/>
    <w:rsid w:val="00232879"/>
    <w:rsid w:val="00232AD7"/>
    <w:rsid w:val="00233390"/>
    <w:rsid w:val="002336A2"/>
    <w:rsid w:val="00233777"/>
    <w:rsid w:val="00233A82"/>
    <w:rsid w:val="00233BEE"/>
    <w:rsid w:val="00233C8F"/>
    <w:rsid w:val="00234C5D"/>
    <w:rsid w:val="00234F93"/>
    <w:rsid w:val="00234FC6"/>
    <w:rsid w:val="00235860"/>
    <w:rsid w:val="00235C6C"/>
    <w:rsid w:val="002371E2"/>
    <w:rsid w:val="0024189D"/>
    <w:rsid w:val="00241987"/>
    <w:rsid w:val="00241B2B"/>
    <w:rsid w:val="00241D15"/>
    <w:rsid w:val="00241F13"/>
    <w:rsid w:val="0024335E"/>
    <w:rsid w:val="002436B0"/>
    <w:rsid w:val="00243837"/>
    <w:rsid w:val="00244DE7"/>
    <w:rsid w:val="00244FB4"/>
    <w:rsid w:val="002451C8"/>
    <w:rsid w:val="002458C7"/>
    <w:rsid w:val="00245A6A"/>
    <w:rsid w:val="00246239"/>
    <w:rsid w:val="002467AA"/>
    <w:rsid w:val="00246B11"/>
    <w:rsid w:val="00247584"/>
    <w:rsid w:val="00250B09"/>
    <w:rsid w:val="00250CCB"/>
    <w:rsid w:val="00251BBE"/>
    <w:rsid w:val="00252054"/>
    <w:rsid w:val="002520EF"/>
    <w:rsid w:val="002529EB"/>
    <w:rsid w:val="00252D72"/>
    <w:rsid w:val="0025311E"/>
    <w:rsid w:val="00254065"/>
    <w:rsid w:val="00254302"/>
    <w:rsid w:val="002549A0"/>
    <w:rsid w:val="00254DC3"/>
    <w:rsid w:val="002556CA"/>
    <w:rsid w:val="00255ABF"/>
    <w:rsid w:val="00255D07"/>
    <w:rsid w:val="00256443"/>
    <w:rsid w:val="00260F41"/>
    <w:rsid w:val="0026136E"/>
    <w:rsid w:val="0026164F"/>
    <w:rsid w:val="00261A63"/>
    <w:rsid w:val="00261AA8"/>
    <w:rsid w:val="00261CD7"/>
    <w:rsid w:val="00262651"/>
    <w:rsid w:val="00262E56"/>
    <w:rsid w:val="002631F8"/>
    <w:rsid w:val="002636FC"/>
    <w:rsid w:val="00263E88"/>
    <w:rsid w:val="002660E5"/>
    <w:rsid w:val="002668CB"/>
    <w:rsid w:val="00267A52"/>
    <w:rsid w:val="00267ADC"/>
    <w:rsid w:val="00270005"/>
    <w:rsid w:val="0027039C"/>
    <w:rsid w:val="002704A8"/>
    <w:rsid w:val="002706A6"/>
    <w:rsid w:val="00270981"/>
    <w:rsid w:val="002709AB"/>
    <w:rsid w:val="00270B85"/>
    <w:rsid w:val="00270EFA"/>
    <w:rsid w:val="002714F4"/>
    <w:rsid w:val="0027238A"/>
    <w:rsid w:val="002732D6"/>
    <w:rsid w:val="00274AA1"/>
    <w:rsid w:val="00274F48"/>
    <w:rsid w:val="00275652"/>
    <w:rsid w:val="00276A64"/>
    <w:rsid w:val="00276CB1"/>
    <w:rsid w:val="00276E38"/>
    <w:rsid w:val="00277678"/>
    <w:rsid w:val="00277C5A"/>
    <w:rsid w:val="00277CFC"/>
    <w:rsid w:val="00277DDC"/>
    <w:rsid w:val="002816A1"/>
    <w:rsid w:val="00281E93"/>
    <w:rsid w:val="0028216D"/>
    <w:rsid w:val="002826F6"/>
    <w:rsid w:val="00282A1D"/>
    <w:rsid w:val="002840CF"/>
    <w:rsid w:val="002842A3"/>
    <w:rsid w:val="00284425"/>
    <w:rsid w:val="00284934"/>
    <w:rsid w:val="00284AD8"/>
    <w:rsid w:val="00284CA8"/>
    <w:rsid w:val="00285E75"/>
    <w:rsid w:val="002863CE"/>
    <w:rsid w:val="002867F5"/>
    <w:rsid w:val="00286967"/>
    <w:rsid w:val="00286C53"/>
    <w:rsid w:val="00286DC3"/>
    <w:rsid w:val="0028741B"/>
    <w:rsid w:val="002876D0"/>
    <w:rsid w:val="002879E9"/>
    <w:rsid w:val="00290445"/>
    <w:rsid w:val="002908AC"/>
    <w:rsid w:val="002909F5"/>
    <w:rsid w:val="00291066"/>
    <w:rsid w:val="002910C3"/>
    <w:rsid w:val="002914DC"/>
    <w:rsid w:val="00292665"/>
    <w:rsid w:val="00292DA5"/>
    <w:rsid w:val="0029332E"/>
    <w:rsid w:val="002937FE"/>
    <w:rsid w:val="00293B54"/>
    <w:rsid w:val="002945CA"/>
    <w:rsid w:val="002952E2"/>
    <w:rsid w:val="00295623"/>
    <w:rsid w:val="00295F3C"/>
    <w:rsid w:val="00296041"/>
    <w:rsid w:val="0029678B"/>
    <w:rsid w:val="00296CE2"/>
    <w:rsid w:val="00296FC3"/>
    <w:rsid w:val="00297780"/>
    <w:rsid w:val="002A0556"/>
    <w:rsid w:val="002A0C5D"/>
    <w:rsid w:val="002A1C41"/>
    <w:rsid w:val="002A1FE5"/>
    <w:rsid w:val="002A21A1"/>
    <w:rsid w:val="002A2357"/>
    <w:rsid w:val="002A291B"/>
    <w:rsid w:val="002A338E"/>
    <w:rsid w:val="002A3462"/>
    <w:rsid w:val="002A3520"/>
    <w:rsid w:val="002A356A"/>
    <w:rsid w:val="002A3700"/>
    <w:rsid w:val="002A3B38"/>
    <w:rsid w:val="002A3E15"/>
    <w:rsid w:val="002A4B46"/>
    <w:rsid w:val="002A4EB5"/>
    <w:rsid w:val="002A6706"/>
    <w:rsid w:val="002A7696"/>
    <w:rsid w:val="002B0214"/>
    <w:rsid w:val="002B0423"/>
    <w:rsid w:val="002B049D"/>
    <w:rsid w:val="002B04D8"/>
    <w:rsid w:val="002B0536"/>
    <w:rsid w:val="002B06E9"/>
    <w:rsid w:val="002B0740"/>
    <w:rsid w:val="002B08CD"/>
    <w:rsid w:val="002B0CB8"/>
    <w:rsid w:val="002B137E"/>
    <w:rsid w:val="002B1460"/>
    <w:rsid w:val="002B1469"/>
    <w:rsid w:val="002B157E"/>
    <w:rsid w:val="002B175C"/>
    <w:rsid w:val="002B1779"/>
    <w:rsid w:val="002B193F"/>
    <w:rsid w:val="002B2490"/>
    <w:rsid w:val="002B295A"/>
    <w:rsid w:val="002B2C55"/>
    <w:rsid w:val="002B2C7A"/>
    <w:rsid w:val="002B36EE"/>
    <w:rsid w:val="002B3E63"/>
    <w:rsid w:val="002B4C6C"/>
    <w:rsid w:val="002B4E81"/>
    <w:rsid w:val="002B5295"/>
    <w:rsid w:val="002B549F"/>
    <w:rsid w:val="002B55A2"/>
    <w:rsid w:val="002B572A"/>
    <w:rsid w:val="002B5C2E"/>
    <w:rsid w:val="002B5C31"/>
    <w:rsid w:val="002B5F5D"/>
    <w:rsid w:val="002B6A15"/>
    <w:rsid w:val="002B7130"/>
    <w:rsid w:val="002B7188"/>
    <w:rsid w:val="002B757C"/>
    <w:rsid w:val="002B7F59"/>
    <w:rsid w:val="002C070C"/>
    <w:rsid w:val="002C0896"/>
    <w:rsid w:val="002C0FCD"/>
    <w:rsid w:val="002C1516"/>
    <w:rsid w:val="002C161E"/>
    <w:rsid w:val="002C1C3F"/>
    <w:rsid w:val="002C1D04"/>
    <w:rsid w:val="002C2115"/>
    <w:rsid w:val="002C31A2"/>
    <w:rsid w:val="002C3CEA"/>
    <w:rsid w:val="002C3D80"/>
    <w:rsid w:val="002C45F7"/>
    <w:rsid w:val="002C4905"/>
    <w:rsid w:val="002C4DE0"/>
    <w:rsid w:val="002C4FF8"/>
    <w:rsid w:val="002C55BF"/>
    <w:rsid w:val="002C682E"/>
    <w:rsid w:val="002C7089"/>
    <w:rsid w:val="002D0297"/>
    <w:rsid w:val="002D072E"/>
    <w:rsid w:val="002D07A3"/>
    <w:rsid w:val="002D090D"/>
    <w:rsid w:val="002D0F79"/>
    <w:rsid w:val="002D121F"/>
    <w:rsid w:val="002D129F"/>
    <w:rsid w:val="002D1B60"/>
    <w:rsid w:val="002D2271"/>
    <w:rsid w:val="002D3B9A"/>
    <w:rsid w:val="002D4156"/>
    <w:rsid w:val="002D4882"/>
    <w:rsid w:val="002D4D7D"/>
    <w:rsid w:val="002D55C8"/>
    <w:rsid w:val="002D5F33"/>
    <w:rsid w:val="002D68EF"/>
    <w:rsid w:val="002D7182"/>
    <w:rsid w:val="002D751B"/>
    <w:rsid w:val="002D7E08"/>
    <w:rsid w:val="002E02AB"/>
    <w:rsid w:val="002E05A7"/>
    <w:rsid w:val="002E089F"/>
    <w:rsid w:val="002E0AE9"/>
    <w:rsid w:val="002E0B35"/>
    <w:rsid w:val="002E11ED"/>
    <w:rsid w:val="002E1502"/>
    <w:rsid w:val="002E1730"/>
    <w:rsid w:val="002E1767"/>
    <w:rsid w:val="002E24C9"/>
    <w:rsid w:val="002E2813"/>
    <w:rsid w:val="002E2B59"/>
    <w:rsid w:val="002E4890"/>
    <w:rsid w:val="002E5193"/>
    <w:rsid w:val="002E54EB"/>
    <w:rsid w:val="002E5604"/>
    <w:rsid w:val="002E560F"/>
    <w:rsid w:val="002E5CA2"/>
    <w:rsid w:val="002E6CEF"/>
    <w:rsid w:val="002E74EE"/>
    <w:rsid w:val="002E7503"/>
    <w:rsid w:val="002F0CDE"/>
    <w:rsid w:val="002F0E37"/>
    <w:rsid w:val="002F1215"/>
    <w:rsid w:val="002F1411"/>
    <w:rsid w:val="002F2639"/>
    <w:rsid w:val="002F29A5"/>
    <w:rsid w:val="002F2B59"/>
    <w:rsid w:val="002F2F4D"/>
    <w:rsid w:val="002F32EA"/>
    <w:rsid w:val="002F337A"/>
    <w:rsid w:val="002F4313"/>
    <w:rsid w:val="002F4E89"/>
    <w:rsid w:val="002F51A8"/>
    <w:rsid w:val="002F51B8"/>
    <w:rsid w:val="002F5689"/>
    <w:rsid w:val="002F5875"/>
    <w:rsid w:val="002F624C"/>
    <w:rsid w:val="002F666E"/>
    <w:rsid w:val="002F6705"/>
    <w:rsid w:val="002F6A44"/>
    <w:rsid w:val="002F6C42"/>
    <w:rsid w:val="002F6D7E"/>
    <w:rsid w:val="002F7A7A"/>
    <w:rsid w:val="002F7CEE"/>
    <w:rsid w:val="00300323"/>
    <w:rsid w:val="0030034F"/>
    <w:rsid w:val="003004A2"/>
    <w:rsid w:val="00300724"/>
    <w:rsid w:val="00300829"/>
    <w:rsid w:val="003008FB"/>
    <w:rsid w:val="00300C5A"/>
    <w:rsid w:val="00300D8B"/>
    <w:rsid w:val="00301963"/>
    <w:rsid w:val="00301E41"/>
    <w:rsid w:val="00301F7C"/>
    <w:rsid w:val="003020C3"/>
    <w:rsid w:val="003024B6"/>
    <w:rsid w:val="00302CC8"/>
    <w:rsid w:val="00303D1C"/>
    <w:rsid w:val="00304128"/>
    <w:rsid w:val="003043EE"/>
    <w:rsid w:val="00304D17"/>
    <w:rsid w:val="00304DC8"/>
    <w:rsid w:val="0030512A"/>
    <w:rsid w:val="0030536E"/>
    <w:rsid w:val="00305659"/>
    <w:rsid w:val="003066A9"/>
    <w:rsid w:val="0031002A"/>
    <w:rsid w:val="00310B8D"/>
    <w:rsid w:val="00310C1A"/>
    <w:rsid w:val="0031164E"/>
    <w:rsid w:val="00311889"/>
    <w:rsid w:val="00311C52"/>
    <w:rsid w:val="00311D99"/>
    <w:rsid w:val="00311DE9"/>
    <w:rsid w:val="00312632"/>
    <w:rsid w:val="0031274D"/>
    <w:rsid w:val="003127C3"/>
    <w:rsid w:val="00312804"/>
    <w:rsid w:val="00313370"/>
    <w:rsid w:val="00313659"/>
    <w:rsid w:val="00313E24"/>
    <w:rsid w:val="00314E75"/>
    <w:rsid w:val="00315A69"/>
    <w:rsid w:val="00315BF7"/>
    <w:rsid w:val="00315C6A"/>
    <w:rsid w:val="00316A33"/>
    <w:rsid w:val="00316D62"/>
    <w:rsid w:val="00317020"/>
    <w:rsid w:val="00317927"/>
    <w:rsid w:val="00320876"/>
    <w:rsid w:val="00320970"/>
    <w:rsid w:val="003220CC"/>
    <w:rsid w:val="003223E9"/>
    <w:rsid w:val="00322698"/>
    <w:rsid w:val="00322C04"/>
    <w:rsid w:val="003230D9"/>
    <w:rsid w:val="00323765"/>
    <w:rsid w:val="00323EEA"/>
    <w:rsid w:val="00326B74"/>
    <w:rsid w:val="00326C0C"/>
    <w:rsid w:val="00326C52"/>
    <w:rsid w:val="00326C68"/>
    <w:rsid w:val="003274DE"/>
    <w:rsid w:val="00327FEC"/>
    <w:rsid w:val="003304A8"/>
    <w:rsid w:val="003305A6"/>
    <w:rsid w:val="003311B4"/>
    <w:rsid w:val="00331843"/>
    <w:rsid w:val="003328BA"/>
    <w:rsid w:val="00332BF7"/>
    <w:rsid w:val="00332F3B"/>
    <w:rsid w:val="003331D6"/>
    <w:rsid w:val="00333719"/>
    <w:rsid w:val="00333C0A"/>
    <w:rsid w:val="00333C85"/>
    <w:rsid w:val="00333CC8"/>
    <w:rsid w:val="00333E9A"/>
    <w:rsid w:val="003343C0"/>
    <w:rsid w:val="00334D39"/>
    <w:rsid w:val="00335444"/>
    <w:rsid w:val="00335942"/>
    <w:rsid w:val="00335F7C"/>
    <w:rsid w:val="003361D5"/>
    <w:rsid w:val="00336B80"/>
    <w:rsid w:val="00336C6A"/>
    <w:rsid w:val="00337075"/>
    <w:rsid w:val="0033721A"/>
    <w:rsid w:val="00337D63"/>
    <w:rsid w:val="0034031E"/>
    <w:rsid w:val="003405B4"/>
    <w:rsid w:val="00340B30"/>
    <w:rsid w:val="00341197"/>
    <w:rsid w:val="00341446"/>
    <w:rsid w:val="0034154A"/>
    <w:rsid w:val="003417A8"/>
    <w:rsid w:val="003417C7"/>
    <w:rsid w:val="003427FE"/>
    <w:rsid w:val="00342ECE"/>
    <w:rsid w:val="003432C3"/>
    <w:rsid w:val="003432C6"/>
    <w:rsid w:val="0034347A"/>
    <w:rsid w:val="00343802"/>
    <w:rsid w:val="0034404F"/>
    <w:rsid w:val="003456D4"/>
    <w:rsid w:val="003468D9"/>
    <w:rsid w:val="003469EE"/>
    <w:rsid w:val="00346D5C"/>
    <w:rsid w:val="00346F85"/>
    <w:rsid w:val="00347599"/>
    <w:rsid w:val="00347A62"/>
    <w:rsid w:val="00347DD5"/>
    <w:rsid w:val="00350325"/>
    <w:rsid w:val="003508F0"/>
    <w:rsid w:val="0035094E"/>
    <w:rsid w:val="00350C94"/>
    <w:rsid w:val="00351905"/>
    <w:rsid w:val="00351F5B"/>
    <w:rsid w:val="00352062"/>
    <w:rsid w:val="00352F4D"/>
    <w:rsid w:val="00353216"/>
    <w:rsid w:val="003536F2"/>
    <w:rsid w:val="003545FB"/>
    <w:rsid w:val="00354EE5"/>
    <w:rsid w:val="0035581A"/>
    <w:rsid w:val="00355E05"/>
    <w:rsid w:val="00355FC4"/>
    <w:rsid w:val="0035642E"/>
    <w:rsid w:val="00356A1F"/>
    <w:rsid w:val="00357466"/>
    <w:rsid w:val="0035747D"/>
    <w:rsid w:val="0035774E"/>
    <w:rsid w:val="00357F93"/>
    <w:rsid w:val="00360361"/>
    <w:rsid w:val="00360A64"/>
    <w:rsid w:val="00360B3F"/>
    <w:rsid w:val="0036150F"/>
    <w:rsid w:val="00361884"/>
    <w:rsid w:val="00361C02"/>
    <w:rsid w:val="00362973"/>
    <w:rsid w:val="00362F6B"/>
    <w:rsid w:val="00363BB6"/>
    <w:rsid w:val="003646A4"/>
    <w:rsid w:val="00365B53"/>
    <w:rsid w:val="00365BC6"/>
    <w:rsid w:val="00365D70"/>
    <w:rsid w:val="00365F63"/>
    <w:rsid w:val="00366019"/>
    <w:rsid w:val="003662BF"/>
    <w:rsid w:val="003671AF"/>
    <w:rsid w:val="0036764F"/>
    <w:rsid w:val="0036788C"/>
    <w:rsid w:val="00370421"/>
    <w:rsid w:val="003709F2"/>
    <w:rsid w:val="003716A7"/>
    <w:rsid w:val="003717DD"/>
    <w:rsid w:val="003719EB"/>
    <w:rsid w:val="00372091"/>
    <w:rsid w:val="00372408"/>
    <w:rsid w:val="00372832"/>
    <w:rsid w:val="00373E77"/>
    <w:rsid w:val="00373F9F"/>
    <w:rsid w:val="00374C19"/>
    <w:rsid w:val="00374FBC"/>
    <w:rsid w:val="00375575"/>
    <w:rsid w:val="00375D69"/>
    <w:rsid w:val="00376031"/>
    <w:rsid w:val="003761F6"/>
    <w:rsid w:val="0037644F"/>
    <w:rsid w:val="0037670C"/>
    <w:rsid w:val="00376921"/>
    <w:rsid w:val="00376A55"/>
    <w:rsid w:val="0037702E"/>
    <w:rsid w:val="00377858"/>
    <w:rsid w:val="003808F3"/>
    <w:rsid w:val="00380A2D"/>
    <w:rsid w:val="00380E5C"/>
    <w:rsid w:val="00380EE9"/>
    <w:rsid w:val="0038247D"/>
    <w:rsid w:val="00382A78"/>
    <w:rsid w:val="00382AFC"/>
    <w:rsid w:val="00382B4A"/>
    <w:rsid w:val="00383074"/>
    <w:rsid w:val="00383B2F"/>
    <w:rsid w:val="0038425E"/>
    <w:rsid w:val="00385D46"/>
    <w:rsid w:val="00386227"/>
    <w:rsid w:val="003863D1"/>
    <w:rsid w:val="0038737F"/>
    <w:rsid w:val="00390709"/>
    <w:rsid w:val="0039118D"/>
    <w:rsid w:val="00391563"/>
    <w:rsid w:val="00391AF9"/>
    <w:rsid w:val="0039280A"/>
    <w:rsid w:val="0039297C"/>
    <w:rsid w:val="00392C48"/>
    <w:rsid w:val="003930CB"/>
    <w:rsid w:val="0039338D"/>
    <w:rsid w:val="00393453"/>
    <w:rsid w:val="00393535"/>
    <w:rsid w:val="003935BD"/>
    <w:rsid w:val="00393624"/>
    <w:rsid w:val="00393D58"/>
    <w:rsid w:val="00393DFA"/>
    <w:rsid w:val="00393FBD"/>
    <w:rsid w:val="0039432E"/>
    <w:rsid w:val="00394C69"/>
    <w:rsid w:val="00395177"/>
    <w:rsid w:val="003953E8"/>
    <w:rsid w:val="00395975"/>
    <w:rsid w:val="00395F5D"/>
    <w:rsid w:val="00396A19"/>
    <w:rsid w:val="00397037"/>
    <w:rsid w:val="0039759C"/>
    <w:rsid w:val="00397915"/>
    <w:rsid w:val="003979FA"/>
    <w:rsid w:val="003A12E9"/>
    <w:rsid w:val="003A139A"/>
    <w:rsid w:val="003A15E0"/>
    <w:rsid w:val="003A1A84"/>
    <w:rsid w:val="003A26BD"/>
    <w:rsid w:val="003A29AF"/>
    <w:rsid w:val="003A3595"/>
    <w:rsid w:val="003A4A88"/>
    <w:rsid w:val="003A4DA7"/>
    <w:rsid w:val="003A5906"/>
    <w:rsid w:val="003A5D67"/>
    <w:rsid w:val="003A62EF"/>
    <w:rsid w:val="003A6681"/>
    <w:rsid w:val="003A680C"/>
    <w:rsid w:val="003A77C0"/>
    <w:rsid w:val="003A7EDE"/>
    <w:rsid w:val="003B0A91"/>
    <w:rsid w:val="003B168C"/>
    <w:rsid w:val="003B18C6"/>
    <w:rsid w:val="003B2A3D"/>
    <w:rsid w:val="003B35D6"/>
    <w:rsid w:val="003B35FE"/>
    <w:rsid w:val="003B3ED5"/>
    <w:rsid w:val="003B4AD8"/>
    <w:rsid w:val="003B5AC2"/>
    <w:rsid w:val="003B6706"/>
    <w:rsid w:val="003B6833"/>
    <w:rsid w:val="003B732A"/>
    <w:rsid w:val="003B742F"/>
    <w:rsid w:val="003C054D"/>
    <w:rsid w:val="003C0946"/>
    <w:rsid w:val="003C0B62"/>
    <w:rsid w:val="003C0B9E"/>
    <w:rsid w:val="003C0CC5"/>
    <w:rsid w:val="003C1D8E"/>
    <w:rsid w:val="003C1F81"/>
    <w:rsid w:val="003C22F2"/>
    <w:rsid w:val="003C2457"/>
    <w:rsid w:val="003C2AD9"/>
    <w:rsid w:val="003C2EAF"/>
    <w:rsid w:val="003C3F96"/>
    <w:rsid w:val="003C400D"/>
    <w:rsid w:val="003C43EE"/>
    <w:rsid w:val="003C4407"/>
    <w:rsid w:val="003C47B0"/>
    <w:rsid w:val="003C4E63"/>
    <w:rsid w:val="003C4F05"/>
    <w:rsid w:val="003C5343"/>
    <w:rsid w:val="003C561F"/>
    <w:rsid w:val="003C5EA0"/>
    <w:rsid w:val="003C627F"/>
    <w:rsid w:val="003C659B"/>
    <w:rsid w:val="003C6880"/>
    <w:rsid w:val="003C6B52"/>
    <w:rsid w:val="003C6B8E"/>
    <w:rsid w:val="003C72B6"/>
    <w:rsid w:val="003C75DD"/>
    <w:rsid w:val="003C7AF0"/>
    <w:rsid w:val="003C7D5F"/>
    <w:rsid w:val="003D0C60"/>
    <w:rsid w:val="003D0F89"/>
    <w:rsid w:val="003D102F"/>
    <w:rsid w:val="003D13BE"/>
    <w:rsid w:val="003D13FF"/>
    <w:rsid w:val="003D14DB"/>
    <w:rsid w:val="003D1643"/>
    <w:rsid w:val="003D1CF0"/>
    <w:rsid w:val="003D1D71"/>
    <w:rsid w:val="003D215B"/>
    <w:rsid w:val="003D223D"/>
    <w:rsid w:val="003D252D"/>
    <w:rsid w:val="003D28AA"/>
    <w:rsid w:val="003D2BA5"/>
    <w:rsid w:val="003D2BFA"/>
    <w:rsid w:val="003D2C19"/>
    <w:rsid w:val="003D3BDC"/>
    <w:rsid w:val="003D3D93"/>
    <w:rsid w:val="003D457A"/>
    <w:rsid w:val="003D4ABB"/>
    <w:rsid w:val="003D51DA"/>
    <w:rsid w:val="003D52FE"/>
    <w:rsid w:val="003D54BF"/>
    <w:rsid w:val="003D55BB"/>
    <w:rsid w:val="003D587A"/>
    <w:rsid w:val="003D5E54"/>
    <w:rsid w:val="003D5F5A"/>
    <w:rsid w:val="003D5FC9"/>
    <w:rsid w:val="003D5FCE"/>
    <w:rsid w:val="003D66B5"/>
    <w:rsid w:val="003D729D"/>
    <w:rsid w:val="003D7721"/>
    <w:rsid w:val="003D7FAB"/>
    <w:rsid w:val="003E021C"/>
    <w:rsid w:val="003E03A5"/>
    <w:rsid w:val="003E0662"/>
    <w:rsid w:val="003E0F03"/>
    <w:rsid w:val="003E1929"/>
    <w:rsid w:val="003E1B7F"/>
    <w:rsid w:val="003E1E47"/>
    <w:rsid w:val="003E2080"/>
    <w:rsid w:val="003E2F15"/>
    <w:rsid w:val="003E3E09"/>
    <w:rsid w:val="003E4FB6"/>
    <w:rsid w:val="003E5260"/>
    <w:rsid w:val="003E54DD"/>
    <w:rsid w:val="003E552E"/>
    <w:rsid w:val="003E5C6D"/>
    <w:rsid w:val="003E5E47"/>
    <w:rsid w:val="003E5E6F"/>
    <w:rsid w:val="003E5F2A"/>
    <w:rsid w:val="003E5FE3"/>
    <w:rsid w:val="003E69BF"/>
    <w:rsid w:val="003E6F7F"/>
    <w:rsid w:val="003E7410"/>
    <w:rsid w:val="003E76D9"/>
    <w:rsid w:val="003E7C76"/>
    <w:rsid w:val="003E7E66"/>
    <w:rsid w:val="003F02C2"/>
    <w:rsid w:val="003F0582"/>
    <w:rsid w:val="003F177E"/>
    <w:rsid w:val="003F18FD"/>
    <w:rsid w:val="003F2863"/>
    <w:rsid w:val="003F2E61"/>
    <w:rsid w:val="003F3380"/>
    <w:rsid w:val="003F33A7"/>
    <w:rsid w:val="003F36D8"/>
    <w:rsid w:val="003F3AFC"/>
    <w:rsid w:val="003F3D6D"/>
    <w:rsid w:val="003F41ED"/>
    <w:rsid w:val="003F476B"/>
    <w:rsid w:val="003F4A62"/>
    <w:rsid w:val="003F4F60"/>
    <w:rsid w:val="003F5290"/>
    <w:rsid w:val="003F5346"/>
    <w:rsid w:val="003F546C"/>
    <w:rsid w:val="003F5641"/>
    <w:rsid w:val="003F63FF"/>
    <w:rsid w:val="003F674A"/>
    <w:rsid w:val="003F69E0"/>
    <w:rsid w:val="003F6A47"/>
    <w:rsid w:val="003F6CC3"/>
    <w:rsid w:val="003F6D64"/>
    <w:rsid w:val="003F6E24"/>
    <w:rsid w:val="00400A00"/>
    <w:rsid w:val="00400AFD"/>
    <w:rsid w:val="00401229"/>
    <w:rsid w:val="004023D7"/>
    <w:rsid w:val="004028E2"/>
    <w:rsid w:val="00402AAC"/>
    <w:rsid w:val="00402B5E"/>
    <w:rsid w:val="00403457"/>
    <w:rsid w:val="00404423"/>
    <w:rsid w:val="00404871"/>
    <w:rsid w:val="0040538E"/>
    <w:rsid w:val="00405827"/>
    <w:rsid w:val="004068E5"/>
    <w:rsid w:val="004079E0"/>
    <w:rsid w:val="00410BD8"/>
    <w:rsid w:val="0041103E"/>
    <w:rsid w:val="00411EC8"/>
    <w:rsid w:val="0041204D"/>
    <w:rsid w:val="00412486"/>
    <w:rsid w:val="00412D8E"/>
    <w:rsid w:val="00412D9E"/>
    <w:rsid w:val="00412E6A"/>
    <w:rsid w:val="004138E7"/>
    <w:rsid w:val="00413FDC"/>
    <w:rsid w:val="004140CB"/>
    <w:rsid w:val="004146C8"/>
    <w:rsid w:val="00414D3A"/>
    <w:rsid w:val="00415648"/>
    <w:rsid w:val="00415D13"/>
    <w:rsid w:val="00416600"/>
    <w:rsid w:val="004166CA"/>
    <w:rsid w:val="00416AC3"/>
    <w:rsid w:val="004171DF"/>
    <w:rsid w:val="00417415"/>
    <w:rsid w:val="0041764F"/>
    <w:rsid w:val="00417D84"/>
    <w:rsid w:val="004204D1"/>
    <w:rsid w:val="00421B74"/>
    <w:rsid w:val="00422284"/>
    <w:rsid w:val="004222EA"/>
    <w:rsid w:val="004222EF"/>
    <w:rsid w:val="004230EC"/>
    <w:rsid w:val="004231B8"/>
    <w:rsid w:val="0042370D"/>
    <w:rsid w:val="004238BC"/>
    <w:rsid w:val="00424965"/>
    <w:rsid w:val="00424977"/>
    <w:rsid w:val="0042592A"/>
    <w:rsid w:val="00425BA3"/>
    <w:rsid w:val="004266C8"/>
    <w:rsid w:val="0043032F"/>
    <w:rsid w:val="00430981"/>
    <w:rsid w:val="00430DFC"/>
    <w:rsid w:val="004314FB"/>
    <w:rsid w:val="00431D6C"/>
    <w:rsid w:val="00432715"/>
    <w:rsid w:val="00432804"/>
    <w:rsid w:val="00432CC9"/>
    <w:rsid w:val="00433BBE"/>
    <w:rsid w:val="00434B2D"/>
    <w:rsid w:val="00434B51"/>
    <w:rsid w:val="00434E1C"/>
    <w:rsid w:val="0043560C"/>
    <w:rsid w:val="00436315"/>
    <w:rsid w:val="00436605"/>
    <w:rsid w:val="00436977"/>
    <w:rsid w:val="00436FA8"/>
    <w:rsid w:val="00437016"/>
    <w:rsid w:val="00437B05"/>
    <w:rsid w:val="004407C1"/>
    <w:rsid w:val="00440F45"/>
    <w:rsid w:val="004415AD"/>
    <w:rsid w:val="00441805"/>
    <w:rsid w:val="00441A30"/>
    <w:rsid w:val="00441ED5"/>
    <w:rsid w:val="00441F03"/>
    <w:rsid w:val="004421CE"/>
    <w:rsid w:val="004431A8"/>
    <w:rsid w:val="00443A07"/>
    <w:rsid w:val="00443A1D"/>
    <w:rsid w:val="00445801"/>
    <w:rsid w:val="0044580A"/>
    <w:rsid w:val="004458A8"/>
    <w:rsid w:val="00445FA4"/>
    <w:rsid w:val="00446374"/>
    <w:rsid w:val="00446D25"/>
    <w:rsid w:val="00447289"/>
    <w:rsid w:val="0044776E"/>
    <w:rsid w:val="004508A8"/>
    <w:rsid w:val="00451802"/>
    <w:rsid w:val="00452E50"/>
    <w:rsid w:val="00453101"/>
    <w:rsid w:val="00454D14"/>
    <w:rsid w:val="004552E0"/>
    <w:rsid w:val="00455C1A"/>
    <w:rsid w:val="00457347"/>
    <w:rsid w:val="004575B6"/>
    <w:rsid w:val="00457B02"/>
    <w:rsid w:val="00457C33"/>
    <w:rsid w:val="00457D5A"/>
    <w:rsid w:val="00460893"/>
    <w:rsid w:val="004610C6"/>
    <w:rsid w:val="00461330"/>
    <w:rsid w:val="0046140E"/>
    <w:rsid w:val="004617DC"/>
    <w:rsid w:val="0046183A"/>
    <w:rsid w:val="00461A8A"/>
    <w:rsid w:val="00462A60"/>
    <w:rsid w:val="00462AC1"/>
    <w:rsid w:val="00462C1B"/>
    <w:rsid w:val="00462F86"/>
    <w:rsid w:val="0046348F"/>
    <w:rsid w:val="00463500"/>
    <w:rsid w:val="00463A6B"/>
    <w:rsid w:val="00463BB4"/>
    <w:rsid w:val="00464E06"/>
    <w:rsid w:val="0046542E"/>
    <w:rsid w:val="00467111"/>
    <w:rsid w:val="0046725F"/>
    <w:rsid w:val="00470CAC"/>
    <w:rsid w:val="00471FDE"/>
    <w:rsid w:val="00472534"/>
    <w:rsid w:val="00472544"/>
    <w:rsid w:val="00472C0E"/>
    <w:rsid w:val="0047336A"/>
    <w:rsid w:val="0047343E"/>
    <w:rsid w:val="00473FAA"/>
    <w:rsid w:val="00474028"/>
    <w:rsid w:val="0047405B"/>
    <w:rsid w:val="00474DE0"/>
    <w:rsid w:val="00474EBD"/>
    <w:rsid w:val="004750A2"/>
    <w:rsid w:val="004754C9"/>
    <w:rsid w:val="004756EE"/>
    <w:rsid w:val="0047590A"/>
    <w:rsid w:val="004764BF"/>
    <w:rsid w:val="00476511"/>
    <w:rsid w:val="0047669F"/>
    <w:rsid w:val="004768A8"/>
    <w:rsid w:val="0048077E"/>
    <w:rsid w:val="0048099F"/>
    <w:rsid w:val="004809B9"/>
    <w:rsid w:val="00481DD8"/>
    <w:rsid w:val="0048210C"/>
    <w:rsid w:val="00482D1A"/>
    <w:rsid w:val="00482EA0"/>
    <w:rsid w:val="004830DD"/>
    <w:rsid w:val="004831C9"/>
    <w:rsid w:val="004833F3"/>
    <w:rsid w:val="0048369B"/>
    <w:rsid w:val="00483A59"/>
    <w:rsid w:val="00483F42"/>
    <w:rsid w:val="00484185"/>
    <w:rsid w:val="004848B4"/>
    <w:rsid w:val="0048493E"/>
    <w:rsid w:val="00484BBD"/>
    <w:rsid w:val="00484DD6"/>
    <w:rsid w:val="00484ECA"/>
    <w:rsid w:val="004851AC"/>
    <w:rsid w:val="004853EB"/>
    <w:rsid w:val="004860AD"/>
    <w:rsid w:val="00486605"/>
    <w:rsid w:val="004868F4"/>
    <w:rsid w:val="0048692C"/>
    <w:rsid w:val="00486A43"/>
    <w:rsid w:val="00486AAE"/>
    <w:rsid w:val="00486AED"/>
    <w:rsid w:val="00486D96"/>
    <w:rsid w:val="00486DD4"/>
    <w:rsid w:val="00487446"/>
    <w:rsid w:val="004875C2"/>
    <w:rsid w:val="00487CE2"/>
    <w:rsid w:val="00487D16"/>
    <w:rsid w:val="00487F07"/>
    <w:rsid w:val="00487F6B"/>
    <w:rsid w:val="004901AA"/>
    <w:rsid w:val="00491148"/>
    <w:rsid w:val="0049140F"/>
    <w:rsid w:val="00491B12"/>
    <w:rsid w:val="00491ED5"/>
    <w:rsid w:val="004921F8"/>
    <w:rsid w:val="00492E1C"/>
    <w:rsid w:val="00492E88"/>
    <w:rsid w:val="00493DD6"/>
    <w:rsid w:val="00493ECB"/>
    <w:rsid w:val="00494926"/>
    <w:rsid w:val="0049498B"/>
    <w:rsid w:val="00494AA6"/>
    <w:rsid w:val="00494B55"/>
    <w:rsid w:val="00494BF8"/>
    <w:rsid w:val="004950F1"/>
    <w:rsid w:val="00495978"/>
    <w:rsid w:val="00495980"/>
    <w:rsid w:val="004959F5"/>
    <w:rsid w:val="004961D7"/>
    <w:rsid w:val="004961E2"/>
    <w:rsid w:val="004963C8"/>
    <w:rsid w:val="00496F2F"/>
    <w:rsid w:val="004970EA"/>
    <w:rsid w:val="004971DA"/>
    <w:rsid w:val="00497CDB"/>
    <w:rsid w:val="004A00F5"/>
    <w:rsid w:val="004A01D8"/>
    <w:rsid w:val="004A025A"/>
    <w:rsid w:val="004A0AEE"/>
    <w:rsid w:val="004A1417"/>
    <w:rsid w:val="004A1961"/>
    <w:rsid w:val="004A1BCC"/>
    <w:rsid w:val="004A1CC3"/>
    <w:rsid w:val="004A22BE"/>
    <w:rsid w:val="004A30E2"/>
    <w:rsid w:val="004A3353"/>
    <w:rsid w:val="004A3655"/>
    <w:rsid w:val="004A3711"/>
    <w:rsid w:val="004A37CE"/>
    <w:rsid w:val="004A487D"/>
    <w:rsid w:val="004A500A"/>
    <w:rsid w:val="004A585A"/>
    <w:rsid w:val="004A59CF"/>
    <w:rsid w:val="004A5DEF"/>
    <w:rsid w:val="004A6720"/>
    <w:rsid w:val="004A691B"/>
    <w:rsid w:val="004A6C18"/>
    <w:rsid w:val="004A7F8E"/>
    <w:rsid w:val="004B00A1"/>
    <w:rsid w:val="004B0674"/>
    <w:rsid w:val="004B099B"/>
    <w:rsid w:val="004B1001"/>
    <w:rsid w:val="004B1236"/>
    <w:rsid w:val="004B2413"/>
    <w:rsid w:val="004B2B26"/>
    <w:rsid w:val="004B2D82"/>
    <w:rsid w:val="004B2FF3"/>
    <w:rsid w:val="004B3308"/>
    <w:rsid w:val="004B4121"/>
    <w:rsid w:val="004B4C69"/>
    <w:rsid w:val="004B4D01"/>
    <w:rsid w:val="004B6940"/>
    <w:rsid w:val="004B7059"/>
    <w:rsid w:val="004B7061"/>
    <w:rsid w:val="004B7364"/>
    <w:rsid w:val="004B7504"/>
    <w:rsid w:val="004B75D8"/>
    <w:rsid w:val="004C000C"/>
    <w:rsid w:val="004C0B4F"/>
    <w:rsid w:val="004C0FE3"/>
    <w:rsid w:val="004C1560"/>
    <w:rsid w:val="004C1F7E"/>
    <w:rsid w:val="004C26D6"/>
    <w:rsid w:val="004C2E3C"/>
    <w:rsid w:val="004C3ED9"/>
    <w:rsid w:val="004C42D4"/>
    <w:rsid w:val="004C4360"/>
    <w:rsid w:val="004C4914"/>
    <w:rsid w:val="004C4AA2"/>
    <w:rsid w:val="004C5D8F"/>
    <w:rsid w:val="004C5DAB"/>
    <w:rsid w:val="004C73FE"/>
    <w:rsid w:val="004C757A"/>
    <w:rsid w:val="004C7B16"/>
    <w:rsid w:val="004C7E37"/>
    <w:rsid w:val="004C7F6A"/>
    <w:rsid w:val="004D1152"/>
    <w:rsid w:val="004D20F3"/>
    <w:rsid w:val="004D2166"/>
    <w:rsid w:val="004D2373"/>
    <w:rsid w:val="004D2882"/>
    <w:rsid w:val="004D3075"/>
    <w:rsid w:val="004D3A1A"/>
    <w:rsid w:val="004D3A8E"/>
    <w:rsid w:val="004D3C63"/>
    <w:rsid w:val="004D3E63"/>
    <w:rsid w:val="004D44E6"/>
    <w:rsid w:val="004D4EA7"/>
    <w:rsid w:val="004D55AA"/>
    <w:rsid w:val="004D5CBF"/>
    <w:rsid w:val="004D5DEC"/>
    <w:rsid w:val="004D6B3E"/>
    <w:rsid w:val="004D7916"/>
    <w:rsid w:val="004E0A15"/>
    <w:rsid w:val="004E0C8E"/>
    <w:rsid w:val="004E1C82"/>
    <w:rsid w:val="004E1EF4"/>
    <w:rsid w:val="004E2292"/>
    <w:rsid w:val="004E2B9E"/>
    <w:rsid w:val="004E319D"/>
    <w:rsid w:val="004E3DC7"/>
    <w:rsid w:val="004E436A"/>
    <w:rsid w:val="004E44A0"/>
    <w:rsid w:val="004E497F"/>
    <w:rsid w:val="004E4D34"/>
    <w:rsid w:val="004E4F7D"/>
    <w:rsid w:val="004E5423"/>
    <w:rsid w:val="004E5499"/>
    <w:rsid w:val="004E5586"/>
    <w:rsid w:val="004E5DE2"/>
    <w:rsid w:val="004E621B"/>
    <w:rsid w:val="004E69A0"/>
    <w:rsid w:val="004E6CAD"/>
    <w:rsid w:val="004E6F08"/>
    <w:rsid w:val="004E705D"/>
    <w:rsid w:val="004E714F"/>
    <w:rsid w:val="004E78C4"/>
    <w:rsid w:val="004E7E41"/>
    <w:rsid w:val="004F00B1"/>
    <w:rsid w:val="004F01CC"/>
    <w:rsid w:val="004F0251"/>
    <w:rsid w:val="004F0C35"/>
    <w:rsid w:val="004F1222"/>
    <w:rsid w:val="004F1F4B"/>
    <w:rsid w:val="004F221C"/>
    <w:rsid w:val="004F3568"/>
    <w:rsid w:val="004F376F"/>
    <w:rsid w:val="004F3F96"/>
    <w:rsid w:val="004F574E"/>
    <w:rsid w:val="004F5C0C"/>
    <w:rsid w:val="004F5D7B"/>
    <w:rsid w:val="004F5EEC"/>
    <w:rsid w:val="004F6F8C"/>
    <w:rsid w:val="004F7B30"/>
    <w:rsid w:val="004F7EDC"/>
    <w:rsid w:val="00501194"/>
    <w:rsid w:val="0050138F"/>
    <w:rsid w:val="00501595"/>
    <w:rsid w:val="00502B6D"/>
    <w:rsid w:val="00502FFB"/>
    <w:rsid w:val="00503623"/>
    <w:rsid w:val="00503E7A"/>
    <w:rsid w:val="00504375"/>
    <w:rsid w:val="0050465B"/>
    <w:rsid w:val="00504BF9"/>
    <w:rsid w:val="00504C5F"/>
    <w:rsid w:val="00504F58"/>
    <w:rsid w:val="00505023"/>
    <w:rsid w:val="00505207"/>
    <w:rsid w:val="00506C5D"/>
    <w:rsid w:val="0050736A"/>
    <w:rsid w:val="0050765D"/>
    <w:rsid w:val="00507E7B"/>
    <w:rsid w:val="00510176"/>
    <w:rsid w:val="0051023F"/>
    <w:rsid w:val="00510993"/>
    <w:rsid w:val="00511666"/>
    <w:rsid w:val="00512518"/>
    <w:rsid w:val="00512A3D"/>
    <w:rsid w:val="00512E4A"/>
    <w:rsid w:val="00513002"/>
    <w:rsid w:val="0051331C"/>
    <w:rsid w:val="005134C5"/>
    <w:rsid w:val="00513859"/>
    <w:rsid w:val="0051399C"/>
    <w:rsid w:val="005139DA"/>
    <w:rsid w:val="005139FE"/>
    <w:rsid w:val="005140A0"/>
    <w:rsid w:val="0051449F"/>
    <w:rsid w:val="00514FA2"/>
    <w:rsid w:val="00515288"/>
    <w:rsid w:val="00515391"/>
    <w:rsid w:val="0051544D"/>
    <w:rsid w:val="005157AA"/>
    <w:rsid w:val="00515896"/>
    <w:rsid w:val="005158A0"/>
    <w:rsid w:val="005161DB"/>
    <w:rsid w:val="00516223"/>
    <w:rsid w:val="005162A1"/>
    <w:rsid w:val="0051782F"/>
    <w:rsid w:val="00517D34"/>
    <w:rsid w:val="00520614"/>
    <w:rsid w:val="0052062F"/>
    <w:rsid w:val="005207FB"/>
    <w:rsid w:val="00521B28"/>
    <w:rsid w:val="00521C6B"/>
    <w:rsid w:val="00522748"/>
    <w:rsid w:val="00522D82"/>
    <w:rsid w:val="00522DCD"/>
    <w:rsid w:val="00523F72"/>
    <w:rsid w:val="0052472A"/>
    <w:rsid w:val="00524FA2"/>
    <w:rsid w:val="00524FD7"/>
    <w:rsid w:val="00524FE4"/>
    <w:rsid w:val="005254B7"/>
    <w:rsid w:val="00525942"/>
    <w:rsid w:val="00525B68"/>
    <w:rsid w:val="00526E33"/>
    <w:rsid w:val="00527501"/>
    <w:rsid w:val="00530247"/>
    <w:rsid w:val="005307B3"/>
    <w:rsid w:val="00530904"/>
    <w:rsid w:val="00530A6C"/>
    <w:rsid w:val="00530B12"/>
    <w:rsid w:val="00530B68"/>
    <w:rsid w:val="00530E65"/>
    <w:rsid w:val="00530E73"/>
    <w:rsid w:val="00530FBB"/>
    <w:rsid w:val="00531442"/>
    <w:rsid w:val="00531994"/>
    <w:rsid w:val="00531EFB"/>
    <w:rsid w:val="0053260D"/>
    <w:rsid w:val="00532C4B"/>
    <w:rsid w:val="0053306A"/>
    <w:rsid w:val="00533667"/>
    <w:rsid w:val="00533BD9"/>
    <w:rsid w:val="00533E34"/>
    <w:rsid w:val="0053425E"/>
    <w:rsid w:val="00534815"/>
    <w:rsid w:val="00534D23"/>
    <w:rsid w:val="00535E50"/>
    <w:rsid w:val="0053637E"/>
    <w:rsid w:val="00536547"/>
    <w:rsid w:val="00536AED"/>
    <w:rsid w:val="00536B3E"/>
    <w:rsid w:val="00537A73"/>
    <w:rsid w:val="005400BE"/>
    <w:rsid w:val="005400FD"/>
    <w:rsid w:val="0054039E"/>
    <w:rsid w:val="00540404"/>
    <w:rsid w:val="0054097D"/>
    <w:rsid w:val="0054126F"/>
    <w:rsid w:val="0054182C"/>
    <w:rsid w:val="00541CF6"/>
    <w:rsid w:val="00542319"/>
    <w:rsid w:val="0054270E"/>
    <w:rsid w:val="00544608"/>
    <w:rsid w:val="00544BED"/>
    <w:rsid w:val="00545145"/>
    <w:rsid w:val="0054597D"/>
    <w:rsid w:val="00546528"/>
    <w:rsid w:val="005467AA"/>
    <w:rsid w:val="00546E7C"/>
    <w:rsid w:val="005470CF"/>
    <w:rsid w:val="0054780B"/>
    <w:rsid w:val="00547B7F"/>
    <w:rsid w:val="00547BA7"/>
    <w:rsid w:val="00547C9B"/>
    <w:rsid w:val="00547F1D"/>
    <w:rsid w:val="0055062F"/>
    <w:rsid w:val="00550979"/>
    <w:rsid w:val="00550DF7"/>
    <w:rsid w:val="0055102F"/>
    <w:rsid w:val="005510CB"/>
    <w:rsid w:val="00551256"/>
    <w:rsid w:val="00551598"/>
    <w:rsid w:val="00552566"/>
    <w:rsid w:val="00553433"/>
    <w:rsid w:val="00553587"/>
    <w:rsid w:val="00553891"/>
    <w:rsid w:val="0055399B"/>
    <w:rsid w:val="00554081"/>
    <w:rsid w:val="00554176"/>
    <w:rsid w:val="00554315"/>
    <w:rsid w:val="00554653"/>
    <w:rsid w:val="005549F1"/>
    <w:rsid w:val="00554E6D"/>
    <w:rsid w:val="00555517"/>
    <w:rsid w:val="00556569"/>
    <w:rsid w:val="0055659B"/>
    <w:rsid w:val="00556F0A"/>
    <w:rsid w:val="005571EB"/>
    <w:rsid w:val="00557AF9"/>
    <w:rsid w:val="00557B81"/>
    <w:rsid w:val="00557C39"/>
    <w:rsid w:val="00557C85"/>
    <w:rsid w:val="00557CB7"/>
    <w:rsid w:val="00557DDC"/>
    <w:rsid w:val="005606E1"/>
    <w:rsid w:val="005613E9"/>
    <w:rsid w:val="00561883"/>
    <w:rsid w:val="00562539"/>
    <w:rsid w:val="00563D82"/>
    <w:rsid w:val="005645E4"/>
    <w:rsid w:val="00564906"/>
    <w:rsid w:val="00564F39"/>
    <w:rsid w:val="005653F5"/>
    <w:rsid w:val="00565D7F"/>
    <w:rsid w:val="00565FF6"/>
    <w:rsid w:val="00566873"/>
    <w:rsid w:val="005672D2"/>
    <w:rsid w:val="00567618"/>
    <w:rsid w:val="00567660"/>
    <w:rsid w:val="00567B26"/>
    <w:rsid w:val="00570490"/>
    <w:rsid w:val="0057096C"/>
    <w:rsid w:val="00570BC5"/>
    <w:rsid w:val="00570DF6"/>
    <w:rsid w:val="0057107B"/>
    <w:rsid w:val="00571722"/>
    <w:rsid w:val="00571E68"/>
    <w:rsid w:val="00572248"/>
    <w:rsid w:val="005726B6"/>
    <w:rsid w:val="00572B4A"/>
    <w:rsid w:val="00572CB5"/>
    <w:rsid w:val="00572F37"/>
    <w:rsid w:val="00572F93"/>
    <w:rsid w:val="00573071"/>
    <w:rsid w:val="00573544"/>
    <w:rsid w:val="00573902"/>
    <w:rsid w:val="00573918"/>
    <w:rsid w:val="00573970"/>
    <w:rsid w:val="00573AB0"/>
    <w:rsid w:val="005743B6"/>
    <w:rsid w:val="00574D62"/>
    <w:rsid w:val="00575138"/>
    <w:rsid w:val="00576754"/>
    <w:rsid w:val="00576D32"/>
    <w:rsid w:val="005773AD"/>
    <w:rsid w:val="00577B87"/>
    <w:rsid w:val="00577F18"/>
    <w:rsid w:val="0058082E"/>
    <w:rsid w:val="0058088C"/>
    <w:rsid w:val="0058096B"/>
    <w:rsid w:val="00581C4B"/>
    <w:rsid w:val="00581D23"/>
    <w:rsid w:val="005828BE"/>
    <w:rsid w:val="005828C0"/>
    <w:rsid w:val="00582BA7"/>
    <w:rsid w:val="00582BFE"/>
    <w:rsid w:val="00583265"/>
    <w:rsid w:val="00583401"/>
    <w:rsid w:val="00583991"/>
    <w:rsid w:val="0058509D"/>
    <w:rsid w:val="005856F9"/>
    <w:rsid w:val="005860BE"/>
    <w:rsid w:val="00586809"/>
    <w:rsid w:val="00587AEB"/>
    <w:rsid w:val="00587C4F"/>
    <w:rsid w:val="00587D08"/>
    <w:rsid w:val="00590430"/>
    <w:rsid w:val="00590684"/>
    <w:rsid w:val="005917D8"/>
    <w:rsid w:val="0059260B"/>
    <w:rsid w:val="00592D66"/>
    <w:rsid w:val="00592FD6"/>
    <w:rsid w:val="0059352F"/>
    <w:rsid w:val="0059363D"/>
    <w:rsid w:val="00593A8F"/>
    <w:rsid w:val="00593D1F"/>
    <w:rsid w:val="00594408"/>
    <w:rsid w:val="00594C57"/>
    <w:rsid w:val="00594DE4"/>
    <w:rsid w:val="005955FF"/>
    <w:rsid w:val="0059574F"/>
    <w:rsid w:val="005963BC"/>
    <w:rsid w:val="0059747A"/>
    <w:rsid w:val="005A0136"/>
    <w:rsid w:val="005A02D9"/>
    <w:rsid w:val="005A0758"/>
    <w:rsid w:val="005A0871"/>
    <w:rsid w:val="005A0985"/>
    <w:rsid w:val="005A0D5D"/>
    <w:rsid w:val="005A0ED1"/>
    <w:rsid w:val="005A12EE"/>
    <w:rsid w:val="005A21C4"/>
    <w:rsid w:val="005A26B6"/>
    <w:rsid w:val="005A2783"/>
    <w:rsid w:val="005A29DD"/>
    <w:rsid w:val="005A2B83"/>
    <w:rsid w:val="005A2EA7"/>
    <w:rsid w:val="005A34E9"/>
    <w:rsid w:val="005A45A9"/>
    <w:rsid w:val="005A496C"/>
    <w:rsid w:val="005A54DE"/>
    <w:rsid w:val="005A60DD"/>
    <w:rsid w:val="005A65DB"/>
    <w:rsid w:val="005A68EF"/>
    <w:rsid w:val="005A6B83"/>
    <w:rsid w:val="005A7D90"/>
    <w:rsid w:val="005B042C"/>
    <w:rsid w:val="005B06FA"/>
    <w:rsid w:val="005B0B3C"/>
    <w:rsid w:val="005B15D4"/>
    <w:rsid w:val="005B193F"/>
    <w:rsid w:val="005B226D"/>
    <w:rsid w:val="005B25D3"/>
    <w:rsid w:val="005B2835"/>
    <w:rsid w:val="005B2908"/>
    <w:rsid w:val="005B2CB5"/>
    <w:rsid w:val="005B33ED"/>
    <w:rsid w:val="005B349E"/>
    <w:rsid w:val="005B38E8"/>
    <w:rsid w:val="005B430D"/>
    <w:rsid w:val="005B46CB"/>
    <w:rsid w:val="005B4AD4"/>
    <w:rsid w:val="005B52AF"/>
    <w:rsid w:val="005B537F"/>
    <w:rsid w:val="005B5567"/>
    <w:rsid w:val="005B56C0"/>
    <w:rsid w:val="005B642E"/>
    <w:rsid w:val="005B6C63"/>
    <w:rsid w:val="005B721A"/>
    <w:rsid w:val="005B73DE"/>
    <w:rsid w:val="005B7DDC"/>
    <w:rsid w:val="005C060F"/>
    <w:rsid w:val="005C0954"/>
    <w:rsid w:val="005C1092"/>
    <w:rsid w:val="005C1626"/>
    <w:rsid w:val="005C1CBB"/>
    <w:rsid w:val="005C1DA7"/>
    <w:rsid w:val="005C28F1"/>
    <w:rsid w:val="005C2E4F"/>
    <w:rsid w:val="005C2F48"/>
    <w:rsid w:val="005C3619"/>
    <w:rsid w:val="005C3D88"/>
    <w:rsid w:val="005C3F32"/>
    <w:rsid w:val="005C4246"/>
    <w:rsid w:val="005C43E0"/>
    <w:rsid w:val="005C4870"/>
    <w:rsid w:val="005C4A9E"/>
    <w:rsid w:val="005C5302"/>
    <w:rsid w:val="005C5522"/>
    <w:rsid w:val="005C582A"/>
    <w:rsid w:val="005C5DE2"/>
    <w:rsid w:val="005C60EF"/>
    <w:rsid w:val="005C78AD"/>
    <w:rsid w:val="005D081A"/>
    <w:rsid w:val="005D1383"/>
    <w:rsid w:val="005D16FE"/>
    <w:rsid w:val="005D1949"/>
    <w:rsid w:val="005D3442"/>
    <w:rsid w:val="005D369B"/>
    <w:rsid w:val="005D3A00"/>
    <w:rsid w:val="005D501E"/>
    <w:rsid w:val="005D5882"/>
    <w:rsid w:val="005D59C2"/>
    <w:rsid w:val="005D59F6"/>
    <w:rsid w:val="005D62E9"/>
    <w:rsid w:val="005D68A4"/>
    <w:rsid w:val="005D6A15"/>
    <w:rsid w:val="005D70E8"/>
    <w:rsid w:val="005E074A"/>
    <w:rsid w:val="005E07EC"/>
    <w:rsid w:val="005E07F1"/>
    <w:rsid w:val="005E0F85"/>
    <w:rsid w:val="005E1099"/>
    <w:rsid w:val="005E111E"/>
    <w:rsid w:val="005E1526"/>
    <w:rsid w:val="005E1907"/>
    <w:rsid w:val="005E198B"/>
    <w:rsid w:val="005E1A6D"/>
    <w:rsid w:val="005E1B23"/>
    <w:rsid w:val="005E2D18"/>
    <w:rsid w:val="005E3421"/>
    <w:rsid w:val="005E3860"/>
    <w:rsid w:val="005E3ED8"/>
    <w:rsid w:val="005E442B"/>
    <w:rsid w:val="005E4B11"/>
    <w:rsid w:val="005E4B3F"/>
    <w:rsid w:val="005E50DF"/>
    <w:rsid w:val="005E5304"/>
    <w:rsid w:val="005E5BC1"/>
    <w:rsid w:val="005E5C2F"/>
    <w:rsid w:val="005E5D61"/>
    <w:rsid w:val="005E6C3C"/>
    <w:rsid w:val="005E711F"/>
    <w:rsid w:val="005E7CD0"/>
    <w:rsid w:val="005F03B1"/>
    <w:rsid w:val="005F187A"/>
    <w:rsid w:val="005F1B8B"/>
    <w:rsid w:val="005F3324"/>
    <w:rsid w:val="005F33A4"/>
    <w:rsid w:val="005F3987"/>
    <w:rsid w:val="005F39DB"/>
    <w:rsid w:val="005F3F40"/>
    <w:rsid w:val="005F430D"/>
    <w:rsid w:val="005F486E"/>
    <w:rsid w:val="005F4ADF"/>
    <w:rsid w:val="005F4C1C"/>
    <w:rsid w:val="005F4CD8"/>
    <w:rsid w:val="005F5431"/>
    <w:rsid w:val="005F5FA6"/>
    <w:rsid w:val="005F633C"/>
    <w:rsid w:val="005F6D30"/>
    <w:rsid w:val="005F713A"/>
    <w:rsid w:val="006002C2"/>
    <w:rsid w:val="00600C2E"/>
    <w:rsid w:val="00600C7B"/>
    <w:rsid w:val="006014C1"/>
    <w:rsid w:val="00601817"/>
    <w:rsid w:val="00601859"/>
    <w:rsid w:val="00601EFD"/>
    <w:rsid w:val="006020DE"/>
    <w:rsid w:val="00602503"/>
    <w:rsid w:val="00602FAA"/>
    <w:rsid w:val="006038F3"/>
    <w:rsid w:val="00604707"/>
    <w:rsid w:val="00604E75"/>
    <w:rsid w:val="00605586"/>
    <w:rsid w:val="006056D6"/>
    <w:rsid w:val="006064E9"/>
    <w:rsid w:val="00607090"/>
    <w:rsid w:val="00607109"/>
    <w:rsid w:val="00607DB8"/>
    <w:rsid w:val="006102DC"/>
    <w:rsid w:val="006104D2"/>
    <w:rsid w:val="00610879"/>
    <w:rsid w:val="006108C5"/>
    <w:rsid w:val="006111FA"/>
    <w:rsid w:val="006116D3"/>
    <w:rsid w:val="00611AC6"/>
    <w:rsid w:val="00611B7A"/>
    <w:rsid w:val="00612206"/>
    <w:rsid w:val="00612257"/>
    <w:rsid w:val="00612D78"/>
    <w:rsid w:val="00613669"/>
    <w:rsid w:val="006136CF"/>
    <w:rsid w:val="006139F4"/>
    <w:rsid w:val="00613D82"/>
    <w:rsid w:val="006147DA"/>
    <w:rsid w:val="0061488F"/>
    <w:rsid w:val="00614C73"/>
    <w:rsid w:val="00615338"/>
    <w:rsid w:val="00615B07"/>
    <w:rsid w:val="00616826"/>
    <w:rsid w:val="00617FCD"/>
    <w:rsid w:val="00620C7C"/>
    <w:rsid w:val="00620F37"/>
    <w:rsid w:val="00621084"/>
    <w:rsid w:val="00621AAC"/>
    <w:rsid w:val="00621D92"/>
    <w:rsid w:val="00622D08"/>
    <w:rsid w:val="00623426"/>
    <w:rsid w:val="00624263"/>
    <w:rsid w:val="00624279"/>
    <w:rsid w:val="00625014"/>
    <w:rsid w:val="00625EF4"/>
    <w:rsid w:val="00625FC2"/>
    <w:rsid w:val="006263AE"/>
    <w:rsid w:val="00626A48"/>
    <w:rsid w:val="00626A4D"/>
    <w:rsid w:val="00626D2D"/>
    <w:rsid w:val="006272E7"/>
    <w:rsid w:val="00627BB3"/>
    <w:rsid w:val="00627BC5"/>
    <w:rsid w:val="006303F3"/>
    <w:rsid w:val="00630DAF"/>
    <w:rsid w:val="0063143E"/>
    <w:rsid w:val="0063149D"/>
    <w:rsid w:val="00631958"/>
    <w:rsid w:val="00631F50"/>
    <w:rsid w:val="00632264"/>
    <w:rsid w:val="006322E3"/>
    <w:rsid w:val="006333DE"/>
    <w:rsid w:val="00633804"/>
    <w:rsid w:val="00633871"/>
    <w:rsid w:val="00633C49"/>
    <w:rsid w:val="00634AB2"/>
    <w:rsid w:val="00634B39"/>
    <w:rsid w:val="0063549C"/>
    <w:rsid w:val="0063553C"/>
    <w:rsid w:val="00636F09"/>
    <w:rsid w:val="0063708C"/>
    <w:rsid w:val="00637661"/>
    <w:rsid w:val="00641109"/>
    <w:rsid w:val="006418DA"/>
    <w:rsid w:val="006419F4"/>
    <w:rsid w:val="00641E21"/>
    <w:rsid w:val="00642080"/>
    <w:rsid w:val="006426F8"/>
    <w:rsid w:val="006426FE"/>
    <w:rsid w:val="00642F9A"/>
    <w:rsid w:val="0064338F"/>
    <w:rsid w:val="006433AD"/>
    <w:rsid w:val="006433FC"/>
    <w:rsid w:val="006434EF"/>
    <w:rsid w:val="0064365D"/>
    <w:rsid w:val="0064465C"/>
    <w:rsid w:val="00644B60"/>
    <w:rsid w:val="006456D8"/>
    <w:rsid w:val="00645769"/>
    <w:rsid w:val="00645E48"/>
    <w:rsid w:val="006463A5"/>
    <w:rsid w:val="00646AF8"/>
    <w:rsid w:val="00647F95"/>
    <w:rsid w:val="0065016B"/>
    <w:rsid w:val="006502B6"/>
    <w:rsid w:val="006502C8"/>
    <w:rsid w:val="00650933"/>
    <w:rsid w:val="00651328"/>
    <w:rsid w:val="00651BC3"/>
    <w:rsid w:val="00651CD4"/>
    <w:rsid w:val="00652417"/>
    <w:rsid w:val="00652BB5"/>
    <w:rsid w:val="00652D12"/>
    <w:rsid w:val="006540CB"/>
    <w:rsid w:val="006545FE"/>
    <w:rsid w:val="0065487B"/>
    <w:rsid w:val="006549AF"/>
    <w:rsid w:val="006550E8"/>
    <w:rsid w:val="00655458"/>
    <w:rsid w:val="006555DD"/>
    <w:rsid w:val="00655700"/>
    <w:rsid w:val="006559A3"/>
    <w:rsid w:val="00655B21"/>
    <w:rsid w:val="00655BCE"/>
    <w:rsid w:val="00656267"/>
    <w:rsid w:val="006563A1"/>
    <w:rsid w:val="00656458"/>
    <w:rsid w:val="00656941"/>
    <w:rsid w:val="00657B6D"/>
    <w:rsid w:val="00657C04"/>
    <w:rsid w:val="00660A7B"/>
    <w:rsid w:val="00660DD6"/>
    <w:rsid w:val="0066226D"/>
    <w:rsid w:val="00662DD7"/>
    <w:rsid w:val="00663E7A"/>
    <w:rsid w:val="006644DD"/>
    <w:rsid w:val="00664798"/>
    <w:rsid w:val="006649F7"/>
    <w:rsid w:val="00664B1F"/>
    <w:rsid w:val="006659BB"/>
    <w:rsid w:val="00665C05"/>
    <w:rsid w:val="00665D66"/>
    <w:rsid w:val="00666638"/>
    <w:rsid w:val="006669A6"/>
    <w:rsid w:val="00666E42"/>
    <w:rsid w:val="00667CC5"/>
    <w:rsid w:val="00670253"/>
    <w:rsid w:val="0067064F"/>
    <w:rsid w:val="00670D18"/>
    <w:rsid w:val="006714F4"/>
    <w:rsid w:val="00671C18"/>
    <w:rsid w:val="00671C64"/>
    <w:rsid w:val="0067216A"/>
    <w:rsid w:val="006721E4"/>
    <w:rsid w:val="006725A4"/>
    <w:rsid w:val="00672E1B"/>
    <w:rsid w:val="00672F1E"/>
    <w:rsid w:val="00673471"/>
    <w:rsid w:val="00673803"/>
    <w:rsid w:val="00673972"/>
    <w:rsid w:val="00673AF1"/>
    <w:rsid w:val="00673BC3"/>
    <w:rsid w:val="006746C7"/>
    <w:rsid w:val="00675350"/>
    <w:rsid w:val="006762E1"/>
    <w:rsid w:val="00676E78"/>
    <w:rsid w:val="00676EF7"/>
    <w:rsid w:val="006776EE"/>
    <w:rsid w:val="006777FF"/>
    <w:rsid w:val="00677B8E"/>
    <w:rsid w:val="00677C93"/>
    <w:rsid w:val="00680460"/>
    <w:rsid w:val="006804B0"/>
    <w:rsid w:val="00680555"/>
    <w:rsid w:val="0068067E"/>
    <w:rsid w:val="00681096"/>
    <w:rsid w:val="00681318"/>
    <w:rsid w:val="0068137C"/>
    <w:rsid w:val="00681568"/>
    <w:rsid w:val="00681820"/>
    <w:rsid w:val="00681889"/>
    <w:rsid w:val="0068249C"/>
    <w:rsid w:val="006838FC"/>
    <w:rsid w:val="00684650"/>
    <w:rsid w:val="00684822"/>
    <w:rsid w:val="0068555C"/>
    <w:rsid w:val="00685683"/>
    <w:rsid w:val="00685ADB"/>
    <w:rsid w:val="00685C85"/>
    <w:rsid w:val="006864E3"/>
    <w:rsid w:val="0068781B"/>
    <w:rsid w:val="00687A2E"/>
    <w:rsid w:val="00687A4B"/>
    <w:rsid w:val="00690717"/>
    <w:rsid w:val="00690E3A"/>
    <w:rsid w:val="006916BF"/>
    <w:rsid w:val="00691EAD"/>
    <w:rsid w:val="00691ED9"/>
    <w:rsid w:val="00691F03"/>
    <w:rsid w:val="00692165"/>
    <w:rsid w:val="00692316"/>
    <w:rsid w:val="00692CDA"/>
    <w:rsid w:val="0069371C"/>
    <w:rsid w:val="00693816"/>
    <w:rsid w:val="00694531"/>
    <w:rsid w:val="00694C08"/>
    <w:rsid w:val="00694EB0"/>
    <w:rsid w:val="00695388"/>
    <w:rsid w:val="00695999"/>
    <w:rsid w:val="006967F6"/>
    <w:rsid w:val="00696C00"/>
    <w:rsid w:val="00696E68"/>
    <w:rsid w:val="00696FBF"/>
    <w:rsid w:val="0069764E"/>
    <w:rsid w:val="00697920"/>
    <w:rsid w:val="00697EDB"/>
    <w:rsid w:val="00697FF2"/>
    <w:rsid w:val="006A026D"/>
    <w:rsid w:val="006A08E9"/>
    <w:rsid w:val="006A0A79"/>
    <w:rsid w:val="006A13EA"/>
    <w:rsid w:val="006A160F"/>
    <w:rsid w:val="006A2074"/>
    <w:rsid w:val="006A2614"/>
    <w:rsid w:val="006A3172"/>
    <w:rsid w:val="006A38B1"/>
    <w:rsid w:val="006A3961"/>
    <w:rsid w:val="006A3AEF"/>
    <w:rsid w:val="006A3C93"/>
    <w:rsid w:val="006A43DC"/>
    <w:rsid w:val="006A502B"/>
    <w:rsid w:val="006A517E"/>
    <w:rsid w:val="006A51C7"/>
    <w:rsid w:val="006A5FFD"/>
    <w:rsid w:val="006A6051"/>
    <w:rsid w:val="006A65F0"/>
    <w:rsid w:val="006A67FE"/>
    <w:rsid w:val="006B0308"/>
    <w:rsid w:val="006B11A6"/>
    <w:rsid w:val="006B13CA"/>
    <w:rsid w:val="006B1BC6"/>
    <w:rsid w:val="006B1E4A"/>
    <w:rsid w:val="006B1EF9"/>
    <w:rsid w:val="006B22E1"/>
    <w:rsid w:val="006B234F"/>
    <w:rsid w:val="006B2CBE"/>
    <w:rsid w:val="006B2E39"/>
    <w:rsid w:val="006B32CD"/>
    <w:rsid w:val="006B3500"/>
    <w:rsid w:val="006B3C1D"/>
    <w:rsid w:val="006B3F68"/>
    <w:rsid w:val="006B4374"/>
    <w:rsid w:val="006B464B"/>
    <w:rsid w:val="006B4D21"/>
    <w:rsid w:val="006B4DFD"/>
    <w:rsid w:val="006B4EA4"/>
    <w:rsid w:val="006B519B"/>
    <w:rsid w:val="006B5203"/>
    <w:rsid w:val="006B5755"/>
    <w:rsid w:val="006B5773"/>
    <w:rsid w:val="006B6205"/>
    <w:rsid w:val="006B635C"/>
    <w:rsid w:val="006B66B1"/>
    <w:rsid w:val="006B6848"/>
    <w:rsid w:val="006B7377"/>
    <w:rsid w:val="006B795A"/>
    <w:rsid w:val="006C0EC0"/>
    <w:rsid w:val="006C2167"/>
    <w:rsid w:val="006C3021"/>
    <w:rsid w:val="006C3397"/>
    <w:rsid w:val="006C3BBC"/>
    <w:rsid w:val="006C3D2E"/>
    <w:rsid w:val="006C435D"/>
    <w:rsid w:val="006C4689"/>
    <w:rsid w:val="006C4993"/>
    <w:rsid w:val="006C515C"/>
    <w:rsid w:val="006C52EC"/>
    <w:rsid w:val="006C5FFC"/>
    <w:rsid w:val="006C68C6"/>
    <w:rsid w:val="006C6AAE"/>
    <w:rsid w:val="006C7128"/>
    <w:rsid w:val="006C73EA"/>
    <w:rsid w:val="006C7546"/>
    <w:rsid w:val="006C75DE"/>
    <w:rsid w:val="006C7B42"/>
    <w:rsid w:val="006C7F26"/>
    <w:rsid w:val="006D12FA"/>
    <w:rsid w:val="006D1669"/>
    <w:rsid w:val="006D16E7"/>
    <w:rsid w:val="006D21E5"/>
    <w:rsid w:val="006D246A"/>
    <w:rsid w:val="006D25C1"/>
    <w:rsid w:val="006D29FE"/>
    <w:rsid w:val="006D2D33"/>
    <w:rsid w:val="006D2F91"/>
    <w:rsid w:val="006D37E3"/>
    <w:rsid w:val="006D389F"/>
    <w:rsid w:val="006D38D1"/>
    <w:rsid w:val="006D3C44"/>
    <w:rsid w:val="006D4106"/>
    <w:rsid w:val="006D4196"/>
    <w:rsid w:val="006D43C4"/>
    <w:rsid w:val="006D44F5"/>
    <w:rsid w:val="006D4A70"/>
    <w:rsid w:val="006D4B81"/>
    <w:rsid w:val="006D53D6"/>
    <w:rsid w:val="006D55A2"/>
    <w:rsid w:val="006D5A47"/>
    <w:rsid w:val="006D5CF2"/>
    <w:rsid w:val="006D5D5E"/>
    <w:rsid w:val="006D618D"/>
    <w:rsid w:val="006D6633"/>
    <w:rsid w:val="006D6E0D"/>
    <w:rsid w:val="006E0662"/>
    <w:rsid w:val="006E0884"/>
    <w:rsid w:val="006E0F3E"/>
    <w:rsid w:val="006E12B6"/>
    <w:rsid w:val="006E136F"/>
    <w:rsid w:val="006E18C7"/>
    <w:rsid w:val="006E1A56"/>
    <w:rsid w:val="006E1B1A"/>
    <w:rsid w:val="006E1F4F"/>
    <w:rsid w:val="006E21E4"/>
    <w:rsid w:val="006E23DA"/>
    <w:rsid w:val="006E331F"/>
    <w:rsid w:val="006E36E4"/>
    <w:rsid w:val="006E5102"/>
    <w:rsid w:val="006E56B8"/>
    <w:rsid w:val="006E56EF"/>
    <w:rsid w:val="006E5822"/>
    <w:rsid w:val="006E5E2D"/>
    <w:rsid w:val="006E5EC3"/>
    <w:rsid w:val="006E62D6"/>
    <w:rsid w:val="006E74AB"/>
    <w:rsid w:val="006E7CC1"/>
    <w:rsid w:val="006F08B4"/>
    <w:rsid w:val="006F251F"/>
    <w:rsid w:val="006F29BE"/>
    <w:rsid w:val="006F38B8"/>
    <w:rsid w:val="006F3E4A"/>
    <w:rsid w:val="006F4C27"/>
    <w:rsid w:val="006F4CDC"/>
    <w:rsid w:val="006F577F"/>
    <w:rsid w:val="0070008B"/>
    <w:rsid w:val="00700E68"/>
    <w:rsid w:val="00700F65"/>
    <w:rsid w:val="00701348"/>
    <w:rsid w:val="00701860"/>
    <w:rsid w:val="00701CEB"/>
    <w:rsid w:val="00702413"/>
    <w:rsid w:val="00702701"/>
    <w:rsid w:val="00702F2C"/>
    <w:rsid w:val="00703619"/>
    <w:rsid w:val="0070389C"/>
    <w:rsid w:val="00704139"/>
    <w:rsid w:val="00705105"/>
    <w:rsid w:val="0070550A"/>
    <w:rsid w:val="007060BA"/>
    <w:rsid w:val="00706681"/>
    <w:rsid w:val="00706766"/>
    <w:rsid w:val="00706792"/>
    <w:rsid w:val="007073FA"/>
    <w:rsid w:val="00707E41"/>
    <w:rsid w:val="00710238"/>
    <w:rsid w:val="007110BE"/>
    <w:rsid w:val="00711ADF"/>
    <w:rsid w:val="00712111"/>
    <w:rsid w:val="007122DB"/>
    <w:rsid w:val="00713773"/>
    <w:rsid w:val="00714A23"/>
    <w:rsid w:val="00714C1C"/>
    <w:rsid w:val="00715374"/>
    <w:rsid w:val="00715619"/>
    <w:rsid w:val="00715640"/>
    <w:rsid w:val="007159CE"/>
    <w:rsid w:val="00715B7B"/>
    <w:rsid w:val="0071643C"/>
    <w:rsid w:val="00716654"/>
    <w:rsid w:val="00716EBD"/>
    <w:rsid w:val="007175A0"/>
    <w:rsid w:val="007179E7"/>
    <w:rsid w:val="00720FC1"/>
    <w:rsid w:val="00721697"/>
    <w:rsid w:val="00721DA2"/>
    <w:rsid w:val="007225A1"/>
    <w:rsid w:val="00722A8C"/>
    <w:rsid w:val="007232A0"/>
    <w:rsid w:val="007233EA"/>
    <w:rsid w:val="00723C3E"/>
    <w:rsid w:val="00723CF1"/>
    <w:rsid w:val="00723E12"/>
    <w:rsid w:val="0072401E"/>
    <w:rsid w:val="00726AC3"/>
    <w:rsid w:val="00727487"/>
    <w:rsid w:val="00727655"/>
    <w:rsid w:val="00727A10"/>
    <w:rsid w:val="0073034A"/>
    <w:rsid w:val="00731090"/>
    <w:rsid w:val="00731415"/>
    <w:rsid w:val="00732098"/>
    <w:rsid w:val="00733048"/>
    <w:rsid w:val="0073405E"/>
    <w:rsid w:val="007344EE"/>
    <w:rsid w:val="007347F0"/>
    <w:rsid w:val="00734EAC"/>
    <w:rsid w:val="0073510D"/>
    <w:rsid w:val="00735296"/>
    <w:rsid w:val="007352EB"/>
    <w:rsid w:val="00735B9E"/>
    <w:rsid w:val="00735D51"/>
    <w:rsid w:val="00735FD1"/>
    <w:rsid w:val="00736438"/>
    <w:rsid w:val="0073668C"/>
    <w:rsid w:val="0073672B"/>
    <w:rsid w:val="00736D2C"/>
    <w:rsid w:val="00736ED4"/>
    <w:rsid w:val="0073781B"/>
    <w:rsid w:val="00740275"/>
    <w:rsid w:val="0074137C"/>
    <w:rsid w:val="0074151F"/>
    <w:rsid w:val="007415E1"/>
    <w:rsid w:val="007424AF"/>
    <w:rsid w:val="007425B6"/>
    <w:rsid w:val="00742705"/>
    <w:rsid w:val="00742754"/>
    <w:rsid w:val="007427FB"/>
    <w:rsid w:val="00742C20"/>
    <w:rsid w:val="00742D12"/>
    <w:rsid w:val="00743717"/>
    <w:rsid w:val="0074388B"/>
    <w:rsid w:val="00743916"/>
    <w:rsid w:val="00743BC4"/>
    <w:rsid w:val="00744732"/>
    <w:rsid w:val="007448A4"/>
    <w:rsid w:val="00744977"/>
    <w:rsid w:val="00744DFC"/>
    <w:rsid w:val="00745AEF"/>
    <w:rsid w:val="00745D4C"/>
    <w:rsid w:val="00746113"/>
    <w:rsid w:val="00746A11"/>
    <w:rsid w:val="007474E2"/>
    <w:rsid w:val="00747514"/>
    <w:rsid w:val="00747AE1"/>
    <w:rsid w:val="00747DEE"/>
    <w:rsid w:val="0075038A"/>
    <w:rsid w:val="0075152E"/>
    <w:rsid w:val="007517C0"/>
    <w:rsid w:val="00751AAD"/>
    <w:rsid w:val="00751E8A"/>
    <w:rsid w:val="00751FA4"/>
    <w:rsid w:val="007520FC"/>
    <w:rsid w:val="00752340"/>
    <w:rsid w:val="00752E96"/>
    <w:rsid w:val="00753146"/>
    <w:rsid w:val="0075386B"/>
    <w:rsid w:val="00753901"/>
    <w:rsid w:val="007545DF"/>
    <w:rsid w:val="007555BA"/>
    <w:rsid w:val="00755DD3"/>
    <w:rsid w:val="00756326"/>
    <w:rsid w:val="00756587"/>
    <w:rsid w:val="00756A49"/>
    <w:rsid w:val="00756D34"/>
    <w:rsid w:val="007570A3"/>
    <w:rsid w:val="00757F71"/>
    <w:rsid w:val="00760141"/>
    <w:rsid w:val="0076099B"/>
    <w:rsid w:val="007618EC"/>
    <w:rsid w:val="007627DB"/>
    <w:rsid w:val="00762EF3"/>
    <w:rsid w:val="00762F34"/>
    <w:rsid w:val="007635FB"/>
    <w:rsid w:val="00763CFD"/>
    <w:rsid w:val="007640EE"/>
    <w:rsid w:val="00764A04"/>
    <w:rsid w:val="00764BFE"/>
    <w:rsid w:val="00764D20"/>
    <w:rsid w:val="007657A3"/>
    <w:rsid w:val="007658CB"/>
    <w:rsid w:val="00765E78"/>
    <w:rsid w:val="007701BC"/>
    <w:rsid w:val="00770AA2"/>
    <w:rsid w:val="00771033"/>
    <w:rsid w:val="007717E6"/>
    <w:rsid w:val="00771C62"/>
    <w:rsid w:val="00771CF4"/>
    <w:rsid w:val="00772964"/>
    <w:rsid w:val="0077298E"/>
    <w:rsid w:val="00772D46"/>
    <w:rsid w:val="00772E80"/>
    <w:rsid w:val="00772F20"/>
    <w:rsid w:val="00772F75"/>
    <w:rsid w:val="00773320"/>
    <w:rsid w:val="00773C5C"/>
    <w:rsid w:val="00775201"/>
    <w:rsid w:val="007753E8"/>
    <w:rsid w:val="0077548D"/>
    <w:rsid w:val="00776139"/>
    <w:rsid w:val="007765C2"/>
    <w:rsid w:val="00776A4C"/>
    <w:rsid w:val="00776D2D"/>
    <w:rsid w:val="00777242"/>
    <w:rsid w:val="0077732E"/>
    <w:rsid w:val="007776B9"/>
    <w:rsid w:val="00777782"/>
    <w:rsid w:val="00777C11"/>
    <w:rsid w:val="00777E6B"/>
    <w:rsid w:val="007805B9"/>
    <w:rsid w:val="00780BD0"/>
    <w:rsid w:val="00781153"/>
    <w:rsid w:val="00781522"/>
    <w:rsid w:val="00781F2E"/>
    <w:rsid w:val="00782A9C"/>
    <w:rsid w:val="00782C63"/>
    <w:rsid w:val="007833EC"/>
    <w:rsid w:val="00783773"/>
    <w:rsid w:val="00784091"/>
    <w:rsid w:val="007845F7"/>
    <w:rsid w:val="00785021"/>
    <w:rsid w:val="00785DE8"/>
    <w:rsid w:val="00786121"/>
    <w:rsid w:val="007865E0"/>
    <w:rsid w:val="007866EE"/>
    <w:rsid w:val="007867E4"/>
    <w:rsid w:val="007868F8"/>
    <w:rsid w:val="007873BC"/>
    <w:rsid w:val="007873E0"/>
    <w:rsid w:val="0079068B"/>
    <w:rsid w:val="00790CA8"/>
    <w:rsid w:val="0079173A"/>
    <w:rsid w:val="00791D55"/>
    <w:rsid w:val="0079271E"/>
    <w:rsid w:val="00792913"/>
    <w:rsid w:val="00792B1D"/>
    <w:rsid w:val="00793026"/>
    <w:rsid w:val="007930EC"/>
    <w:rsid w:val="00793ADF"/>
    <w:rsid w:val="0079414A"/>
    <w:rsid w:val="007948D2"/>
    <w:rsid w:val="00794931"/>
    <w:rsid w:val="00794B16"/>
    <w:rsid w:val="00794E65"/>
    <w:rsid w:val="0079503A"/>
    <w:rsid w:val="00795FAF"/>
    <w:rsid w:val="00796EE2"/>
    <w:rsid w:val="00797155"/>
    <w:rsid w:val="007972C1"/>
    <w:rsid w:val="00797543"/>
    <w:rsid w:val="007A02B5"/>
    <w:rsid w:val="007A061A"/>
    <w:rsid w:val="007A2752"/>
    <w:rsid w:val="007A309D"/>
    <w:rsid w:val="007A38D0"/>
    <w:rsid w:val="007A3A1B"/>
    <w:rsid w:val="007A5195"/>
    <w:rsid w:val="007A57DE"/>
    <w:rsid w:val="007A6090"/>
    <w:rsid w:val="007A60FE"/>
    <w:rsid w:val="007A625E"/>
    <w:rsid w:val="007A693B"/>
    <w:rsid w:val="007A6943"/>
    <w:rsid w:val="007A69C7"/>
    <w:rsid w:val="007A7BFE"/>
    <w:rsid w:val="007A7F17"/>
    <w:rsid w:val="007B04AB"/>
    <w:rsid w:val="007B071C"/>
    <w:rsid w:val="007B0F80"/>
    <w:rsid w:val="007B1177"/>
    <w:rsid w:val="007B1890"/>
    <w:rsid w:val="007B23B0"/>
    <w:rsid w:val="007B2891"/>
    <w:rsid w:val="007B2A01"/>
    <w:rsid w:val="007B31AA"/>
    <w:rsid w:val="007B3843"/>
    <w:rsid w:val="007B3D07"/>
    <w:rsid w:val="007B3DEF"/>
    <w:rsid w:val="007B41C1"/>
    <w:rsid w:val="007B4CF3"/>
    <w:rsid w:val="007B5023"/>
    <w:rsid w:val="007B559A"/>
    <w:rsid w:val="007B5659"/>
    <w:rsid w:val="007B5A39"/>
    <w:rsid w:val="007B61B2"/>
    <w:rsid w:val="007B636A"/>
    <w:rsid w:val="007B64B0"/>
    <w:rsid w:val="007B7328"/>
    <w:rsid w:val="007B74D1"/>
    <w:rsid w:val="007B755D"/>
    <w:rsid w:val="007B77FB"/>
    <w:rsid w:val="007B7817"/>
    <w:rsid w:val="007B7858"/>
    <w:rsid w:val="007B797F"/>
    <w:rsid w:val="007C0126"/>
    <w:rsid w:val="007C06C3"/>
    <w:rsid w:val="007C06F2"/>
    <w:rsid w:val="007C0B57"/>
    <w:rsid w:val="007C1044"/>
    <w:rsid w:val="007C1494"/>
    <w:rsid w:val="007C15B8"/>
    <w:rsid w:val="007C2414"/>
    <w:rsid w:val="007C2C94"/>
    <w:rsid w:val="007C45C3"/>
    <w:rsid w:val="007C4E39"/>
    <w:rsid w:val="007C4FA3"/>
    <w:rsid w:val="007C522A"/>
    <w:rsid w:val="007C53FF"/>
    <w:rsid w:val="007C5403"/>
    <w:rsid w:val="007C543D"/>
    <w:rsid w:val="007C548A"/>
    <w:rsid w:val="007C55D1"/>
    <w:rsid w:val="007C581F"/>
    <w:rsid w:val="007C5B05"/>
    <w:rsid w:val="007C5C73"/>
    <w:rsid w:val="007C6A35"/>
    <w:rsid w:val="007C6F90"/>
    <w:rsid w:val="007C71B3"/>
    <w:rsid w:val="007C759E"/>
    <w:rsid w:val="007C7BBC"/>
    <w:rsid w:val="007D003A"/>
    <w:rsid w:val="007D0817"/>
    <w:rsid w:val="007D1DB0"/>
    <w:rsid w:val="007D2167"/>
    <w:rsid w:val="007D2206"/>
    <w:rsid w:val="007D27F5"/>
    <w:rsid w:val="007D3DA3"/>
    <w:rsid w:val="007D42ED"/>
    <w:rsid w:val="007D47C9"/>
    <w:rsid w:val="007D5A91"/>
    <w:rsid w:val="007D5D11"/>
    <w:rsid w:val="007D5D15"/>
    <w:rsid w:val="007D5F5C"/>
    <w:rsid w:val="007D5FBF"/>
    <w:rsid w:val="007D6681"/>
    <w:rsid w:val="007D7125"/>
    <w:rsid w:val="007D73A5"/>
    <w:rsid w:val="007E084C"/>
    <w:rsid w:val="007E0C79"/>
    <w:rsid w:val="007E1000"/>
    <w:rsid w:val="007E1A06"/>
    <w:rsid w:val="007E2144"/>
    <w:rsid w:val="007E2E38"/>
    <w:rsid w:val="007E3970"/>
    <w:rsid w:val="007E3B1A"/>
    <w:rsid w:val="007E3F25"/>
    <w:rsid w:val="007E4A23"/>
    <w:rsid w:val="007E4B63"/>
    <w:rsid w:val="007E52F0"/>
    <w:rsid w:val="007E56A7"/>
    <w:rsid w:val="007E59C7"/>
    <w:rsid w:val="007E5CE6"/>
    <w:rsid w:val="007E61B6"/>
    <w:rsid w:val="007E66A8"/>
    <w:rsid w:val="007E6968"/>
    <w:rsid w:val="007F1067"/>
    <w:rsid w:val="007F1AAB"/>
    <w:rsid w:val="007F245F"/>
    <w:rsid w:val="007F266B"/>
    <w:rsid w:val="007F2EC2"/>
    <w:rsid w:val="007F2F2C"/>
    <w:rsid w:val="007F2F3D"/>
    <w:rsid w:val="007F3C2B"/>
    <w:rsid w:val="007F4050"/>
    <w:rsid w:val="007F4393"/>
    <w:rsid w:val="007F533B"/>
    <w:rsid w:val="007F59FA"/>
    <w:rsid w:val="007F5A2C"/>
    <w:rsid w:val="007F65C5"/>
    <w:rsid w:val="007F66FB"/>
    <w:rsid w:val="007F74A6"/>
    <w:rsid w:val="007F76CE"/>
    <w:rsid w:val="007F7C50"/>
    <w:rsid w:val="007F7EB9"/>
    <w:rsid w:val="008006F6"/>
    <w:rsid w:val="0080088B"/>
    <w:rsid w:val="00800AB3"/>
    <w:rsid w:val="00800CF8"/>
    <w:rsid w:val="008012C1"/>
    <w:rsid w:val="00801925"/>
    <w:rsid w:val="00801983"/>
    <w:rsid w:val="00801B76"/>
    <w:rsid w:val="00802B3D"/>
    <w:rsid w:val="008034B9"/>
    <w:rsid w:val="008035A6"/>
    <w:rsid w:val="0080373B"/>
    <w:rsid w:val="008051E8"/>
    <w:rsid w:val="00805716"/>
    <w:rsid w:val="008057D9"/>
    <w:rsid w:val="008058C5"/>
    <w:rsid w:val="0080608D"/>
    <w:rsid w:val="0080712A"/>
    <w:rsid w:val="008078C2"/>
    <w:rsid w:val="008100C2"/>
    <w:rsid w:val="00810C10"/>
    <w:rsid w:val="00810F91"/>
    <w:rsid w:val="0081105C"/>
    <w:rsid w:val="00811232"/>
    <w:rsid w:val="00811F80"/>
    <w:rsid w:val="00812576"/>
    <w:rsid w:val="00812915"/>
    <w:rsid w:val="00813156"/>
    <w:rsid w:val="00813163"/>
    <w:rsid w:val="00813614"/>
    <w:rsid w:val="0081411C"/>
    <w:rsid w:val="00814335"/>
    <w:rsid w:val="00814472"/>
    <w:rsid w:val="00814E77"/>
    <w:rsid w:val="00815149"/>
    <w:rsid w:val="008165F6"/>
    <w:rsid w:val="00817021"/>
    <w:rsid w:val="0081712C"/>
    <w:rsid w:val="00817406"/>
    <w:rsid w:val="008178E6"/>
    <w:rsid w:val="0082051A"/>
    <w:rsid w:val="00820A9B"/>
    <w:rsid w:val="00820C07"/>
    <w:rsid w:val="008212AF"/>
    <w:rsid w:val="008213C1"/>
    <w:rsid w:val="00821574"/>
    <w:rsid w:val="00821AEA"/>
    <w:rsid w:val="0082223F"/>
    <w:rsid w:val="008223B3"/>
    <w:rsid w:val="008226DB"/>
    <w:rsid w:val="008227FB"/>
    <w:rsid w:val="0082285F"/>
    <w:rsid w:val="00822B5A"/>
    <w:rsid w:val="0082470A"/>
    <w:rsid w:val="008248E0"/>
    <w:rsid w:val="00824A64"/>
    <w:rsid w:val="00825793"/>
    <w:rsid w:val="00825B81"/>
    <w:rsid w:val="0082609D"/>
    <w:rsid w:val="00826CC9"/>
    <w:rsid w:val="00826E8F"/>
    <w:rsid w:val="00826FF4"/>
    <w:rsid w:val="008273D8"/>
    <w:rsid w:val="0083034C"/>
    <w:rsid w:val="00830901"/>
    <w:rsid w:val="00830A4B"/>
    <w:rsid w:val="00830A58"/>
    <w:rsid w:val="00830F41"/>
    <w:rsid w:val="00830F59"/>
    <w:rsid w:val="00831529"/>
    <w:rsid w:val="0083177D"/>
    <w:rsid w:val="008323E6"/>
    <w:rsid w:val="0083320A"/>
    <w:rsid w:val="00833607"/>
    <w:rsid w:val="0083361B"/>
    <w:rsid w:val="00833798"/>
    <w:rsid w:val="00833802"/>
    <w:rsid w:val="00833D4F"/>
    <w:rsid w:val="00833E53"/>
    <w:rsid w:val="00834196"/>
    <w:rsid w:val="00834C3D"/>
    <w:rsid w:val="0083528F"/>
    <w:rsid w:val="0083547D"/>
    <w:rsid w:val="00835602"/>
    <w:rsid w:val="008356E4"/>
    <w:rsid w:val="00835A25"/>
    <w:rsid w:val="00835E50"/>
    <w:rsid w:val="00836A2F"/>
    <w:rsid w:val="00836C5F"/>
    <w:rsid w:val="00836E96"/>
    <w:rsid w:val="00837138"/>
    <w:rsid w:val="008373F7"/>
    <w:rsid w:val="008406AF"/>
    <w:rsid w:val="008407EE"/>
    <w:rsid w:val="00840915"/>
    <w:rsid w:val="0084091C"/>
    <w:rsid w:val="00842681"/>
    <w:rsid w:val="008426E7"/>
    <w:rsid w:val="00842F49"/>
    <w:rsid w:val="00843090"/>
    <w:rsid w:val="00843FF2"/>
    <w:rsid w:val="00845716"/>
    <w:rsid w:val="00845A27"/>
    <w:rsid w:val="00846319"/>
    <w:rsid w:val="00846339"/>
    <w:rsid w:val="0084658A"/>
    <w:rsid w:val="0084671D"/>
    <w:rsid w:val="00846C8C"/>
    <w:rsid w:val="00847541"/>
    <w:rsid w:val="00847CE8"/>
    <w:rsid w:val="00850744"/>
    <w:rsid w:val="00851310"/>
    <w:rsid w:val="0085175D"/>
    <w:rsid w:val="00851992"/>
    <w:rsid w:val="00852232"/>
    <w:rsid w:val="00852327"/>
    <w:rsid w:val="0085250A"/>
    <w:rsid w:val="008539F8"/>
    <w:rsid w:val="0085402F"/>
    <w:rsid w:val="008540CE"/>
    <w:rsid w:val="00854C4F"/>
    <w:rsid w:val="00855094"/>
    <w:rsid w:val="00855198"/>
    <w:rsid w:val="00855330"/>
    <w:rsid w:val="00855D30"/>
    <w:rsid w:val="00856684"/>
    <w:rsid w:val="00856724"/>
    <w:rsid w:val="00856A37"/>
    <w:rsid w:val="00856A53"/>
    <w:rsid w:val="00857BB6"/>
    <w:rsid w:val="00857C78"/>
    <w:rsid w:val="00857F17"/>
    <w:rsid w:val="00860105"/>
    <w:rsid w:val="00860932"/>
    <w:rsid w:val="00861603"/>
    <w:rsid w:val="00861C40"/>
    <w:rsid w:val="00861C48"/>
    <w:rsid w:val="00862793"/>
    <w:rsid w:val="00862C87"/>
    <w:rsid w:val="00862EE2"/>
    <w:rsid w:val="008630AD"/>
    <w:rsid w:val="00863709"/>
    <w:rsid w:val="00863C62"/>
    <w:rsid w:val="00864240"/>
    <w:rsid w:val="008644E7"/>
    <w:rsid w:val="00864D74"/>
    <w:rsid w:val="008654C3"/>
    <w:rsid w:val="00865BDF"/>
    <w:rsid w:val="00866521"/>
    <w:rsid w:val="0086658C"/>
    <w:rsid w:val="0086726E"/>
    <w:rsid w:val="0086775C"/>
    <w:rsid w:val="0087053E"/>
    <w:rsid w:val="008708B1"/>
    <w:rsid w:val="0087092B"/>
    <w:rsid w:val="00870E64"/>
    <w:rsid w:val="00870F8B"/>
    <w:rsid w:val="0087102B"/>
    <w:rsid w:val="00871902"/>
    <w:rsid w:val="00871F09"/>
    <w:rsid w:val="0087257C"/>
    <w:rsid w:val="008739BA"/>
    <w:rsid w:val="00873BBE"/>
    <w:rsid w:val="00874178"/>
    <w:rsid w:val="00874583"/>
    <w:rsid w:val="0087512D"/>
    <w:rsid w:val="008756DF"/>
    <w:rsid w:val="008757DF"/>
    <w:rsid w:val="00875ED0"/>
    <w:rsid w:val="008763DF"/>
    <w:rsid w:val="00876B11"/>
    <w:rsid w:val="00876F3D"/>
    <w:rsid w:val="008771B4"/>
    <w:rsid w:val="00877458"/>
    <w:rsid w:val="00877CBE"/>
    <w:rsid w:val="00877F35"/>
    <w:rsid w:val="00877F8B"/>
    <w:rsid w:val="0088001B"/>
    <w:rsid w:val="0088053D"/>
    <w:rsid w:val="008808FB"/>
    <w:rsid w:val="008812BD"/>
    <w:rsid w:val="00881562"/>
    <w:rsid w:val="008818A8"/>
    <w:rsid w:val="008818AD"/>
    <w:rsid w:val="00882571"/>
    <w:rsid w:val="0088304D"/>
    <w:rsid w:val="00883114"/>
    <w:rsid w:val="008841E5"/>
    <w:rsid w:val="008845F5"/>
    <w:rsid w:val="00884965"/>
    <w:rsid w:val="00884FD0"/>
    <w:rsid w:val="00885C57"/>
    <w:rsid w:val="00885F71"/>
    <w:rsid w:val="0088618E"/>
    <w:rsid w:val="008867D4"/>
    <w:rsid w:val="00886C27"/>
    <w:rsid w:val="00886E63"/>
    <w:rsid w:val="00887614"/>
    <w:rsid w:val="008877BC"/>
    <w:rsid w:val="00887F9A"/>
    <w:rsid w:val="00887FED"/>
    <w:rsid w:val="008901DD"/>
    <w:rsid w:val="00890888"/>
    <w:rsid w:val="00890D74"/>
    <w:rsid w:val="0089141F"/>
    <w:rsid w:val="0089190F"/>
    <w:rsid w:val="008920D5"/>
    <w:rsid w:val="008923D1"/>
    <w:rsid w:val="008924EA"/>
    <w:rsid w:val="00892E1A"/>
    <w:rsid w:val="008932AF"/>
    <w:rsid w:val="00893376"/>
    <w:rsid w:val="00893566"/>
    <w:rsid w:val="00893C80"/>
    <w:rsid w:val="00893DD8"/>
    <w:rsid w:val="00893FE0"/>
    <w:rsid w:val="00894824"/>
    <w:rsid w:val="00894ADF"/>
    <w:rsid w:val="00894E70"/>
    <w:rsid w:val="008954B7"/>
    <w:rsid w:val="008961DD"/>
    <w:rsid w:val="00896827"/>
    <w:rsid w:val="008968F5"/>
    <w:rsid w:val="00896B51"/>
    <w:rsid w:val="00897396"/>
    <w:rsid w:val="00897538"/>
    <w:rsid w:val="00897920"/>
    <w:rsid w:val="008979AF"/>
    <w:rsid w:val="00897BF9"/>
    <w:rsid w:val="00897E96"/>
    <w:rsid w:val="008A000D"/>
    <w:rsid w:val="008A00B5"/>
    <w:rsid w:val="008A02D6"/>
    <w:rsid w:val="008A076A"/>
    <w:rsid w:val="008A1288"/>
    <w:rsid w:val="008A1369"/>
    <w:rsid w:val="008A18B8"/>
    <w:rsid w:val="008A1E06"/>
    <w:rsid w:val="008A2221"/>
    <w:rsid w:val="008A224D"/>
    <w:rsid w:val="008A253E"/>
    <w:rsid w:val="008A272B"/>
    <w:rsid w:val="008A3345"/>
    <w:rsid w:val="008A3410"/>
    <w:rsid w:val="008A3B51"/>
    <w:rsid w:val="008A4B02"/>
    <w:rsid w:val="008A4F2A"/>
    <w:rsid w:val="008A50B0"/>
    <w:rsid w:val="008A51CF"/>
    <w:rsid w:val="008A61A2"/>
    <w:rsid w:val="008A62F1"/>
    <w:rsid w:val="008A6C93"/>
    <w:rsid w:val="008A7011"/>
    <w:rsid w:val="008A71D6"/>
    <w:rsid w:val="008A77FA"/>
    <w:rsid w:val="008B08A1"/>
    <w:rsid w:val="008B0A7B"/>
    <w:rsid w:val="008B0B97"/>
    <w:rsid w:val="008B0BD4"/>
    <w:rsid w:val="008B0EC0"/>
    <w:rsid w:val="008B1673"/>
    <w:rsid w:val="008B170D"/>
    <w:rsid w:val="008B19A9"/>
    <w:rsid w:val="008B1F0B"/>
    <w:rsid w:val="008B3065"/>
    <w:rsid w:val="008B39B3"/>
    <w:rsid w:val="008B4247"/>
    <w:rsid w:val="008B5612"/>
    <w:rsid w:val="008B5622"/>
    <w:rsid w:val="008B5639"/>
    <w:rsid w:val="008B590C"/>
    <w:rsid w:val="008B5CAC"/>
    <w:rsid w:val="008B6198"/>
    <w:rsid w:val="008B644E"/>
    <w:rsid w:val="008B663B"/>
    <w:rsid w:val="008B6954"/>
    <w:rsid w:val="008B6CE8"/>
    <w:rsid w:val="008B6E99"/>
    <w:rsid w:val="008B7233"/>
    <w:rsid w:val="008B7851"/>
    <w:rsid w:val="008B7A6F"/>
    <w:rsid w:val="008C08C5"/>
    <w:rsid w:val="008C10EE"/>
    <w:rsid w:val="008C1277"/>
    <w:rsid w:val="008C19E0"/>
    <w:rsid w:val="008C2C16"/>
    <w:rsid w:val="008C30DF"/>
    <w:rsid w:val="008C31FB"/>
    <w:rsid w:val="008C367D"/>
    <w:rsid w:val="008C38F9"/>
    <w:rsid w:val="008C4192"/>
    <w:rsid w:val="008C57D2"/>
    <w:rsid w:val="008C5DC8"/>
    <w:rsid w:val="008C5FB6"/>
    <w:rsid w:val="008C64B2"/>
    <w:rsid w:val="008C658E"/>
    <w:rsid w:val="008C6988"/>
    <w:rsid w:val="008C6A6E"/>
    <w:rsid w:val="008C6E3C"/>
    <w:rsid w:val="008C6EBC"/>
    <w:rsid w:val="008C7036"/>
    <w:rsid w:val="008C70D6"/>
    <w:rsid w:val="008C7C93"/>
    <w:rsid w:val="008D062C"/>
    <w:rsid w:val="008D1F96"/>
    <w:rsid w:val="008D238D"/>
    <w:rsid w:val="008D2850"/>
    <w:rsid w:val="008D2F54"/>
    <w:rsid w:val="008D309F"/>
    <w:rsid w:val="008D3A57"/>
    <w:rsid w:val="008D3C45"/>
    <w:rsid w:val="008D46AA"/>
    <w:rsid w:val="008D56B6"/>
    <w:rsid w:val="008D5A94"/>
    <w:rsid w:val="008D6D7D"/>
    <w:rsid w:val="008D7D9E"/>
    <w:rsid w:val="008E0499"/>
    <w:rsid w:val="008E0A60"/>
    <w:rsid w:val="008E1406"/>
    <w:rsid w:val="008E19ED"/>
    <w:rsid w:val="008E250D"/>
    <w:rsid w:val="008E2914"/>
    <w:rsid w:val="008E30E2"/>
    <w:rsid w:val="008E3D27"/>
    <w:rsid w:val="008E409B"/>
    <w:rsid w:val="008E49FB"/>
    <w:rsid w:val="008E4CEA"/>
    <w:rsid w:val="008E680E"/>
    <w:rsid w:val="008E7010"/>
    <w:rsid w:val="008E7131"/>
    <w:rsid w:val="008E7247"/>
    <w:rsid w:val="008E7795"/>
    <w:rsid w:val="008F0D7F"/>
    <w:rsid w:val="008F126D"/>
    <w:rsid w:val="008F2321"/>
    <w:rsid w:val="008F2904"/>
    <w:rsid w:val="008F2E47"/>
    <w:rsid w:val="008F321B"/>
    <w:rsid w:val="008F36A1"/>
    <w:rsid w:val="008F4031"/>
    <w:rsid w:val="008F48C9"/>
    <w:rsid w:val="008F48D6"/>
    <w:rsid w:val="008F4D12"/>
    <w:rsid w:val="008F580C"/>
    <w:rsid w:val="008F5CBB"/>
    <w:rsid w:val="008F6DE1"/>
    <w:rsid w:val="008F70EF"/>
    <w:rsid w:val="008F7263"/>
    <w:rsid w:val="008F7445"/>
    <w:rsid w:val="008F77B0"/>
    <w:rsid w:val="008F7C32"/>
    <w:rsid w:val="00900483"/>
    <w:rsid w:val="00901B39"/>
    <w:rsid w:val="00901BE2"/>
    <w:rsid w:val="00901C5D"/>
    <w:rsid w:val="00901E02"/>
    <w:rsid w:val="00901F7B"/>
    <w:rsid w:val="00902209"/>
    <w:rsid w:val="0090247F"/>
    <w:rsid w:val="00902AAD"/>
    <w:rsid w:val="00902DCD"/>
    <w:rsid w:val="00903C3B"/>
    <w:rsid w:val="009043AE"/>
    <w:rsid w:val="009045BE"/>
    <w:rsid w:val="009049D2"/>
    <w:rsid w:val="00904DED"/>
    <w:rsid w:val="009050BD"/>
    <w:rsid w:val="00905235"/>
    <w:rsid w:val="009056FC"/>
    <w:rsid w:val="00905811"/>
    <w:rsid w:val="00905D5F"/>
    <w:rsid w:val="00907F93"/>
    <w:rsid w:val="00910380"/>
    <w:rsid w:val="00910846"/>
    <w:rsid w:val="00910E7D"/>
    <w:rsid w:val="0091126D"/>
    <w:rsid w:val="00911E5D"/>
    <w:rsid w:val="00912060"/>
    <w:rsid w:val="009128E7"/>
    <w:rsid w:val="0091452D"/>
    <w:rsid w:val="00914998"/>
    <w:rsid w:val="00914BD1"/>
    <w:rsid w:val="0091553A"/>
    <w:rsid w:val="009156C9"/>
    <w:rsid w:val="009158A9"/>
    <w:rsid w:val="00915A41"/>
    <w:rsid w:val="00916362"/>
    <w:rsid w:val="0091711B"/>
    <w:rsid w:val="0091719F"/>
    <w:rsid w:val="009175A1"/>
    <w:rsid w:val="009176BB"/>
    <w:rsid w:val="00920313"/>
    <w:rsid w:val="00920393"/>
    <w:rsid w:val="00920862"/>
    <w:rsid w:val="00920B53"/>
    <w:rsid w:val="00920BE0"/>
    <w:rsid w:val="00921BC6"/>
    <w:rsid w:val="009221E7"/>
    <w:rsid w:val="0092253C"/>
    <w:rsid w:val="00922C88"/>
    <w:rsid w:val="00922F9B"/>
    <w:rsid w:val="009236B1"/>
    <w:rsid w:val="009245A3"/>
    <w:rsid w:val="0092538F"/>
    <w:rsid w:val="009255EA"/>
    <w:rsid w:val="00926163"/>
    <w:rsid w:val="00926326"/>
    <w:rsid w:val="00926637"/>
    <w:rsid w:val="00926761"/>
    <w:rsid w:val="0092745F"/>
    <w:rsid w:val="0092799F"/>
    <w:rsid w:val="009311D8"/>
    <w:rsid w:val="00931282"/>
    <w:rsid w:val="009313DF"/>
    <w:rsid w:val="009318DE"/>
    <w:rsid w:val="00931946"/>
    <w:rsid w:val="0093278C"/>
    <w:rsid w:val="0093288E"/>
    <w:rsid w:val="00932A38"/>
    <w:rsid w:val="00932CE9"/>
    <w:rsid w:val="00932F57"/>
    <w:rsid w:val="00932F96"/>
    <w:rsid w:val="00932FB7"/>
    <w:rsid w:val="00933413"/>
    <w:rsid w:val="00933ADA"/>
    <w:rsid w:val="00935200"/>
    <w:rsid w:val="00935CF1"/>
    <w:rsid w:val="00936E26"/>
    <w:rsid w:val="00937470"/>
    <w:rsid w:val="009374DF"/>
    <w:rsid w:val="00937922"/>
    <w:rsid w:val="009401EF"/>
    <w:rsid w:val="0094092A"/>
    <w:rsid w:val="00940936"/>
    <w:rsid w:val="009413D6"/>
    <w:rsid w:val="00941E01"/>
    <w:rsid w:val="009420DE"/>
    <w:rsid w:val="00942453"/>
    <w:rsid w:val="009424DA"/>
    <w:rsid w:val="00942754"/>
    <w:rsid w:val="00942864"/>
    <w:rsid w:val="00942B6E"/>
    <w:rsid w:val="009431F8"/>
    <w:rsid w:val="009437F6"/>
    <w:rsid w:val="00943DE7"/>
    <w:rsid w:val="00944593"/>
    <w:rsid w:val="0094519C"/>
    <w:rsid w:val="009457B9"/>
    <w:rsid w:val="0094593F"/>
    <w:rsid w:val="00945F81"/>
    <w:rsid w:val="00946672"/>
    <w:rsid w:val="009472AB"/>
    <w:rsid w:val="00947303"/>
    <w:rsid w:val="00947705"/>
    <w:rsid w:val="00947979"/>
    <w:rsid w:val="00950A67"/>
    <w:rsid w:val="009513A7"/>
    <w:rsid w:val="00951C35"/>
    <w:rsid w:val="00951D58"/>
    <w:rsid w:val="0095315B"/>
    <w:rsid w:val="0095316F"/>
    <w:rsid w:val="00953FEC"/>
    <w:rsid w:val="00954606"/>
    <w:rsid w:val="00954E87"/>
    <w:rsid w:val="0095647A"/>
    <w:rsid w:val="00956707"/>
    <w:rsid w:val="00956C16"/>
    <w:rsid w:val="00956CAC"/>
    <w:rsid w:val="00956CF4"/>
    <w:rsid w:val="0095715B"/>
    <w:rsid w:val="00957592"/>
    <w:rsid w:val="00957A6E"/>
    <w:rsid w:val="00960360"/>
    <w:rsid w:val="00960779"/>
    <w:rsid w:val="00960DF9"/>
    <w:rsid w:val="00960EDF"/>
    <w:rsid w:val="00961172"/>
    <w:rsid w:val="00961B25"/>
    <w:rsid w:val="00961E49"/>
    <w:rsid w:val="009622E9"/>
    <w:rsid w:val="0096315F"/>
    <w:rsid w:val="009635A6"/>
    <w:rsid w:val="009636DE"/>
    <w:rsid w:val="00963857"/>
    <w:rsid w:val="00963B55"/>
    <w:rsid w:val="00964AA9"/>
    <w:rsid w:val="00964CD0"/>
    <w:rsid w:val="00964F6C"/>
    <w:rsid w:val="009654C1"/>
    <w:rsid w:val="00966715"/>
    <w:rsid w:val="00966FC6"/>
    <w:rsid w:val="009678DF"/>
    <w:rsid w:val="00967B29"/>
    <w:rsid w:val="00967D81"/>
    <w:rsid w:val="009709DE"/>
    <w:rsid w:val="00970C39"/>
    <w:rsid w:val="009711ED"/>
    <w:rsid w:val="00971612"/>
    <w:rsid w:val="009723D4"/>
    <w:rsid w:val="009725E7"/>
    <w:rsid w:val="00972997"/>
    <w:rsid w:val="00973311"/>
    <w:rsid w:val="009735F6"/>
    <w:rsid w:val="009747BB"/>
    <w:rsid w:val="00974E4A"/>
    <w:rsid w:val="00974EC9"/>
    <w:rsid w:val="009759BF"/>
    <w:rsid w:val="00975A22"/>
    <w:rsid w:val="00975CBD"/>
    <w:rsid w:val="00975F31"/>
    <w:rsid w:val="009773A8"/>
    <w:rsid w:val="0097755A"/>
    <w:rsid w:val="00977BDF"/>
    <w:rsid w:val="00980387"/>
    <w:rsid w:val="009809E4"/>
    <w:rsid w:val="009815EC"/>
    <w:rsid w:val="0098188D"/>
    <w:rsid w:val="00981C83"/>
    <w:rsid w:val="00981E1C"/>
    <w:rsid w:val="0098263F"/>
    <w:rsid w:val="00982D53"/>
    <w:rsid w:val="00982FF7"/>
    <w:rsid w:val="00983440"/>
    <w:rsid w:val="00983B3E"/>
    <w:rsid w:val="0098403C"/>
    <w:rsid w:val="00984238"/>
    <w:rsid w:val="00984586"/>
    <w:rsid w:val="00984634"/>
    <w:rsid w:val="00985294"/>
    <w:rsid w:val="00985851"/>
    <w:rsid w:val="00986396"/>
    <w:rsid w:val="00986EAF"/>
    <w:rsid w:val="00986FBD"/>
    <w:rsid w:val="00987180"/>
    <w:rsid w:val="00987ADC"/>
    <w:rsid w:val="00987BD7"/>
    <w:rsid w:val="0099003A"/>
    <w:rsid w:val="0099015F"/>
    <w:rsid w:val="009903EC"/>
    <w:rsid w:val="00990E82"/>
    <w:rsid w:val="00991261"/>
    <w:rsid w:val="00991A88"/>
    <w:rsid w:val="0099203E"/>
    <w:rsid w:val="009923BE"/>
    <w:rsid w:val="009924FE"/>
    <w:rsid w:val="00992AB3"/>
    <w:rsid w:val="00992C47"/>
    <w:rsid w:val="00992D77"/>
    <w:rsid w:val="009931AD"/>
    <w:rsid w:val="009932ED"/>
    <w:rsid w:val="00993371"/>
    <w:rsid w:val="00993729"/>
    <w:rsid w:val="00993B6F"/>
    <w:rsid w:val="00993D0B"/>
    <w:rsid w:val="00993D71"/>
    <w:rsid w:val="00993F39"/>
    <w:rsid w:val="0099478F"/>
    <w:rsid w:val="00994AEA"/>
    <w:rsid w:val="009952FA"/>
    <w:rsid w:val="009957F4"/>
    <w:rsid w:val="00995F82"/>
    <w:rsid w:val="00996061"/>
    <w:rsid w:val="009965A9"/>
    <w:rsid w:val="00996E4F"/>
    <w:rsid w:val="00997175"/>
    <w:rsid w:val="009972E2"/>
    <w:rsid w:val="0099751D"/>
    <w:rsid w:val="009976F6"/>
    <w:rsid w:val="00997BA1"/>
    <w:rsid w:val="00997E34"/>
    <w:rsid w:val="009A01CE"/>
    <w:rsid w:val="009A0467"/>
    <w:rsid w:val="009A04DA"/>
    <w:rsid w:val="009A0C34"/>
    <w:rsid w:val="009A10BB"/>
    <w:rsid w:val="009A1810"/>
    <w:rsid w:val="009A24F0"/>
    <w:rsid w:val="009A2757"/>
    <w:rsid w:val="009A31EB"/>
    <w:rsid w:val="009A3227"/>
    <w:rsid w:val="009A3585"/>
    <w:rsid w:val="009A4188"/>
    <w:rsid w:val="009A46E8"/>
    <w:rsid w:val="009A47CF"/>
    <w:rsid w:val="009A4D63"/>
    <w:rsid w:val="009A4D81"/>
    <w:rsid w:val="009A5394"/>
    <w:rsid w:val="009A56C7"/>
    <w:rsid w:val="009A5A29"/>
    <w:rsid w:val="009A5B85"/>
    <w:rsid w:val="009A6031"/>
    <w:rsid w:val="009A63D7"/>
    <w:rsid w:val="009A7FD2"/>
    <w:rsid w:val="009B0286"/>
    <w:rsid w:val="009B06C4"/>
    <w:rsid w:val="009B1CE4"/>
    <w:rsid w:val="009B1E05"/>
    <w:rsid w:val="009B2025"/>
    <w:rsid w:val="009B20DA"/>
    <w:rsid w:val="009B2F47"/>
    <w:rsid w:val="009B3179"/>
    <w:rsid w:val="009B3424"/>
    <w:rsid w:val="009B40DF"/>
    <w:rsid w:val="009B4718"/>
    <w:rsid w:val="009B4FEF"/>
    <w:rsid w:val="009B5103"/>
    <w:rsid w:val="009B5413"/>
    <w:rsid w:val="009B595F"/>
    <w:rsid w:val="009B59DC"/>
    <w:rsid w:val="009B6AEB"/>
    <w:rsid w:val="009C00A9"/>
    <w:rsid w:val="009C03CC"/>
    <w:rsid w:val="009C0545"/>
    <w:rsid w:val="009C0758"/>
    <w:rsid w:val="009C179E"/>
    <w:rsid w:val="009C24F2"/>
    <w:rsid w:val="009C3569"/>
    <w:rsid w:val="009C3D80"/>
    <w:rsid w:val="009C4852"/>
    <w:rsid w:val="009C4F20"/>
    <w:rsid w:val="009C5BBC"/>
    <w:rsid w:val="009C5C62"/>
    <w:rsid w:val="009C618C"/>
    <w:rsid w:val="009C6204"/>
    <w:rsid w:val="009C62B5"/>
    <w:rsid w:val="009C650A"/>
    <w:rsid w:val="009C6C48"/>
    <w:rsid w:val="009D05EF"/>
    <w:rsid w:val="009D0719"/>
    <w:rsid w:val="009D09CB"/>
    <w:rsid w:val="009D16E4"/>
    <w:rsid w:val="009D1BEB"/>
    <w:rsid w:val="009D212E"/>
    <w:rsid w:val="009D230E"/>
    <w:rsid w:val="009D2D0C"/>
    <w:rsid w:val="009D37A8"/>
    <w:rsid w:val="009D3D4B"/>
    <w:rsid w:val="009D41C0"/>
    <w:rsid w:val="009D42B7"/>
    <w:rsid w:val="009D4592"/>
    <w:rsid w:val="009D5E46"/>
    <w:rsid w:val="009D5F71"/>
    <w:rsid w:val="009D5FA1"/>
    <w:rsid w:val="009D60E8"/>
    <w:rsid w:val="009D7978"/>
    <w:rsid w:val="009E0024"/>
    <w:rsid w:val="009E0D07"/>
    <w:rsid w:val="009E12BB"/>
    <w:rsid w:val="009E1681"/>
    <w:rsid w:val="009E1AA2"/>
    <w:rsid w:val="009E267E"/>
    <w:rsid w:val="009E2DE1"/>
    <w:rsid w:val="009E3441"/>
    <w:rsid w:val="009E3BFE"/>
    <w:rsid w:val="009E4FA6"/>
    <w:rsid w:val="009E51D1"/>
    <w:rsid w:val="009E52A2"/>
    <w:rsid w:val="009E5372"/>
    <w:rsid w:val="009E5CB3"/>
    <w:rsid w:val="009E63FE"/>
    <w:rsid w:val="009E6482"/>
    <w:rsid w:val="009E6C44"/>
    <w:rsid w:val="009E739B"/>
    <w:rsid w:val="009E7FED"/>
    <w:rsid w:val="009F010D"/>
    <w:rsid w:val="009F038E"/>
    <w:rsid w:val="009F0500"/>
    <w:rsid w:val="009F0672"/>
    <w:rsid w:val="009F12B6"/>
    <w:rsid w:val="009F1705"/>
    <w:rsid w:val="009F2291"/>
    <w:rsid w:val="009F27D6"/>
    <w:rsid w:val="009F285E"/>
    <w:rsid w:val="009F3851"/>
    <w:rsid w:val="009F4E84"/>
    <w:rsid w:val="009F571E"/>
    <w:rsid w:val="009F572A"/>
    <w:rsid w:val="009F5D31"/>
    <w:rsid w:val="009F5DCC"/>
    <w:rsid w:val="009F67A4"/>
    <w:rsid w:val="009F68F3"/>
    <w:rsid w:val="009F6A97"/>
    <w:rsid w:val="009F72B5"/>
    <w:rsid w:val="009F74C0"/>
    <w:rsid w:val="009F7627"/>
    <w:rsid w:val="00A005D8"/>
    <w:rsid w:val="00A006AD"/>
    <w:rsid w:val="00A007E5"/>
    <w:rsid w:val="00A00C16"/>
    <w:rsid w:val="00A0153E"/>
    <w:rsid w:val="00A01916"/>
    <w:rsid w:val="00A01948"/>
    <w:rsid w:val="00A02969"/>
    <w:rsid w:val="00A02A22"/>
    <w:rsid w:val="00A02C46"/>
    <w:rsid w:val="00A04F5A"/>
    <w:rsid w:val="00A051F2"/>
    <w:rsid w:val="00A05226"/>
    <w:rsid w:val="00A05733"/>
    <w:rsid w:val="00A058E9"/>
    <w:rsid w:val="00A06194"/>
    <w:rsid w:val="00A0620C"/>
    <w:rsid w:val="00A06365"/>
    <w:rsid w:val="00A06744"/>
    <w:rsid w:val="00A06B89"/>
    <w:rsid w:val="00A06D81"/>
    <w:rsid w:val="00A07116"/>
    <w:rsid w:val="00A078C9"/>
    <w:rsid w:val="00A10B85"/>
    <w:rsid w:val="00A11C0E"/>
    <w:rsid w:val="00A11F18"/>
    <w:rsid w:val="00A124D2"/>
    <w:rsid w:val="00A127C0"/>
    <w:rsid w:val="00A1286B"/>
    <w:rsid w:val="00A12D5D"/>
    <w:rsid w:val="00A1370F"/>
    <w:rsid w:val="00A14294"/>
    <w:rsid w:val="00A14C17"/>
    <w:rsid w:val="00A15055"/>
    <w:rsid w:val="00A16588"/>
    <w:rsid w:val="00A16CF2"/>
    <w:rsid w:val="00A17238"/>
    <w:rsid w:val="00A179C3"/>
    <w:rsid w:val="00A17C47"/>
    <w:rsid w:val="00A20B1A"/>
    <w:rsid w:val="00A20C5E"/>
    <w:rsid w:val="00A227E8"/>
    <w:rsid w:val="00A22D0B"/>
    <w:rsid w:val="00A23531"/>
    <w:rsid w:val="00A23733"/>
    <w:rsid w:val="00A239F2"/>
    <w:rsid w:val="00A23AAA"/>
    <w:rsid w:val="00A24AB3"/>
    <w:rsid w:val="00A24C6D"/>
    <w:rsid w:val="00A254DE"/>
    <w:rsid w:val="00A25D74"/>
    <w:rsid w:val="00A2663F"/>
    <w:rsid w:val="00A26A30"/>
    <w:rsid w:val="00A2734F"/>
    <w:rsid w:val="00A274BC"/>
    <w:rsid w:val="00A27F60"/>
    <w:rsid w:val="00A30787"/>
    <w:rsid w:val="00A30D8C"/>
    <w:rsid w:val="00A310C3"/>
    <w:rsid w:val="00A3167C"/>
    <w:rsid w:val="00A31B58"/>
    <w:rsid w:val="00A31D4F"/>
    <w:rsid w:val="00A31E1D"/>
    <w:rsid w:val="00A32100"/>
    <w:rsid w:val="00A32CCC"/>
    <w:rsid w:val="00A32E7B"/>
    <w:rsid w:val="00A3508D"/>
    <w:rsid w:val="00A35777"/>
    <w:rsid w:val="00A358C2"/>
    <w:rsid w:val="00A35B98"/>
    <w:rsid w:val="00A35DC9"/>
    <w:rsid w:val="00A35FAD"/>
    <w:rsid w:val="00A36198"/>
    <w:rsid w:val="00A36914"/>
    <w:rsid w:val="00A37305"/>
    <w:rsid w:val="00A377F0"/>
    <w:rsid w:val="00A40E2A"/>
    <w:rsid w:val="00A40F14"/>
    <w:rsid w:val="00A41538"/>
    <w:rsid w:val="00A41C1B"/>
    <w:rsid w:val="00A41C36"/>
    <w:rsid w:val="00A43268"/>
    <w:rsid w:val="00A432FD"/>
    <w:rsid w:val="00A43830"/>
    <w:rsid w:val="00A43943"/>
    <w:rsid w:val="00A4412D"/>
    <w:rsid w:val="00A44214"/>
    <w:rsid w:val="00A444FF"/>
    <w:rsid w:val="00A44AA2"/>
    <w:rsid w:val="00A4524E"/>
    <w:rsid w:val="00A45BFC"/>
    <w:rsid w:val="00A470C7"/>
    <w:rsid w:val="00A474AD"/>
    <w:rsid w:val="00A508A5"/>
    <w:rsid w:val="00A51154"/>
    <w:rsid w:val="00A51261"/>
    <w:rsid w:val="00A517F8"/>
    <w:rsid w:val="00A51D05"/>
    <w:rsid w:val="00A52E9A"/>
    <w:rsid w:val="00A532A6"/>
    <w:rsid w:val="00A53EA0"/>
    <w:rsid w:val="00A53FDD"/>
    <w:rsid w:val="00A548E7"/>
    <w:rsid w:val="00A549AB"/>
    <w:rsid w:val="00A55284"/>
    <w:rsid w:val="00A5546F"/>
    <w:rsid w:val="00A56540"/>
    <w:rsid w:val="00A57BEE"/>
    <w:rsid w:val="00A60ACE"/>
    <w:rsid w:val="00A61346"/>
    <w:rsid w:val="00A61371"/>
    <w:rsid w:val="00A613A3"/>
    <w:rsid w:val="00A61BCE"/>
    <w:rsid w:val="00A62776"/>
    <w:rsid w:val="00A6297A"/>
    <w:rsid w:val="00A62BD7"/>
    <w:rsid w:val="00A63EF7"/>
    <w:rsid w:val="00A643B9"/>
    <w:rsid w:val="00A64591"/>
    <w:rsid w:val="00A64658"/>
    <w:rsid w:val="00A64B28"/>
    <w:rsid w:val="00A64D2C"/>
    <w:rsid w:val="00A64E07"/>
    <w:rsid w:val="00A64E5D"/>
    <w:rsid w:val="00A65CAC"/>
    <w:rsid w:val="00A65F16"/>
    <w:rsid w:val="00A66218"/>
    <w:rsid w:val="00A663C3"/>
    <w:rsid w:val="00A66C5C"/>
    <w:rsid w:val="00A66F6A"/>
    <w:rsid w:val="00A67D00"/>
    <w:rsid w:val="00A67D54"/>
    <w:rsid w:val="00A67F51"/>
    <w:rsid w:val="00A700E1"/>
    <w:rsid w:val="00A70949"/>
    <w:rsid w:val="00A70D6A"/>
    <w:rsid w:val="00A70F6A"/>
    <w:rsid w:val="00A711C3"/>
    <w:rsid w:val="00A713F1"/>
    <w:rsid w:val="00A725AD"/>
    <w:rsid w:val="00A72668"/>
    <w:rsid w:val="00A73916"/>
    <w:rsid w:val="00A74698"/>
    <w:rsid w:val="00A74CF2"/>
    <w:rsid w:val="00A75944"/>
    <w:rsid w:val="00A75A8B"/>
    <w:rsid w:val="00A75BB7"/>
    <w:rsid w:val="00A7630A"/>
    <w:rsid w:val="00A76812"/>
    <w:rsid w:val="00A76B27"/>
    <w:rsid w:val="00A771B8"/>
    <w:rsid w:val="00A7736A"/>
    <w:rsid w:val="00A77391"/>
    <w:rsid w:val="00A779CD"/>
    <w:rsid w:val="00A8047F"/>
    <w:rsid w:val="00A8106C"/>
    <w:rsid w:val="00A81A1B"/>
    <w:rsid w:val="00A81F15"/>
    <w:rsid w:val="00A82D91"/>
    <w:rsid w:val="00A83266"/>
    <w:rsid w:val="00A844A4"/>
    <w:rsid w:val="00A846E0"/>
    <w:rsid w:val="00A85041"/>
    <w:rsid w:val="00A85536"/>
    <w:rsid w:val="00A856D6"/>
    <w:rsid w:val="00A859BC"/>
    <w:rsid w:val="00A85A26"/>
    <w:rsid w:val="00A85DF4"/>
    <w:rsid w:val="00A85E38"/>
    <w:rsid w:val="00A875B0"/>
    <w:rsid w:val="00A906C0"/>
    <w:rsid w:val="00A907FB"/>
    <w:rsid w:val="00A90826"/>
    <w:rsid w:val="00A90A28"/>
    <w:rsid w:val="00A91250"/>
    <w:rsid w:val="00A912D0"/>
    <w:rsid w:val="00A91B22"/>
    <w:rsid w:val="00A91F59"/>
    <w:rsid w:val="00A922BE"/>
    <w:rsid w:val="00A9256D"/>
    <w:rsid w:val="00A92AC2"/>
    <w:rsid w:val="00A933DE"/>
    <w:rsid w:val="00A938F0"/>
    <w:rsid w:val="00A93D15"/>
    <w:rsid w:val="00A94A24"/>
    <w:rsid w:val="00A94A6F"/>
    <w:rsid w:val="00A94D03"/>
    <w:rsid w:val="00A95542"/>
    <w:rsid w:val="00A95730"/>
    <w:rsid w:val="00A95D54"/>
    <w:rsid w:val="00A96948"/>
    <w:rsid w:val="00A9777B"/>
    <w:rsid w:val="00A97A40"/>
    <w:rsid w:val="00A97E2E"/>
    <w:rsid w:val="00AA0139"/>
    <w:rsid w:val="00AA072D"/>
    <w:rsid w:val="00AA0FE2"/>
    <w:rsid w:val="00AA1021"/>
    <w:rsid w:val="00AA161F"/>
    <w:rsid w:val="00AA1AF8"/>
    <w:rsid w:val="00AA2A61"/>
    <w:rsid w:val="00AA36FC"/>
    <w:rsid w:val="00AA3886"/>
    <w:rsid w:val="00AA39C6"/>
    <w:rsid w:val="00AA4612"/>
    <w:rsid w:val="00AA4E1C"/>
    <w:rsid w:val="00AA4E43"/>
    <w:rsid w:val="00AA59E6"/>
    <w:rsid w:val="00AA5D30"/>
    <w:rsid w:val="00AA5EC7"/>
    <w:rsid w:val="00AA633F"/>
    <w:rsid w:val="00AA6502"/>
    <w:rsid w:val="00AA6C64"/>
    <w:rsid w:val="00AA6D9E"/>
    <w:rsid w:val="00AA7141"/>
    <w:rsid w:val="00AB146D"/>
    <w:rsid w:val="00AB1B86"/>
    <w:rsid w:val="00AB2304"/>
    <w:rsid w:val="00AB2341"/>
    <w:rsid w:val="00AB2F55"/>
    <w:rsid w:val="00AB3340"/>
    <w:rsid w:val="00AB3999"/>
    <w:rsid w:val="00AB495F"/>
    <w:rsid w:val="00AB49CA"/>
    <w:rsid w:val="00AB4F90"/>
    <w:rsid w:val="00AB527B"/>
    <w:rsid w:val="00AB5B21"/>
    <w:rsid w:val="00AB60DF"/>
    <w:rsid w:val="00AB6C3F"/>
    <w:rsid w:val="00AB7639"/>
    <w:rsid w:val="00AC0509"/>
    <w:rsid w:val="00AC10D1"/>
    <w:rsid w:val="00AC1A05"/>
    <w:rsid w:val="00AC1B71"/>
    <w:rsid w:val="00AC1DBF"/>
    <w:rsid w:val="00AC1E31"/>
    <w:rsid w:val="00AC244E"/>
    <w:rsid w:val="00AC2AC2"/>
    <w:rsid w:val="00AC3279"/>
    <w:rsid w:val="00AC3998"/>
    <w:rsid w:val="00AC3F44"/>
    <w:rsid w:val="00AC495B"/>
    <w:rsid w:val="00AC4A3D"/>
    <w:rsid w:val="00AC4C90"/>
    <w:rsid w:val="00AC60A6"/>
    <w:rsid w:val="00AC6539"/>
    <w:rsid w:val="00AC66C7"/>
    <w:rsid w:val="00AC7221"/>
    <w:rsid w:val="00AC7346"/>
    <w:rsid w:val="00AC781A"/>
    <w:rsid w:val="00AC783E"/>
    <w:rsid w:val="00AC7AA5"/>
    <w:rsid w:val="00AC7D7D"/>
    <w:rsid w:val="00AC7DAB"/>
    <w:rsid w:val="00AD021C"/>
    <w:rsid w:val="00AD0427"/>
    <w:rsid w:val="00AD05B2"/>
    <w:rsid w:val="00AD08ED"/>
    <w:rsid w:val="00AD0B29"/>
    <w:rsid w:val="00AD16C6"/>
    <w:rsid w:val="00AD1F2C"/>
    <w:rsid w:val="00AD295A"/>
    <w:rsid w:val="00AD2FE1"/>
    <w:rsid w:val="00AD3FE2"/>
    <w:rsid w:val="00AD4A7F"/>
    <w:rsid w:val="00AD4BEC"/>
    <w:rsid w:val="00AD4EBA"/>
    <w:rsid w:val="00AD4F73"/>
    <w:rsid w:val="00AD57F5"/>
    <w:rsid w:val="00AD5A5D"/>
    <w:rsid w:val="00AD5A5E"/>
    <w:rsid w:val="00AD5EF1"/>
    <w:rsid w:val="00AD65F1"/>
    <w:rsid w:val="00AD6AF1"/>
    <w:rsid w:val="00AD6B03"/>
    <w:rsid w:val="00AD6C38"/>
    <w:rsid w:val="00AD743F"/>
    <w:rsid w:val="00AE0445"/>
    <w:rsid w:val="00AE0965"/>
    <w:rsid w:val="00AE0BD6"/>
    <w:rsid w:val="00AE14C4"/>
    <w:rsid w:val="00AE169F"/>
    <w:rsid w:val="00AE1953"/>
    <w:rsid w:val="00AE2874"/>
    <w:rsid w:val="00AE2B5E"/>
    <w:rsid w:val="00AE3127"/>
    <w:rsid w:val="00AE32A7"/>
    <w:rsid w:val="00AE3E57"/>
    <w:rsid w:val="00AE47A7"/>
    <w:rsid w:val="00AE48E9"/>
    <w:rsid w:val="00AE5ED2"/>
    <w:rsid w:val="00AE6177"/>
    <w:rsid w:val="00AE64F5"/>
    <w:rsid w:val="00AE6565"/>
    <w:rsid w:val="00AE6F78"/>
    <w:rsid w:val="00AE767E"/>
    <w:rsid w:val="00AE786B"/>
    <w:rsid w:val="00AE7DDA"/>
    <w:rsid w:val="00AE7E7A"/>
    <w:rsid w:val="00AF0350"/>
    <w:rsid w:val="00AF07C6"/>
    <w:rsid w:val="00AF07F7"/>
    <w:rsid w:val="00AF08DF"/>
    <w:rsid w:val="00AF0FF2"/>
    <w:rsid w:val="00AF13F9"/>
    <w:rsid w:val="00AF16EC"/>
    <w:rsid w:val="00AF1B46"/>
    <w:rsid w:val="00AF2274"/>
    <w:rsid w:val="00AF2A4F"/>
    <w:rsid w:val="00AF2AE2"/>
    <w:rsid w:val="00AF2FDA"/>
    <w:rsid w:val="00AF3211"/>
    <w:rsid w:val="00AF33BF"/>
    <w:rsid w:val="00AF374F"/>
    <w:rsid w:val="00AF3816"/>
    <w:rsid w:val="00AF3B3F"/>
    <w:rsid w:val="00AF411F"/>
    <w:rsid w:val="00AF4177"/>
    <w:rsid w:val="00AF42FD"/>
    <w:rsid w:val="00AF4412"/>
    <w:rsid w:val="00AF467F"/>
    <w:rsid w:val="00AF52F7"/>
    <w:rsid w:val="00AF57AF"/>
    <w:rsid w:val="00AF5D02"/>
    <w:rsid w:val="00AF5F4B"/>
    <w:rsid w:val="00AF72C4"/>
    <w:rsid w:val="00AF72FD"/>
    <w:rsid w:val="00AF7B42"/>
    <w:rsid w:val="00AF7EEF"/>
    <w:rsid w:val="00B00295"/>
    <w:rsid w:val="00B00455"/>
    <w:rsid w:val="00B007CC"/>
    <w:rsid w:val="00B0084C"/>
    <w:rsid w:val="00B00C70"/>
    <w:rsid w:val="00B00D73"/>
    <w:rsid w:val="00B00DFD"/>
    <w:rsid w:val="00B00E43"/>
    <w:rsid w:val="00B01493"/>
    <w:rsid w:val="00B01AB3"/>
    <w:rsid w:val="00B02C19"/>
    <w:rsid w:val="00B02EB1"/>
    <w:rsid w:val="00B03176"/>
    <w:rsid w:val="00B03804"/>
    <w:rsid w:val="00B0404E"/>
    <w:rsid w:val="00B04FEA"/>
    <w:rsid w:val="00B05044"/>
    <w:rsid w:val="00B059E2"/>
    <w:rsid w:val="00B05BC6"/>
    <w:rsid w:val="00B05D82"/>
    <w:rsid w:val="00B05FE6"/>
    <w:rsid w:val="00B064B2"/>
    <w:rsid w:val="00B0682B"/>
    <w:rsid w:val="00B07124"/>
    <w:rsid w:val="00B077FB"/>
    <w:rsid w:val="00B07A7D"/>
    <w:rsid w:val="00B07CB8"/>
    <w:rsid w:val="00B07DDB"/>
    <w:rsid w:val="00B103FF"/>
    <w:rsid w:val="00B10FD2"/>
    <w:rsid w:val="00B1197C"/>
    <w:rsid w:val="00B12437"/>
    <w:rsid w:val="00B126C8"/>
    <w:rsid w:val="00B12783"/>
    <w:rsid w:val="00B1278A"/>
    <w:rsid w:val="00B12B14"/>
    <w:rsid w:val="00B12C99"/>
    <w:rsid w:val="00B1320D"/>
    <w:rsid w:val="00B1330C"/>
    <w:rsid w:val="00B14E08"/>
    <w:rsid w:val="00B154BC"/>
    <w:rsid w:val="00B156B5"/>
    <w:rsid w:val="00B15740"/>
    <w:rsid w:val="00B1606E"/>
    <w:rsid w:val="00B16231"/>
    <w:rsid w:val="00B16BBE"/>
    <w:rsid w:val="00B16BF9"/>
    <w:rsid w:val="00B17335"/>
    <w:rsid w:val="00B17DDA"/>
    <w:rsid w:val="00B200D3"/>
    <w:rsid w:val="00B20C76"/>
    <w:rsid w:val="00B20ED8"/>
    <w:rsid w:val="00B21974"/>
    <w:rsid w:val="00B21B3A"/>
    <w:rsid w:val="00B22D58"/>
    <w:rsid w:val="00B230FE"/>
    <w:rsid w:val="00B2355C"/>
    <w:rsid w:val="00B23871"/>
    <w:rsid w:val="00B23A3E"/>
    <w:rsid w:val="00B23EF4"/>
    <w:rsid w:val="00B241B2"/>
    <w:rsid w:val="00B24818"/>
    <w:rsid w:val="00B24A5D"/>
    <w:rsid w:val="00B24B25"/>
    <w:rsid w:val="00B24DA3"/>
    <w:rsid w:val="00B24EF5"/>
    <w:rsid w:val="00B2500A"/>
    <w:rsid w:val="00B25278"/>
    <w:rsid w:val="00B252CE"/>
    <w:rsid w:val="00B2560C"/>
    <w:rsid w:val="00B264A6"/>
    <w:rsid w:val="00B26810"/>
    <w:rsid w:val="00B26A07"/>
    <w:rsid w:val="00B272F7"/>
    <w:rsid w:val="00B27748"/>
    <w:rsid w:val="00B302E6"/>
    <w:rsid w:val="00B305E4"/>
    <w:rsid w:val="00B31C20"/>
    <w:rsid w:val="00B32092"/>
    <w:rsid w:val="00B3282F"/>
    <w:rsid w:val="00B32860"/>
    <w:rsid w:val="00B32E40"/>
    <w:rsid w:val="00B3345F"/>
    <w:rsid w:val="00B33524"/>
    <w:rsid w:val="00B33BD7"/>
    <w:rsid w:val="00B345AA"/>
    <w:rsid w:val="00B351EF"/>
    <w:rsid w:val="00B35B3E"/>
    <w:rsid w:val="00B362CD"/>
    <w:rsid w:val="00B364AF"/>
    <w:rsid w:val="00B36CFC"/>
    <w:rsid w:val="00B37C54"/>
    <w:rsid w:val="00B401B6"/>
    <w:rsid w:val="00B40AE0"/>
    <w:rsid w:val="00B40FDF"/>
    <w:rsid w:val="00B413DD"/>
    <w:rsid w:val="00B416BC"/>
    <w:rsid w:val="00B42ADB"/>
    <w:rsid w:val="00B42BF7"/>
    <w:rsid w:val="00B42F05"/>
    <w:rsid w:val="00B432F8"/>
    <w:rsid w:val="00B4336A"/>
    <w:rsid w:val="00B4397F"/>
    <w:rsid w:val="00B43D61"/>
    <w:rsid w:val="00B44229"/>
    <w:rsid w:val="00B44CAE"/>
    <w:rsid w:val="00B45D0C"/>
    <w:rsid w:val="00B45E85"/>
    <w:rsid w:val="00B46F93"/>
    <w:rsid w:val="00B47C3F"/>
    <w:rsid w:val="00B47CAD"/>
    <w:rsid w:val="00B47EF7"/>
    <w:rsid w:val="00B5058A"/>
    <w:rsid w:val="00B50638"/>
    <w:rsid w:val="00B5164C"/>
    <w:rsid w:val="00B517F3"/>
    <w:rsid w:val="00B5244C"/>
    <w:rsid w:val="00B52C7F"/>
    <w:rsid w:val="00B5307A"/>
    <w:rsid w:val="00B541DF"/>
    <w:rsid w:val="00B548AB"/>
    <w:rsid w:val="00B54D84"/>
    <w:rsid w:val="00B55244"/>
    <w:rsid w:val="00B56660"/>
    <w:rsid w:val="00B56915"/>
    <w:rsid w:val="00B56943"/>
    <w:rsid w:val="00B56BD6"/>
    <w:rsid w:val="00B56EB4"/>
    <w:rsid w:val="00B56EB6"/>
    <w:rsid w:val="00B57781"/>
    <w:rsid w:val="00B57815"/>
    <w:rsid w:val="00B5792F"/>
    <w:rsid w:val="00B57AD8"/>
    <w:rsid w:val="00B60CF0"/>
    <w:rsid w:val="00B61153"/>
    <w:rsid w:val="00B61210"/>
    <w:rsid w:val="00B614ED"/>
    <w:rsid w:val="00B62A38"/>
    <w:rsid w:val="00B62F89"/>
    <w:rsid w:val="00B63D49"/>
    <w:rsid w:val="00B63F62"/>
    <w:rsid w:val="00B640EA"/>
    <w:rsid w:val="00B651BF"/>
    <w:rsid w:val="00B65264"/>
    <w:rsid w:val="00B65888"/>
    <w:rsid w:val="00B65F6D"/>
    <w:rsid w:val="00B660AB"/>
    <w:rsid w:val="00B66426"/>
    <w:rsid w:val="00B66436"/>
    <w:rsid w:val="00B66521"/>
    <w:rsid w:val="00B6690E"/>
    <w:rsid w:val="00B66D64"/>
    <w:rsid w:val="00B66E6F"/>
    <w:rsid w:val="00B67009"/>
    <w:rsid w:val="00B67A22"/>
    <w:rsid w:val="00B67F9E"/>
    <w:rsid w:val="00B701FE"/>
    <w:rsid w:val="00B70E57"/>
    <w:rsid w:val="00B7133D"/>
    <w:rsid w:val="00B7168F"/>
    <w:rsid w:val="00B71B71"/>
    <w:rsid w:val="00B71DF6"/>
    <w:rsid w:val="00B72EF6"/>
    <w:rsid w:val="00B730D7"/>
    <w:rsid w:val="00B73398"/>
    <w:rsid w:val="00B73804"/>
    <w:rsid w:val="00B738D2"/>
    <w:rsid w:val="00B73900"/>
    <w:rsid w:val="00B747D6"/>
    <w:rsid w:val="00B75B12"/>
    <w:rsid w:val="00B75E16"/>
    <w:rsid w:val="00B76D42"/>
    <w:rsid w:val="00B7734B"/>
    <w:rsid w:val="00B774D3"/>
    <w:rsid w:val="00B77A27"/>
    <w:rsid w:val="00B80427"/>
    <w:rsid w:val="00B819FC"/>
    <w:rsid w:val="00B81A19"/>
    <w:rsid w:val="00B81A4E"/>
    <w:rsid w:val="00B82070"/>
    <w:rsid w:val="00B824C9"/>
    <w:rsid w:val="00B82620"/>
    <w:rsid w:val="00B82867"/>
    <w:rsid w:val="00B83882"/>
    <w:rsid w:val="00B83F22"/>
    <w:rsid w:val="00B841E4"/>
    <w:rsid w:val="00B84300"/>
    <w:rsid w:val="00B84772"/>
    <w:rsid w:val="00B84F4C"/>
    <w:rsid w:val="00B85B97"/>
    <w:rsid w:val="00B85D11"/>
    <w:rsid w:val="00B8675B"/>
    <w:rsid w:val="00B86E3A"/>
    <w:rsid w:val="00B870A6"/>
    <w:rsid w:val="00B87E52"/>
    <w:rsid w:val="00B904E6"/>
    <w:rsid w:val="00B9076C"/>
    <w:rsid w:val="00B91ADF"/>
    <w:rsid w:val="00B93294"/>
    <w:rsid w:val="00B94092"/>
    <w:rsid w:val="00B94231"/>
    <w:rsid w:val="00B9486B"/>
    <w:rsid w:val="00B94AA6"/>
    <w:rsid w:val="00B94B36"/>
    <w:rsid w:val="00B95D21"/>
    <w:rsid w:val="00B96C47"/>
    <w:rsid w:val="00B97CCD"/>
    <w:rsid w:val="00BA019D"/>
    <w:rsid w:val="00BA131C"/>
    <w:rsid w:val="00BA1A76"/>
    <w:rsid w:val="00BA20BD"/>
    <w:rsid w:val="00BA2476"/>
    <w:rsid w:val="00BA2DAB"/>
    <w:rsid w:val="00BA3BA2"/>
    <w:rsid w:val="00BA5432"/>
    <w:rsid w:val="00BA576B"/>
    <w:rsid w:val="00BA5CB0"/>
    <w:rsid w:val="00BA5DAD"/>
    <w:rsid w:val="00BA61DE"/>
    <w:rsid w:val="00BA6B41"/>
    <w:rsid w:val="00BB31AC"/>
    <w:rsid w:val="00BB396C"/>
    <w:rsid w:val="00BB3A4A"/>
    <w:rsid w:val="00BB3BB2"/>
    <w:rsid w:val="00BB3F2A"/>
    <w:rsid w:val="00BB3F4A"/>
    <w:rsid w:val="00BB3FCC"/>
    <w:rsid w:val="00BB55F8"/>
    <w:rsid w:val="00BB5651"/>
    <w:rsid w:val="00BB5851"/>
    <w:rsid w:val="00BB6912"/>
    <w:rsid w:val="00BB77D6"/>
    <w:rsid w:val="00BC0531"/>
    <w:rsid w:val="00BC092E"/>
    <w:rsid w:val="00BC0F55"/>
    <w:rsid w:val="00BC1311"/>
    <w:rsid w:val="00BC1A79"/>
    <w:rsid w:val="00BC1BA3"/>
    <w:rsid w:val="00BC1D70"/>
    <w:rsid w:val="00BC220B"/>
    <w:rsid w:val="00BC2507"/>
    <w:rsid w:val="00BC27C1"/>
    <w:rsid w:val="00BC285A"/>
    <w:rsid w:val="00BC2AEF"/>
    <w:rsid w:val="00BC2C2C"/>
    <w:rsid w:val="00BC2D47"/>
    <w:rsid w:val="00BC2EB7"/>
    <w:rsid w:val="00BC2ED6"/>
    <w:rsid w:val="00BC321A"/>
    <w:rsid w:val="00BC3224"/>
    <w:rsid w:val="00BC3266"/>
    <w:rsid w:val="00BC3B39"/>
    <w:rsid w:val="00BC421A"/>
    <w:rsid w:val="00BC454C"/>
    <w:rsid w:val="00BC50C8"/>
    <w:rsid w:val="00BC56F9"/>
    <w:rsid w:val="00BC5B67"/>
    <w:rsid w:val="00BC6B14"/>
    <w:rsid w:val="00BC6E6D"/>
    <w:rsid w:val="00BC7581"/>
    <w:rsid w:val="00BC7B69"/>
    <w:rsid w:val="00BD0697"/>
    <w:rsid w:val="00BD0EC5"/>
    <w:rsid w:val="00BD1669"/>
    <w:rsid w:val="00BD17B4"/>
    <w:rsid w:val="00BD2094"/>
    <w:rsid w:val="00BD21A1"/>
    <w:rsid w:val="00BD2371"/>
    <w:rsid w:val="00BD2569"/>
    <w:rsid w:val="00BD2F12"/>
    <w:rsid w:val="00BD31D8"/>
    <w:rsid w:val="00BD3850"/>
    <w:rsid w:val="00BD3921"/>
    <w:rsid w:val="00BD3B63"/>
    <w:rsid w:val="00BD3CD0"/>
    <w:rsid w:val="00BD4228"/>
    <w:rsid w:val="00BD425E"/>
    <w:rsid w:val="00BD4EDC"/>
    <w:rsid w:val="00BD5683"/>
    <w:rsid w:val="00BD6699"/>
    <w:rsid w:val="00BD6A6A"/>
    <w:rsid w:val="00BD7603"/>
    <w:rsid w:val="00BD781E"/>
    <w:rsid w:val="00BE000E"/>
    <w:rsid w:val="00BE0156"/>
    <w:rsid w:val="00BE02BE"/>
    <w:rsid w:val="00BE033C"/>
    <w:rsid w:val="00BE0F5F"/>
    <w:rsid w:val="00BE13BE"/>
    <w:rsid w:val="00BE146E"/>
    <w:rsid w:val="00BE1686"/>
    <w:rsid w:val="00BE2237"/>
    <w:rsid w:val="00BE2C55"/>
    <w:rsid w:val="00BE341A"/>
    <w:rsid w:val="00BE3D81"/>
    <w:rsid w:val="00BE438F"/>
    <w:rsid w:val="00BE4DF2"/>
    <w:rsid w:val="00BE5163"/>
    <w:rsid w:val="00BE5E8D"/>
    <w:rsid w:val="00BE5E8E"/>
    <w:rsid w:val="00BE6326"/>
    <w:rsid w:val="00BE67B4"/>
    <w:rsid w:val="00BE6BDB"/>
    <w:rsid w:val="00BE7026"/>
    <w:rsid w:val="00BF1D73"/>
    <w:rsid w:val="00BF1DBF"/>
    <w:rsid w:val="00BF1F17"/>
    <w:rsid w:val="00BF373A"/>
    <w:rsid w:val="00BF3799"/>
    <w:rsid w:val="00BF3BAD"/>
    <w:rsid w:val="00BF3DEF"/>
    <w:rsid w:val="00BF4318"/>
    <w:rsid w:val="00BF4E2D"/>
    <w:rsid w:val="00BF4FD5"/>
    <w:rsid w:val="00BF53CC"/>
    <w:rsid w:val="00BF5873"/>
    <w:rsid w:val="00BF5AF8"/>
    <w:rsid w:val="00BF673A"/>
    <w:rsid w:val="00BF6799"/>
    <w:rsid w:val="00BF7A87"/>
    <w:rsid w:val="00C000CA"/>
    <w:rsid w:val="00C00EC2"/>
    <w:rsid w:val="00C00EE5"/>
    <w:rsid w:val="00C01226"/>
    <w:rsid w:val="00C0182F"/>
    <w:rsid w:val="00C01CA9"/>
    <w:rsid w:val="00C01CEF"/>
    <w:rsid w:val="00C01F1B"/>
    <w:rsid w:val="00C02237"/>
    <w:rsid w:val="00C02B07"/>
    <w:rsid w:val="00C02F39"/>
    <w:rsid w:val="00C0391E"/>
    <w:rsid w:val="00C039D8"/>
    <w:rsid w:val="00C03D6B"/>
    <w:rsid w:val="00C03F94"/>
    <w:rsid w:val="00C040BC"/>
    <w:rsid w:val="00C04222"/>
    <w:rsid w:val="00C04468"/>
    <w:rsid w:val="00C04BC1"/>
    <w:rsid w:val="00C04C0B"/>
    <w:rsid w:val="00C053BF"/>
    <w:rsid w:val="00C06284"/>
    <w:rsid w:val="00C0707F"/>
    <w:rsid w:val="00C07136"/>
    <w:rsid w:val="00C07EFC"/>
    <w:rsid w:val="00C10C8F"/>
    <w:rsid w:val="00C10DE9"/>
    <w:rsid w:val="00C11906"/>
    <w:rsid w:val="00C12447"/>
    <w:rsid w:val="00C126DE"/>
    <w:rsid w:val="00C12D88"/>
    <w:rsid w:val="00C12DB0"/>
    <w:rsid w:val="00C13B64"/>
    <w:rsid w:val="00C14AC7"/>
    <w:rsid w:val="00C14BA1"/>
    <w:rsid w:val="00C14F43"/>
    <w:rsid w:val="00C14FC1"/>
    <w:rsid w:val="00C15E20"/>
    <w:rsid w:val="00C16636"/>
    <w:rsid w:val="00C16A31"/>
    <w:rsid w:val="00C16A7D"/>
    <w:rsid w:val="00C16CD2"/>
    <w:rsid w:val="00C16D77"/>
    <w:rsid w:val="00C175E3"/>
    <w:rsid w:val="00C17783"/>
    <w:rsid w:val="00C17BDC"/>
    <w:rsid w:val="00C17CE9"/>
    <w:rsid w:val="00C201FE"/>
    <w:rsid w:val="00C20CF4"/>
    <w:rsid w:val="00C21440"/>
    <w:rsid w:val="00C2175F"/>
    <w:rsid w:val="00C218E1"/>
    <w:rsid w:val="00C2274E"/>
    <w:rsid w:val="00C227A2"/>
    <w:rsid w:val="00C22A77"/>
    <w:rsid w:val="00C230CE"/>
    <w:rsid w:val="00C235C8"/>
    <w:rsid w:val="00C23F6A"/>
    <w:rsid w:val="00C24245"/>
    <w:rsid w:val="00C2443F"/>
    <w:rsid w:val="00C25CB9"/>
    <w:rsid w:val="00C25DB4"/>
    <w:rsid w:val="00C2654F"/>
    <w:rsid w:val="00C26B25"/>
    <w:rsid w:val="00C2707E"/>
    <w:rsid w:val="00C276D5"/>
    <w:rsid w:val="00C3033F"/>
    <w:rsid w:val="00C3047F"/>
    <w:rsid w:val="00C305E2"/>
    <w:rsid w:val="00C307F9"/>
    <w:rsid w:val="00C30F9A"/>
    <w:rsid w:val="00C31369"/>
    <w:rsid w:val="00C3165D"/>
    <w:rsid w:val="00C31A9E"/>
    <w:rsid w:val="00C31CB0"/>
    <w:rsid w:val="00C337C2"/>
    <w:rsid w:val="00C348A7"/>
    <w:rsid w:val="00C34C80"/>
    <w:rsid w:val="00C35E5D"/>
    <w:rsid w:val="00C35F21"/>
    <w:rsid w:val="00C36087"/>
    <w:rsid w:val="00C363EE"/>
    <w:rsid w:val="00C3661A"/>
    <w:rsid w:val="00C36F92"/>
    <w:rsid w:val="00C376E6"/>
    <w:rsid w:val="00C37D1B"/>
    <w:rsid w:val="00C37EB5"/>
    <w:rsid w:val="00C406CB"/>
    <w:rsid w:val="00C407CD"/>
    <w:rsid w:val="00C407FF"/>
    <w:rsid w:val="00C40A1D"/>
    <w:rsid w:val="00C411D2"/>
    <w:rsid w:val="00C421D0"/>
    <w:rsid w:val="00C42700"/>
    <w:rsid w:val="00C42948"/>
    <w:rsid w:val="00C42B38"/>
    <w:rsid w:val="00C42BE8"/>
    <w:rsid w:val="00C42CEB"/>
    <w:rsid w:val="00C430AF"/>
    <w:rsid w:val="00C43A1D"/>
    <w:rsid w:val="00C43C46"/>
    <w:rsid w:val="00C43E85"/>
    <w:rsid w:val="00C44679"/>
    <w:rsid w:val="00C4475C"/>
    <w:rsid w:val="00C44929"/>
    <w:rsid w:val="00C44935"/>
    <w:rsid w:val="00C44A57"/>
    <w:rsid w:val="00C45212"/>
    <w:rsid w:val="00C4539D"/>
    <w:rsid w:val="00C45DE0"/>
    <w:rsid w:val="00C4668E"/>
    <w:rsid w:val="00C467A9"/>
    <w:rsid w:val="00C47BD8"/>
    <w:rsid w:val="00C47E39"/>
    <w:rsid w:val="00C47F57"/>
    <w:rsid w:val="00C50007"/>
    <w:rsid w:val="00C50251"/>
    <w:rsid w:val="00C50A6D"/>
    <w:rsid w:val="00C50DC2"/>
    <w:rsid w:val="00C5125E"/>
    <w:rsid w:val="00C52023"/>
    <w:rsid w:val="00C52254"/>
    <w:rsid w:val="00C5240B"/>
    <w:rsid w:val="00C52ACC"/>
    <w:rsid w:val="00C531EE"/>
    <w:rsid w:val="00C53627"/>
    <w:rsid w:val="00C53D09"/>
    <w:rsid w:val="00C54001"/>
    <w:rsid w:val="00C55BA7"/>
    <w:rsid w:val="00C55DA6"/>
    <w:rsid w:val="00C55FBB"/>
    <w:rsid w:val="00C56069"/>
    <w:rsid w:val="00C562D8"/>
    <w:rsid w:val="00C56900"/>
    <w:rsid w:val="00C569D1"/>
    <w:rsid w:val="00C56BD4"/>
    <w:rsid w:val="00C5710E"/>
    <w:rsid w:val="00C57422"/>
    <w:rsid w:val="00C5770B"/>
    <w:rsid w:val="00C577C1"/>
    <w:rsid w:val="00C57936"/>
    <w:rsid w:val="00C6078B"/>
    <w:rsid w:val="00C60CA0"/>
    <w:rsid w:val="00C61706"/>
    <w:rsid w:val="00C61CF4"/>
    <w:rsid w:val="00C623E8"/>
    <w:rsid w:val="00C624F2"/>
    <w:rsid w:val="00C62DD5"/>
    <w:rsid w:val="00C633A7"/>
    <w:rsid w:val="00C63400"/>
    <w:rsid w:val="00C63BE4"/>
    <w:rsid w:val="00C6504C"/>
    <w:rsid w:val="00C6521E"/>
    <w:rsid w:val="00C65DAF"/>
    <w:rsid w:val="00C6696E"/>
    <w:rsid w:val="00C66ACE"/>
    <w:rsid w:val="00C67283"/>
    <w:rsid w:val="00C67F73"/>
    <w:rsid w:val="00C700D6"/>
    <w:rsid w:val="00C70505"/>
    <w:rsid w:val="00C707FA"/>
    <w:rsid w:val="00C7144C"/>
    <w:rsid w:val="00C71942"/>
    <w:rsid w:val="00C7197C"/>
    <w:rsid w:val="00C7354E"/>
    <w:rsid w:val="00C73A0B"/>
    <w:rsid w:val="00C74150"/>
    <w:rsid w:val="00C748DC"/>
    <w:rsid w:val="00C74B95"/>
    <w:rsid w:val="00C74CA7"/>
    <w:rsid w:val="00C74D37"/>
    <w:rsid w:val="00C74F3F"/>
    <w:rsid w:val="00C7501E"/>
    <w:rsid w:val="00C76104"/>
    <w:rsid w:val="00C766D4"/>
    <w:rsid w:val="00C76B19"/>
    <w:rsid w:val="00C76EAE"/>
    <w:rsid w:val="00C7759C"/>
    <w:rsid w:val="00C775F4"/>
    <w:rsid w:val="00C80894"/>
    <w:rsid w:val="00C8121E"/>
    <w:rsid w:val="00C81820"/>
    <w:rsid w:val="00C828DF"/>
    <w:rsid w:val="00C82C96"/>
    <w:rsid w:val="00C84789"/>
    <w:rsid w:val="00C84880"/>
    <w:rsid w:val="00C853A7"/>
    <w:rsid w:val="00C8587E"/>
    <w:rsid w:val="00C85EB7"/>
    <w:rsid w:val="00C86482"/>
    <w:rsid w:val="00C866CD"/>
    <w:rsid w:val="00C87362"/>
    <w:rsid w:val="00C87567"/>
    <w:rsid w:val="00C876D2"/>
    <w:rsid w:val="00C87F1D"/>
    <w:rsid w:val="00C904FA"/>
    <w:rsid w:val="00C90544"/>
    <w:rsid w:val="00C9070B"/>
    <w:rsid w:val="00C90FFA"/>
    <w:rsid w:val="00C913D3"/>
    <w:rsid w:val="00C914FD"/>
    <w:rsid w:val="00C91589"/>
    <w:rsid w:val="00C91639"/>
    <w:rsid w:val="00C919CF"/>
    <w:rsid w:val="00C91BB8"/>
    <w:rsid w:val="00C91E47"/>
    <w:rsid w:val="00C92236"/>
    <w:rsid w:val="00C9235D"/>
    <w:rsid w:val="00C92370"/>
    <w:rsid w:val="00C928A7"/>
    <w:rsid w:val="00C929FA"/>
    <w:rsid w:val="00C93253"/>
    <w:rsid w:val="00C93AAF"/>
    <w:rsid w:val="00C93CB4"/>
    <w:rsid w:val="00C9408D"/>
    <w:rsid w:val="00C942F4"/>
    <w:rsid w:val="00C9436A"/>
    <w:rsid w:val="00C94838"/>
    <w:rsid w:val="00C94BDF"/>
    <w:rsid w:val="00C951B7"/>
    <w:rsid w:val="00C9562A"/>
    <w:rsid w:val="00C9621F"/>
    <w:rsid w:val="00C973B5"/>
    <w:rsid w:val="00C976E8"/>
    <w:rsid w:val="00CA00A2"/>
    <w:rsid w:val="00CA010F"/>
    <w:rsid w:val="00CA0746"/>
    <w:rsid w:val="00CA0F9C"/>
    <w:rsid w:val="00CA111F"/>
    <w:rsid w:val="00CA2897"/>
    <w:rsid w:val="00CA302F"/>
    <w:rsid w:val="00CA3111"/>
    <w:rsid w:val="00CA44D0"/>
    <w:rsid w:val="00CA49FA"/>
    <w:rsid w:val="00CA5159"/>
    <w:rsid w:val="00CA5272"/>
    <w:rsid w:val="00CA558E"/>
    <w:rsid w:val="00CA55C9"/>
    <w:rsid w:val="00CA6063"/>
    <w:rsid w:val="00CA7507"/>
    <w:rsid w:val="00CA75AD"/>
    <w:rsid w:val="00CB0551"/>
    <w:rsid w:val="00CB0678"/>
    <w:rsid w:val="00CB1854"/>
    <w:rsid w:val="00CB19C7"/>
    <w:rsid w:val="00CB1F95"/>
    <w:rsid w:val="00CB2139"/>
    <w:rsid w:val="00CB23DD"/>
    <w:rsid w:val="00CB24A1"/>
    <w:rsid w:val="00CB26DF"/>
    <w:rsid w:val="00CB27B5"/>
    <w:rsid w:val="00CB2D88"/>
    <w:rsid w:val="00CB3020"/>
    <w:rsid w:val="00CB34B5"/>
    <w:rsid w:val="00CB3A07"/>
    <w:rsid w:val="00CB3AC5"/>
    <w:rsid w:val="00CB3F30"/>
    <w:rsid w:val="00CB4331"/>
    <w:rsid w:val="00CB4A5E"/>
    <w:rsid w:val="00CB4D6B"/>
    <w:rsid w:val="00CB5BCA"/>
    <w:rsid w:val="00CB5F0F"/>
    <w:rsid w:val="00CB6066"/>
    <w:rsid w:val="00CB634F"/>
    <w:rsid w:val="00CB6AEE"/>
    <w:rsid w:val="00CB6BBA"/>
    <w:rsid w:val="00CB6C62"/>
    <w:rsid w:val="00CB7C0E"/>
    <w:rsid w:val="00CC0AE4"/>
    <w:rsid w:val="00CC147F"/>
    <w:rsid w:val="00CC14DD"/>
    <w:rsid w:val="00CC173E"/>
    <w:rsid w:val="00CC187B"/>
    <w:rsid w:val="00CC304A"/>
    <w:rsid w:val="00CC324F"/>
    <w:rsid w:val="00CC3AD9"/>
    <w:rsid w:val="00CC425A"/>
    <w:rsid w:val="00CC44E4"/>
    <w:rsid w:val="00CC4746"/>
    <w:rsid w:val="00CC4FEE"/>
    <w:rsid w:val="00CC567A"/>
    <w:rsid w:val="00CC5694"/>
    <w:rsid w:val="00CC582F"/>
    <w:rsid w:val="00CC5E08"/>
    <w:rsid w:val="00CC6081"/>
    <w:rsid w:val="00CC6250"/>
    <w:rsid w:val="00CC63DD"/>
    <w:rsid w:val="00CC6A48"/>
    <w:rsid w:val="00CC6F3F"/>
    <w:rsid w:val="00CC785B"/>
    <w:rsid w:val="00CC7978"/>
    <w:rsid w:val="00CC7C9F"/>
    <w:rsid w:val="00CD1D1D"/>
    <w:rsid w:val="00CD2060"/>
    <w:rsid w:val="00CD246F"/>
    <w:rsid w:val="00CD2CCB"/>
    <w:rsid w:val="00CD349F"/>
    <w:rsid w:val="00CD42D6"/>
    <w:rsid w:val="00CD499E"/>
    <w:rsid w:val="00CD4D44"/>
    <w:rsid w:val="00CD4E9C"/>
    <w:rsid w:val="00CD5263"/>
    <w:rsid w:val="00CD5BC0"/>
    <w:rsid w:val="00CD6752"/>
    <w:rsid w:val="00CD6939"/>
    <w:rsid w:val="00CD6F82"/>
    <w:rsid w:val="00CD7023"/>
    <w:rsid w:val="00CD7345"/>
    <w:rsid w:val="00CD7E91"/>
    <w:rsid w:val="00CE0C2C"/>
    <w:rsid w:val="00CE0F1A"/>
    <w:rsid w:val="00CE1273"/>
    <w:rsid w:val="00CE1412"/>
    <w:rsid w:val="00CE1781"/>
    <w:rsid w:val="00CE1A10"/>
    <w:rsid w:val="00CE1C3F"/>
    <w:rsid w:val="00CE1D1F"/>
    <w:rsid w:val="00CE2255"/>
    <w:rsid w:val="00CE2835"/>
    <w:rsid w:val="00CE2A38"/>
    <w:rsid w:val="00CE2BFF"/>
    <w:rsid w:val="00CE2E7B"/>
    <w:rsid w:val="00CE331F"/>
    <w:rsid w:val="00CE34B7"/>
    <w:rsid w:val="00CE3A21"/>
    <w:rsid w:val="00CE3BD4"/>
    <w:rsid w:val="00CE3BEE"/>
    <w:rsid w:val="00CE412F"/>
    <w:rsid w:val="00CE4995"/>
    <w:rsid w:val="00CE57B3"/>
    <w:rsid w:val="00CE6309"/>
    <w:rsid w:val="00CE642D"/>
    <w:rsid w:val="00CE6BD2"/>
    <w:rsid w:val="00CE6EBE"/>
    <w:rsid w:val="00CE7174"/>
    <w:rsid w:val="00CE7B54"/>
    <w:rsid w:val="00CE7EFA"/>
    <w:rsid w:val="00CF02D5"/>
    <w:rsid w:val="00CF0341"/>
    <w:rsid w:val="00CF077F"/>
    <w:rsid w:val="00CF080A"/>
    <w:rsid w:val="00CF0B97"/>
    <w:rsid w:val="00CF1843"/>
    <w:rsid w:val="00CF1AD6"/>
    <w:rsid w:val="00CF227E"/>
    <w:rsid w:val="00CF336A"/>
    <w:rsid w:val="00CF370D"/>
    <w:rsid w:val="00CF38A8"/>
    <w:rsid w:val="00CF3FD3"/>
    <w:rsid w:val="00CF47C2"/>
    <w:rsid w:val="00CF5B52"/>
    <w:rsid w:val="00CF5C5C"/>
    <w:rsid w:val="00CF5CE1"/>
    <w:rsid w:val="00CF625B"/>
    <w:rsid w:val="00CF6273"/>
    <w:rsid w:val="00CF6CCA"/>
    <w:rsid w:val="00CF6F48"/>
    <w:rsid w:val="00CF7254"/>
    <w:rsid w:val="00CF7C65"/>
    <w:rsid w:val="00CF7C72"/>
    <w:rsid w:val="00D00435"/>
    <w:rsid w:val="00D00AD1"/>
    <w:rsid w:val="00D019FC"/>
    <w:rsid w:val="00D01B43"/>
    <w:rsid w:val="00D01B9B"/>
    <w:rsid w:val="00D0255B"/>
    <w:rsid w:val="00D025A6"/>
    <w:rsid w:val="00D02885"/>
    <w:rsid w:val="00D0404E"/>
    <w:rsid w:val="00D04B67"/>
    <w:rsid w:val="00D04EA5"/>
    <w:rsid w:val="00D06862"/>
    <w:rsid w:val="00D069F3"/>
    <w:rsid w:val="00D06FA3"/>
    <w:rsid w:val="00D07113"/>
    <w:rsid w:val="00D078F2"/>
    <w:rsid w:val="00D07937"/>
    <w:rsid w:val="00D07C79"/>
    <w:rsid w:val="00D1006E"/>
    <w:rsid w:val="00D10619"/>
    <w:rsid w:val="00D10B01"/>
    <w:rsid w:val="00D10D11"/>
    <w:rsid w:val="00D10F48"/>
    <w:rsid w:val="00D115F7"/>
    <w:rsid w:val="00D1206A"/>
    <w:rsid w:val="00D12186"/>
    <w:rsid w:val="00D12843"/>
    <w:rsid w:val="00D13112"/>
    <w:rsid w:val="00D1321D"/>
    <w:rsid w:val="00D14B32"/>
    <w:rsid w:val="00D14BFA"/>
    <w:rsid w:val="00D14D8F"/>
    <w:rsid w:val="00D15488"/>
    <w:rsid w:val="00D15A8D"/>
    <w:rsid w:val="00D16256"/>
    <w:rsid w:val="00D17156"/>
    <w:rsid w:val="00D172E6"/>
    <w:rsid w:val="00D17325"/>
    <w:rsid w:val="00D17A08"/>
    <w:rsid w:val="00D21247"/>
    <w:rsid w:val="00D214F2"/>
    <w:rsid w:val="00D219BE"/>
    <w:rsid w:val="00D21FD3"/>
    <w:rsid w:val="00D224D9"/>
    <w:rsid w:val="00D2267C"/>
    <w:rsid w:val="00D2365D"/>
    <w:rsid w:val="00D238B5"/>
    <w:rsid w:val="00D239FF"/>
    <w:rsid w:val="00D23FAE"/>
    <w:rsid w:val="00D243D4"/>
    <w:rsid w:val="00D24A3F"/>
    <w:rsid w:val="00D250EA"/>
    <w:rsid w:val="00D2530F"/>
    <w:rsid w:val="00D2543D"/>
    <w:rsid w:val="00D257FD"/>
    <w:rsid w:val="00D2582E"/>
    <w:rsid w:val="00D2589E"/>
    <w:rsid w:val="00D25CA6"/>
    <w:rsid w:val="00D26433"/>
    <w:rsid w:val="00D269C1"/>
    <w:rsid w:val="00D26EBD"/>
    <w:rsid w:val="00D26FF5"/>
    <w:rsid w:val="00D274B0"/>
    <w:rsid w:val="00D27835"/>
    <w:rsid w:val="00D2790A"/>
    <w:rsid w:val="00D3009C"/>
    <w:rsid w:val="00D3193D"/>
    <w:rsid w:val="00D31992"/>
    <w:rsid w:val="00D324D7"/>
    <w:rsid w:val="00D32576"/>
    <w:rsid w:val="00D32A60"/>
    <w:rsid w:val="00D33378"/>
    <w:rsid w:val="00D337FC"/>
    <w:rsid w:val="00D33AC6"/>
    <w:rsid w:val="00D34393"/>
    <w:rsid w:val="00D356F2"/>
    <w:rsid w:val="00D36033"/>
    <w:rsid w:val="00D3616A"/>
    <w:rsid w:val="00D36A0A"/>
    <w:rsid w:val="00D37338"/>
    <w:rsid w:val="00D37E89"/>
    <w:rsid w:val="00D40480"/>
    <w:rsid w:val="00D40568"/>
    <w:rsid w:val="00D40910"/>
    <w:rsid w:val="00D409EC"/>
    <w:rsid w:val="00D40C03"/>
    <w:rsid w:val="00D40F4A"/>
    <w:rsid w:val="00D41120"/>
    <w:rsid w:val="00D41AE5"/>
    <w:rsid w:val="00D41B21"/>
    <w:rsid w:val="00D41CFB"/>
    <w:rsid w:val="00D423A2"/>
    <w:rsid w:val="00D42F74"/>
    <w:rsid w:val="00D43064"/>
    <w:rsid w:val="00D4324B"/>
    <w:rsid w:val="00D4409A"/>
    <w:rsid w:val="00D44346"/>
    <w:rsid w:val="00D443D3"/>
    <w:rsid w:val="00D44699"/>
    <w:rsid w:val="00D44B7A"/>
    <w:rsid w:val="00D45805"/>
    <w:rsid w:val="00D4596A"/>
    <w:rsid w:val="00D45FE5"/>
    <w:rsid w:val="00D46B25"/>
    <w:rsid w:val="00D4792F"/>
    <w:rsid w:val="00D47B2A"/>
    <w:rsid w:val="00D501C7"/>
    <w:rsid w:val="00D505DD"/>
    <w:rsid w:val="00D50611"/>
    <w:rsid w:val="00D50A3D"/>
    <w:rsid w:val="00D50ACB"/>
    <w:rsid w:val="00D50BE8"/>
    <w:rsid w:val="00D50E72"/>
    <w:rsid w:val="00D514FC"/>
    <w:rsid w:val="00D514FF"/>
    <w:rsid w:val="00D51629"/>
    <w:rsid w:val="00D51884"/>
    <w:rsid w:val="00D518D0"/>
    <w:rsid w:val="00D52437"/>
    <w:rsid w:val="00D52B63"/>
    <w:rsid w:val="00D53007"/>
    <w:rsid w:val="00D53990"/>
    <w:rsid w:val="00D53EA0"/>
    <w:rsid w:val="00D5408B"/>
    <w:rsid w:val="00D540AC"/>
    <w:rsid w:val="00D5457C"/>
    <w:rsid w:val="00D54EAF"/>
    <w:rsid w:val="00D5514F"/>
    <w:rsid w:val="00D554C9"/>
    <w:rsid w:val="00D556D3"/>
    <w:rsid w:val="00D55BD1"/>
    <w:rsid w:val="00D55D36"/>
    <w:rsid w:val="00D55E6D"/>
    <w:rsid w:val="00D56176"/>
    <w:rsid w:val="00D561E6"/>
    <w:rsid w:val="00D56876"/>
    <w:rsid w:val="00D56AD1"/>
    <w:rsid w:val="00D570ED"/>
    <w:rsid w:val="00D57645"/>
    <w:rsid w:val="00D57682"/>
    <w:rsid w:val="00D57F83"/>
    <w:rsid w:val="00D600D0"/>
    <w:rsid w:val="00D60848"/>
    <w:rsid w:val="00D60AB6"/>
    <w:rsid w:val="00D612C3"/>
    <w:rsid w:val="00D6136A"/>
    <w:rsid w:val="00D62790"/>
    <w:rsid w:val="00D62AFE"/>
    <w:rsid w:val="00D6411C"/>
    <w:rsid w:val="00D6435A"/>
    <w:rsid w:val="00D65947"/>
    <w:rsid w:val="00D66AC5"/>
    <w:rsid w:val="00D67187"/>
    <w:rsid w:val="00D671E3"/>
    <w:rsid w:val="00D677E7"/>
    <w:rsid w:val="00D7004F"/>
    <w:rsid w:val="00D700A2"/>
    <w:rsid w:val="00D703AB"/>
    <w:rsid w:val="00D7047E"/>
    <w:rsid w:val="00D706E8"/>
    <w:rsid w:val="00D709A6"/>
    <w:rsid w:val="00D71A5C"/>
    <w:rsid w:val="00D71B86"/>
    <w:rsid w:val="00D73338"/>
    <w:rsid w:val="00D745A7"/>
    <w:rsid w:val="00D7466A"/>
    <w:rsid w:val="00D7503C"/>
    <w:rsid w:val="00D75117"/>
    <w:rsid w:val="00D763FF"/>
    <w:rsid w:val="00D764BD"/>
    <w:rsid w:val="00D7651E"/>
    <w:rsid w:val="00D76996"/>
    <w:rsid w:val="00D77045"/>
    <w:rsid w:val="00D80C30"/>
    <w:rsid w:val="00D81BC2"/>
    <w:rsid w:val="00D82CBE"/>
    <w:rsid w:val="00D83E48"/>
    <w:rsid w:val="00D8446A"/>
    <w:rsid w:val="00D8476F"/>
    <w:rsid w:val="00D8481B"/>
    <w:rsid w:val="00D84DB1"/>
    <w:rsid w:val="00D85ABB"/>
    <w:rsid w:val="00D85C46"/>
    <w:rsid w:val="00D8611C"/>
    <w:rsid w:val="00D86881"/>
    <w:rsid w:val="00D86EBC"/>
    <w:rsid w:val="00D8728E"/>
    <w:rsid w:val="00D87295"/>
    <w:rsid w:val="00D87AC6"/>
    <w:rsid w:val="00D900EF"/>
    <w:rsid w:val="00D90A0A"/>
    <w:rsid w:val="00D90A6F"/>
    <w:rsid w:val="00D90DDE"/>
    <w:rsid w:val="00D90E3A"/>
    <w:rsid w:val="00D91B16"/>
    <w:rsid w:val="00D925F3"/>
    <w:rsid w:val="00D9285A"/>
    <w:rsid w:val="00D92EFB"/>
    <w:rsid w:val="00D931C1"/>
    <w:rsid w:val="00D94341"/>
    <w:rsid w:val="00D95CB5"/>
    <w:rsid w:val="00D96A63"/>
    <w:rsid w:val="00D9709E"/>
    <w:rsid w:val="00D970AC"/>
    <w:rsid w:val="00D97383"/>
    <w:rsid w:val="00D97446"/>
    <w:rsid w:val="00D97641"/>
    <w:rsid w:val="00D97C24"/>
    <w:rsid w:val="00D97E41"/>
    <w:rsid w:val="00D97F4E"/>
    <w:rsid w:val="00DA033D"/>
    <w:rsid w:val="00DA0792"/>
    <w:rsid w:val="00DA07E3"/>
    <w:rsid w:val="00DA0E0E"/>
    <w:rsid w:val="00DA0EEE"/>
    <w:rsid w:val="00DA1D2C"/>
    <w:rsid w:val="00DA217E"/>
    <w:rsid w:val="00DA2CFF"/>
    <w:rsid w:val="00DA2D59"/>
    <w:rsid w:val="00DA372E"/>
    <w:rsid w:val="00DA3FFF"/>
    <w:rsid w:val="00DA430C"/>
    <w:rsid w:val="00DA4394"/>
    <w:rsid w:val="00DA4AB5"/>
    <w:rsid w:val="00DA4AFF"/>
    <w:rsid w:val="00DA5106"/>
    <w:rsid w:val="00DA596A"/>
    <w:rsid w:val="00DA5A4E"/>
    <w:rsid w:val="00DA5F28"/>
    <w:rsid w:val="00DA62FF"/>
    <w:rsid w:val="00DA6906"/>
    <w:rsid w:val="00DA73A0"/>
    <w:rsid w:val="00DA74DD"/>
    <w:rsid w:val="00DA7923"/>
    <w:rsid w:val="00DA79A9"/>
    <w:rsid w:val="00DA7D27"/>
    <w:rsid w:val="00DB0482"/>
    <w:rsid w:val="00DB10B9"/>
    <w:rsid w:val="00DB1263"/>
    <w:rsid w:val="00DB18BA"/>
    <w:rsid w:val="00DB1B2E"/>
    <w:rsid w:val="00DB1BD3"/>
    <w:rsid w:val="00DB1E79"/>
    <w:rsid w:val="00DB22BC"/>
    <w:rsid w:val="00DB4775"/>
    <w:rsid w:val="00DB4AB2"/>
    <w:rsid w:val="00DB4B54"/>
    <w:rsid w:val="00DB5067"/>
    <w:rsid w:val="00DB55D3"/>
    <w:rsid w:val="00DB569D"/>
    <w:rsid w:val="00DB6CCD"/>
    <w:rsid w:val="00DB7281"/>
    <w:rsid w:val="00DB76AC"/>
    <w:rsid w:val="00DB7DE2"/>
    <w:rsid w:val="00DC044E"/>
    <w:rsid w:val="00DC08E7"/>
    <w:rsid w:val="00DC0A2D"/>
    <w:rsid w:val="00DC0AA2"/>
    <w:rsid w:val="00DC0B76"/>
    <w:rsid w:val="00DC0ED1"/>
    <w:rsid w:val="00DC0EDA"/>
    <w:rsid w:val="00DC1797"/>
    <w:rsid w:val="00DC2DBB"/>
    <w:rsid w:val="00DC2EC0"/>
    <w:rsid w:val="00DC30E3"/>
    <w:rsid w:val="00DC32CC"/>
    <w:rsid w:val="00DC36A4"/>
    <w:rsid w:val="00DC39A6"/>
    <w:rsid w:val="00DC4782"/>
    <w:rsid w:val="00DC48B2"/>
    <w:rsid w:val="00DC4B12"/>
    <w:rsid w:val="00DC4E4B"/>
    <w:rsid w:val="00DC57A8"/>
    <w:rsid w:val="00DC63A0"/>
    <w:rsid w:val="00DC63E4"/>
    <w:rsid w:val="00DC6ECA"/>
    <w:rsid w:val="00DC726D"/>
    <w:rsid w:val="00DC738E"/>
    <w:rsid w:val="00DC7600"/>
    <w:rsid w:val="00DD00D4"/>
    <w:rsid w:val="00DD0838"/>
    <w:rsid w:val="00DD16DB"/>
    <w:rsid w:val="00DD176C"/>
    <w:rsid w:val="00DD1A0E"/>
    <w:rsid w:val="00DD2BDF"/>
    <w:rsid w:val="00DD2F73"/>
    <w:rsid w:val="00DD305C"/>
    <w:rsid w:val="00DD318B"/>
    <w:rsid w:val="00DD38CB"/>
    <w:rsid w:val="00DD3C16"/>
    <w:rsid w:val="00DD3D0D"/>
    <w:rsid w:val="00DD45C0"/>
    <w:rsid w:val="00DD4FAA"/>
    <w:rsid w:val="00DD5E63"/>
    <w:rsid w:val="00DD5EC3"/>
    <w:rsid w:val="00DD7406"/>
    <w:rsid w:val="00DD7F80"/>
    <w:rsid w:val="00DE163D"/>
    <w:rsid w:val="00DE1BDE"/>
    <w:rsid w:val="00DE2062"/>
    <w:rsid w:val="00DE2247"/>
    <w:rsid w:val="00DE2708"/>
    <w:rsid w:val="00DE2886"/>
    <w:rsid w:val="00DE2D00"/>
    <w:rsid w:val="00DE320F"/>
    <w:rsid w:val="00DE3969"/>
    <w:rsid w:val="00DE3C2F"/>
    <w:rsid w:val="00DE47C4"/>
    <w:rsid w:val="00DE4BC1"/>
    <w:rsid w:val="00DE4D55"/>
    <w:rsid w:val="00DE4DA7"/>
    <w:rsid w:val="00DE50AC"/>
    <w:rsid w:val="00DE54E5"/>
    <w:rsid w:val="00DE5E27"/>
    <w:rsid w:val="00DE5EA5"/>
    <w:rsid w:val="00DE64AE"/>
    <w:rsid w:val="00DE6916"/>
    <w:rsid w:val="00DF042E"/>
    <w:rsid w:val="00DF0DBE"/>
    <w:rsid w:val="00DF14D0"/>
    <w:rsid w:val="00DF19A3"/>
    <w:rsid w:val="00DF1CF9"/>
    <w:rsid w:val="00DF275D"/>
    <w:rsid w:val="00DF3386"/>
    <w:rsid w:val="00DF3489"/>
    <w:rsid w:val="00DF352D"/>
    <w:rsid w:val="00DF359F"/>
    <w:rsid w:val="00DF37F3"/>
    <w:rsid w:val="00DF3A59"/>
    <w:rsid w:val="00DF3BCB"/>
    <w:rsid w:val="00DF4004"/>
    <w:rsid w:val="00DF40E9"/>
    <w:rsid w:val="00DF48D6"/>
    <w:rsid w:val="00DF4A77"/>
    <w:rsid w:val="00DF5B53"/>
    <w:rsid w:val="00DF5F11"/>
    <w:rsid w:val="00DF625C"/>
    <w:rsid w:val="00DF7177"/>
    <w:rsid w:val="00DF79FB"/>
    <w:rsid w:val="00DF7CCF"/>
    <w:rsid w:val="00DF7F4A"/>
    <w:rsid w:val="00E00201"/>
    <w:rsid w:val="00E004B9"/>
    <w:rsid w:val="00E00721"/>
    <w:rsid w:val="00E0175A"/>
    <w:rsid w:val="00E01EB2"/>
    <w:rsid w:val="00E01F4F"/>
    <w:rsid w:val="00E022B2"/>
    <w:rsid w:val="00E02611"/>
    <w:rsid w:val="00E02724"/>
    <w:rsid w:val="00E0279C"/>
    <w:rsid w:val="00E0308A"/>
    <w:rsid w:val="00E032BE"/>
    <w:rsid w:val="00E03620"/>
    <w:rsid w:val="00E0415B"/>
    <w:rsid w:val="00E04338"/>
    <w:rsid w:val="00E0525A"/>
    <w:rsid w:val="00E054D5"/>
    <w:rsid w:val="00E056AD"/>
    <w:rsid w:val="00E05D33"/>
    <w:rsid w:val="00E05F89"/>
    <w:rsid w:val="00E062F8"/>
    <w:rsid w:val="00E06F04"/>
    <w:rsid w:val="00E0702A"/>
    <w:rsid w:val="00E10450"/>
    <w:rsid w:val="00E1057E"/>
    <w:rsid w:val="00E12196"/>
    <w:rsid w:val="00E12240"/>
    <w:rsid w:val="00E12F1B"/>
    <w:rsid w:val="00E1502E"/>
    <w:rsid w:val="00E15B91"/>
    <w:rsid w:val="00E15E37"/>
    <w:rsid w:val="00E16229"/>
    <w:rsid w:val="00E1669E"/>
    <w:rsid w:val="00E16926"/>
    <w:rsid w:val="00E17734"/>
    <w:rsid w:val="00E17B47"/>
    <w:rsid w:val="00E205DE"/>
    <w:rsid w:val="00E20880"/>
    <w:rsid w:val="00E213A3"/>
    <w:rsid w:val="00E21419"/>
    <w:rsid w:val="00E21484"/>
    <w:rsid w:val="00E21CB4"/>
    <w:rsid w:val="00E21DA7"/>
    <w:rsid w:val="00E21E4B"/>
    <w:rsid w:val="00E2286D"/>
    <w:rsid w:val="00E22B30"/>
    <w:rsid w:val="00E2316E"/>
    <w:rsid w:val="00E238EB"/>
    <w:rsid w:val="00E249E5"/>
    <w:rsid w:val="00E25038"/>
    <w:rsid w:val="00E2526B"/>
    <w:rsid w:val="00E252F3"/>
    <w:rsid w:val="00E2553B"/>
    <w:rsid w:val="00E255F4"/>
    <w:rsid w:val="00E25D0E"/>
    <w:rsid w:val="00E262EF"/>
    <w:rsid w:val="00E26838"/>
    <w:rsid w:val="00E26D2D"/>
    <w:rsid w:val="00E27697"/>
    <w:rsid w:val="00E27795"/>
    <w:rsid w:val="00E27B2D"/>
    <w:rsid w:val="00E27FE1"/>
    <w:rsid w:val="00E30143"/>
    <w:rsid w:val="00E30B81"/>
    <w:rsid w:val="00E31A76"/>
    <w:rsid w:val="00E321A5"/>
    <w:rsid w:val="00E321DA"/>
    <w:rsid w:val="00E32C90"/>
    <w:rsid w:val="00E32D7C"/>
    <w:rsid w:val="00E33350"/>
    <w:rsid w:val="00E33ABE"/>
    <w:rsid w:val="00E34419"/>
    <w:rsid w:val="00E3454B"/>
    <w:rsid w:val="00E34B99"/>
    <w:rsid w:val="00E34BD8"/>
    <w:rsid w:val="00E35072"/>
    <w:rsid w:val="00E35570"/>
    <w:rsid w:val="00E363E8"/>
    <w:rsid w:val="00E368A3"/>
    <w:rsid w:val="00E368B9"/>
    <w:rsid w:val="00E36E63"/>
    <w:rsid w:val="00E4098F"/>
    <w:rsid w:val="00E40D80"/>
    <w:rsid w:val="00E413C2"/>
    <w:rsid w:val="00E41988"/>
    <w:rsid w:val="00E41AF8"/>
    <w:rsid w:val="00E4269A"/>
    <w:rsid w:val="00E42853"/>
    <w:rsid w:val="00E43941"/>
    <w:rsid w:val="00E43A9D"/>
    <w:rsid w:val="00E4402E"/>
    <w:rsid w:val="00E44BF4"/>
    <w:rsid w:val="00E45AFA"/>
    <w:rsid w:val="00E46095"/>
    <w:rsid w:val="00E46726"/>
    <w:rsid w:val="00E467D5"/>
    <w:rsid w:val="00E469E8"/>
    <w:rsid w:val="00E46E5D"/>
    <w:rsid w:val="00E470BD"/>
    <w:rsid w:val="00E474F2"/>
    <w:rsid w:val="00E47A21"/>
    <w:rsid w:val="00E47B29"/>
    <w:rsid w:val="00E500D5"/>
    <w:rsid w:val="00E50254"/>
    <w:rsid w:val="00E5058B"/>
    <w:rsid w:val="00E50678"/>
    <w:rsid w:val="00E5074A"/>
    <w:rsid w:val="00E51152"/>
    <w:rsid w:val="00E51323"/>
    <w:rsid w:val="00E514B7"/>
    <w:rsid w:val="00E51669"/>
    <w:rsid w:val="00E522AF"/>
    <w:rsid w:val="00E52C6C"/>
    <w:rsid w:val="00E52D35"/>
    <w:rsid w:val="00E53095"/>
    <w:rsid w:val="00E53273"/>
    <w:rsid w:val="00E538FE"/>
    <w:rsid w:val="00E53A4C"/>
    <w:rsid w:val="00E53BC4"/>
    <w:rsid w:val="00E551EC"/>
    <w:rsid w:val="00E55353"/>
    <w:rsid w:val="00E55E26"/>
    <w:rsid w:val="00E55F08"/>
    <w:rsid w:val="00E56116"/>
    <w:rsid w:val="00E565C8"/>
    <w:rsid w:val="00E5667C"/>
    <w:rsid w:val="00E56C77"/>
    <w:rsid w:val="00E56D5F"/>
    <w:rsid w:val="00E56E14"/>
    <w:rsid w:val="00E57365"/>
    <w:rsid w:val="00E57EBA"/>
    <w:rsid w:val="00E601E0"/>
    <w:rsid w:val="00E6025E"/>
    <w:rsid w:val="00E609D4"/>
    <w:rsid w:val="00E6104C"/>
    <w:rsid w:val="00E61078"/>
    <w:rsid w:val="00E61212"/>
    <w:rsid w:val="00E61531"/>
    <w:rsid w:val="00E61577"/>
    <w:rsid w:val="00E61ACF"/>
    <w:rsid w:val="00E6261D"/>
    <w:rsid w:val="00E6313E"/>
    <w:rsid w:val="00E63C0C"/>
    <w:rsid w:val="00E64111"/>
    <w:rsid w:val="00E645EB"/>
    <w:rsid w:val="00E64E5C"/>
    <w:rsid w:val="00E657D7"/>
    <w:rsid w:val="00E6582A"/>
    <w:rsid w:val="00E65A9D"/>
    <w:rsid w:val="00E65CF8"/>
    <w:rsid w:val="00E65F9B"/>
    <w:rsid w:val="00E66826"/>
    <w:rsid w:val="00E6746B"/>
    <w:rsid w:val="00E703F4"/>
    <w:rsid w:val="00E70408"/>
    <w:rsid w:val="00E711E3"/>
    <w:rsid w:val="00E71310"/>
    <w:rsid w:val="00E71DD8"/>
    <w:rsid w:val="00E723CD"/>
    <w:rsid w:val="00E7253C"/>
    <w:rsid w:val="00E72C25"/>
    <w:rsid w:val="00E72E86"/>
    <w:rsid w:val="00E7303D"/>
    <w:rsid w:val="00E73B0A"/>
    <w:rsid w:val="00E73DEE"/>
    <w:rsid w:val="00E75812"/>
    <w:rsid w:val="00E759D4"/>
    <w:rsid w:val="00E75CDC"/>
    <w:rsid w:val="00E7766A"/>
    <w:rsid w:val="00E77829"/>
    <w:rsid w:val="00E77E3D"/>
    <w:rsid w:val="00E77EEE"/>
    <w:rsid w:val="00E80B65"/>
    <w:rsid w:val="00E80C11"/>
    <w:rsid w:val="00E80E40"/>
    <w:rsid w:val="00E80EB4"/>
    <w:rsid w:val="00E8168D"/>
    <w:rsid w:val="00E81D5C"/>
    <w:rsid w:val="00E822B4"/>
    <w:rsid w:val="00E82FA1"/>
    <w:rsid w:val="00E832D1"/>
    <w:rsid w:val="00E83695"/>
    <w:rsid w:val="00E84271"/>
    <w:rsid w:val="00E84980"/>
    <w:rsid w:val="00E861C4"/>
    <w:rsid w:val="00E86839"/>
    <w:rsid w:val="00E869BA"/>
    <w:rsid w:val="00E86AF2"/>
    <w:rsid w:val="00E86CE7"/>
    <w:rsid w:val="00E86CEA"/>
    <w:rsid w:val="00E86E75"/>
    <w:rsid w:val="00E87128"/>
    <w:rsid w:val="00E8728C"/>
    <w:rsid w:val="00E874F3"/>
    <w:rsid w:val="00E90588"/>
    <w:rsid w:val="00E908D0"/>
    <w:rsid w:val="00E90C37"/>
    <w:rsid w:val="00E90E53"/>
    <w:rsid w:val="00E917D0"/>
    <w:rsid w:val="00E91AB3"/>
    <w:rsid w:val="00E91B4D"/>
    <w:rsid w:val="00E91E17"/>
    <w:rsid w:val="00E91F34"/>
    <w:rsid w:val="00E91F9C"/>
    <w:rsid w:val="00E91FA7"/>
    <w:rsid w:val="00E92035"/>
    <w:rsid w:val="00E9233E"/>
    <w:rsid w:val="00E92CF7"/>
    <w:rsid w:val="00E93B67"/>
    <w:rsid w:val="00E94841"/>
    <w:rsid w:val="00E94CBE"/>
    <w:rsid w:val="00E94DEA"/>
    <w:rsid w:val="00E94FE5"/>
    <w:rsid w:val="00E95F8A"/>
    <w:rsid w:val="00E961A3"/>
    <w:rsid w:val="00E9629E"/>
    <w:rsid w:val="00E964DC"/>
    <w:rsid w:val="00E966E7"/>
    <w:rsid w:val="00E96ED3"/>
    <w:rsid w:val="00E970D9"/>
    <w:rsid w:val="00EA0040"/>
    <w:rsid w:val="00EA0427"/>
    <w:rsid w:val="00EA04BA"/>
    <w:rsid w:val="00EA0516"/>
    <w:rsid w:val="00EA0577"/>
    <w:rsid w:val="00EA102C"/>
    <w:rsid w:val="00EA15B9"/>
    <w:rsid w:val="00EA255E"/>
    <w:rsid w:val="00EA2768"/>
    <w:rsid w:val="00EA2F49"/>
    <w:rsid w:val="00EA322F"/>
    <w:rsid w:val="00EA3719"/>
    <w:rsid w:val="00EA466B"/>
    <w:rsid w:val="00EA4E83"/>
    <w:rsid w:val="00EA5B2E"/>
    <w:rsid w:val="00EA69C6"/>
    <w:rsid w:val="00EA70A4"/>
    <w:rsid w:val="00EA713D"/>
    <w:rsid w:val="00EA74FE"/>
    <w:rsid w:val="00EA7C1F"/>
    <w:rsid w:val="00EA7DA6"/>
    <w:rsid w:val="00EB15AE"/>
    <w:rsid w:val="00EB15C7"/>
    <w:rsid w:val="00EB1D4A"/>
    <w:rsid w:val="00EB201E"/>
    <w:rsid w:val="00EB2417"/>
    <w:rsid w:val="00EB34F2"/>
    <w:rsid w:val="00EB4A5C"/>
    <w:rsid w:val="00EB4C7B"/>
    <w:rsid w:val="00EB5D90"/>
    <w:rsid w:val="00EB6A30"/>
    <w:rsid w:val="00EB701B"/>
    <w:rsid w:val="00EB750C"/>
    <w:rsid w:val="00EC0981"/>
    <w:rsid w:val="00EC0999"/>
    <w:rsid w:val="00EC1099"/>
    <w:rsid w:val="00EC16C7"/>
    <w:rsid w:val="00EC26C6"/>
    <w:rsid w:val="00EC278B"/>
    <w:rsid w:val="00EC309F"/>
    <w:rsid w:val="00EC331A"/>
    <w:rsid w:val="00EC372E"/>
    <w:rsid w:val="00EC38F4"/>
    <w:rsid w:val="00EC420D"/>
    <w:rsid w:val="00EC481B"/>
    <w:rsid w:val="00EC4FEB"/>
    <w:rsid w:val="00EC5A80"/>
    <w:rsid w:val="00EC6026"/>
    <w:rsid w:val="00EC6357"/>
    <w:rsid w:val="00EC6BF0"/>
    <w:rsid w:val="00EC7C86"/>
    <w:rsid w:val="00ED02ED"/>
    <w:rsid w:val="00ED0E23"/>
    <w:rsid w:val="00ED1ABA"/>
    <w:rsid w:val="00ED1C5E"/>
    <w:rsid w:val="00ED257E"/>
    <w:rsid w:val="00ED29D6"/>
    <w:rsid w:val="00ED30FC"/>
    <w:rsid w:val="00ED3B6C"/>
    <w:rsid w:val="00ED4042"/>
    <w:rsid w:val="00ED421A"/>
    <w:rsid w:val="00ED4869"/>
    <w:rsid w:val="00ED569E"/>
    <w:rsid w:val="00ED5721"/>
    <w:rsid w:val="00ED5D26"/>
    <w:rsid w:val="00ED665B"/>
    <w:rsid w:val="00ED74A3"/>
    <w:rsid w:val="00ED7D99"/>
    <w:rsid w:val="00EE02BA"/>
    <w:rsid w:val="00EE0586"/>
    <w:rsid w:val="00EE0E1F"/>
    <w:rsid w:val="00EE1392"/>
    <w:rsid w:val="00EE14B7"/>
    <w:rsid w:val="00EE18AC"/>
    <w:rsid w:val="00EE28EA"/>
    <w:rsid w:val="00EE2923"/>
    <w:rsid w:val="00EE29ED"/>
    <w:rsid w:val="00EE3A56"/>
    <w:rsid w:val="00EE3DDC"/>
    <w:rsid w:val="00EE42B2"/>
    <w:rsid w:val="00EE4F47"/>
    <w:rsid w:val="00EE6104"/>
    <w:rsid w:val="00EE75AD"/>
    <w:rsid w:val="00EF0371"/>
    <w:rsid w:val="00EF06AE"/>
    <w:rsid w:val="00EF07DE"/>
    <w:rsid w:val="00EF0FF4"/>
    <w:rsid w:val="00EF13AD"/>
    <w:rsid w:val="00EF1DF7"/>
    <w:rsid w:val="00EF2329"/>
    <w:rsid w:val="00EF378D"/>
    <w:rsid w:val="00EF40C3"/>
    <w:rsid w:val="00EF4615"/>
    <w:rsid w:val="00EF4693"/>
    <w:rsid w:val="00EF48AF"/>
    <w:rsid w:val="00EF4A0E"/>
    <w:rsid w:val="00EF50D2"/>
    <w:rsid w:val="00EF5D10"/>
    <w:rsid w:val="00EF5EA2"/>
    <w:rsid w:val="00EF6160"/>
    <w:rsid w:val="00EF63DC"/>
    <w:rsid w:val="00EF66E6"/>
    <w:rsid w:val="00EF6857"/>
    <w:rsid w:val="00EF6BCD"/>
    <w:rsid w:val="00EF6D48"/>
    <w:rsid w:val="00EF7A7D"/>
    <w:rsid w:val="00F0124C"/>
    <w:rsid w:val="00F01293"/>
    <w:rsid w:val="00F0133C"/>
    <w:rsid w:val="00F017D9"/>
    <w:rsid w:val="00F01FB2"/>
    <w:rsid w:val="00F02090"/>
    <w:rsid w:val="00F021C7"/>
    <w:rsid w:val="00F0226E"/>
    <w:rsid w:val="00F029AF"/>
    <w:rsid w:val="00F02D04"/>
    <w:rsid w:val="00F03000"/>
    <w:rsid w:val="00F03124"/>
    <w:rsid w:val="00F031A8"/>
    <w:rsid w:val="00F0371D"/>
    <w:rsid w:val="00F03931"/>
    <w:rsid w:val="00F049FD"/>
    <w:rsid w:val="00F04BD3"/>
    <w:rsid w:val="00F04BE7"/>
    <w:rsid w:val="00F04C0C"/>
    <w:rsid w:val="00F055D5"/>
    <w:rsid w:val="00F05AE7"/>
    <w:rsid w:val="00F06256"/>
    <w:rsid w:val="00F06820"/>
    <w:rsid w:val="00F06E4C"/>
    <w:rsid w:val="00F07778"/>
    <w:rsid w:val="00F07A4F"/>
    <w:rsid w:val="00F07A78"/>
    <w:rsid w:val="00F07AE5"/>
    <w:rsid w:val="00F104C0"/>
    <w:rsid w:val="00F105DB"/>
    <w:rsid w:val="00F115A6"/>
    <w:rsid w:val="00F14A0E"/>
    <w:rsid w:val="00F15013"/>
    <w:rsid w:val="00F15911"/>
    <w:rsid w:val="00F15BBC"/>
    <w:rsid w:val="00F15C90"/>
    <w:rsid w:val="00F15FB7"/>
    <w:rsid w:val="00F15FBA"/>
    <w:rsid w:val="00F1630F"/>
    <w:rsid w:val="00F169E8"/>
    <w:rsid w:val="00F17373"/>
    <w:rsid w:val="00F174D7"/>
    <w:rsid w:val="00F177BB"/>
    <w:rsid w:val="00F179E3"/>
    <w:rsid w:val="00F17D52"/>
    <w:rsid w:val="00F20C18"/>
    <w:rsid w:val="00F21194"/>
    <w:rsid w:val="00F216E7"/>
    <w:rsid w:val="00F218F9"/>
    <w:rsid w:val="00F219C5"/>
    <w:rsid w:val="00F22451"/>
    <w:rsid w:val="00F225C4"/>
    <w:rsid w:val="00F22C66"/>
    <w:rsid w:val="00F22FD3"/>
    <w:rsid w:val="00F237F2"/>
    <w:rsid w:val="00F23B49"/>
    <w:rsid w:val="00F23CB3"/>
    <w:rsid w:val="00F23EFD"/>
    <w:rsid w:val="00F242F6"/>
    <w:rsid w:val="00F24AB6"/>
    <w:rsid w:val="00F257EC"/>
    <w:rsid w:val="00F25D12"/>
    <w:rsid w:val="00F260A0"/>
    <w:rsid w:val="00F26415"/>
    <w:rsid w:val="00F266B5"/>
    <w:rsid w:val="00F274D0"/>
    <w:rsid w:val="00F2754B"/>
    <w:rsid w:val="00F27560"/>
    <w:rsid w:val="00F278A9"/>
    <w:rsid w:val="00F300B6"/>
    <w:rsid w:val="00F3078B"/>
    <w:rsid w:val="00F30DF3"/>
    <w:rsid w:val="00F30F7C"/>
    <w:rsid w:val="00F312BE"/>
    <w:rsid w:val="00F322A2"/>
    <w:rsid w:val="00F32C68"/>
    <w:rsid w:val="00F32FA0"/>
    <w:rsid w:val="00F33112"/>
    <w:rsid w:val="00F332E2"/>
    <w:rsid w:val="00F3351D"/>
    <w:rsid w:val="00F33A81"/>
    <w:rsid w:val="00F33D76"/>
    <w:rsid w:val="00F34544"/>
    <w:rsid w:val="00F34D18"/>
    <w:rsid w:val="00F35A71"/>
    <w:rsid w:val="00F36B8D"/>
    <w:rsid w:val="00F37F73"/>
    <w:rsid w:val="00F40261"/>
    <w:rsid w:val="00F40408"/>
    <w:rsid w:val="00F40764"/>
    <w:rsid w:val="00F40BD6"/>
    <w:rsid w:val="00F40CD2"/>
    <w:rsid w:val="00F40F4B"/>
    <w:rsid w:val="00F4182C"/>
    <w:rsid w:val="00F4186B"/>
    <w:rsid w:val="00F41E31"/>
    <w:rsid w:val="00F42A8E"/>
    <w:rsid w:val="00F4319C"/>
    <w:rsid w:val="00F431E3"/>
    <w:rsid w:val="00F43743"/>
    <w:rsid w:val="00F43D19"/>
    <w:rsid w:val="00F43DD1"/>
    <w:rsid w:val="00F441C1"/>
    <w:rsid w:val="00F44772"/>
    <w:rsid w:val="00F44D63"/>
    <w:rsid w:val="00F44E44"/>
    <w:rsid w:val="00F45526"/>
    <w:rsid w:val="00F455FC"/>
    <w:rsid w:val="00F45A70"/>
    <w:rsid w:val="00F461D8"/>
    <w:rsid w:val="00F47D7E"/>
    <w:rsid w:val="00F47DCA"/>
    <w:rsid w:val="00F507DA"/>
    <w:rsid w:val="00F51A32"/>
    <w:rsid w:val="00F51D97"/>
    <w:rsid w:val="00F52D26"/>
    <w:rsid w:val="00F530C0"/>
    <w:rsid w:val="00F5352A"/>
    <w:rsid w:val="00F538A8"/>
    <w:rsid w:val="00F53B08"/>
    <w:rsid w:val="00F53E73"/>
    <w:rsid w:val="00F540B5"/>
    <w:rsid w:val="00F5592F"/>
    <w:rsid w:val="00F55943"/>
    <w:rsid w:val="00F55D8A"/>
    <w:rsid w:val="00F560C5"/>
    <w:rsid w:val="00F564C7"/>
    <w:rsid w:val="00F5680D"/>
    <w:rsid w:val="00F56C2F"/>
    <w:rsid w:val="00F5756A"/>
    <w:rsid w:val="00F57738"/>
    <w:rsid w:val="00F601A3"/>
    <w:rsid w:val="00F6032E"/>
    <w:rsid w:val="00F60AF7"/>
    <w:rsid w:val="00F610FD"/>
    <w:rsid w:val="00F6167E"/>
    <w:rsid w:val="00F618A2"/>
    <w:rsid w:val="00F61C18"/>
    <w:rsid w:val="00F62A21"/>
    <w:rsid w:val="00F63180"/>
    <w:rsid w:val="00F63384"/>
    <w:rsid w:val="00F633D4"/>
    <w:rsid w:val="00F6371A"/>
    <w:rsid w:val="00F63854"/>
    <w:rsid w:val="00F63D1C"/>
    <w:rsid w:val="00F63D1D"/>
    <w:rsid w:val="00F640BC"/>
    <w:rsid w:val="00F641E6"/>
    <w:rsid w:val="00F64212"/>
    <w:rsid w:val="00F64E59"/>
    <w:rsid w:val="00F657E4"/>
    <w:rsid w:val="00F65A48"/>
    <w:rsid w:val="00F66444"/>
    <w:rsid w:val="00F66DB7"/>
    <w:rsid w:val="00F66E44"/>
    <w:rsid w:val="00F67007"/>
    <w:rsid w:val="00F670D4"/>
    <w:rsid w:val="00F6714F"/>
    <w:rsid w:val="00F6741A"/>
    <w:rsid w:val="00F707C4"/>
    <w:rsid w:val="00F70B5E"/>
    <w:rsid w:val="00F71463"/>
    <w:rsid w:val="00F717CD"/>
    <w:rsid w:val="00F72C0A"/>
    <w:rsid w:val="00F74593"/>
    <w:rsid w:val="00F756E8"/>
    <w:rsid w:val="00F75EA6"/>
    <w:rsid w:val="00F76444"/>
    <w:rsid w:val="00F764C5"/>
    <w:rsid w:val="00F768E7"/>
    <w:rsid w:val="00F76A84"/>
    <w:rsid w:val="00F77BBE"/>
    <w:rsid w:val="00F77DA6"/>
    <w:rsid w:val="00F77DD0"/>
    <w:rsid w:val="00F8131C"/>
    <w:rsid w:val="00F814AE"/>
    <w:rsid w:val="00F8151B"/>
    <w:rsid w:val="00F817CA"/>
    <w:rsid w:val="00F81EC5"/>
    <w:rsid w:val="00F82265"/>
    <w:rsid w:val="00F82595"/>
    <w:rsid w:val="00F825A0"/>
    <w:rsid w:val="00F82D03"/>
    <w:rsid w:val="00F831C1"/>
    <w:rsid w:val="00F83544"/>
    <w:rsid w:val="00F83DC9"/>
    <w:rsid w:val="00F8454E"/>
    <w:rsid w:val="00F856B6"/>
    <w:rsid w:val="00F85DC0"/>
    <w:rsid w:val="00F8657D"/>
    <w:rsid w:val="00F86D2A"/>
    <w:rsid w:val="00F870F5"/>
    <w:rsid w:val="00F87626"/>
    <w:rsid w:val="00F87664"/>
    <w:rsid w:val="00F878C4"/>
    <w:rsid w:val="00F87B70"/>
    <w:rsid w:val="00F87C48"/>
    <w:rsid w:val="00F87D1F"/>
    <w:rsid w:val="00F90162"/>
    <w:rsid w:val="00F90A72"/>
    <w:rsid w:val="00F90FEE"/>
    <w:rsid w:val="00F91D97"/>
    <w:rsid w:val="00F91E26"/>
    <w:rsid w:val="00F91ED0"/>
    <w:rsid w:val="00F921CF"/>
    <w:rsid w:val="00F92364"/>
    <w:rsid w:val="00F925D2"/>
    <w:rsid w:val="00F92F40"/>
    <w:rsid w:val="00F93A0C"/>
    <w:rsid w:val="00F94187"/>
    <w:rsid w:val="00F941EF"/>
    <w:rsid w:val="00F943E4"/>
    <w:rsid w:val="00F94567"/>
    <w:rsid w:val="00F94A90"/>
    <w:rsid w:val="00F95197"/>
    <w:rsid w:val="00F95435"/>
    <w:rsid w:val="00F95DAC"/>
    <w:rsid w:val="00F95F1C"/>
    <w:rsid w:val="00F96F07"/>
    <w:rsid w:val="00F96F5B"/>
    <w:rsid w:val="00F972AE"/>
    <w:rsid w:val="00F97EB9"/>
    <w:rsid w:val="00FA07C6"/>
    <w:rsid w:val="00FA0DD7"/>
    <w:rsid w:val="00FA1688"/>
    <w:rsid w:val="00FA1B34"/>
    <w:rsid w:val="00FA2E2D"/>
    <w:rsid w:val="00FA3EF3"/>
    <w:rsid w:val="00FA45BB"/>
    <w:rsid w:val="00FA4C66"/>
    <w:rsid w:val="00FA4CF6"/>
    <w:rsid w:val="00FA4F17"/>
    <w:rsid w:val="00FA5052"/>
    <w:rsid w:val="00FA5F6B"/>
    <w:rsid w:val="00FA6152"/>
    <w:rsid w:val="00FA6841"/>
    <w:rsid w:val="00FA7684"/>
    <w:rsid w:val="00FA7818"/>
    <w:rsid w:val="00FA78AE"/>
    <w:rsid w:val="00FA7905"/>
    <w:rsid w:val="00FA7955"/>
    <w:rsid w:val="00FB00C8"/>
    <w:rsid w:val="00FB077A"/>
    <w:rsid w:val="00FB1192"/>
    <w:rsid w:val="00FB1DBE"/>
    <w:rsid w:val="00FB1FCF"/>
    <w:rsid w:val="00FB22AC"/>
    <w:rsid w:val="00FB24ED"/>
    <w:rsid w:val="00FB2662"/>
    <w:rsid w:val="00FB2B98"/>
    <w:rsid w:val="00FB2BBF"/>
    <w:rsid w:val="00FB2BC8"/>
    <w:rsid w:val="00FB2EC0"/>
    <w:rsid w:val="00FB46E6"/>
    <w:rsid w:val="00FB5BCD"/>
    <w:rsid w:val="00FB66CF"/>
    <w:rsid w:val="00FB6B9D"/>
    <w:rsid w:val="00FB6CD9"/>
    <w:rsid w:val="00FB6F3B"/>
    <w:rsid w:val="00FB7C90"/>
    <w:rsid w:val="00FB7F85"/>
    <w:rsid w:val="00FC0852"/>
    <w:rsid w:val="00FC08B7"/>
    <w:rsid w:val="00FC09A4"/>
    <w:rsid w:val="00FC0CC1"/>
    <w:rsid w:val="00FC198B"/>
    <w:rsid w:val="00FC1B45"/>
    <w:rsid w:val="00FC1D99"/>
    <w:rsid w:val="00FC1E06"/>
    <w:rsid w:val="00FC226B"/>
    <w:rsid w:val="00FC289C"/>
    <w:rsid w:val="00FC321A"/>
    <w:rsid w:val="00FC3521"/>
    <w:rsid w:val="00FC39FF"/>
    <w:rsid w:val="00FC44C3"/>
    <w:rsid w:val="00FC4607"/>
    <w:rsid w:val="00FC4CFF"/>
    <w:rsid w:val="00FC536B"/>
    <w:rsid w:val="00FC6448"/>
    <w:rsid w:val="00FC6AFA"/>
    <w:rsid w:val="00FD097F"/>
    <w:rsid w:val="00FD0990"/>
    <w:rsid w:val="00FD0DB1"/>
    <w:rsid w:val="00FD1124"/>
    <w:rsid w:val="00FD12F5"/>
    <w:rsid w:val="00FD1D8B"/>
    <w:rsid w:val="00FD2417"/>
    <w:rsid w:val="00FD27EF"/>
    <w:rsid w:val="00FD2A3E"/>
    <w:rsid w:val="00FD34F9"/>
    <w:rsid w:val="00FD4C53"/>
    <w:rsid w:val="00FD55AA"/>
    <w:rsid w:val="00FD5800"/>
    <w:rsid w:val="00FD58A3"/>
    <w:rsid w:val="00FD5B03"/>
    <w:rsid w:val="00FD61E6"/>
    <w:rsid w:val="00FD671F"/>
    <w:rsid w:val="00FD713A"/>
    <w:rsid w:val="00FD752A"/>
    <w:rsid w:val="00FD7A3F"/>
    <w:rsid w:val="00FD7D9C"/>
    <w:rsid w:val="00FD7E41"/>
    <w:rsid w:val="00FE014B"/>
    <w:rsid w:val="00FE0424"/>
    <w:rsid w:val="00FE09A3"/>
    <w:rsid w:val="00FE139B"/>
    <w:rsid w:val="00FE15E1"/>
    <w:rsid w:val="00FE1BA1"/>
    <w:rsid w:val="00FE1C95"/>
    <w:rsid w:val="00FE26F4"/>
    <w:rsid w:val="00FE42A6"/>
    <w:rsid w:val="00FE4644"/>
    <w:rsid w:val="00FE5C90"/>
    <w:rsid w:val="00FE6464"/>
    <w:rsid w:val="00FE68D7"/>
    <w:rsid w:val="00FE6DBB"/>
    <w:rsid w:val="00FE7021"/>
    <w:rsid w:val="00FE71DD"/>
    <w:rsid w:val="00FE7CF6"/>
    <w:rsid w:val="00FE7DFA"/>
    <w:rsid w:val="00FF00DB"/>
    <w:rsid w:val="00FF0DFB"/>
    <w:rsid w:val="00FF2D81"/>
    <w:rsid w:val="00FF2E64"/>
    <w:rsid w:val="00FF323C"/>
    <w:rsid w:val="00FF3A02"/>
    <w:rsid w:val="00FF3BF5"/>
    <w:rsid w:val="00FF3E0A"/>
    <w:rsid w:val="00FF47F4"/>
    <w:rsid w:val="00FF4966"/>
    <w:rsid w:val="00FF4D1F"/>
    <w:rsid w:val="00FF4FB7"/>
    <w:rsid w:val="00FF5433"/>
    <w:rsid w:val="00FF547D"/>
    <w:rsid w:val="00FF580C"/>
    <w:rsid w:val="00FF58CF"/>
    <w:rsid w:val="00FF5A1E"/>
    <w:rsid w:val="00FF5BEA"/>
    <w:rsid w:val="00FF5DCD"/>
    <w:rsid w:val="00FF5FC1"/>
    <w:rsid w:val="00FF62C6"/>
    <w:rsid w:val="00FF6662"/>
    <w:rsid w:val="00FF68F7"/>
    <w:rsid w:val="00FF7234"/>
    <w:rsid w:val="011E21A2"/>
    <w:rsid w:val="02DA2E00"/>
    <w:rsid w:val="0995C2C7"/>
    <w:rsid w:val="0BA059CE"/>
    <w:rsid w:val="14441F1F"/>
    <w:rsid w:val="1AEB1286"/>
    <w:rsid w:val="24990587"/>
    <w:rsid w:val="279CE39E"/>
    <w:rsid w:val="29D1F67C"/>
    <w:rsid w:val="2FFE1476"/>
    <w:rsid w:val="334D871C"/>
    <w:rsid w:val="33B88740"/>
    <w:rsid w:val="37AA49D4"/>
    <w:rsid w:val="3A019F54"/>
    <w:rsid w:val="3DEA0BCE"/>
    <w:rsid w:val="3E97B9DE"/>
    <w:rsid w:val="4090D5D3"/>
    <w:rsid w:val="441D6560"/>
    <w:rsid w:val="4501EFDA"/>
    <w:rsid w:val="466EBA99"/>
    <w:rsid w:val="4BF93B84"/>
    <w:rsid w:val="4E99874D"/>
    <w:rsid w:val="4F580ED4"/>
    <w:rsid w:val="515A1717"/>
    <w:rsid w:val="5557E27F"/>
    <w:rsid w:val="58D284D8"/>
    <w:rsid w:val="5A9DC8A9"/>
    <w:rsid w:val="5AEBCBB8"/>
    <w:rsid w:val="61AFEFF8"/>
    <w:rsid w:val="62B0043B"/>
    <w:rsid w:val="6AE83337"/>
    <w:rsid w:val="6CE8B2F5"/>
    <w:rsid w:val="6D01E0A3"/>
    <w:rsid w:val="6D02A5ED"/>
    <w:rsid w:val="707BE708"/>
    <w:rsid w:val="70C1C99E"/>
    <w:rsid w:val="7470DAAA"/>
    <w:rsid w:val="74B62127"/>
    <w:rsid w:val="78CD7FF1"/>
    <w:rsid w:val="7B5DF939"/>
    <w:rsid w:val="7CAB3C50"/>
    <w:rsid w:val="7DC1DDDC"/>
    <w:rsid w:val="7F087B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97"/>
    <o:shapelayout v:ext="edit">
      <o:idmap v:ext="edit" data="2"/>
    </o:shapelayout>
  </w:shapeDefaults>
  <w:decimalSymbol w:val="."/>
  <w:listSeparator w:val=","/>
  <w14:docId w14:val="3F25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iPriority="0"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locked="1" w:semiHidden="1" w:uiPriority="0"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iPriority="0"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iPriority="0"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iPriority="0"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117"/>
    <w:pPr>
      <w:spacing w:after="200" w:line="276" w:lineRule="auto"/>
    </w:pPr>
    <w:rPr>
      <w:sz w:val="22"/>
      <w:szCs w:val="22"/>
      <w:lang w:eastAsia="en-US"/>
    </w:rPr>
  </w:style>
  <w:style w:type="paragraph" w:styleId="Heading1">
    <w:name w:val="heading 1"/>
    <w:basedOn w:val="Normal"/>
    <w:next w:val="BodyText"/>
    <w:link w:val="Heading1Char"/>
    <w:qFormat/>
    <w:rsid w:val="004222EA"/>
    <w:pPr>
      <w:tabs>
        <w:tab w:val="left" w:pos="567"/>
      </w:tabs>
      <w:spacing w:after="240" w:line="240" w:lineRule="auto"/>
      <w:outlineLvl w:val="0"/>
    </w:pPr>
    <w:rPr>
      <w:rFonts w:eastAsia="Times New Roman"/>
      <w:b/>
      <w:sz w:val="26"/>
      <w:szCs w:val="20"/>
    </w:rPr>
  </w:style>
  <w:style w:type="paragraph" w:styleId="Heading2">
    <w:name w:val="heading 2"/>
    <w:basedOn w:val="Heading1"/>
    <w:next w:val="BodyText"/>
    <w:link w:val="Heading2Char"/>
    <w:qFormat/>
    <w:rsid w:val="00C60CA0"/>
    <w:pPr>
      <w:outlineLvl w:val="1"/>
    </w:pPr>
  </w:style>
  <w:style w:type="paragraph" w:styleId="Heading3">
    <w:name w:val="heading 3"/>
    <w:basedOn w:val="Heading2"/>
    <w:next w:val="BodyText"/>
    <w:link w:val="Heading3Char"/>
    <w:qFormat/>
    <w:rsid w:val="00C60CA0"/>
    <w:pPr>
      <w:outlineLvl w:val="2"/>
    </w:pPr>
  </w:style>
  <w:style w:type="paragraph" w:styleId="Heading4">
    <w:name w:val="heading 4"/>
    <w:basedOn w:val="Normal"/>
    <w:next w:val="Normal"/>
    <w:link w:val="Heading4Char"/>
    <w:qFormat/>
    <w:rsid w:val="00C60CA0"/>
    <w:pPr>
      <w:tabs>
        <w:tab w:val="left" w:pos="284"/>
      </w:tabs>
      <w:spacing w:after="0" w:line="240" w:lineRule="auto"/>
      <w:jc w:val="both"/>
      <w:outlineLvl w:val="3"/>
    </w:pPr>
    <w:rPr>
      <w:rFonts w:eastAsia="Times New Roman"/>
      <w:szCs w:val="20"/>
      <w:u w:val="single"/>
    </w:rPr>
  </w:style>
  <w:style w:type="paragraph" w:styleId="Heading5">
    <w:name w:val="heading 5"/>
    <w:basedOn w:val="Normal"/>
    <w:next w:val="Normal"/>
    <w:link w:val="Heading5Char"/>
    <w:qFormat/>
    <w:rsid w:val="00C60CA0"/>
    <w:pPr>
      <w:tabs>
        <w:tab w:val="left" w:pos="284"/>
      </w:tabs>
      <w:spacing w:after="0" w:line="240" w:lineRule="auto"/>
      <w:jc w:val="both"/>
      <w:outlineLvl w:val="4"/>
    </w:pPr>
    <w:rPr>
      <w:rFonts w:eastAsia="Times New Roman"/>
      <w:b/>
      <w:sz w:val="20"/>
      <w:szCs w:val="20"/>
    </w:rPr>
  </w:style>
  <w:style w:type="paragraph" w:styleId="Heading6">
    <w:name w:val="heading 6"/>
    <w:basedOn w:val="Normal"/>
    <w:next w:val="Normal"/>
    <w:link w:val="Heading6Char"/>
    <w:qFormat/>
    <w:rsid w:val="00C60CA0"/>
    <w:pPr>
      <w:tabs>
        <w:tab w:val="left" w:pos="284"/>
      </w:tabs>
      <w:spacing w:after="0" w:line="240" w:lineRule="auto"/>
      <w:jc w:val="both"/>
      <w:outlineLvl w:val="5"/>
    </w:pPr>
    <w:rPr>
      <w:rFonts w:eastAsia="Times New Roman"/>
      <w:sz w:val="20"/>
      <w:szCs w:val="20"/>
      <w:u w:val="single"/>
    </w:rPr>
  </w:style>
  <w:style w:type="paragraph" w:styleId="Heading7">
    <w:name w:val="heading 7"/>
    <w:basedOn w:val="Normal"/>
    <w:next w:val="Normal"/>
    <w:link w:val="Heading7Char"/>
    <w:qFormat/>
    <w:rsid w:val="00C60CA0"/>
    <w:pPr>
      <w:tabs>
        <w:tab w:val="left" w:pos="284"/>
      </w:tabs>
      <w:spacing w:after="0" w:line="240" w:lineRule="auto"/>
      <w:jc w:val="both"/>
      <w:outlineLvl w:val="6"/>
    </w:pPr>
    <w:rPr>
      <w:rFonts w:eastAsia="Times New Roman"/>
      <w:i/>
      <w:sz w:val="20"/>
      <w:szCs w:val="20"/>
    </w:rPr>
  </w:style>
  <w:style w:type="paragraph" w:styleId="Heading8">
    <w:name w:val="heading 8"/>
    <w:basedOn w:val="Normal"/>
    <w:next w:val="Normal"/>
    <w:link w:val="Heading8Char"/>
    <w:qFormat/>
    <w:rsid w:val="00C60CA0"/>
    <w:pPr>
      <w:tabs>
        <w:tab w:val="left" w:pos="284"/>
      </w:tabs>
      <w:spacing w:after="0" w:line="240" w:lineRule="auto"/>
      <w:jc w:val="both"/>
      <w:outlineLvl w:val="7"/>
    </w:pPr>
    <w:rPr>
      <w:rFonts w:eastAsia="Times New Roman"/>
      <w:i/>
      <w:sz w:val="20"/>
      <w:szCs w:val="20"/>
    </w:rPr>
  </w:style>
  <w:style w:type="paragraph" w:styleId="Heading9">
    <w:name w:val="heading 9"/>
    <w:basedOn w:val="Normal"/>
    <w:next w:val="Normal"/>
    <w:link w:val="Heading9Char"/>
    <w:qFormat/>
    <w:rsid w:val="00C60CA0"/>
    <w:pPr>
      <w:tabs>
        <w:tab w:val="left" w:pos="284"/>
      </w:tabs>
      <w:spacing w:after="0" w:line="240" w:lineRule="auto"/>
      <w:jc w:val="both"/>
      <w:outlineLvl w:val="8"/>
    </w:pPr>
    <w:rPr>
      <w:rFonts w:eastAsia="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222EA"/>
    <w:rPr>
      <w:rFonts w:eastAsia="Times New Roman"/>
      <w:b/>
      <w:sz w:val="26"/>
      <w:lang w:eastAsia="en-US"/>
    </w:rPr>
  </w:style>
  <w:style w:type="character" w:customStyle="1" w:styleId="Heading2Char">
    <w:name w:val="Heading 2 Char"/>
    <w:link w:val="Heading2"/>
    <w:locked/>
    <w:rsid w:val="00C60CA0"/>
    <w:rPr>
      <w:rFonts w:eastAsia="Times New Roman"/>
      <w:b/>
      <w:sz w:val="24"/>
      <w:lang w:eastAsia="en-US"/>
    </w:rPr>
  </w:style>
  <w:style w:type="character" w:customStyle="1" w:styleId="Heading3Char">
    <w:name w:val="Heading 3 Char"/>
    <w:link w:val="Heading3"/>
    <w:locked/>
    <w:rsid w:val="00C60CA0"/>
    <w:rPr>
      <w:rFonts w:eastAsia="Times New Roman"/>
      <w:b/>
      <w:sz w:val="24"/>
      <w:lang w:eastAsia="en-US"/>
    </w:rPr>
  </w:style>
  <w:style w:type="character" w:customStyle="1" w:styleId="Heading4Char">
    <w:name w:val="Heading 4 Char"/>
    <w:link w:val="Heading4"/>
    <w:locked/>
    <w:rsid w:val="00C60CA0"/>
    <w:rPr>
      <w:rFonts w:eastAsia="Times New Roman"/>
      <w:sz w:val="22"/>
      <w:u w:val="single"/>
      <w:lang w:eastAsia="en-US"/>
    </w:rPr>
  </w:style>
  <w:style w:type="character" w:customStyle="1" w:styleId="Heading5Char">
    <w:name w:val="Heading 5 Char"/>
    <w:link w:val="Heading5"/>
    <w:locked/>
    <w:rsid w:val="00C60CA0"/>
    <w:rPr>
      <w:rFonts w:eastAsia="Times New Roman"/>
      <w:b/>
      <w:lang w:eastAsia="en-US"/>
    </w:rPr>
  </w:style>
  <w:style w:type="character" w:customStyle="1" w:styleId="Heading6Char">
    <w:name w:val="Heading 6 Char"/>
    <w:link w:val="Heading6"/>
    <w:locked/>
    <w:rsid w:val="00C60CA0"/>
    <w:rPr>
      <w:rFonts w:eastAsia="Times New Roman"/>
      <w:u w:val="single"/>
      <w:lang w:eastAsia="en-US"/>
    </w:rPr>
  </w:style>
  <w:style w:type="character" w:customStyle="1" w:styleId="Heading7Char">
    <w:name w:val="Heading 7 Char"/>
    <w:link w:val="Heading7"/>
    <w:locked/>
    <w:rsid w:val="00C60CA0"/>
    <w:rPr>
      <w:rFonts w:eastAsia="Times New Roman"/>
      <w:i/>
      <w:lang w:eastAsia="en-US"/>
    </w:rPr>
  </w:style>
  <w:style w:type="character" w:customStyle="1" w:styleId="Heading8Char">
    <w:name w:val="Heading 8 Char"/>
    <w:link w:val="Heading8"/>
    <w:locked/>
    <w:rsid w:val="00C60CA0"/>
    <w:rPr>
      <w:rFonts w:eastAsia="Times New Roman"/>
      <w:i/>
      <w:lang w:eastAsia="en-US"/>
    </w:rPr>
  </w:style>
  <w:style w:type="character" w:customStyle="1" w:styleId="Heading9Char">
    <w:name w:val="Heading 9 Char"/>
    <w:link w:val="Heading9"/>
    <w:locked/>
    <w:rsid w:val="00C60CA0"/>
    <w:rPr>
      <w:rFonts w:eastAsia="Times New Roman"/>
      <w:i/>
      <w:lang w:eastAsia="en-US"/>
    </w:rPr>
  </w:style>
  <w:style w:type="paragraph" w:styleId="Header">
    <w:name w:val="header"/>
    <w:basedOn w:val="Normal"/>
    <w:link w:val="HeaderChar"/>
    <w:rsid w:val="00C60CA0"/>
    <w:pPr>
      <w:tabs>
        <w:tab w:val="center" w:pos="4513"/>
        <w:tab w:val="right" w:pos="9026"/>
      </w:tabs>
      <w:spacing w:after="0" w:line="240" w:lineRule="auto"/>
    </w:pPr>
  </w:style>
  <w:style w:type="character" w:customStyle="1" w:styleId="HeaderChar">
    <w:name w:val="Header Char"/>
    <w:link w:val="Header"/>
    <w:uiPriority w:val="99"/>
    <w:locked/>
    <w:rsid w:val="00C60CA0"/>
    <w:rPr>
      <w:rFonts w:cs="Times New Roman"/>
    </w:rPr>
  </w:style>
  <w:style w:type="paragraph" w:styleId="Footer">
    <w:name w:val="footer"/>
    <w:basedOn w:val="Normal"/>
    <w:link w:val="FooterChar"/>
    <w:rsid w:val="00C60CA0"/>
    <w:pPr>
      <w:tabs>
        <w:tab w:val="center" w:pos="4513"/>
        <w:tab w:val="right" w:pos="9026"/>
      </w:tabs>
      <w:spacing w:after="0" w:line="240" w:lineRule="auto"/>
    </w:pPr>
  </w:style>
  <w:style w:type="character" w:customStyle="1" w:styleId="FooterChar">
    <w:name w:val="Footer Char"/>
    <w:link w:val="Footer"/>
    <w:uiPriority w:val="99"/>
    <w:locked/>
    <w:rsid w:val="00C60CA0"/>
    <w:rPr>
      <w:rFonts w:cs="Times New Roman"/>
    </w:rPr>
  </w:style>
  <w:style w:type="table" w:styleId="TableGrid">
    <w:name w:val="Table Grid"/>
    <w:basedOn w:val="TableNormal"/>
    <w:rsid w:val="00C60C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C60C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C60CA0"/>
    <w:rPr>
      <w:rFonts w:ascii="Tahoma" w:hAnsi="Tahoma" w:cs="Tahoma"/>
      <w:sz w:val="16"/>
      <w:szCs w:val="16"/>
    </w:rPr>
  </w:style>
  <w:style w:type="paragraph" w:styleId="BodyText">
    <w:name w:val="Body Text"/>
    <w:basedOn w:val="Normal"/>
    <w:link w:val="BodyTextChar"/>
    <w:rsid w:val="00C60CA0"/>
    <w:pPr>
      <w:spacing w:after="0" w:line="240" w:lineRule="auto"/>
    </w:pPr>
    <w:rPr>
      <w:rFonts w:eastAsia="Times New Roman"/>
      <w:szCs w:val="20"/>
    </w:rPr>
  </w:style>
  <w:style w:type="character" w:customStyle="1" w:styleId="BodyTextChar">
    <w:name w:val="Body Text Char"/>
    <w:link w:val="BodyText"/>
    <w:locked/>
    <w:rsid w:val="00C60CA0"/>
    <w:rPr>
      <w:rFonts w:ascii="Arial" w:hAnsi="Arial" w:cs="Times New Roman"/>
      <w:sz w:val="22"/>
      <w:lang w:val="en-GB" w:eastAsia="en-US" w:bidi="ar-SA"/>
    </w:rPr>
  </w:style>
  <w:style w:type="paragraph" w:styleId="TOC8">
    <w:name w:val="toc 8"/>
    <w:basedOn w:val="Normal"/>
    <w:next w:val="Normal"/>
    <w:autoRedefine/>
    <w:semiHidden/>
    <w:rsid w:val="00C60CA0"/>
    <w:pPr>
      <w:spacing w:after="0" w:line="240" w:lineRule="auto"/>
      <w:ind w:left="1540"/>
    </w:pPr>
    <w:rPr>
      <w:rFonts w:ascii="Times New Roman" w:eastAsia="Times New Roman" w:hAnsi="Times New Roman"/>
      <w:sz w:val="18"/>
      <w:szCs w:val="18"/>
    </w:rPr>
  </w:style>
  <w:style w:type="paragraph" w:customStyle="1" w:styleId="Address">
    <w:name w:val="Address"/>
    <w:basedOn w:val="Normal"/>
    <w:uiPriority w:val="99"/>
    <w:rsid w:val="00F640BC"/>
    <w:pPr>
      <w:spacing w:after="0" w:line="240" w:lineRule="auto"/>
      <w:ind w:left="2665" w:right="397"/>
    </w:pPr>
    <w:rPr>
      <w:rFonts w:eastAsia="Times New Roman"/>
      <w:b/>
      <w:szCs w:val="20"/>
    </w:rPr>
  </w:style>
  <w:style w:type="paragraph" w:styleId="Title">
    <w:name w:val="Title"/>
    <w:basedOn w:val="Normal"/>
    <w:next w:val="Normal"/>
    <w:link w:val="TitleChar"/>
    <w:uiPriority w:val="99"/>
    <w:qFormat/>
    <w:rsid w:val="00F640BC"/>
    <w:pPr>
      <w:pBdr>
        <w:bottom w:val="single" w:sz="8" w:space="4" w:color="4F81BD"/>
      </w:pBdr>
      <w:spacing w:after="300" w:line="240" w:lineRule="auto"/>
      <w:contextualSpacing/>
    </w:pPr>
    <w:rPr>
      <w:rFonts w:eastAsia="Times New Roman"/>
      <w:color w:val="17365D"/>
      <w:spacing w:val="5"/>
      <w:kern w:val="28"/>
      <w:sz w:val="52"/>
      <w:szCs w:val="52"/>
    </w:rPr>
  </w:style>
  <w:style w:type="character" w:customStyle="1" w:styleId="TitleChar">
    <w:name w:val="Title Char"/>
    <w:link w:val="Title"/>
    <w:uiPriority w:val="99"/>
    <w:locked/>
    <w:rsid w:val="00F640BC"/>
    <w:rPr>
      <w:rFonts w:ascii="Arial" w:hAnsi="Arial" w:cs="Times New Roman"/>
      <w:color w:val="17365D"/>
      <w:spacing w:val="5"/>
      <w:kern w:val="28"/>
      <w:sz w:val="52"/>
      <w:szCs w:val="52"/>
    </w:rPr>
  </w:style>
  <w:style w:type="character" w:styleId="PlaceholderText">
    <w:name w:val="Placeholder Text"/>
    <w:uiPriority w:val="99"/>
    <w:semiHidden/>
    <w:rsid w:val="00F640BC"/>
    <w:rPr>
      <w:rFonts w:cs="Times New Roman"/>
      <w:color w:val="808080"/>
    </w:rPr>
  </w:style>
  <w:style w:type="paragraph" w:styleId="BodyTextIndent">
    <w:name w:val="Body Text Indent"/>
    <w:basedOn w:val="Normal"/>
    <w:link w:val="BodyTextIndentChar"/>
    <w:rsid w:val="00F640BC"/>
    <w:pPr>
      <w:spacing w:after="120"/>
      <w:ind w:left="283"/>
    </w:pPr>
  </w:style>
  <w:style w:type="character" w:customStyle="1" w:styleId="BodyTextIndentChar">
    <w:name w:val="Body Text Indent Char"/>
    <w:link w:val="BodyTextIndent"/>
    <w:uiPriority w:val="99"/>
    <w:locked/>
    <w:rsid w:val="00F640BC"/>
    <w:rPr>
      <w:rFonts w:cs="Times New Roman"/>
    </w:rPr>
  </w:style>
  <w:style w:type="paragraph" w:styleId="TOC2">
    <w:name w:val="toc 2"/>
    <w:basedOn w:val="Normal"/>
    <w:next w:val="Normal"/>
    <w:autoRedefine/>
    <w:uiPriority w:val="39"/>
    <w:rsid w:val="00655700"/>
    <w:pPr>
      <w:tabs>
        <w:tab w:val="left" w:pos="964"/>
        <w:tab w:val="right" w:leader="dot" w:pos="10648"/>
      </w:tabs>
      <w:spacing w:after="100"/>
      <w:ind w:left="221"/>
    </w:pPr>
  </w:style>
  <w:style w:type="paragraph" w:styleId="TOC1">
    <w:name w:val="toc 1"/>
    <w:basedOn w:val="Normal"/>
    <w:next w:val="Normal"/>
    <w:autoRedefine/>
    <w:uiPriority w:val="39"/>
    <w:rsid w:val="0029332E"/>
    <w:pPr>
      <w:tabs>
        <w:tab w:val="left" w:pos="851"/>
        <w:tab w:val="right" w:leader="dot" w:pos="10648"/>
      </w:tabs>
      <w:spacing w:after="100" w:line="240" w:lineRule="auto"/>
    </w:pPr>
  </w:style>
  <w:style w:type="paragraph" w:styleId="TOC3">
    <w:name w:val="toc 3"/>
    <w:basedOn w:val="Normal"/>
    <w:next w:val="Normal"/>
    <w:autoRedefine/>
    <w:uiPriority w:val="39"/>
    <w:rsid w:val="001D5AF9"/>
    <w:pPr>
      <w:tabs>
        <w:tab w:val="left" w:pos="2835"/>
        <w:tab w:val="right" w:leader="dot" w:pos="10648"/>
      </w:tabs>
      <w:spacing w:after="100"/>
      <w:ind w:left="442"/>
    </w:pPr>
  </w:style>
  <w:style w:type="paragraph" w:customStyle="1" w:styleId="GDBodyText">
    <w:name w:val="GD Body Text"/>
    <w:basedOn w:val="BodyText"/>
    <w:link w:val="GDBodyTextChar"/>
    <w:uiPriority w:val="99"/>
    <w:rsid w:val="00A32E7B"/>
    <w:rPr>
      <w:rFonts w:eastAsia="Arial"/>
      <w:color w:val="0000FF"/>
      <w:sz w:val="20"/>
      <w:lang w:eastAsia="en-GB"/>
    </w:rPr>
  </w:style>
  <w:style w:type="character" w:customStyle="1" w:styleId="GDBodyTextChar">
    <w:name w:val="GD Body Text Char"/>
    <w:link w:val="GDBodyText"/>
    <w:uiPriority w:val="99"/>
    <w:locked/>
    <w:rsid w:val="00A32E7B"/>
    <w:rPr>
      <w:rFonts w:ascii="Arial" w:hAnsi="Arial"/>
      <w:color w:val="0000FF"/>
      <w:sz w:val="20"/>
      <w:lang w:eastAsia="en-GB"/>
    </w:rPr>
  </w:style>
  <w:style w:type="paragraph" w:customStyle="1" w:styleId="ListNumeric">
    <w:name w:val="List (Numeric)"/>
    <w:uiPriority w:val="99"/>
    <w:rsid w:val="00A32E7B"/>
    <w:pPr>
      <w:numPr>
        <w:numId w:val="5"/>
      </w:numPr>
      <w:spacing w:after="80"/>
    </w:pPr>
    <w:rPr>
      <w:rFonts w:eastAsia="Times New Roman"/>
      <w:sz w:val="22"/>
    </w:rPr>
  </w:style>
  <w:style w:type="paragraph" w:customStyle="1" w:styleId="Bullet1">
    <w:name w:val="Bullet 1"/>
    <w:uiPriority w:val="99"/>
    <w:rsid w:val="00A32E7B"/>
    <w:pPr>
      <w:numPr>
        <w:numId w:val="1"/>
      </w:numPr>
      <w:spacing w:after="80"/>
    </w:pPr>
    <w:rPr>
      <w:rFonts w:eastAsia="Times New Roman"/>
      <w:sz w:val="22"/>
    </w:rPr>
  </w:style>
  <w:style w:type="paragraph" w:customStyle="1" w:styleId="Bullet2">
    <w:name w:val="Bullet 2"/>
    <w:uiPriority w:val="99"/>
    <w:rsid w:val="00A32E7B"/>
    <w:pPr>
      <w:numPr>
        <w:numId w:val="2"/>
      </w:numPr>
      <w:spacing w:after="80"/>
    </w:pPr>
    <w:rPr>
      <w:rFonts w:eastAsia="Times New Roman"/>
      <w:sz w:val="22"/>
      <w:lang w:eastAsia="en-US"/>
    </w:rPr>
  </w:style>
  <w:style w:type="paragraph" w:customStyle="1" w:styleId="Bullet3">
    <w:name w:val="Bullet 3"/>
    <w:uiPriority w:val="99"/>
    <w:rsid w:val="00A32E7B"/>
    <w:pPr>
      <w:numPr>
        <w:numId w:val="3"/>
      </w:numPr>
      <w:spacing w:after="80"/>
    </w:pPr>
    <w:rPr>
      <w:rFonts w:eastAsia="Times New Roman"/>
      <w:sz w:val="22"/>
    </w:rPr>
  </w:style>
  <w:style w:type="paragraph" w:customStyle="1" w:styleId="ListRoman">
    <w:name w:val="List (Roman)"/>
    <w:uiPriority w:val="99"/>
    <w:rsid w:val="00A32E7B"/>
    <w:pPr>
      <w:numPr>
        <w:numId w:val="6"/>
      </w:numPr>
      <w:spacing w:after="80"/>
    </w:pPr>
    <w:rPr>
      <w:rFonts w:eastAsia="Times New Roman"/>
      <w:sz w:val="22"/>
      <w:lang w:eastAsia="en-US"/>
    </w:rPr>
  </w:style>
  <w:style w:type="paragraph" w:customStyle="1" w:styleId="ListAlpha">
    <w:name w:val="List (Alpha)"/>
    <w:uiPriority w:val="99"/>
    <w:rsid w:val="00A32E7B"/>
    <w:pPr>
      <w:numPr>
        <w:numId w:val="4"/>
      </w:numPr>
      <w:spacing w:after="80"/>
    </w:pPr>
    <w:rPr>
      <w:rFonts w:eastAsia="Times New Roman"/>
      <w:sz w:val="22"/>
    </w:rPr>
  </w:style>
  <w:style w:type="paragraph" w:customStyle="1" w:styleId="GDBullet1">
    <w:name w:val="GD Bullet 1"/>
    <w:basedOn w:val="Bullet1"/>
    <w:uiPriority w:val="99"/>
    <w:rsid w:val="00A32E7B"/>
    <w:rPr>
      <w:color w:val="0000FF"/>
    </w:rPr>
  </w:style>
  <w:style w:type="paragraph" w:customStyle="1" w:styleId="GDBullet2">
    <w:name w:val="GD Bullet 2"/>
    <w:basedOn w:val="Bullet2"/>
    <w:uiPriority w:val="99"/>
    <w:rsid w:val="00A32E7B"/>
    <w:rPr>
      <w:color w:val="0000FF"/>
    </w:rPr>
  </w:style>
  <w:style w:type="paragraph" w:customStyle="1" w:styleId="GDBullet3">
    <w:name w:val="GD Bullet 3"/>
    <w:basedOn w:val="Bullet3"/>
    <w:uiPriority w:val="99"/>
    <w:rsid w:val="00A32E7B"/>
    <w:rPr>
      <w:color w:val="0000FF"/>
    </w:rPr>
  </w:style>
  <w:style w:type="paragraph" w:customStyle="1" w:styleId="GDListNumeric">
    <w:name w:val="GD List (Numeric)"/>
    <w:basedOn w:val="ListNumeric"/>
    <w:uiPriority w:val="99"/>
    <w:rsid w:val="00A32E7B"/>
    <w:rPr>
      <w:color w:val="0000FF"/>
    </w:rPr>
  </w:style>
  <w:style w:type="paragraph" w:customStyle="1" w:styleId="GDListRoman">
    <w:name w:val="GD List (Roman)"/>
    <w:basedOn w:val="ListRoman"/>
    <w:uiPriority w:val="99"/>
    <w:rsid w:val="00A32E7B"/>
    <w:rPr>
      <w:color w:val="0000FF"/>
    </w:rPr>
  </w:style>
  <w:style w:type="paragraph" w:customStyle="1" w:styleId="GDListAlpha">
    <w:name w:val="GD List (Alpha)"/>
    <w:basedOn w:val="ListAlpha"/>
    <w:uiPriority w:val="99"/>
    <w:rsid w:val="00A32E7B"/>
    <w:rPr>
      <w:color w:val="0000FF"/>
    </w:rPr>
  </w:style>
  <w:style w:type="paragraph" w:customStyle="1" w:styleId="GDHeading2">
    <w:name w:val="GD Heading 2"/>
    <w:basedOn w:val="Heading2"/>
    <w:next w:val="GDBodyText"/>
    <w:uiPriority w:val="99"/>
    <w:rsid w:val="00A32E7B"/>
    <w:pPr>
      <w:tabs>
        <w:tab w:val="num" w:pos="369"/>
      </w:tabs>
      <w:ind w:left="369" w:hanging="369"/>
    </w:pPr>
    <w:rPr>
      <w:color w:val="0000FF"/>
    </w:rPr>
  </w:style>
  <w:style w:type="paragraph" w:customStyle="1" w:styleId="GDHeading3">
    <w:name w:val="GD Heading 3"/>
    <w:basedOn w:val="Heading3"/>
    <w:next w:val="GDBodyText"/>
    <w:uiPriority w:val="99"/>
    <w:rsid w:val="00A32E7B"/>
    <w:pPr>
      <w:tabs>
        <w:tab w:val="clear" w:pos="567"/>
        <w:tab w:val="num" w:pos="369"/>
      </w:tabs>
      <w:ind w:left="369" w:hanging="369"/>
    </w:pPr>
    <w:rPr>
      <w:color w:val="0000FF"/>
    </w:rPr>
  </w:style>
  <w:style w:type="character" w:styleId="PageNumber">
    <w:name w:val="page number"/>
    <w:uiPriority w:val="99"/>
    <w:rsid w:val="008867D4"/>
    <w:rPr>
      <w:rFonts w:cs="Times New Roman"/>
    </w:rPr>
  </w:style>
  <w:style w:type="paragraph" w:customStyle="1" w:styleId="AppendixPage">
    <w:name w:val="Appendix Page"/>
    <w:basedOn w:val="Normal"/>
    <w:uiPriority w:val="99"/>
    <w:rsid w:val="008867D4"/>
    <w:pPr>
      <w:pBdr>
        <w:top w:val="single" w:sz="12" w:space="0" w:color="000000"/>
        <w:left w:val="single" w:sz="12" w:space="0" w:color="000000"/>
        <w:bottom w:val="single" w:sz="12" w:space="0" w:color="000000"/>
        <w:right w:val="single" w:sz="12" w:space="0" w:color="000000"/>
      </w:pBdr>
      <w:tabs>
        <w:tab w:val="left" w:pos="284"/>
      </w:tabs>
      <w:spacing w:after="0" w:line="240" w:lineRule="auto"/>
      <w:ind w:left="2665" w:right="57"/>
      <w:jc w:val="right"/>
    </w:pPr>
    <w:rPr>
      <w:rFonts w:eastAsia="Times New Roman"/>
      <w:b/>
      <w:sz w:val="36"/>
      <w:szCs w:val="20"/>
    </w:rPr>
  </w:style>
  <w:style w:type="paragraph" w:customStyle="1" w:styleId="DocumentControlHeading">
    <w:name w:val="Document Control Heading"/>
    <w:basedOn w:val="Normal"/>
    <w:link w:val="DocumentControlHeadingCharChar"/>
    <w:uiPriority w:val="99"/>
    <w:rsid w:val="008867D4"/>
    <w:pPr>
      <w:tabs>
        <w:tab w:val="left" w:pos="720"/>
        <w:tab w:val="right" w:leader="dot" w:pos="9072"/>
      </w:tabs>
      <w:spacing w:before="60" w:after="60" w:line="240" w:lineRule="auto"/>
    </w:pPr>
    <w:rPr>
      <w:b/>
      <w:noProof/>
      <w:sz w:val="24"/>
      <w:szCs w:val="20"/>
      <w:lang w:eastAsia="en-GB"/>
    </w:rPr>
  </w:style>
  <w:style w:type="character" w:customStyle="1" w:styleId="DocumentControlHeadingCharChar">
    <w:name w:val="Document Control Heading Char Char"/>
    <w:link w:val="DocumentControlHeading"/>
    <w:uiPriority w:val="99"/>
    <w:locked/>
    <w:rsid w:val="008867D4"/>
    <w:rPr>
      <w:rFonts w:ascii="Arial" w:hAnsi="Arial"/>
      <w:b/>
      <w:noProof/>
      <w:sz w:val="24"/>
    </w:rPr>
  </w:style>
  <w:style w:type="paragraph" w:customStyle="1" w:styleId="TableText">
    <w:name w:val="Table Text"/>
    <w:rsid w:val="008867D4"/>
    <w:pPr>
      <w:spacing w:before="40" w:after="40"/>
    </w:pPr>
    <w:rPr>
      <w:rFonts w:eastAsia="Times New Roman" w:cs="Arial"/>
      <w:szCs w:val="22"/>
      <w:lang w:eastAsia="en-US"/>
    </w:rPr>
  </w:style>
  <w:style w:type="paragraph" w:customStyle="1" w:styleId="TableHeading">
    <w:name w:val="Table Heading"/>
    <w:uiPriority w:val="99"/>
    <w:rsid w:val="008867D4"/>
    <w:pPr>
      <w:spacing w:before="60" w:after="60"/>
    </w:pPr>
    <w:rPr>
      <w:rFonts w:eastAsia="Times New Roman" w:cs="Arial"/>
      <w:b/>
      <w:sz w:val="22"/>
      <w:szCs w:val="24"/>
      <w:lang w:eastAsia="en-US"/>
    </w:rPr>
  </w:style>
  <w:style w:type="paragraph" w:customStyle="1" w:styleId="GDDCBodyTextBold">
    <w:name w:val="GD DC Body Text Bold"/>
    <w:basedOn w:val="Normal"/>
    <w:uiPriority w:val="99"/>
    <w:rsid w:val="008867D4"/>
    <w:pPr>
      <w:spacing w:after="240" w:line="240" w:lineRule="auto"/>
    </w:pPr>
    <w:rPr>
      <w:rFonts w:eastAsia="Times New Roman"/>
      <w:b/>
      <w:smallCaps/>
      <w:color w:val="0000FF"/>
      <w:lang w:eastAsia="en-GB"/>
    </w:rPr>
  </w:style>
  <w:style w:type="paragraph" w:customStyle="1" w:styleId="PMFooter">
    <w:name w:val="PM Footer"/>
    <w:basedOn w:val="Normal"/>
    <w:uiPriority w:val="99"/>
    <w:rsid w:val="008867D4"/>
    <w:pPr>
      <w:pBdr>
        <w:top w:val="single" w:sz="4" w:space="1" w:color="auto"/>
      </w:pBd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PMHeader">
    <w:name w:val="PM Header"/>
    <w:basedOn w:val="Normal"/>
    <w:uiPriority w:val="99"/>
    <w:rsid w:val="008867D4"/>
    <w:pP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AppendixHeading1">
    <w:name w:val="Appendix Heading 1"/>
    <w:basedOn w:val="Normal"/>
    <w:next w:val="BodyText"/>
    <w:uiPriority w:val="99"/>
    <w:rsid w:val="008867D4"/>
    <w:pPr>
      <w:tabs>
        <w:tab w:val="left" w:pos="1710"/>
      </w:tabs>
      <w:spacing w:after="240" w:line="240" w:lineRule="auto"/>
    </w:pPr>
    <w:rPr>
      <w:rFonts w:eastAsia="Times New Roman"/>
      <w:b/>
      <w:sz w:val="24"/>
      <w:szCs w:val="20"/>
    </w:rPr>
  </w:style>
  <w:style w:type="paragraph" w:customStyle="1" w:styleId="DocumentTitleFirstPage">
    <w:name w:val="Document Title (First Page)"/>
    <w:basedOn w:val="AppendixPage"/>
    <w:uiPriority w:val="99"/>
    <w:rsid w:val="00C76104"/>
  </w:style>
  <w:style w:type="paragraph" w:styleId="NormalWeb">
    <w:name w:val="Normal (Web)"/>
    <w:basedOn w:val="Normal"/>
    <w:uiPriority w:val="99"/>
    <w:rsid w:val="00F53B08"/>
    <w:pPr>
      <w:spacing w:before="100" w:beforeAutospacing="1" w:after="100" w:afterAutospacing="1" w:line="240" w:lineRule="auto"/>
    </w:pPr>
    <w:rPr>
      <w:rFonts w:ascii="Times New Roman" w:eastAsia="Times New Roman" w:hAnsi="Times New Roman"/>
      <w:sz w:val="24"/>
      <w:szCs w:val="24"/>
      <w:lang w:eastAsia="en-GB"/>
    </w:rPr>
  </w:style>
  <w:style w:type="paragraph" w:styleId="ListParagraph">
    <w:name w:val="List Paragraph"/>
    <w:basedOn w:val="Normal"/>
    <w:qFormat/>
    <w:rsid w:val="00F53B08"/>
    <w:pPr>
      <w:spacing w:after="0" w:line="240" w:lineRule="auto"/>
      <w:ind w:left="720"/>
      <w:contextualSpacing/>
    </w:pPr>
    <w:rPr>
      <w:rFonts w:ascii="Times New Roman" w:eastAsia="Times New Roman" w:hAnsi="Times New Roman"/>
      <w:sz w:val="24"/>
      <w:szCs w:val="24"/>
      <w:lang w:eastAsia="en-GB"/>
    </w:rPr>
  </w:style>
  <w:style w:type="paragraph" w:customStyle="1" w:styleId="BaseChar">
    <w:name w:val="Base Char"/>
    <w:link w:val="BaseCharChar"/>
    <w:rsid w:val="007A60FE"/>
    <w:pPr>
      <w:keepLines/>
    </w:pPr>
    <w:rPr>
      <w:rFonts w:eastAsia="Times New Roman"/>
      <w:sz w:val="22"/>
      <w:szCs w:val="22"/>
      <w:lang w:eastAsia="en-US"/>
    </w:rPr>
  </w:style>
  <w:style w:type="character" w:customStyle="1" w:styleId="BaseCharChar">
    <w:name w:val="Base Char Char"/>
    <w:basedOn w:val="DefaultParagraphFont"/>
    <w:link w:val="BaseChar"/>
    <w:rsid w:val="007A60FE"/>
    <w:rPr>
      <w:rFonts w:eastAsia="Times New Roman"/>
      <w:sz w:val="22"/>
      <w:szCs w:val="22"/>
      <w:lang w:eastAsia="en-US"/>
    </w:rPr>
  </w:style>
  <w:style w:type="paragraph" w:customStyle="1" w:styleId="Para">
    <w:name w:val="Para"/>
    <w:basedOn w:val="BaseChar"/>
    <w:link w:val="ParaChar1"/>
    <w:rsid w:val="00742C20"/>
    <w:pPr>
      <w:spacing w:after="120"/>
      <w:ind w:left="964"/>
    </w:pPr>
  </w:style>
  <w:style w:type="character" w:customStyle="1" w:styleId="ParaChar1">
    <w:name w:val="Para Char1"/>
    <w:basedOn w:val="DefaultParagraphFont"/>
    <w:link w:val="Para"/>
    <w:rsid w:val="00742C20"/>
    <w:rPr>
      <w:rFonts w:eastAsia="Times New Roman"/>
      <w:sz w:val="22"/>
      <w:szCs w:val="22"/>
      <w:lang w:eastAsia="en-US"/>
    </w:rPr>
  </w:style>
  <w:style w:type="paragraph" w:customStyle="1" w:styleId="Subpara">
    <w:name w:val="Sub para"/>
    <w:basedOn w:val="Para"/>
    <w:link w:val="SubparaChar"/>
    <w:rsid w:val="00742C20"/>
    <w:pPr>
      <w:ind w:left="1474"/>
    </w:pPr>
  </w:style>
  <w:style w:type="character" w:customStyle="1" w:styleId="SubparaChar">
    <w:name w:val="Sub para Char"/>
    <w:basedOn w:val="ParaChar1"/>
    <w:link w:val="Subpara"/>
    <w:rsid w:val="00742C20"/>
    <w:rPr>
      <w:rFonts w:eastAsia="Times New Roman"/>
      <w:sz w:val="22"/>
      <w:szCs w:val="22"/>
      <w:lang w:eastAsia="en-US"/>
    </w:rPr>
  </w:style>
  <w:style w:type="paragraph" w:customStyle="1" w:styleId="bulletedlist">
    <w:name w:val="bulleted list"/>
    <w:basedOn w:val="Para"/>
    <w:rsid w:val="00742C20"/>
    <w:pPr>
      <w:numPr>
        <w:numId w:val="7"/>
      </w:numPr>
      <w:tabs>
        <w:tab w:val="clear" w:pos="1684"/>
        <w:tab w:val="left" w:pos="1985"/>
      </w:tabs>
      <w:ind w:left="1984" w:hanging="510"/>
    </w:pPr>
  </w:style>
  <w:style w:type="paragraph" w:customStyle="1" w:styleId="bulletedpara">
    <w:name w:val="bulleted para"/>
    <w:basedOn w:val="BaseChar"/>
    <w:link w:val="bulletedparaChar"/>
    <w:rsid w:val="00742C20"/>
    <w:pPr>
      <w:numPr>
        <w:numId w:val="8"/>
      </w:numPr>
      <w:tabs>
        <w:tab w:val="clear" w:pos="851"/>
        <w:tab w:val="left" w:pos="1474"/>
      </w:tabs>
      <w:spacing w:after="120"/>
      <w:ind w:left="1474" w:hanging="510"/>
    </w:pPr>
  </w:style>
  <w:style w:type="character" w:customStyle="1" w:styleId="bulletedparaChar">
    <w:name w:val="bulleted para Char"/>
    <w:basedOn w:val="BaseCharChar"/>
    <w:link w:val="bulletedpara"/>
    <w:rsid w:val="00742C20"/>
    <w:rPr>
      <w:rFonts w:eastAsia="Times New Roman"/>
      <w:sz w:val="22"/>
      <w:szCs w:val="22"/>
      <w:lang w:eastAsia="en-US"/>
    </w:rPr>
  </w:style>
  <w:style w:type="paragraph" w:customStyle="1" w:styleId="bulletedsubpara">
    <w:name w:val="bulleted subpara"/>
    <w:basedOn w:val="BaseChar"/>
    <w:link w:val="bulletedsubparaChar"/>
    <w:rsid w:val="00697EDB"/>
    <w:pPr>
      <w:numPr>
        <w:numId w:val="9"/>
      </w:numPr>
      <w:tabs>
        <w:tab w:val="clear" w:pos="360"/>
        <w:tab w:val="left" w:pos="1985"/>
      </w:tabs>
      <w:spacing w:after="120"/>
      <w:ind w:left="1984" w:hanging="510"/>
    </w:pPr>
  </w:style>
  <w:style w:type="character" w:customStyle="1" w:styleId="bulletedsubparaChar">
    <w:name w:val="bulleted subpara Char"/>
    <w:basedOn w:val="BaseCharChar"/>
    <w:link w:val="bulletedsubpara"/>
    <w:rsid w:val="00697EDB"/>
    <w:rPr>
      <w:rFonts w:eastAsia="Times New Roman"/>
      <w:sz w:val="22"/>
      <w:szCs w:val="22"/>
      <w:lang w:eastAsia="en-US"/>
    </w:rPr>
  </w:style>
  <w:style w:type="paragraph" w:customStyle="1" w:styleId="Subsubpara">
    <w:name w:val="Sub sub para"/>
    <w:basedOn w:val="Subpara"/>
    <w:rsid w:val="00697EDB"/>
    <w:pPr>
      <w:ind w:left="1985"/>
    </w:pPr>
  </w:style>
  <w:style w:type="character" w:customStyle="1" w:styleId="BaseChar1">
    <w:name w:val="Base Char1"/>
    <w:link w:val="Base"/>
    <w:rsid w:val="00F27560"/>
    <w:rPr>
      <w:sz w:val="22"/>
      <w:szCs w:val="22"/>
      <w:lang w:eastAsia="en-US"/>
    </w:rPr>
  </w:style>
  <w:style w:type="paragraph" w:customStyle="1" w:styleId="Base">
    <w:name w:val="Base"/>
    <w:link w:val="BaseChar1"/>
    <w:rsid w:val="00F27560"/>
    <w:pPr>
      <w:keepLines/>
    </w:pPr>
    <w:rPr>
      <w:sz w:val="22"/>
      <w:szCs w:val="22"/>
      <w:lang w:eastAsia="en-US"/>
    </w:rPr>
  </w:style>
  <w:style w:type="paragraph" w:styleId="NormalIndent">
    <w:name w:val="Normal Indent"/>
    <w:basedOn w:val="Normal"/>
    <w:locked/>
    <w:rsid w:val="000A09B0"/>
    <w:pPr>
      <w:keepLines/>
      <w:spacing w:after="120" w:line="240" w:lineRule="auto"/>
      <w:ind w:left="720"/>
    </w:pPr>
    <w:rPr>
      <w:rFonts w:eastAsia="Times New Roman"/>
      <w:szCs w:val="20"/>
    </w:rPr>
  </w:style>
  <w:style w:type="character" w:styleId="CommentReference">
    <w:name w:val="annotation reference"/>
    <w:uiPriority w:val="99"/>
    <w:semiHidden/>
    <w:locked/>
    <w:rsid w:val="000A09B0"/>
    <w:rPr>
      <w:sz w:val="16"/>
    </w:rPr>
  </w:style>
  <w:style w:type="paragraph" w:styleId="CommentText">
    <w:name w:val="annotation text"/>
    <w:basedOn w:val="Normal"/>
    <w:link w:val="CommentTextChar"/>
    <w:uiPriority w:val="99"/>
    <w:locked/>
    <w:rsid w:val="000A09B0"/>
    <w:pPr>
      <w:keepLines/>
      <w:spacing w:after="120" w:line="240" w:lineRule="auto"/>
      <w:ind w:left="964"/>
    </w:pPr>
    <w:rPr>
      <w:rFonts w:eastAsia="Times New Roman"/>
      <w:sz w:val="20"/>
      <w:szCs w:val="20"/>
    </w:rPr>
  </w:style>
  <w:style w:type="character" w:customStyle="1" w:styleId="CommentTextChar">
    <w:name w:val="Comment Text Char"/>
    <w:basedOn w:val="DefaultParagraphFont"/>
    <w:link w:val="CommentText"/>
    <w:uiPriority w:val="99"/>
    <w:rsid w:val="000A09B0"/>
    <w:rPr>
      <w:rFonts w:eastAsia="Times New Roman"/>
      <w:lang w:eastAsia="en-US"/>
    </w:rPr>
  </w:style>
  <w:style w:type="paragraph" w:styleId="TOC7">
    <w:name w:val="toc 7"/>
    <w:basedOn w:val="Normal"/>
    <w:next w:val="Normal"/>
    <w:semiHidden/>
    <w:locked/>
    <w:rsid w:val="000A09B0"/>
    <w:pPr>
      <w:keepLines/>
      <w:tabs>
        <w:tab w:val="left" w:leader="dot" w:pos="8646"/>
        <w:tab w:val="right" w:pos="9027"/>
      </w:tabs>
      <w:spacing w:after="120" w:line="240" w:lineRule="auto"/>
      <w:ind w:left="4253" w:right="850"/>
    </w:pPr>
    <w:rPr>
      <w:rFonts w:eastAsia="Times New Roman"/>
      <w:szCs w:val="20"/>
    </w:rPr>
  </w:style>
  <w:style w:type="paragraph" w:styleId="TOC6">
    <w:name w:val="toc 6"/>
    <w:basedOn w:val="Normal"/>
    <w:next w:val="Normal"/>
    <w:semiHidden/>
    <w:locked/>
    <w:rsid w:val="000A09B0"/>
    <w:pPr>
      <w:keepLines/>
      <w:tabs>
        <w:tab w:val="left" w:leader="dot" w:pos="8646"/>
        <w:tab w:val="right" w:pos="9027"/>
      </w:tabs>
      <w:spacing w:after="120" w:line="240" w:lineRule="auto"/>
      <w:ind w:left="3544" w:right="850"/>
    </w:pPr>
    <w:rPr>
      <w:rFonts w:eastAsia="Times New Roman"/>
      <w:szCs w:val="20"/>
    </w:rPr>
  </w:style>
  <w:style w:type="paragraph" w:styleId="TOC5">
    <w:name w:val="toc 5"/>
    <w:basedOn w:val="Normal"/>
    <w:next w:val="Normal"/>
    <w:semiHidden/>
    <w:locked/>
    <w:rsid w:val="000A09B0"/>
    <w:pPr>
      <w:keepLines/>
      <w:tabs>
        <w:tab w:val="right" w:leader="dot" w:pos="9027"/>
      </w:tabs>
      <w:spacing w:after="0" w:line="240" w:lineRule="auto"/>
      <w:ind w:left="2835" w:right="851"/>
    </w:pPr>
    <w:rPr>
      <w:rFonts w:eastAsia="Times New Roman"/>
      <w:szCs w:val="20"/>
    </w:rPr>
  </w:style>
  <w:style w:type="paragraph" w:styleId="TOC4">
    <w:name w:val="toc 4"/>
    <w:basedOn w:val="TOC3"/>
    <w:next w:val="Normal"/>
    <w:semiHidden/>
    <w:locked/>
    <w:rsid w:val="000A09B0"/>
    <w:pPr>
      <w:keepLines/>
      <w:tabs>
        <w:tab w:val="right" w:leader="dot" w:pos="9639"/>
      </w:tabs>
      <w:spacing w:after="0" w:line="240" w:lineRule="auto"/>
      <w:ind w:left="964" w:hanging="964"/>
    </w:pPr>
    <w:rPr>
      <w:rFonts w:eastAsia="Times New Roman"/>
      <w:szCs w:val="20"/>
    </w:rPr>
  </w:style>
  <w:style w:type="paragraph" w:styleId="Index7">
    <w:name w:val="index 7"/>
    <w:basedOn w:val="Normal"/>
    <w:next w:val="Normal"/>
    <w:semiHidden/>
    <w:locked/>
    <w:rsid w:val="000A09B0"/>
    <w:pPr>
      <w:keepLines/>
      <w:spacing w:after="120" w:line="240" w:lineRule="auto"/>
      <w:ind w:left="1698"/>
    </w:pPr>
    <w:rPr>
      <w:rFonts w:eastAsia="Times New Roman"/>
      <w:szCs w:val="20"/>
    </w:rPr>
  </w:style>
  <w:style w:type="paragraph" w:styleId="Index6">
    <w:name w:val="index 6"/>
    <w:basedOn w:val="Normal"/>
    <w:next w:val="Normal"/>
    <w:semiHidden/>
    <w:locked/>
    <w:rsid w:val="000A09B0"/>
    <w:pPr>
      <w:keepLines/>
      <w:spacing w:after="120" w:line="240" w:lineRule="auto"/>
      <w:ind w:left="1415"/>
    </w:pPr>
    <w:rPr>
      <w:rFonts w:eastAsia="Times New Roman"/>
      <w:szCs w:val="20"/>
    </w:rPr>
  </w:style>
  <w:style w:type="paragraph" w:styleId="Index5">
    <w:name w:val="index 5"/>
    <w:basedOn w:val="Normal"/>
    <w:next w:val="Normal"/>
    <w:semiHidden/>
    <w:locked/>
    <w:rsid w:val="000A09B0"/>
    <w:pPr>
      <w:keepLines/>
      <w:spacing w:after="120" w:line="240" w:lineRule="auto"/>
      <w:ind w:left="1132"/>
    </w:pPr>
    <w:rPr>
      <w:rFonts w:eastAsia="Times New Roman"/>
      <w:szCs w:val="20"/>
    </w:rPr>
  </w:style>
  <w:style w:type="paragraph" w:styleId="Index4">
    <w:name w:val="index 4"/>
    <w:basedOn w:val="Normal"/>
    <w:next w:val="Normal"/>
    <w:semiHidden/>
    <w:locked/>
    <w:rsid w:val="000A09B0"/>
    <w:pPr>
      <w:keepLines/>
      <w:spacing w:after="120" w:line="240" w:lineRule="auto"/>
      <w:ind w:left="849"/>
    </w:pPr>
    <w:rPr>
      <w:rFonts w:eastAsia="Times New Roman"/>
      <w:szCs w:val="20"/>
    </w:rPr>
  </w:style>
  <w:style w:type="paragraph" w:styleId="Index3">
    <w:name w:val="index 3"/>
    <w:basedOn w:val="Normal"/>
    <w:next w:val="Normal"/>
    <w:semiHidden/>
    <w:locked/>
    <w:rsid w:val="000A09B0"/>
    <w:pPr>
      <w:keepLines/>
      <w:spacing w:after="120" w:line="240" w:lineRule="auto"/>
      <w:ind w:left="566"/>
    </w:pPr>
    <w:rPr>
      <w:rFonts w:eastAsia="Times New Roman"/>
      <w:szCs w:val="20"/>
    </w:rPr>
  </w:style>
  <w:style w:type="paragraph" w:styleId="Index2">
    <w:name w:val="index 2"/>
    <w:basedOn w:val="Normal"/>
    <w:next w:val="Normal"/>
    <w:semiHidden/>
    <w:locked/>
    <w:rsid w:val="000A09B0"/>
    <w:pPr>
      <w:keepLines/>
      <w:spacing w:after="120" w:line="240" w:lineRule="auto"/>
      <w:ind w:left="283"/>
    </w:pPr>
    <w:rPr>
      <w:rFonts w:eastAsia="Times New Roman"/>
      <w:szCs w:val="20"/>
    </w:rPr>
  </w:style>
  <w:style w:type="paragraph" w:styleId="Index1">
    <w:name w:val="index 1"/>
    <w:basedOn w:val="Normal"/>
    <w:next w:val="Normal"/>
    <w:semiHidden/>
    <w:locked/>
    <w:rsid w:val="000A09B0"/>
    <w:pPr>
      <w:keepLines/>
      <w:spacing w:after="120" w:line="240" w:lineRule="auto"/>
    </w:pPr>
    <w:rPr>
      <w:rFonts w:eastAsia="Times New Roman"/>
      <w:szCs w:val="20"/>
    </w:rPr>
  </w:style>
  <w:style w:type="character" w:styleId="LineNumber">
    <w:name w:val="line number"/>
    <w:basedOn w:val="DefaultParagraphFont"/>
    <w:locked/>
    <w:rsid w:val="000A09B0"/>
  </w:style>
  <w:style w:type="paragraph" w:styleId="IndexHeading">
    <w:name w:val="index heading"/>
    <w:basedOn w:val="Normal"/>
    <w:next w:val="Index1"/>
    <w:semiHidden/>
    <w:locked/>
    <w:rsid w:val="000A09B0"/>
    <w:pPr>
      <w:keepLines/>
      <w:spacing w:after="120" w:line="240" w:lineRule="auto"/>
      <w:ind w:left="964"/>
    </w:pPr>
    <w:rPr>
      <w:rFonts w:eastAsia="Times New Roman"/>
      <w:szCs w:val="20"/>
    </w:rPr>
  </w:style>
  <w:style w:type="character" w:styleId="FootnoteReference">
    <w:name w:val="footnote reference"/>
    <w:semiHidden/>
    <w:locked/>
    <w:rsid w:val="000A09B0"/>
    <w:rPr>
      <w:position w:val="6"/>
      <w:sz w:val="16"/>
    </w:rPr>
  </w:style>
  <w:style w:type="paragraph" w:styleId="FootnoteText">
    <w:name w:val="footnote text"/>
    <w:basedOn w:val="Normal"/>
    <w:link w:val="FootnoteTextChar"/>
    <w:semiHidden/>
    <w:locked/>
    <w:rsid w:val="000A09B0"/>
    <w:pPr>
      <w:keepLines/>
      <w:spacing w:after="120" w:line="240" w:lineRule="auto"/>
      <w:ind w:left="964"/>
    </w:pPr>
    <w:rPr>
      <w:rFonts w:eastAsia="Times New Roman"/>
      <w:sz w:val="20"/>
      <w:szCs w:val="20"/>
    </w:rPr>
  </w:style>
  <w:style w:type="character" w:customStyle="1" w:styleId="FootnoteTextChar">
    <w:name w:val="Footnote Text Char"/>
    <w:basedOn w:val="DefaultParagraphFont"/>
    <w:link w:val="FootnoteText"/>
    <w:semiHidden/>
    <w:rsid w:val="000A09B0"/>
    <w:rPr>
      <w:rFonts w:eastAsia="Times New Roman"/>
      <w:lang w:eastAsia="en-US"/>
    </w:rPr>
  </w:style>
  <w:style w:type="paragraph" w:customStyle="1" w:styleId="DOCTITLE">
    <w:name w:val="DOC. TITLE"/>
    <w:basedOn w:val="Normal"/>
    <w:rsid w:val="000A09B0"/>
    <w:pPr>
      <w:keepLines/>
      <w:spacing w:before="720" w:after="240" w:line="240" w:lineRule="auto"/>
      <w:jc w:val="center"/>
    </w:pPr>
    <w:rPr>
      <w:rFonts w:eastAsia="Times New Roman"/>
      <w:b/>
      <w:caps/>
      <w:sz w:val="24"/>
      <w:szCs w:val="24"/>
    </w:rPr>
  </w:style>
  <w:style w:type="paragraph" w:customStyle="1" w:styleId="numberedlist">
    <w:name w:val="numbered list"/>
    <w:basedOn w:val="Normal"/>
    <w:next w:val="Normal"/>
    <w:rsid w:val="000A09B0"/>
    <w:pPr>
      <w:keepLines/>
      <w:spacing w:after="120" w:line="240" w:lineRule="auto"/>
      <w:ind w:left="1701" w:hanging="567"/>
    </w:pPr>
    <w:rPr>
      <w:rFonts w:eastAsia="Times New Roman"/>
      <w:szCs w:val="20"/>
    </w:rPr>
  </w:style>
  <w:style w:type="paragraph" w:customStyle="1" w:styleId="FrontPageDetails">
    <w:name w:val="Front Page Details"/>
    <w:basedOn w:val="Normal"/>
    <w:next w:val="Normal"/>
    <w:rsid w:val="000A09B0"/>
    <w:pPr>
      <w:keepLines/>
      <w:framePr w:hSpace="187" w:wrap="notBeside" w:vAnchor="page" w:hAnchor="page" w:xAlign="center" w:y="12961"/>
      <w:spacing w:before="240" w:after="0" w:line="240" w:lineRule="auto"/>
      <w:jc w:val="center"/>
    </w:pPr>
    <w:rPr>
      <w:rFonts w:eastAsia="Times New Roman"/>
      <w:szCs w:val="20"/>
    </w:rPr>
  </w:style>
  <w:style w:type="paragraph" w:customStyle="1" w:styleId="FooterLandscape">
    <w:name w:val="Footer Landscape"/>
    <w:basedOn w:val="Footer"/>
    <w:rsid w:val="000A09B0"/>
    <w:pPr>
      <w:keepLines/>
      <w:pBdr>
        <w:top w:val="single" w:sz="6" w:space="1" w:color="auto"/>
      </w:pBdr>
      <w:tabs>
        <w:tab w:val="clear" w:pos="4513"/>
        <w:tab w:val="clear" w:pos="9026"/>
        <w:tab w:val="right" w:pos="9639"/>
        <w:tab w:val="right" w:pos="15026"/>
      </w:tabs>
      <w:spacing w:before="120"/>
    </w:pPr>
    <w:rPr>
      <w:rFonts w:eastAsia="Times New Roman"/>
      <w:szCs w:val="20"/>
    </w:rPr>
  </w:style>
  <w:style w:type="paragraph" w:customStyle="1" w:styleId="Privacymarking">
    <w:name w:val="Privacy marking"/>
    <w:basedOn w:val="Header"/>
    <w:rsid w:val="000A09B0"/>
    <w:pPr>
      <w:keepLines/>
      <w:tabs>
        <w:tab w:val="clear" w:pos="4513"/>
        <w:tab w:val="clear" w:pos="9026"/>
        <w:tab w:val="left" w:pos="5103"/>
      </w:tabs>
      <w:jc w:val="center"/>
    </w:pPr>
    <w:rPr>
      <w:rFonts w:eastAsia="Times New Roman"/>
      <w:b/>
      <w:caps/>
      <w:szCs w:val="20"/>
    </w:rPr>
  </w:style>
  <w:style w:type="paragraph" w:customStyle="1" w:styleId="Copyright">
    <w:name w:val="Copyright"/>
    <w:basedOn w:val="Normal"/>
    <w:rsid w:val="000A09B0"/>
    <w:pPr>
      <w:keepLines/>
      <w:spacing w:before="480" w:after="480" w:line="240" w:lineRule="auto"/>
      <w:jc w:val="center"/>
    </w:pPr>
    <w:rPr>
      <w:rFonts w:eastAsia="Times New Roman"/>
      <w:caps/>
      <w:szCs w:val="20"/>
    </w:rPr>
  </w:style>
  <w:style w:type="paragraph" w:customStyle="1" w:styleId="HeaderLandscape">
    <w:name w:val="Header Landscape"/>
    <w:basedOn w:val="Header"/>
    <w:rsid w:val="000A09B0"/>
    <w:pPr>
      <w:keepLines/>
      <w:pBdr>
        <w:bottom w:val="single" w:sz="6" w:space="1" w:color="auto"/>
      </w:pBdr>
      <w:tabs>
        <w:tab w:val="clear" w:pos="4513"/>
        <w:tab w:val="clear" w:pos="9026"/>
        <w:tab w:val="left" w:pos="5103"/>
      </w:tabs>
      <w:spacing w:before="240" w:after="240"/>
      <w:ind w:left="7371" w:hanging="7371"/>
    </w:pPr>
    <w:rPr>
      <w:rFonts w:eastAsia="Times New Roman"/>
      <w:b/>
      <w:caps/>
      <w:szCs w:val="20"/>
    </w:rPr>
  </w:style>
  <w:style w:type="paragraph" w:customStyle="1" w:styleId="TableHeadings">
    <w:name w:val="Table Headings"/>
    <w:basedOn w:val="Normal"/>
    <w:rsid w:val="000A09B0"/>
    <w:pPr>
      <w:keepLines/>
      <w:spacing w:after="0" w:line="240" w:lineRule="auto"/>
      <w:jc w:val="center"/>
    </w:pPr>
    <w:rPr>
      <w:rFonts w:eastAsia="Times New Roman"/>
      <w:b/>
      <w:sz w:val="20"/>
      <w:szCs w:val="20"/>
    </w:rPr>
  </w:style>
  <w:style w:type="paragraph" w:customStyle="1" w:styleId="TableCompresChar">
    <w:name w:val="Table Compres Char"/>
    <w:basedOn w:val="BaseChar"/>
    <w:link w:val="TableCompresCharChar"/>
    <w:rsid w:val="000A09B0"/>
    <w:pPr>
      <w:tabs>
        <w:tab w:val="left" w:pos="144"/>
        <w:tab w:val="left" w:pos="432"/>
        <w:tab w:val="left" w:pos="720"/>
      </w:tabs>
    </w:pPr>
    <w:rPr>
      <w:sz w:val="16"/>
    </w:rPr>
  </w:style>
  <w:style w:type="character" w:customStyle="1" w:styleId="TableCompresCharChar">
    <w:name w:val="Table Compres Char Char"/>
    <w:link w:val="TableCompresChar"/>
    <w:rsid w:val="000A09B0"/>
    <w:rPr>
      <w:rFonts w:eastAsia="Times New Roman"/>
      <w:sz w:val="16"/>
      <w:szCs w:val="22"/>
      <w:lang w:eastAsia="en-US"/>
    </w:rPr>
  </w:style>
  <w:style w:type="paragraph" w:customStyle="1" w:styleId="TableC-next">
    <w:name w:val="Table C-next"/>
    <w:basedOn w:val="TableCompresChar"/>
    <w:link w:val="TableC-nextChar"/>
    <w:rsid w:val="000A09B0"/>
    <w:pPr>
      <w:spacing w:before="60"/>
    </w:pPr>
  </w:style>
  <w:style w:type="character" w:customStyle="1" w:styleId="TableC-nextChar">
    <w:name w:val="Table C-next Char"/>
    <w:basedOn w:val="TableCompresCharChar"/>
    <w:link w:val="TableC-next"/>
    <w:rsid w:val="000A09B0"/>
    <w:rPr>
      <w:rFonts w:eastAsia="Times New Roman"/>
      <w:sz w:val="16"/>
      <w:szCs w:val="22"/>
      <w:lang w:eastAsia="en-US"/>
    </w:rPr>
  </w:style>
  <w:style w:type="paragraph" w:styleId="BodyTextIndent2">
    <w:name w:val="Body Text Indent 2"/>
    <w:basedOn w:val="Normal"/>
    <w:link w:val="BodyTextIndent2Char"/>
    <w:locked/>
    <w:rsid w:val="000A09B0"/>
    <w:pPr>
      <w:keepLines/>
      <w:spacing w:after="120" w:line="240" w:lineRule="auto"/>
      <w:ind w:left="2160"/>
    </w:pPr>
    <w:rPr>
      <w:rFonts w:eastAsia="Times New Roman"/>
      <w:sz w:val="20"/>
      <w:szCs w:val="20"/>
    </w:rPr>
  </w:style>
  <w:style w:type="character" w:customStyle="1" w:styleId="BodyTextIndent2Char">
    <w:name w:val="Body Text Indent 2 Char"/>
    <w:basedOn w:val="DefaultParagraphFont"/>
    <w:link w:val="BodyTextIndent2"/>
    <w:rsid w:val="000A09B0"/>
    <w:rPr>
      <w:rFonts w:eastAsia="Times New Roman"/>
      <w:lang w:eastAsia="en-US"/>
    </w:rPr>
  </w:style>
  <w:style w:type="paragraph" w:styleId="BodyTextIndent3">
    <w:name w:val="Body Text Indent 3"/>
    <w:basedOn w:val="Normal"/>
    <w:link w:val="BodyTextIndent3Char"/>
    <w:locked/>
    <w:rsid w:val="000A09B0"/>
    <w:pPr>
      <w:keepLines/>
      <w:spacing w:after="120" w:line="240" w:lineRule="auto"/>
      <w:ind w:left="1440"/>
    </w:pPr>
    <w:rPr>
      <w:rFonts w:eastAsia="Times New Roman"/>
      <w:szCs w:val="20"/>
    </w:rPr>
  </w:style>
  <w:style w:type="character" w:customStyle="1" w:styleId="BodyTextIndent3Char">
    <w:name w:val="Body Text Indent 3 Char"/>
    <w:basedOn w:val="DefaultParagraphFont"/>
    <w:link w:val="BodyTextIndent3"/>
    <w:rsid w:val="000A09B0"/>
    <w:rPr>
      <w:rFonts w:eastAsia="Times New Roman"/>
      <w:sz w:val="22"/>
      <w:lang w:eastAsia="en-US"/>
    </w:rPr>
  </w:style>
  <w:style w:type="paragraph" w:customStyle="1" w:styleId="Special">
    <w:name w:val="Special"/>
    <w:basedOn w:val="Para"/>
    <w:rsid w:val="000A09B0"/>
    <w:pPr>
      <w:tabs>
        <w:tab w:val="left" w:pos="3600"/>
      </w:tabs>
      <w:spacing w:before="120"/>
      <w:ind w:left="2880" w:hanging="2160"/>
    </w:pPr>
  </w:style>
  <w:style w:type="paragraph" w:styleId="BodyText2">
    <w:name w:val="Body Text 2"/>
    <w:basedOn w:val="Normal"/>
    <w:link w:val="BodyText2Char"/>
    <w:locked/>
    <w:rsid w:val="000A09B0"/>
    <w:pPr>
      <w:keepNext/>
      <w:keepLines/>
      <w:pBdr>
        <w:top w:val="single" w:sz="4" w:space="1" w:color="auto"/>
        <w:left w:val="single" w:sz="4" w:space="4" w:color="auto"/>
        <w:bottom w:val="single" w:sz="4" w:space="1" w:color="auto"/>
        <w:right w:val="single" w:sz="4" w:space="4" w:color="auto"/>
      </w:pBdr>
      <w:spacing w:after="60" w:line="240" w:lineRule="auto"/>
    </w:pPr>
    <w:rPr>
      <w:rFonts w:ascii="Courier New" w:eastAsia="Times New Roman" w:hAnsi="Courier New"/>
      <w:snapToGrid w:val="0"/>
      <w:sz w:val="20"/>
      <w:szCs w:val="20"/>
    </w:rPr>
  </w:style>
  <w:style w:type="character" w:customStyle="1" w:styleId="BodyText2Char">
    <w:name w:val="Body Text 2 Char"/>
    <w:basedOn w:val="DefaultParagraphFont"/>
    <w:link w:val="BodyText2"/>
    <w:rsid w:val="000A09B0"/>
    <w:rPr>
      <w:rFonts w:ascii="Courier New" w:eastAsia="Times New Roman" w:hAnsi="Courier New"/>
      <w:snapToGrid w:val="0"/>
      <w:lang w:eastAsia="en-US"/>
    </w:rPr>
  </w:style>
  <w:style w:type="paragraph" w:styleId="BodyText3">
    <w:name w:val="Body Text 3"/>
    <w:basedOn w:val="Normal"/>
    <w:link w:val="BodyText3Char"/>
    <w:locked/>
    <w:rsid w:val="000A09B0"/>
    <w:pPr>
      <w:keepLines/>
      <w:spacing w:after="120" w:line="240" w:lineRule="auto"/>
    </w:pPr>
    <w:rPr>
      <w:rFonts w:eastAsia="Times New Roman"/>
      <w:sz w:val="16"/>
      <w:szCs w:val="20"/>
    </w:rPr>
  </w:style>
  <w:style w:type="character" w:customStyle="1" w:styleId="BodyText3Char">
    <w:name w:val="Body Text 3 Char"/>
    <w:basedOn w:val="DefaultParagraphFont"/>
    <w:link w:val="BodyText3"/>
    <w:rsid w:val="000A09B0"/>
    <w:rPr>
      <w:rFonts w:eastAsia="Times New Roman"/>
      <w:sz w:val="16"/>
      <w:lang w:eastAsia="en-US"/>
    </w:rPr>
  </w:style>
  <w:style w:type="paragraph" w:styleId="BlockText">
    <w:name w:val="Block Text"/>
    <w:basedOn w:val="Normal"/>
    <w:locked/>
    <w:rsid w:val="000A09B0"/>
    <w:pPr>
      <w:keepLines/>
      <w:numPr>
        <w:ilvl w:val="12"/>
      </w:numPr>
      <w:pBdr>
        <w:top w:val="single" w:sz="4" w:space="1" w:color="auto"/>
        <w:left w:val="single" w:sz="4" w:space="4" w:color="auto"/>
        <w:bottom w:val="single" w:sz="4" w:space="1" w:color="auto"/>
        <w:right w:val="single" w:sz="4" w:space="4" w:color="auto"/>
      </w:pBdr>
      <w:spacing w:after="120" w:line="240" w:lineRule="auto"/>
      <w:ind w:left="1701" w:right="1701"/>
    </w:pPr>
    <w:rPr>
      <w:rFonts w:eastAsia="Times New Roman"/>
      <w:b/>
      <w:szCs w:val="20"/>
    </w:rPr>
  </w:style>
  <w:style w:type="paragraph" w:styleId="PlainText">
    <w:name w:val="Plain Text"/>
    <w:basedOn w:val="Normal"/>
    <w:link w:val="PlainTextChar"/>
    <w:locked/>
    <w:rsid w:val="000A09B0"/>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0A09B0"/>
    <w:rPr>
      <w:rFonts w:ascii="Courier New" w:eastAsia="Times New Roman" w:hAnsi="Courier New"/>
      <w:lang w:eastAsia="en-US"/>
    </w:rPr>
  </w:style>
  <w:style w:type="paragraph" w:customStyle="1" w:styleId="paramLine">
    <w:name w:val="paramLine"/>
    <w:basedOn w:val="BaseChar"/>
    <w:rsid w:val="000A09B0"/>
    <w:pPr>
      <w:tabs>
        <w:tab w:val="left" w:pos="2381"/>
      </w:tabs>
      <w:spacing w:after="120"/>
      <w:ind w:left="2382" w:hanging="1418"/>
    </w:pPr>
  </w:style>
  <w:style w:type="character" w:customStyle="1" w:styleId="screendata">
    <w:name w:val="screen data"/>
    <w:rsid w:val="000A09B0"/>
    <w:rPr>
      <w:rFonts w:ascii="Courier New" w:hAnsi="Courier New"/>
      <w:sz w:val="18"/>
      <w:szCs w:val="18"/>
    </w:rPr>
  </w:style>
  <w:style w:type="paragraph" w:customStyle="1" w:styleId="screenline">
    <w:name w:val="screenline"/>
    <w:basedOn w:val="BaseChar"/>
    <w:rsid w:val="000A09B0"/>
    <w:rPr>
      <w:rFonts w:ascii="Courier New" w:hAnsi="Courier New"/>
      <w:sz w:val="16"/>
    </w:rPr>
  </w:style>
  <w:style w:type="paragraph" w:customStyle="1" w:styleId="tablepara">
    <w:name w:val="table para"/>
    <w:basedOn w:val="BaseChar"/>
    <w:rsid w:val="000A09B0"/>
    <w:pPr>
      <w:spacing w:after="120"/>
    </w:pPr>
  </w:style>
  <w:style w:type="paragraph" w:customStyle="1" w:styleId="Sectionend">
    <w:name w:val="Section end"/>
    <w:basedOn w:val="BaseChar"/>
    <w:rsid w:val="000A09B0"/>
    <w:pPr>
      <w:spacing w:before="720"/>
      <w:jc w:val="center"/>
    </w:pPr>
  </w:style>
  <w:style w:type="paragraph" w:styleId="MessageHeader">
    <w:name w:val="Message Header"/>
    <w:basedOn w:val="Normal"/>
    <w:link w:val="MessageHeaderChar"/>
    <w:locked/>
    <w:rsid w:val="000A09B0"/>
    <w:pPr>
      <w:keepLines/>
      <w:pBdr>
        <w:top w:val="single" w:sz="6" w:space="1" w:color="auto"/>
        <w:left w:val="single" w:sz="6" w:space="1" w:color="auto"/>
        <w:bottom w:val="single" w:sz="6" w:space="1" w:color="auto"/>
        <w:right w:val="single" w:sz="6" w:space="1" w:color="auto"/>
      </w:pBdr>
      <w:shd w:val="pct20" w:color="auto" w:fill="auto"/>
      <w:spacing w:after="120" w:line="240" w:lineRule="auto"/>
      <w:ind w:left="1134" w:hanging="1134"/>
    </w:pPr>
    <w:rPr>
      <w:rFonts w:eastAsia="Times New Roman" w:cs="Arial"/>
      <w:sz w:val="24"/>
      <w:szCs w:val="24"/>
    </w:rPr>
  </w:style>
  <w:style w:type="character" w:customStyle="1" w:styleId="MessageHeaderChar">
    <w:name w:val="Message Header Char"/>
    <w:basedOn w:val="DefaultParagraphFont"/>
    <w:link w:val="MessageHeader"/>
    <w:rsid w:val="000A09B0"/>
    <w:rPr>
      <w:rFonts w:eastAsia="Times New Roman" w:cs="Arial"/>
      <w:sz w:val="24"/>
      <w:szCs w:val="24"/>
      <w:shd w:val="pct20" w:color="auto" w:fill="auto"/>
      <w:lang w:eastAsia="en-US"/>
    </w:rPr>
  </w:style>
  <w:style w:type="paragraph" w:customStyle="1" w:styleId="TableCompres">
    <w:name w:val="Table Compres"/>
    <w:basedOn w:val="Base"/>
    <w:rsid w:val="000A09B0"/>
    <w:pPr>
      <w:tabs>
        <w:tab w:val="left" w:pos="144"/>
        <w:tab w:val="left" w:pos="432"/>
        <w:tab w:val="left" w:pos="720"/>
      </w:tabs>
    </w:pPr>
    <w:rPr>
      <w:rFonts w:eastAsia="Times New Roman"/>
      <w:sz w:val="16"/>
    </w:rPr>
  </w:style>
  <w:style w:type="paragraph" w:styleId="DocumentMap">
    <w:name w:val="Document Map"/>
    <w:basedOn w:val="Normal"/>
    <w:link w:val="DocumentMapChar"/>
    <w:semiHidden/>
    <w:locked/>
    <w:rsid w:val="000A09B0"/>
    <w:pPr>
      <w:keepLines/>
      <w:shd w:val="clear" w:color="auto" w:fill="000080"/>
      <w:spacing w:after="120" w:line="240" w:lineRule="auto"/>
      <w:ind w:left="964"/>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0A09B0"/>
    <w:rPr>
      <w:rFonts w:ascii="Tahoma" w:eastAsia="Times New Roman" w:hAnsi="Tahoma" w:cs="Tahoma"/>
      <w:shd w:val="clear" w:color="auto" w:fill="000080"/>
      <w:lang w:eastAsia="en-US"/>
    </w:rPr>
  </w:style>
  <w:style w:type="paragraph" w:customStyle="1" w:styleId="tabletext0">
    <w:name w:val="tabletext"/>
    <w:basedOn w:val="Normal"/>
    <w:rsid w:val="000A09B0"/>
    <w:pPr>
      <w:spacing w:before="60" w:after="60" w:line="240" w:lineRule="auto"/>
    </w:pPr>
    <w:rPr>
      <w:rFonts w:eastAsia="Times New Roman" w:cs="Arial"/>
      <w:sz w:val="20"/>
      <w:szCs w:val="20"/>
      <w:lang w:eastAsia="en-GB"/>
    </w:rPr>
  </w:style>
  <w:style w:type="paragraph" w:customStyle="1" w:styleId="Parasub">
    <w:name w:val="Para(sub)"/>
    <w:basedOn w:val="Base"/>
    <w:rsid w:val="000A09B0"/>
    <w:pPr>
      <w:spacing w:before="120"/>
      <w:ind w:left="1080"/>
    </w:pPr>
    <w:rPr>
      <w:rFonts w:ascii="Times New Roman" w:eastAsia="Times New Roman" w:hAnsi="Times New Roman"/>
      <w:sz w:val="24"/>
      <w:szCs w:val="20"/>
      <w:lang w:eastAsia="en-GB"/>
    </w:rPr>
  </w:style>
  <w:style w:type="character" w:customStyle="1" w:styleId="SubparaChar1">
    <w:name w:val="Sub para Char1"/>
    <w:basedOn w:val="ParaChar1"/>
    <w:rsid w:val="000A09B0"/>
    <w:rPr>
      <w:rFonts w:ascii="Arial" w:eastAsia="Times New Roman" w:hAnsi="Arial"/>
      <w:sz w:val="22"/>
      <w:szCs w:val="22"/>
      <w:lang w:val="en-GB" w:eastAsia="en-US" w:bidi="ar-SA"/>
    </w:rPr>
  </w:style>
  <w:style w:type="paragraph" w:customStyle="1" w:styleId="StyleLeft">
    <w:name w:val="Style Left"/>
    <w:basedOn w:val="Normal"/>
    <w:rsid w:val="000A09B0"/>
    <w:pPr>
      <w:keepLines/>
      <w:spacing w:after="120" w:line="240" w:lineRule="atLeast"/>
      <w:ind w:left="964"/>
    </w:pPr>
    <w:rPr>
      <w:rFonts w:eastAsia="Times New Roman"/>
      <w:szCs w:val="20"/>
      <w:lang w:eastAsia="en-GB"/>
    </w:rPr>
  </w:style>
  <w:style w:type="character" w:styleId="Hyperlink">
    <w:name w:val="Hyperlink"/>
    <w:uiPriority w:val="99"/>
    <w:locked/>
    <w:rsid w:val="000A09B0"/>
    <w:rPr>
      <w:color w:val="0000FF"/>
      <w:u w:val="single"/>
    </w:rPr>
  </w:style>
  <w:style w:type="character" w:styleId="FollowedHyperlink">
    <w:name w:val="FollowedHyperlink"/>
    <w:basedOn w:val="DefaultParagraphFont"/>
    <w:uiPriority w:val="99"/>
    <w:semiHidden/>
    <w:unhideWhenUsed/>
    <w:locked/>
    <w:rsid w:val="006D4196"/>
    <w:rPr>
      <w:color w:val="800080" w:themeColor="followedHyperlink"/>
      <w:u w:val="single"/>
    </w:rPr>
  </w:style>
  <w:style w:type="paragraph" w:styleId="CommentSubject">
    <w:name w:val="annotation subject"/>
    <w:basedOn w:val="CommentText"/>
    <w:next w:val="CommentText"/>
    <w:link w:val="CommentSubjectChar"/>
    <w:uiPriority w:val="99"/>
    <w:semiHidden/>
    <w:unhideWhenUsed/>
    <w:locked/>
    <w:rsid w:val="003469EE"/>
    <w:pPr>
      <w:keepLines w:val="0"/>
      <w:spacing w:after="200"/>
      <w:ind w:left="0"/>
    </w:pPr>
    <w:rPr>
      <w:rFonts w:eastAsia="Arial"/>
      <w:b/>
      <w:bCs/>
    </w:rPr>
  </w:style>
  <w:style w:type="character" w:customStyle="1" w:styleId="CommentSubjectChar">
    <w:name w:val="Comment Subject Char"/>
    <w:basedOn w:val="CommentTextChar"/>
    <w:link w:val="CommentSubject"/>
    <w:uiPriority w:val="99"/>
    <w:semiHidden/>
    <w:rsid w:val="003469EE"/>
    <w:rPr>
      <w:rFonts w:eastAsia="Times New Roman"/>
      <w:b/>
      <w:bCs/>
      <w:lang w:eastAsia="en-US"/>
    </w:rPr>
  </w:style>
  <w:style w:type="paragraph" w:styleId="Revision">
    <w:name w:val="Revision"/>
    <w:hidden/>
    <w:uiPriority w:val="99"/>
    <w:semiHidden/>
    <w:rsid w:val="001219F3"/>
    <w:rPr>
      <w:sz w:val="22"/>
      <w:szCs w:val="22"/>
      <w:lang w:eastAsia="en-US"/>
    </w:rPr>
  </w:style>
  <w:style w:type="character" w:customStyle="1" w:styleId="apple-converted-space">
    <w:name w:val="apple-converted-space"/>
    <w:basedOn w:val="DefaultParagraphFont"/>
    <w:rsid w:val="00530B12"/>
  </w:style>
  <w:style w:type="character" w:styleId="Emphasis">
    <w:name w:val="Emphasis"/>
    <w:basedOn w:val="DefaultParagraphFont"/>
    <w:uiPriority w:val="20"/>
    <w:qFormat/>
    <w:locked/>
    <w:rsid w:val="00530B12"/>
    <w:rPr>
      <w:i/>
      <w:iCs/>
    </w:rPr>
  </w:style>
  <w:style w:type="paragraph" w:styleId="TOCHeading">
    <w:name w:val="TOC Heading"/>
    <w:basedOn w:val="Heading1"/>
    <w:next w:val="Normal"/>
    <w:uiPriority w:val="39"/>
    <w:unhideWhenUsed/>
    <w:qFormat/>
    <w:rsid w:val="003C2EAF"/>
    <w:pPr>
      <w:keepNext/>
      <w:keepLines/>
      <w:tabs>
        <w:tab w:val="clear" w:pos="567"/>
      </w:tabs>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styleId="Strong">
    <w:name w:val="Strong"/>
    <w:basedOn w:val="DefaultParagraphFont"/>
    <w:uiPriority w:val="22"/>
    <w:qFormat/>
    <w:locked/>
    <w:rsid w:val="008012C1"/>
    <w:rPr>
      <w:b/>
      <w:bCs/>
    </w:rPr>
  </w:style>
  <w:style w:type="paragraph" w:styleId="EndnoteText">
    <w:name w:val="endnote text"/>
    <w:basedOn w:val="Normal"/>
    <w:link w:val="EndnoteTextChar"/>
    <w:uiPriority w:val="99"/>
    <w:semiHidden/>
    <w:unhideWhenUsed/>
    <w:locked/>
    <w:rsid w:val="007A51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A5195"/>
    <w:rPr>
      <w:lang w:eastAsia="en-US"/>
    </w:rPr>
  </w:style>
  <w:style w:type="character" w:styleId="EndnoteReference">
    <w:name w:val="endnote reference"/>
    <w:basedOn w:val="DefaultParagraphFont"/>
    <w:uiPriority w:val="99"/>
    <w:semiHidden/>
    <w:unhideWhenUsed/>
    <w:locked/>
    <w:rsid w:val="007A5195"/>
    <w:rPr>
      <w:vertAlign w:val="superscript"/>
    </w:rPr>
  </w:style>
  <w:style w:type="paragraph" w:customStyle="1" w:styleId="xmsonormal">
    <w:name w:val="x_msonormal"/>
    <w:basedOn w:val="Normal"/>
    <w:rsid w:val="00A90A28"/>
    <w:pPr>
      <w:spacing w:after="0" w:line="240" w:lineRule="auto"/>
    </w:pPr>
    <w:rPr>
      <w:rFonts w:ascii="Calibri" w:eastAsiaTheme="minorHAnsi" w:hAnsi="Calibri" w:cs="Calibri"/>
      <w:lang w:eastAsia="en-GB"/>
    </w:rPr>
  </w:style>
  <w:style w:type="character" w:customStyle="1" w:styleId="UnresolvedMention1">
    <w:name w:val="Unresolved Mention1"/>
    <w:basedOn w:val="DefaultParagraphFont"/>
    <w:uiPriority w:val="99"/>
    <w:semiHidden/>
    <w:unhideWhenUsed/>
    <w:rsid w:val="00744977"/>
    <w:rPr>
      <w:color w:val="605E5C"/>
      <w:shd w:val="clear" w:color="auto" w:fill="E1DFDD"/>
    </w:rPr>
  </w:style>
  <w:style w:type="character" w:customStyle="1" w:styleId="inline-comment-marker">
    <w:name w:val="inline-comment-marker"/>
    <w:basedOn w:val="DefaultParagraphFont"/>
    <w:rsid w:val="008A0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129">
      <w:bodyDiv w:val="1"/>
      <w:marLeft w:val="0"/>
      <w:marRight w:val="0"/>
      <w:marTop w:val="0"/>
      <w:marBottom w:val="0"/>
      <w:divBdr>
        <w:top w:val="none" w:sz="0" w:space="0" w:color="auto"/>
        <w:left w:val="none" w:sz="0" w:space="0" w:color="auto"/>
        <w:bottom w:val="none" w:sz="0" w:space="0" w:color="auto"/>
        <w:right w:val="none" w:sz="0" w:space="0" w:color="auto"/>
      </w:divBdr>
    </w:div>
    <w:div w:id="42559927">
      <w:bodyDiv w:val="1"/>
      <w:marLeft w:val="0"/>
      <w:marRight w:val="0"/>
      <w:marTop w:val="0"/>
      <w:marBottom w:val="0"/>
      <w:divBdr>
        <w:top w:val="none" w:sz="0" w:space="0" w:color="auto"/>
        <w:left w:val="none" w:sz="0" w:space="0" w:color="auto"/>
        <w:bottom w:val="none" w:sz="0" w:space="0" w:color="auto"/>
        <w:right w:val="none" w:sz="0" w:space="0" w:color="auto"/>
      </w:divBdr>
    </w:div>
    <w:div w:id="54936232">
      <w:bodyDiv w:val="1"/>
      <w:marLeft w:val="0"/>
      <w:marRight w:val="0"/>
      <w:marTop w:val="0"/>
      <w:marBottom w:val="0"/>
      <w:divBdr>
        <w:top w:val="none" w:sz="0" w:space="0" w:color="auto"/>
        <w:left w:val="none" w:sz="0" w:space="0" w:color="auto"/>
        <w:bottom w:val="none" w:sz="0" w:space="0" w:color="auto"/>
        <w:right w:val="none" w:sz="0" w:space="0" w:color="auto"/>
      </w:divBdr>
    </w:div>
    <w:div w:id="58328514">
      <w:bodyDiv w:val="1"/>
      <w:marLeft w:val="0"/>
      <w:marRight w:val="0"/>
      <w:marTop w:val="0"/>
      <w:marBottom w:val="0"/>
      <w:divBdr>
        <w:top w:val="none" w:sz="0" w:space="0" w:color="auto"/>
        <w:left w:val="none" w:sz="0" w:space="0" w:color="auto"/>
        <w:bottom w:val="none" w:sz="0" w:space="0" w:color="auto"/>
        <w:right w:val="none" w:sz="0" w:space="0" w:color="auto"/>
      </w:divBdr>
    </w:div>
    <w:div w:id="86508905">
      <w:bodyDiv w:val="1"/>
      <w:marLeft w:val="0"/>
      <w:marRight w:val="0"/>
      <w:marTop w:val="0"/>
      <w:marBottom w:val="0"/>
      <w:divBdr>
        <w:top w:val="none" w:sz="0" w:space="0" w:color="auto"/>
        <w:left w:val="none" w:sz="0" w:space="0" w:color="auto"/>
        <w:bottom w:val="none" w:sz="0" w:space="0" w:color="auto"/>
        <w:right w:val="none" w:sz="0" w:space="0" w:color="auto"/>
      </w:divBdr>
    </w:div>
    <w:div w:id="173962198">
      <w:bodyDiv w:val="1"/>
      <w:marLeft w:val="0"/>
      <w:marRight w:val="0"/>
      <w:marTop w:val="0"/>
      <w:marBottom w:val="0"/>
      <w:divBdr>
        <w:top w:val="none" w:sz="0" w:space="0" w:color="auto"/>
        <w:left w:val="none" w:sz="0" w:space="0" w:color="auto"/>
        <w:bottom w:val="none" w:sz="0" w:space="0" w:color="auto"/>
        <w:right w:val="none" w:sz="0" w:space="0" w:color="auto"/>
      </w:divBdr>
    </w:div>
    <w:div w:id="193006106">
      <w:bodyDiv w:val="1"/>
      <w:marLeft w:val="0"/>
      <w:marRight w:val="0"/>
      <w:marTop w:val="0"/>
      <w:marBottom w:val="0"/>
      <w:divBdr>
        <w:top w:val="none" w:sz="0" w:space="0" w:color="auto"/>
        <w:left w:val="none" w:sz="0" w:space="0" w:color="auto"/>
        <w:bottom w:val="none" w:sz="0" w:space="0" w:color="auto"/>
        <w:right w:val="none" w:sz="0" w:space="0" w:color="auto"/>
      </w:divBdr>
    </w:div>
    <w:div w:id="201134482">
      <w:bodyDiv w:val="1"/>
      <w:marLeft w:val="0"/>
      <w:marRight w:val="0"/>
      <w:marTop w:val="0"/>
      <w:marBottom w:val="0"/>
      <w:divBdr>
        <w:top w:val="none" w:sz="0" w:space="0" w:color="auto"/>
        <w:left w:val="none" w:sz="0" w:space="0" w:color="auto"/>
        <w:bottom w:val="none" w:sz="0" w:space="0" w:color="auto"/>
        <w:right w:val="none" w:sz="0" w:space="0" w:color="auto"/>
      </w:divBdr>
    </w:div>
    <w:div w:id="203835603">
      <w:bodyDiv w:val="1"/>
      <w:marLeft w:val="0"/>
      <w:marRight w:val="0"/>
      <w:marTop w:val="0"/>
      <w:marBottom w:val="0"/>
      <w:divBdr>
        <w:top w:val="none" w:sz="0" w:space="0" w:color="auto"/>
        <w:left w:val="none" w:sz="0" w:space="0" w:color="auto"/>
        <w:bottom w:val="none" w:sz="0" w:space="0" w:color="auto"/>
        <w:right w:val="none" w:sz="0" w:space="0" w:color="auto"/>
      </w:divBdr>
    </w:div>
    <w:div w:id="216092775">
      <w:bodyDiv w:val="1"/>
      <w:marLeft w:val="0"/>
      <w:marRight w:val="0"/>
      <w:marTop w:val="0"/>
      <w:marBottom w:val="0"/>
      <w:divBdr>
        <w:top w:val="none" w:sz="0" w:space="0" w:color="auto"/>
        <w:left w:val="none" w:sz="0" w:space="0" w:color="auto"/>
        <w:bottom w:val="none" w:sz="0" w:space="0" w:color="auto"/>
        <w:right w:val="none" w:sz="0" w:space="0" w:color="auto"/>
      </w:divBdr>
    </w:div>
    <w:div w:id="264197895">
      <w:bodyDiv w:val="1"/>
      <w:marLeft w:val="0"/>
      <w:marRight w:val="0"/>
      <w:marTop w:val="0"/>
      <w:marBottom w:val="0"/>
      <w:divBdr>
        <w:top w:val="none" w:sz="0" w:space="0" w:color="auto"/>
        <w:left w:val="none" w:sz="0" w:space="0" w:color="auto"/>
        <w:bottom w:val="none" w:sz="0" w:space="0" w:color="auto"/>
        <w:right w:val="none" w:sz="0" w:space="0" w:color="auto"/>
      </w:divBdr>
    </w:div>
    <w:div w:id="316542747">
      <w:bodyDiv w:val="1"/>
      <w:marLeft w:val="0"/>
      <w:marRight w:val="0"/>
      <w:marTop w:val="0"/>
      <w:marBottom w:val="0"/>
      <w:divBdr>
        <w:top w:val="none" w:sz="0" w:space="0" w:color="auto"/>
        <w:left w:val="none" w:sz="0" w:space="0" w:color="auto"/>
        <w:bottom w:val="none" w:sz="0" w:space="0" w:color="auto"/>
        <w:right w:val="none" w:sz="0" w:space="0" w:color="auto"/>
      </w:divBdr>
    </w:div>
    <w:div w:id="353311405">
      <w:bodyDiv w:val="1"/>
      <w:marLeft w:val="0"/>
      <w:marRight w:val="0"/>
      <w:marTop w:val="0"/>
      <w:marBottom w:val="0"/>
      <w:divBdr>
        <w:top w:val="none" w:sz="0" w:space="0" w:color="auto"/>
        <w:left w:val="none" w:sz="0" w:space="0" w:color="auto"/>
        <w:bottom w:val="none" w:sz="0" w:space="0" w:color="auto"/>
        <w:right w:val="none" w:sz="0" w:space="0" w:color="auto"/>
      </w:divBdr>
    </w:div>
    <w:div w:id="423302164">
      <w:bodyDiv w:val="1"/>
      <w:marLeft w:val="0"/>
      <w:marRight w:val="0"/>
      <w:marTop w:val="0"/>
      <w:marBottom w:val="0"/>
      <w:divBdr>
        <w:top w:val="none" w:sz="0" w:space="0" w:color="auto"/>
        <w:left w:val="none" w:sz="0" w:space="0" w:color="auto"/>
        <w:bottom w:val="none" w:sz="0" w:space="0" w:color="auto"/>
        <w:right w:val="none" w:sz="0" w:space="0" w:color="auto"/>
      </w:divBdr>
    </w:div>
    <w:div w:id="444931467">
      <w:bodyDiv w:val="1"/>
      <w:marLeft w:val="0"/>
      <w:marRight w:val="0"/>
      <w:marTop w:val="0"/>
      <w:marBottom w:val="0"/>
      <w:divBdr>
        <w:top w:val="none" w:sz="0" w:space="0" w:color="auto"/>
        <w:left w:val="none" w:sz="0" w:space="0" w:color="auto"/>
        <w:bottom w:val="none" w:sz="0" w:space="0" w:color="auto"/>
        <w:right w:val="none" w:sz="0" w:space="0" w:color="auto"/>
      </w:divBdr>
    </w:div>
    <w:div w:id="450436128">
      <w:bodyDiv w:val="1"/>
      <w:marLeft w:val="0"/>
      <w:marRight w:val="0"/>
      <w:marTop w:val="0"/>
      <w:marBottom w:val="0"/>
      <w:divBdr>
        <w:top w:val="none" w:sz="0" w:space="0" w:color="auto"/>
        <w:left w:val="none" w:sz="0" w:space="0" w:color="auto"/>
        <w:bottom w:val="none" w:sz="0" w:space="0" w:color="auto"/>
        <w:right w:val="none" w:sz="0" w:space="0" w:color="auto"/>
      </w:divBdr>
    </w:div>
    <w:div w:id="462623022">
      <w:bodyDiv w:val="1"/>
      <w:marLeft w:val="0"/>
      <w:marRight w:val="0"/>
      <w:marTop w:val="0"/>
      <w:marBottom w:val="0"/>
      <w:divBdr>
        <w:top w:val="none" w:sz="0" w:space="0" w:color="auto"/>
        <w:left w:val="none" w:sz="0" w:space="0" w:color="auto"/>
        <w:bottom w:val="none" w:sz="0" w:space="0" w:color="auto"/>
        <w:right w:val="none" w:sz="0" w:space="0" w:color="auto"/>
      </w:divBdr>
    </w:div>
    <w:div w:id="464087426">
      <w:bodyDiv w:val="1"/>
      <w:marLeft w:val="0"/>
      <w:marRight w:val="0"/>
      <w:marTop w:val="0"/>
      <w:marBottom w:val="0"/>
      <w:divBdr>
        <w:top w:val="none" w:sz="0" w:space="0" w:color="auto"/>
        <w:left w:val="none" w:sz="0" w:space="0" w:color="auto"/>
        <w:bottom w:val="none" w:sz="0" w:space="0" w:color="auto"/>
        <w:right w:val="none" w:sz="0" w:space="0" w:color="auto"/>
      </w:divBdr>
    </w:div>
    <w:div w:id="481970346">
      <w:bodyDiv w:val="1"/>
      <w:marLeft w:val="0"/>
      <w:marRight w:val="0"/>
      <w:marTop w:val="0"/>
      <w:marBottom w:val="0"/>
      <w:divBdr>
        <w:top w:val="none" w:sz="0" w:space="0" w:color="auto"/>
        <w:left w:val="none" w:sz="0" w:space="0" w:color="auto"/>
        <w:bottom w:val="none" w:sz="0" w:space="0" w:color="auto"/>
        <w:right w:val="none" w:sz="0" w:space="0" w:color="auto"/>
      </w:divBdr>
    </w:div>
    <w:div w:id="553346909">
      <w:bodyDiv w:val="1"/>
      <w:marLeft w:val="0"/>
      <w:marRight w:val="0"/>
      <w:marTop w:val="0"/>
      <w:marBottom w:val="0"/>
      <w:divBdr>
        <w:top w:val="none" w:sz="0" w:space="0" w:color="auto"/>
        <w:left w:val="none" w:sz="0" w:space="0" w:color="auto"/>
        <w:bottom w:val="none" w:sz="0" w:space="0" w:color="auto"/>
        <w:right w:val="none" w:sz="0" w:space="0" w:color="auto"/>
      </w:divBdr>
    </w:div>
    <w:div w:id="559755835">
      <w:bodyDiv w:val="1"/>
      <w:marLeft w:val="0"/>
      <w:marRight w:val="0"/>
      <w:marTop w:val="0"/>
      <w:marBottom w:val="0"/>
      <w:divBdr>
        <w:top w:val="none" w:sz="0" w:space="0" w:color="auto"/>
        <w:left w:val="none" w:sz="0" w:space="0" w:color="auto"/>
        <w:bottom w:val="none" w:sz="0" w:space="0" w:color="auto"/>
        <w:right w:val="none" w:sz="0" w:space="0" w:color="auto"/>
      </w:divBdr>
    </w:div>
    <w:div w:id="565649874">
      <w:bodyDiv w:val="1"/>
      <w:marLeft w:val="0"/>
      <w:marRight w:val="0"/>
      <w:marTop w:val="0"/>
      <w:marBottom w:val="0"/>
      <w:divBdr>
        <w:top w:val="none" w:sz="0" w:space="0" w:color="auto"/>
        <w:left w:val="none" w:sz="0" w:space="0" w:color="auto"/>
        <w:bottom w:val="none" w:sz="0" w:space="0" w:color="auto"/>
        <w:right w:val="none" w:sz="0" w:space="0" w:color="auto"/>
      </w:divBdr>
    </w:div>
    <w:div w:id="579798012">
      <w:bodyDiv w:val="1"/>
      <w:marLeft w:val="0"/>
      <w:marRight w:val="0"/>
      <w:marTop w:val="0"/>
      <w:marBottom w:val="0"/>
      <w:divBdr>
        <w:top w:val="none" w:sz="0" w:space="0" w:color="auto"/>
        <w:left w:val="none" w:sz="0" w:space="0" w:color="auto"/>
        <w:bottom w:val="none" w:sz="0" w:space="0" w:color="auto"/>
        <w:right w:val="none" w:sz="0" w:space="0" w:color="auto"/>
      </w:divBdr>
    </w:div>
    <w:div w:id="602491433">
      <w:bodyDiv w:val="1"/>
      <w:marLeft w:val="0"/>
      <w:marRight w:val="0"/>
      <w:marTop w:val="0"/>
      <w:marBottom w:val="0"/>
      <w:divBdr>
        <w:top w:val="none" w:sz="0" w:space="0" w:color="auto"/>
        <w:left w:val="none" w:sz="0" w:space="0" w:color="auto"/>
        <w:bottom w:val="none" w:sz="0" w:space="0" w:color="auto"/>
        <w:right w:val="none" w:sz="0" w:space="0" w:color="auto"/>
      </w:divBdr>
    </w:div>
    <w:div w:id="607005623">
      <w:bodyDiv w:val="1"/>
      <w:marLeft w:val="0"/>
      <w:marRight w:val="0"/>
      <w:marTop w:val="0"/>
      <w:marBottom w:val="0"/>
      <w:divBdr>
        <w:top w:val="none" w:sz="0" w:space="0" w:color="auto"/>
        <w:left w:val="none" w:sz="0" w:space="0" w:color="auto"/>
        <w:bottom w:val="none" w:sz="0" w:space="0" w:color="auto"/>
        <w:right w:val="none" w:sz="0" w:space="0" w:color="auto"/>
      </w:divBdr>
    </w:div>
    <w:div w:id="635600421">
      <w:bodyDiv w:val="1"/>
      <w:marLeft w:val="0"/>
      <w:marRight w:val="0"/>
      <w:marTop w:val="0"/>
      <w:marBottom w:val="0"/>
      <w:divBdr>
        <w:top w:val="none" w:sz="0" w:space="0" w:color="auto"/>
        <w:left w:val="none" w:sz="0" w:space="0" w:color="auto"/>
        <w:bottom w:val="none" w:sz="0" w:space="0" w:color="auto"/>
        <w:right w:val="none" w:sz="0" w:space="0" w:color="auto"/>
      </w:divBdr>
    </w:div>
    <w:div w:id="654990409">
      <w:bodyDiv w:val="1"/>
      <w:marLeft w:val="0"/>
      <w:marRight w:val="0"/>
      <w:marTop w:val="0"/>
      <w:marBottom w:val="0"/>
      <w:divBdr>
        <w:top w:val="none" w:sz="0" w:space="0" w:color="auto"/>
        <w:left w:val="none" w:sz="0" w:space="0" w:color="auto"/>
        <w:bottom w:val="none" w:sz="0" w:space="0" w:color="auto"/>
        <w:right w:val="none" w:sz="0" w:space="0" w:color="auto"/>
      </w:divBdr>
    </w:div>
    <w:div w:id="717898956">
      <w:bodyDiv w:val="1"/>
      <w:marLeft w:val="0"/>
      <w:marRight w:val="0"/>
      <w:marTop w:val="0"/>
      <w:marBottom w:val="0"/>
      <w:divBdr>
        <w:top w:val="none" w:sz="0" w:space="0" w:color="auto"/>
        <w:left w:val="none" w:sz="0" w:space="0" w:color="auto"/>
        <w:bottom w:val="none" w:sz="0" w:space="0" w:color="auto"/>
        <w:right w:val="none" w:sz="0" w:space="0" w:color="auto"/>
      </w:divBdr>
    </w:div>
    <w:div w:id="720249360">
      <w:bodyDiv w:val="1"/>
      <w:marLeft w:val="0"/>
      <w:marRight w:val="0"/>
      <w:marTop w:val="0"/>
      <w:marBottom w:val="0"/>
      <w:divBdr>
        <w:top w:val="none" w:sz="0" w:space="0" w:color="auto"/>
        <w:left w:val="none" w:sz="0" w:space="0" w:color="auto"/>
        <w:bottom w:val="none" w:sz="0" w:space="0" w:color="auto"/>
        <w:right w:val="none" w:sz="0" w:space="0" w:color="auto"/>
      </w:divBdr>
    </w:div>
    <w:div w:id="736439275">
      <w:bodyDiv w:val="1"/>
      <w:marLeft w:val="0"/>
      <w:marRight w:val="0"/>
      <w:marTop w:val="0"/>
      <w:marBottom w:val="0"/>
      <w:divBdr>
        <w:top w:val="none" w:sz="0" w:space="0" w:color="auto"/>
        <w:left w:val="none" w:sz="0" w:space="0" w:color="auto"/>
        <w:bottom w:val="none" w:sz="0" w:space="0" w:color="auto"/>
        <w:right w:val="none" w:sz="0" w:space="0" w:color="auto"/>
      </w:divBdr>
    </w:div>
    <w:div w:id="766584605">
      <w:bodyDiv w:val="1"/>
      <w:marLeft w:val="0"/>
      <w:marRight w:val="0"/>
      <w:marTop w:val="0"/>
      <w:marBottom w:val="0"/>
      <w:divBdr>
        <w:top w:val="none" w:sz="0" w:space="0" w:color="auto"/>
        <w:left w:val="none" w:sz="0" w:space="0" w:color="auto"/>
        <w:bottom w:val="none" w:sz="0" w:space="0" w:color="auto"/>
        <w:right w:val="none" w:sz="0" w:space="0" w:color="auto"/>
      </w:divBdr>
    </w:div>
    <w:div w:id="782647485">
      <w:bodyDiv w:val="1"/>
      <w:marLeft w:val="0"/>
      <w:marRight w:val="0"/>
      <w:marTop w:val="0"/>
      <w:marBottom w:val="0"/>
      <w:divBdr>
        <w:top w:val="none" w:sz="0" w:space="0" w:color="auto"/>
        <w:left w:val="none" w:sz="0" w:space="0" w:color="auto"/>
        <w:bottom w:val="none" w:sz="0" w:space="0" w:color="auto"/>
        <w:right w:val="none" w:sz="0" w:space="0" w:color="auto"/>
      </w:divBdr>
    </w:div>
    <w:div w:id="811143701">
      <w:bodyDiv w:val="1"/>
      <w:marLeft w:val="0"/>
      <w:marRight w:val="0"/>
      <w:marTop w:val="0"/>
      <w:marBottom w:val="0"/>
      <w:divBdr>
        <w:top w:val="none" w:sz="0" w:space="0" w:color="auto"/>
        <w:left w:val="none" w:sz="0" w:space="0" w:color="auto"/>
        <w:bottom w:val="none" w:sz="0" w:space="0" w:color="auto"/>
        <w:right w:val="none" w:sz="0" w:space="0" w:color="auto"/>
      </w:divBdr>
    </w:div>
    <w:div w:id="816989823">
      <w:bodyDiv w:val="1"/>
      <w:marLeft w:val="0"/>
      <w:marRight w:val="0"/>
      <w:marTop w:val="0"/>
      <w:marBottom w:val="0"/>
      <w:divBdr>
        <w:top w:val="none" w:sz="0" w:space="0" w:color="auto"/>
        <w:left w:val="none" w:sz="0" w:space="0" w:color="auto"/>
        <w:bottom w:val="none" w:sz="0" w:space="0" w:color="auto"/>
        <w:right w:val="none" w:sz="0" w:space="0" w:color="auto"/>
      </w:divBdr>
    </w:div>
    <w:div w:id="819272753">
      <w:bodyDiv w:val="1"/>
      <w:marLeft w:val="0"/>
      <w:marRight w:val="0"/>
      <w:marTop w:val="0"/>
      <w:marBottom w:val="0"/>
      <w:divBdr>
        <w:top w:val="none" w:sz="0" w:space="0" w:color="auto"/>
        <w:left w:val="none" w:sz="0" w:space="0" w:color="auto"/>
        <w:bottom w:val="none" w:sz="0" w:space="0" w:color="auto"/>
        <w:right w:val="none" w:sz="0" w:space="0" w:color="auto"/>
      </w:divBdr>
    </w:div>
    <w:div w:id="829254796">
      <w:bodyDiv w:val="1"/>
      <w:marLeft w:val="0"/>
      <w:marRight w:val="0"/>
      <w:marTop w:val="0"/>
      <w:marBottom w:val="0"/>
      <w:divBdr>
        <w:top w:val="none" w:sz="0" w:space="0" w:color="auto"/>
        <w:left w:val="none" w:sz="0" w:space="0" w:color="auto"/>
        <w:bottom w:val="none" w:sz="0" w:space="0" w:color="auto"/>
        <w:right w:val="none" w:sz="0" w:space="0" w:color="auto"/>
      </w:divBdr>
    </w:div>
    <w:div w:id="830025054">
      <w:bodyDiv w:val="1"/>
      <w:marLeft w:val="0"/>
      <w:marRight w:val="0"/>
      <w:marTop w:val="0"/>
      <w:marBottom w:val="0"/>
      <w:divBdr>
        <w:top w:val="none" w:sz="0" w:space="0" w:color="auto"/>
        <w:left w:val="none" w:sz="0" w:space="0" w:color="auto"/>
        <w:bottom w:val="none" w:sz="0" w:space="0" w:color="auto"/>
        <w:right w:val="none" w:sz="0" w:space="0" w:color="auto"/>
      </w:divBdr>
    </w:div>
    <w:div w:id="836462565">
      <w:bodyDiv w:val="1"/>
      <w:marLeft w:val="0"/>
      <w:marRight w:val="0"/>
      <w:marTop w:val="0"/>
      <w:marBottom w:val="0"/>
      <w:divBdr>
        <w:top w:val="none" w:sz="0" w:space="0" w:color="auto"/>
        <w:left w:val="none" w:sz="0" w:space="0" w:color="auto"/>
        <w:bottom w:val="none" w:sz="0" w:space="0" w:color="auto"/>
        <w:right w:val="none" w:sz="0" w:space="0" w:color="auto"/>
      </w:divBdr>
    </w:div>
    <w:div w:id="852187897">
      <w:bodyDiv w:val="1"/>
      <w:marLeft w:val="0"/>
      <w:marRight w:val="0"/>
      <w:marTop w:val="0"/>
      <w:marBottom w:val="0"/>
      <w:divBdr>
        <w:top w:val="none" w:sz="0" w:space="0" w:color="auto"/>
        <w:left w:val="none" w:sz="0" w:space="0" w:color="auto"/>
        <w:bottom w:val="none" w:sz="0" w:space="0" w:color="auto"/>
        <w:right w:val="none" w:sz="0" w:space="0" w:color="auto"/>
      </w:divBdr>
    </w:div>
    <w:div w:id="865674773">
      <w:bodyDiv w:val="1"/>
      <w:marLeft w:val="0"/>
      <w:marRight w:val="0"/>
      <w:marTop w:val="0"/>
      <w:marBottom w:val="0"/>
      <w:divBdr>
        <w:top w:val="none" w:sz="0" w:space="0" w:color="auto"/>
        <w:left w:val="none" w:sz="0" w:space="0" w:color="auto"/>
        <w:bottom w:val="none" w:sz="0" w:space="0" w:color="auto"/>
        <w:right w:val="none" w:sz="0" w:space="0" w:color="auto"/>
      </w:divBdr>
    </w:div>
    <w:div w:id="886840966">
      <w:bodyDiv w:val="1"/>
      <w:marLeft w:val="0"/>
      <w:marRight w:val="0"/>
      <w:marTop w:val="0"/>
      <w:marBottom w:val="0"/>
      <w:divBdr>
        <w:top w:val="none" w:sz="0" w:space="0" w:color="auto"/>
        <w:left w:val="none" w:sz="0" w:space="0" w:color="auto"/>
        <w:bottom w:val="none" w:sz="0" w:space="0" w:color="auto"/>
        <w:right w:val="none" w:sz="0" w:space="0" w:color="auto"/>
      </w:divBdr>
    </w:div>
    <w:div w:id="896546482">
      <w:bodyDiv w:val="1"/>
      <w:marLeft w:val="0"/>
      <w:marRight w:val="0"/>
      <w:marTop w:val="0"/>
      <w:marBottom w:val="0"/>
      <w:divBdr>
        <w:top w:val="none" w:sz="0" w:space="0" w:color="auto"/>
        <w:left w:val="none" w:sz="0" w:space="0" w:color="auto"/>
        <w:bottom w:val="none" w:sz="0" w:space="0" w:color="auto"/>
        <w:right w:val="none" w:sz="0" w:space="0" w:color="auto"/>
      </w:divBdr>
    </w:div>
    <w:div w:id="920408308">
      <w:bodyDiv w:val="1"/>
      <w:marLeft w:val="0"/>
      <w:marRight w:val="0"/>
      <w:marTop w:val="0"/>
      <w:marBottom w:val="0"/>
      <w:divBdr>
        <w:top w:val="none" w:sz="0" w:space="0" w:color="auto"/>
        <w:left w:val="none" w:sz="0" w:space="0" w:color="auto"/>
        <w:bottom w:val="none" w:sz="0" w:space="0" w:color="auto"/>
        <w:right w:val="none" w:sz="0" w:space="0" w:color="auto"/>
      </w:divBdr>
    </w:div>
    <w:div w:id="920525081">
      <w:bodyDiv w:val="1"/>
      <w:marLeft w:val="0"/>
      <w:marRight w:val="0"/>
      <w:marTop w:val="0"/>
      <w:marBottom w:val="0"/>
      <w:divBdr>
        <w:top w:val="none" w:sz="0" w:space="0" w:color="auto"/>
        <w:left w:val="none" w:sz="0" w:space="0" w:color="auto"/>
        <w:bottom w:val="none" w:sz="0" w:space="0" w:color="auto"/>
        <w:right w:val="none" w:sz="0" w:space="0" w:color="auto"/>
      </w:divBdr>
    </w:div>
    <w:div w:id="960721268">
      <w:bodyDiv w:val="1"/>
      <w:marLeft w:val="0"/>
      <w:marRight w:val="0"/>
      <w:marTop w:val="0"/>
      <w:marBottom w:val="0"/>
      <w:divBdr>
        <w:top w:val="none" w:sz="0" w:space="0" w:color="auto"/>
        <w:left w:val="none" w:sz="0" w:space="0" w:color="auto"/>
        <w:bottom w:val="none" w:sz="0" w:space="0" w:color="auto"/>
        <w:right w:val="none" w:sz="0" w:space="0" w:color="auto"/>
      </w:divBdr>
    </w:div>
    <w:div w:id="980227428">
      <w:bodyDiv w:val="1"/>
      <w:marLeft w:val="0"/>
      <w:marRight w:val="0"/>
      <w:marTop w:val="0"/>
      <w:marBottom w:val="0"/>
      <w:divBdr>
        <w:top w:val="none" w:sz="0" w:space="0" w:color="auto"/>
        <w:left w:val="none" w:sz="0" w:space="0" w:color="auto"/>
        <w:bottom w:val="none" w:sz="0" w:space="0" w:color="auto"/>
        <w:right w:val="none" w:sz="0" w:space="0" w:color="auto"/>
      </w:divBdr>
    </w:div>
    <w:div w:id="987902235">
      <w:bodyDiv w:val="1"/>
      <w:marLeft w:val="0"/>
      <w:marRight w:val="0"/>
      <w:marTop w:val="0"/>
      <w:marBottom w:val="0"/>
      <w:divBdr>
        <w:top w:val="none" w:sz="0" w:space="0" w:color="auto"/>
        <w:left w:val="none" w:sz="0" w:space="0" w:color="auto"/>
        <w:bottom w:val="none" w:sz="0" w:space="0" w:color="auto"/>
        <w:right w:val="none" w:sz="0" w:space="0" w:color="auto"/>
      </w:divBdr>
      <w:divsChild>
        <w:div w:id="174464945">
          <w:marLeft w:val="0"/>
          <w:marRight w:val="0"/>
          <w:marTop w:val="0"/>
          <w:marBottom w:val="0"/>
          <w:divBdr>
            <w:top w:val="none" w:sz="0" w:space="0" w:color="auto"/>
            <w:left w:val="none" w:sz="0" w:space="0" w:color="auto"/>
            <w:bottom w:val="none" w:sz="0" w:space="0" w:color="auto"/>
            <w:right w:val="none" w:sz="0" w:space="0" w:color="auto"/>
          </w:divBdr>
        </w:div>
        <w:div w:id="321928578">
          <w:marLeft w:val="0"/>
          <w:marRight w:val="0"/>
          <w:marTop w:val="0"/>
          <w:marBottom w:val="0"/>
          <w:divBdr>
            <w:top w:val="none" w:sz="0" w:space="0" w:color="auto"/>
            <w:left w:val="none" w:sz="0" w:space="0" w:color="auto"/>
            <w:bottom w:val="none" w:sz="0" w:space="0" w:color="auto"/>
            <w:right w:val="none" w:sz="0" w:space="0" w:color="auto"/>
          </w:divBdr>
        </w:div>
        <w:div w:id="413164360">
          <w:marLeft w:val="0"/>
          <w:marRight w:val="0"/>
          <w:marTop w:val="0"/>
          <w:marBottom w:val="0"/>
          <w:divBdr>
            <w:top w:val="none" w:sz="0" w:space="0" w:color="auto"/>
            <w:left w:val="none" w:sz="0" w:space="0" w:color="auto"/>
            <w:bottom w:val="none" w:sz="0" w:space="0" w:color="auto"/>
            <w:right w:val="none" w:sz="0" w:space="0" w:color="auto"/>
          </w:divBdr>
        </w:div>
        <w:div w:id="624891295">
          <w:marLeft w:val="0"/>
          <w:marRight w:val="0"/>
          <w:marTop w:val="0"/>
          <w:marBottom w:val="0"/>
          <w:divBdr>
            <w:top w:val="none" w:sz="0" w:space="0" w:color="auto"/>
            <w:left w:val="none" w:sz="0" w:space="0" w:color="auto"/>
            <w:bottom w:val="none" w:sz="0" w:space="0" w:color="auto"/>
            <w:right w:val="none" w:sz="0" w:space="0" w:color="auto"/>
          </w:divBdr>
        </w:div>
        <w:div w:id="803157767">
          <w:marLeft w:val="0"/>
          <w:marRight w:val="0"/>
          <w:marTop w:val="0"/>
          <w:marBottom w:val="0"/>
          <w:divBdr>
            <w:top w:val="none" w:sz="0" w:space="0" w:color="auto"/>
            <w:left w:val="none" w:sz="0" w:space="0" w:color="auto"/>
            <w:bottom w:val="none" w:sz="0" w:space="0" w:color="auto"/>
            <w:right w:val="none" w:sz="0" w:space="0" w:color="auto"/>
          </w:divBdr>
        </w:div>
        <w:div w:id="1616673261">
          <w:marLeft w:val="0"/>
          <w:marRight w:val="0"/>
          <w:marTop w:val="0"/>
          <w:marBottom w:val="0"/>
          <w:divBdr>
            <w:top w:val="none" w:sz="0" w:space="0" w:color="auto"/>
            <w:left w:val="none" w:sz="0" w:space="0" w:color="auto"/>
            <w:bottom w:val="none" w:sz="0" w:space="0" w:color="auto"/>
            <w:right w:val="none" w:sz="0" w:space="0" w:color="auto"/>
          </w:divBdr>
        </w:div>
        <w:div w:id="1806655309">
          <w:marLeft w:val="0"/>
          <w:marRight w:val="0"/>
          <w:marTop w:val="0"/>
          <w:marBottom w:val="0"/>
          <w:divBdr>
            <w:top w:val="none" w:sz="0" w:space="0" w:color="auto"/>
            <w:left w:val="none" w:sz="0" w:space="0" w:color="auto"/>
            <w:bottom w:val="none" w:sz="0" w:space="0" w:color="auto"/>
            <w:right w:val="none" w:sz="0" w:space="0" w:color="auto"/>
          </w:divBdr>
        </w:div>
      </w:divsChild>
    </w:div>
    <w:div w:id="1006788916">
      <w:bodyDiv w:val="1"/>
      <w:marLeft w:val="0"/>
      <w:marRight w:val="0"/>
      <w:marTop w:val="0"/>
      <w:marBottom w:val="0"/>
      <w:divBdr>
        <w:top w:val="none" w:sz="0" w:space="0" w:color="auto"/>
        <w:left w:val="none" w:sz="0" w:space="0" w:color="auto"/>
        <w:bottom w:val="none" w:sz="0" w:space="0" w:color="auto"/>
        <w:right w:val="none" w:sz="0" w:space="0" w:color="auto"/>
      </w:divBdr>
    </w:div>
    <w:div w:id="1027874440">
      <w:bodyDiv w:val="1"/>
      <w:marLeft w:val="0"/>
      <w:marRight w:val="0"/>
      <w:marTop w:val="0"/>
      <w:marBottom w:val="0"/>
      <w:divBdr>
        <w:top w:val="none" w:sz="0" w:space="0" w:color="auto"/>
        <w:left w:val="none" w:sz="0" w:space="0" w:color="auto"/>
        <w:bottom w:val="none" w:sz="0" w:space="0" w:color="auto"/>
        <w:right w:val="none" w:sz="0" w:space="0" w:color="auto"/>
      </w:divBdr>
    </w:div>
    <w:div w:id="1040668445">
      <w:bodyDiv w:val="1"/>
      <w:marLeft w:val="0"/>
      <w:marRight w:val="0"/>
      <w:marTop w:val="0"/>
      <w:marBottom w:val="0"/>
      <w:divBdr>
        <w:top w:val="none" w:sz="0" w:space="0" w:color="auto"/>
        <w:left w:val="none" w:sz="0" w:space="0" w:color="auto"/>
        <w:bottom w:val="none" w:sz="0" w:space="0" w:color="auto"/>
        <w:right w:val="none" w:sz="0" w:space="0" w:color="auto"/>
      </w:divBdr>
    </w:div>
    <w:div w:id="1080249312">
      <w:marLeft w:val="0"/>
      <w:marRight w:val="0"/>
      <w:marTop w:val="0"/>
      <w:marBottom w:val="0"/>
      <w:divBdr>
        <w:top w:val="none" w:sz="0" w:space="0" w:color="auto"/>
        <w:left w:val="none" w:sz="0" w:space="0" w:color="auto"/>
        <w:bottom w:val="none" w:sz="0" w:space="0" w:color="auto"/>
        <w:right w:val="none" w:sz="0" w:space="0" w:color="auto"/>
      </w:divBdr>
      <w:divsChild>
        <w:div w:id="1080249310">
          <w:marLeft w:val="1022"/>
          <w:marRight w:val="0"/>
          <w:marTop w:val="0"/>
          <w:marBottom w:val="0"/>
          <w:divBdr>
            <w:top w:val="none" w:sz="0" w:space="0" w:color="auto"/>
            <w:left w:val="none" w:sz="0" w:space="0" w:color="auto"/>
            <w:bottom w:val="none" w:sz="0" w:space="0" w:color="auto"/>
            <w:right w:val="none" w:sz="0" w:space="0" w:color="auto"/>
          </w:divBdr>
        </w:div>
        <w:div w:id="1080249311">
          <w:marLeft w:val="1022"/>
          <w:marRight w:val="0"/>
          <w:marTop w:val="0"/>
          <w:marBottom w:val="0"/>
          <w:divBdr>
            <w:top w:val="none" w:sz="0" w:space="0" w:color="auto"/>
            <w:left w:val="none" w:sz="0" w:space="0" w:color="auto"/>
            <w:bottom w:val="none" w:sz="0" w:space="0" w:color="auto"/>
            <w:right w:val="none" w:sz="0" w:space="0" w:color="auto"/>
          </w:divBdr>
        </w:div>
      </w:divsChild>
    </w:div>
    <w:div w:id="1081873239">
      <w:bodyDiv w:val="1"/>
      <w:marLeft w:val="0"/>
      <w:marRight w:val="0"/>
      <w:marTop w:val="0"/>
      <w:marBottom w:val="0"/>
      <w:divBdr>
        <w:top w:val="none" w:sz="0" w:space="0" w:color="auto"/>
        <w:left w:val="none" w:sz="0" w:space="0" w:color="auto"/>
        <w:bottom w:val="none" w:sz="0" w:space="0" w:color="auto"/>
        <w:right w:val="none" w:sz="0" w:space="0" w:color="auto"/>
      </w:divBdr>
    </w:div>
    <w:div w:id="1116559110">
      <w:bodyDiv w:val="1"/>
      <w:marLeft w:val="0"/>
      <w:marRight w:val="0"/>
      <w:marTop w:val="0"/>
      <w:marBottom w:val="0"/>
      <w:divBdr>
        <w:top w:val="none" w:sz="0" w:space="0" w:color="auto"/>
        <w:left w:val="none" w:sz="0" w:space="0" w:color="auto"/>
        <w:bottom w:val="none" w:sz="0" w:space="0" w:color="auto"/>
        <w:right w:val="none" w:sz="0" w:space="0" w:color="auto"/>
      </w:divBdr>
    </w:div>
    <w:div w:id="1118062679">
      <w:bodyDiv w:val="1"/>
      <w:marLeft w:val="0"/>
      <w:marRight w:val="0"/>
      <w:marTop w:val="0"/>
      <w:marBottom w:val="0"/>
      <w:divBdr>
        <w:top w:val="none" w:sz="0" w:space="0" w:color="auto"/>
        <w:left w:val="none" w:sz="0" w:space="0" w:color="auto"/>
        <w:bottom w:val="none" w:sz="0" w:space="0" w:color="auto"/>
        <w:right w:val="none" w:sz="0" w:space="0" w:color="auto"/>
      </w:divBdr>
    </w:div>
    <w:div w:id="1134058503">
      <w:bodyDiv w:val="1"/>
      <w:marLeft w:val="0"/>
      <w:marRight w:val="0"/>
      <w:marTop w:val="0"/>
      <w:marBottom w:val="0"/>
      <w:divBdr>
        <w:top w:val="none" w:sz="0" w:space="0" w:color="auto"/>
        <w:left w:val="none" w:sz="0" w:space="0" w:color="auto"/>
        <w:bottom w:val="none" w:sz="0" w:space="0" w:color="auto"/>
        <w:right w:val="none" w:sz="0" w:space="0" w:color="auto"/>
      </w:divBdr>
      <w:divsChild>
        <w:div w:id="27921176">
          <w:marLeft w:val="0"/>
          <w:marRight w:val="0"/>
          <w:marTop w:val="0"/>
          <w:marBottom w:val="0"/>
          <w:divBdr>
            <w:top w:val="none" w:sz="0" w:space="0" w:color="auto"/>
            <w:left w:val="none" w:sz="0" w:space="0" w:color="auto"/>
            <w:bottom w:val="none" w:sz="0" w:space="0" w:color="auto"/>
            <w:right w:val="none" w:sz="0" w:space="0" w:color="auto"/>
          </w:divBdr>
        </w:div>
        <w:div w:id="367028968">
          <w:marLeft w:val="0"/>
          <w:marRight w:val="0"/>
          <w:marTop w:val="0"/>
          <w:marBottom w:val="0"/>
          <w:divBdr>
            <w:top w:val="none" w:sz="0" w:space="0" w:color="auto"/>
            <w:left w:val="none" w:sz="0" w:space="0" w:color="auto"/>
            <w:bottom w:val="none" w:sz="0" w:space="0" w:color="auto"/>
            <w:right w:val="none" w:sz="0" w:space="0" w:color="auto"/>
          </w:divBdr>
        </w:div>
        <w:div w:id="437796094">
          <w:marLeft w:val="0"/>
          <w:marRight w:val="0"/>
          <w:marTop w:val="0"/>
          <w:marBottom w:val="0"/>
          <w:divBdr>
            <w:top w:val="none" w:sz="0" w:space="0" w:color="auto"/>
            <w:left w:val="none" w:sz="0" w:space="0" w:color="auto"/>
            <w:bottom w:val="none" w:sz="0" w:space="0" w:color="auto"/>
            <w:right w:val="none" w:sz="0" w:space="0" w:color="auto"/>
          </w:divBdr>
        </w:div>
        <w:div w:id="1721975516">
          <w:marLeft w:val="0"/>
          <w:marRight w:val="0"/>
          <w:marTop w:val="0"/>
          <w:marBottom w:val="0"/>
          <w:divBdr>
            <w:top w:val="none" w:sz="0" w:space="0" w:color="auto"/>
            <w:left w:val="none" w:sz="0" w:space="0" w:color="auto"/>
            <w:bottom w:val="none" w:sz="0" w:space="0" w:color="auto"/>
            <w:right w:val="none" w:sz="0" w:space="0" w:color="auto"/>
          </w:divBdr>
        </w:div>
        <w:div w:id="1773626393">
          <w:marLeft w:val="0"/>
          <w:marRight w:val="0"/>
          <w:marTop w:val="0"/>
          <w:marBottom w:val="0"/>
          <w:divBdr>
            <w:top w:val="none" w:sz="0" w:space="0" w:color="auto"/>
            <w:left w:val="none" w:sz="0" w:space="0" w:color="auto"/>
            <w:bottom w:val="none" w:sz="0" w:space="0" w:color="auto"/>
            <w:right w:val="none" w:sz="0" w:space="0" w:color="auto"/>
          </w:divBdr>
        </w:div>
      </w:divsChild>
    </w:div>
    <w:div w:id="1226452538">
      <w:bodyDiv w:val="1"/>
      <w:marLeft w:val="0"/>
      <w:marRight w:val="0"/>
      <w:marTop w:val="0"/>
      <w:marBottom w:val="0"/>
      <w:divBdr>
        <w:top w:val="none" w:sz="0" w:space="0" w:color="auto"/>
        <w:left w:val="none" w:sz="0" w:space="0" w:color="auto"/>
        <w:bottom w:val="none" w:sz="0" w:space="0" w:color="auto"/>
        <w:right w:val="none" w:sz="0" w:space="0" w:color="auto"/>
      </w:divBdr>
    </w:div>
    <w:div w:id="1237203970">
      <w:bodyDiv w:val="1"/>
      <w:marLeft w:val="0"/>
      <w:marRight w:val="0"/>
      <w:marTop w:val="0"/>
      <w:marBottom w:val="0"/>
      <w:divBdr>
        <w:top w:val="none" w:sz="0" w:space="0" w:color="auto"/>
        <w:left w:val="none" w:sz="0" w:space="0" w:color="auto"/>
        <w:bottom w:val="none" w:sz="0" w:space="0" w:color="auto"/>
        <w:right w:val="none" w:sz="0" w:space="0" w:color="auto"/>
      </w:divBdr>
      <w:divsChild>
        <w:div w:id="551885084">
          <w:marLeft w:val="0"/>
          <w:marRight w:val="0"/>
          <w:marTop w:val="150"/>
          <w:marBottom w:val="0"/>
          <w:divBdr>
            <w:top w:val="none" w:sz="0" w:space="0" w:color="auto"/>
            <w:left w:val="none" w:sz="0" w:space="0" w:color="auto"/>
            <w:bottom w:val="none" w:sz="0" w:space="0" w:color="auto"/>
            <w:right w:val="none" w:sz="0" w:space="0" w:color="auto"/>
          </w:divBdr>
        </w:div>
      </w:divsChild>
    </w:div>
    <w:div w:id="1315986207">
      <w:bodyDiv w:val="1"/>
      <w:marLeft w:val="0"/>
      <w:marRight w:val="0"/>
      <w:marTop w:val="0"/>
      <w:marBottom w:val="0"/>
      <w:divBdr>
        <w:top w:val="none" w:sz="0" w:space="0" w:color="auto"/>
        <w:left w:val="none" w:sz="0" w:space="0" w:color="auto"/>
        <w:bottom w:val="none" w:sz="0" w:space="0" w:color="auto"/>
        <w:right w:val="none" w:sz="0" w:space="0" w:color="auto"/>
      </w:divBdr>
    </w:div>
    <w:div w:id="1321159315">
      <w:bodyDiv w:val="1"/>
      <w:marLeft w:val="0"/>
      <w:marRight w:val="0"/>
      <w:marTop w:val="0"/>
      <w:marBottom w:val="0"/>
      <w:divBdr>
        <w:top w:val="none" w:sz="0" w:space="0" w:color="auto"/>
        <w:left w:val="none" w:sz="0" w:space="0" w:color="auto"/>
        <w:bottom w:val="none" w:sz="0" w:space="0" w:color="auto"/>
        <w:right w:val="none" w:sz="0" w:space="0" w:color="auto"/>
      </w:divBdr>
    </w:div>
    <w:div w:id="1324239272">
      <w:bodyDiv w:val="1"/>
      <w:marLeft w:val="0"/>
      <w:marRight w:val="0"/>
      <w:marTop w:val="0"/>
      <w:marBottom w:val="0"/>
      <w:divBdr>
        <w:top w:val="none" w:sz="0" w:space="0" w:color="auto"/>
        <w:left w:val="none" w:sz="0" w:space="0" w:color="auto"/>
        <w:bottom w:val="none" w:sz="0" w:space="0" w:color="auto"/>
        <w:right w:val="none" w:sz="0" w:space="0" w:color="auto"/>
      </w:divBdr>
    </w:div>
    <w:div w:id="1335492926">
      <w:bodyDiv w:val="1"/>
      <w:marLeft w:val="0"/>
      <w:marRight w:val="0"/>
      <w:marTop w:val="0"/>
      <w:marBottom w:val="0"/>
      <w:divBdr>
        <w:top w:val="none" w:sz="0" w:space="0" w:color="auto"/>
        <w:left w:val="none" w:sz="0" w:space="0" w:color="auto"/>
        <w:bottom w:val="none" w:sz="0" w:space="0" w:color="auto"/>
        <w:right w:val="none" w:sz="0" w:space="0" w:color="auto"/>
      </w:divBdr>
      <w:divsChild>
        <w:div w:id="542643323">
          <w:marLeft w:val="446"/>
          <w:marRight w:val="0"/>
          <w:marTop w:val="0"/>
          <w:marBottom w:val="0"/>
          <w:divBdr>
            <w:top w:val="none" w:sz="0" w:space="0" w:color="auto"/>
            <w:left w:val="none" w:sz="0" w:space="0" w:color="auto"/>
            <w:bottom w:val="none" w:sz="0" w:space="0" w:color="auto"/>
            <w:right w:val="none" w:sz="0" w:space="0" w:color="auto"/>
          </w:divBdr>
        </w:div>
      </w:divsChild>
    </w:div>
    <w:div w:id="1371153731">
      <w:bodyDiv w:val="1"/>
      <w:marLeft w:val="0"/>
      <w:marRight w:val="0"/>
      <w:marTop w:val="0"/>
      <w:marBottom w:val="0"/>
      <w:divBdr>
        <w:top w:val="none" w:sz="0" w:space="0" w:color="auto"/>
        <w:left w:val="none" w:sz="0" w:space="0" w:color="auto"/>
        <w:bottom w:val="none" w:sz="0" w:space="0" w:color="auto"/>
        <w:right w:val="none" w:sz="0" w:space="0" w:color="auto"/>
      </w:divBdr>
    </w:div>
    <w:div w:id="1390154878">
      <w:bodyDiv w:val="1"/>
      <w:marLeft w:val="0"/>
      <w:marRight w:val="0"/>
      <w:marTop w:val="0"/>
      <w:marBottom w:val="0"/>
      <w:divBdr>
        <w:top w:val="none" w:sz="0" w:space="0" w:color="auto"/>
        <w:left w:val="none" w:sz="0" w:space="0" w:color="auto"/>
        <w:bottom w:val="none" w:sz="0" w:space="0" w:color="auto"/>
        <w:right w:val="none" w:sz="0" w:space="0" w:color="auto"/>
      </w:divBdr>
    </w:div>
    <w:div w:id="1412121912">
      <w:bodyDiv w:val="1"/>
      <w:marLeft w:val="0"/>
      <w:marRight w:val="0"/>
      <w:marTop w:val="0"/>
      <w:marBottom w:val="0"/>
      <w:divBdr>
        <w:top w:val="none" w:sz="0" w:space="0" w:color="auto"/>
        <w:left w:val="none" w:sz="0" w:space="0" w:color="auto"/>
        <w:bottom w:val="none" w:sz="0" w:space="0" w:color="auto"/>
        <w:right w:val="none" w:sz="0" w:space="0" w:color="auto"/>
      </w:divBdr>
    </w:div>
    <w:div w:id="1418746995">
      <w:bodyDiv w:val="1"/>
      <w:marLeft w:val="0"/>
      <w:marRight w:val="0"/>
      <w:marTop w:val="0"/>
      <w:marBottom w:val="0"/>
      <w:divBdr>
        <w:top w:val="none" w:sz="0" w:space="0" w:color="auto"/>
        <w:left w:val="none" w:sz="0" w:space="0" w:color="auto"/>
        <w:bottom w:val="none" w:sz="0" w:space="0" w:color="auto"/>
        <w:right w:val="none" w:sz="0" w:space="0" w:color="auto"/>
      </w:divBdr>
    </w:div>
    <w:div w:id="1427380629">
      <w:bodyDiv w:val="1"/>
      <w:marLeft w:val="0"/>
      <w:marRight w:val="0"/>
      <w:marTop w:val="0"/>
      <w:marBottom w:val="0"/>
      <w:divBdr>
        <w:top w:val="none" w:sz="0" w:space="0" w:color="auto"/>
        <w:left w:val="none" w:sz="0" w:space="0" w:color="auto"/>
        <w:bottom w:val="none" w:sz="0" w:space="0" w:color="auto"/>
        <w:right w:val="none" w:sz="0" w:space="0" w:color="auto"/>
      </w:divBdr>
    </w:div>
    <w:div w:id="1428698244">
      <w:bodyDiv w:val="1"/>
      <w:marLeft w:val="0"/>
      <w:marRight w:val="0"/>
      <w:marTop w:val="0"/>
      <w:marBottom w:val="0"/>
      <w:divBdr>
        <w:top w:val="none" w:sz="0" w:space="0" w:color="auto"/>
        <w:left w:val="none" w:sz="0" w:space="0" w:color="auto"/>
        <w:bottom w:val="none" w:sz="0" w:space="0" w:color="auto"/>
        <w:right w:val="none" w:sz="0" w:space="0" w:color="auto"/>
      </w:divBdr>
    </w:div>
    <w:div w:id="1431469393">
      <w:bodyDiv w:val="1"/>
      <w:marLeft w:val="0"/>
      <w:marRight w:val="0"/>
      <w:marTop w:val="0"/>
      <w:marBottom w:val="0"/>
      <w:divBdr>
        <w:top w:val="none" w:sz="0" w:space="0" w:color="auto"/>
        <w:left w:val="none" w:sz="0" w:space="0" w:color="auto"/>
        <w:bottom w:val="none" w:sz="0" w:space="0" w:color="auto"/>
        <w:right w:val="none" w:sz="0" w:space="0" w:color="auto"/>
      </w:divBdr>
    </w:div>
    <w:div w:id="1439255292">
      <w:bodyDiv w:val="1"/>
      <w:marLeft w:val="0"/>
      <w:marRight w:val="0"/>
      <w:marTop w:val="0"/>
      <w:marBottom w:val="0"/>
      <w:divBdr>
        <w:top w:val="none" w:sz="0" w:space="0" w:color="auto"/>
        <w:left w:val="none" w:sz="0" w:space="0" w:color="auto"/>
        <w:bottom w:val="none" w:sz="0" w:space="0" w:color="auto"/>
        <w:right w:val="none" w:sz="0" w:space="0" w:color="auto"/>
      </w:divBdr>
      <w:divsChild>
        <w:div w:id="120659776">
          <w:marLeft w:val="0"/>
          <w:marRight w:val="0"/>
          <w:marTop w:val="0"/>
          <w:marBottom w:val="0"/>
          <w:divBdr>
            <w:top w:val="none" w:sz="0" w:space="0" w:color="auto"/>
            <w:left w:val="none" w:sz="0" w:space="0" w:color="auto"/>
            <w:bottom w:val="none" w:sz="0" w:space="0" w:color="auto"/>
            <w:right w:val="none" w:sz="0" w:space="0" w:color="auto"/>
          </w:divBdr>
        </w:div>
        <w:div w:id="127286859">
          <w:marLeft w:val="0"/>
          <w:marRight w:val="0"/>
          <w:marTop w:val="0"/>
          <w:marBottom w:val="0"/>
          <w:divBdr>
            <w:top w:val="none" w:sz="0" w:space="0" w:color="auto"/>
            <w:left w:val="none" w:sz="0" w:space="0" w:color="auto"/>
            <w:bottom w:val="none" w:sz="0" w:space="0" w:color="auto"/>
            <w:right w:val="none" w:sz="0" w:space="0" w:color="auto"/>
          </w:divBdr>
        </w:div>
        <w:div w:id="139730713">
          <w:marLeft w:val="0"/>
          <w:marRight w:val="0"/>
          <w:marTop w:val="0"/>
          <w:marBottom w:val="0"/>
          <w:divBdr>
            <w:top w:val="none" w:sz="0" w:space="0" w:color="auto"/>
            <w:left w:val="none" w:sz="0" w:space="0" w:color="auto"/>
            <w:bottom w:val="none" w:sz="0" w:space="0" w:color="auto"/>
            <w:right w:val="none" w:sz="0" w:space="0" w:color="auto"/>
          </w:divBdr>
        </w:div>
        <w:div w:id="300623137">
          <w:marLeft w:val="0"/>
          <w:marRight w:val="0"/>
          <w:marTop w:val="0"/>
          <w:marBottom w:val="0"/>
          <w:divBdr>
            <w:top w:val="none" w:sz="0" w:space="0" w:color="auto"/>
            <w:left w:val="none" w:sz="0" w:space="0" w:color="auto"/>
            <w:bottom w:val="none" w:sz="0" w:space="0" w:color="auto"/>
            <w:right w:val="none" w:sz="0" w:space="0" w:color="auto"/>
          </w:divBdr>
        </w:div>
        <w:div w:id="775638811">
          <w:marLeft w:val="0"/>
          <w:marRight w:val="0"/>
          <w:marTop w:val="0"/>
          <w:marBottom w:val="0"/>
          <w:divBdr>
            <w:top w:val="none" w:sz="0" w:space="0" w:color="auto"/>
            <w:left w:val="none" w:sz="0" w:space="0" w:color="auto"/>
            <w:bottom w:val="none" w:sz="0" w:space="0" w:color="auto"/>
            <w:right w:val="none" w:sz="0" w:space="0" w:color="auto"/>
          </w:divBdr>
        </w:div>
        <w:div w:id="1383676515">
          <w:marLeft w:val="0"/>
          <w:marRight w:val="0"/>
          <w:marTop w:val="0"/>
          <w:marBottom w:val="0"/>
          <w:divBdr>
            <w:top w:val="none" w:sz="0" w:space="0" w:color="auto"/>
            <w:left w:val="none" w:sz="0" w:space="0" w:color="auto"/>
            <w:bottom w:val="none" w:sz="0" w:space="0" w:color="auto"/>
            <w:right w:val="none" w:sz="0" w:space="0" w:color="auto"/>
          </w:divBdr>
        </w:div>
        <w:div w:id="1400715405">
          <w:marLeft w:val="0"/>
          <w:marRight w:val="0"/>
          <w:marTop w:val="0"/>
          <w:marBottom w:val="0"/>
          <w:divBdr>
            <w:top w:val="none" w:sz="0" w:space="0" w:color="auto"/>
            <w:left w:val="none" w:sz="0" w:space="0" w:color="auto"/>
            <w:bottom w:val="none" w:sz="0" w:space="0" w:color="auto"/>
            <w:right w:val="none" w:sz="0" w:space="0" w:color="auto"/>
          </w:divBdr>
        </w:div>
        <w:div w:id="1483540085">
          <w:marLeft w:val="0"/>
          <w:marRight w:val="0"/>
          <w:marTop w:val="0"/>
          <w:marBottom w:val="0"/>
          <w:divBdr>
            <w:top w:val="none" w:sz="0" w:space="0" w:color="auto"/>
            <w:left w:val="none" w:sz="0" w:space="0" w:color="auto"/>
            <w:bottom w:val="none" w:sz="0" w:space="0" w:color="auto"/>
            <w:right w:val="none" w:sz="0" w:space="0" w:color="auto"/>
          </w:divBdr>
        </w:div>
        <w:div w:id="1540316826">
          <w:marLeft w:val="0"/>
          <w:marRight w:val="0"/>
          <w:marTop w:val="0"/>
          <w:marBottom w:val="0"/>
          <w:divBdr>
            <w:top w:val="none" w:sz="0" w:space="0" w:color="auto"/>
            <w:left w:val="none" w:sz="0" w:space="0" w:color="auto"/>
            <w:bottom w:val="none" w:sz="0" w:space="0" w:color="auto"/>
            <w:right w:val="none" w:sz="0" w:space="0" w:color="auto"/>
          </w:divBdr>
        </w:div>
        <w:div w:id="1769042565">
          <w:marLeft w:val="0"/>
          <w:marRight w:val="0"/>
          <w:marTop w:val="0"/>
          <w:marBottom w:val="0"/>
          <w:divBdr>
            <w:top w:val="none" w:sz="0" w:space="0" w:color="auto"/>
            <w:left w:val="none" w:sz="0" w:space="0" w:color="auto"/>
            <w:bottom w:val="none" w:sz="0" w:space="0" w:color="auto"/>
            <w:right w:val="none" w:sz="0" w:space="0" w:color="auto"/>
          </w:divBdr>
        </w:div>
        <w:div w:id="2022705062">
          <w:marLeft w:val="0"/>
          <w:marRight w:val="0"/>
          <w:marTop w:val="0"/>
          <w:marBottom w:val="0"/>
          <w:divBdr>
            <w:top w:val="none" w:sz="0" w:space="0" w:color="auto"/>
            <w:left w:val="none" w:sz="0" w:space="0" w:color="auto"/>
            <w:bottom w:val="none" w:sz="0" w:space="0" w:color="auto"/>
            <w:right w:val="none" w:sz="0" w:space="0" w:color="auto"/>
          </w:divBdr>
        </w:div>
        <w:div w:id="2067295556">
          <w:marLeft w:val="0"/>
          <w:marRight w:val="0"/>
          <w:marTop w:val="0"/>
          <w:marBottom w:val="0"/>
          <w:divBdr>
            <w:top w:val="none" w:sz="0" w:space="0" w:color="auto"/>
            <w:left w:val="none" w:sz="0" w:space="0" w:color="auto"/>
            <w:bottom w:val="none" w:sz="0" w:space="0" w:color="auto"/>
            <w:right w:val="none" w:sz="0" w:space="0" w:color="auto"/>
          </w:divBdr>
        </w:div>
      </w:divsChild>
    </w:div>
    <w:div w:id="1444298656">
      <w:bodyDiv w:val="1"/>
      <w:marLeft w:val="0"/>
      <w:marRight w:val="0"/>
      <w:marTop w:val="0"/>
      <w:marBottom w:val="0"/>
      <w:divBdr>
        <w:top w:val="none" w:sz="0" w:space="0" w:color="auto"/>
        <w:left w:val="none" w:sz="0" w:space="0" w:color="auto"/>
        <w:bottom w:val="none" w:sz="0" w:space="0" w:color="auto"/>
        <w:right w:val="none" w:sz="0" w:space="0" w:color="auto"/>
      </w:divBdr>
    </w:div>
    <w:div w:id="1460413066">
      <w:bodyDiv w:val="1"/>
      <w:marLeft w:val="0"/>
      <w:marRight w:val="0"/>
      <w:marTop w:val="0"/>
      <w:marBottom w:val="0"/>
      <w:divBdr>
        <w:top w:val="none" w:sz="0" w:space="0" w:color="auto"/>
        <w:left w:val="none" w:sz="0" w:space="0" w:color="auto"/>
        <w:bottom w:val="none" w:sz="0" w:space="0" w:color="auto"/>
        <w:right w:val="none" w:sz="0" w:space="0" w:color="auto"/>
      </w:divBdr>
    </w:div>
    <w:div w:id="1474525896">
      <w:bodyDiv w:val="1"/>
      <w:marLeft w:val="0"/>
      <w:marRight w:val="0"/>
      <w:marTop w:val="0"/>
      <w:marBottom w:val="0"/>
      <w:divBdr>
        <w:top w:val="none" w:sz="0" w:space="0" w:color="auto"/>
        <w:left w:val="none" w:sz="0" w:space="0" w:color="auto"/>
        <w:bottom w:val="none" w:sz="0" w:space="0" w:color="auto"/>
        <w:right w:val="none" w:sz="0" w:space="0" w:color="auto"/>
      </w:divBdr>
      <w:divsChild>
        <w:div w:id="210769584">
          <w:marLeft w:val="0"/>
          <w:marRight w:val="0"/>
          <w:marTop w:val="0"/>
          <w:marBottom w:val="0"/>
          <w:divBdr>
            <w:top w:val="none" w:sz="0" w:space="0" w:color="auto"/>
            <w:left w:val="none" w:sz="0" w:space="0" w:color="auto"/>
            <w:bottom w:val="none" w:sz="0" w:space="0" w:color="auto"/>
            <w:right w:val="none" w:sz="0" w:space="0" w:color="auto"/>
          </w:divBdr>
        </w:div>
        <w:div w:id="358895593">
          <w:marLeft w:val="0"/>
          <w:marRight w:val="0"/>
          <w:marTop w:val="0"/>
          <w:marBottom w:val="0"/>
          <w:divBdr>
            <w:top w:val="none" w:sz="0" w:space="0" w:color="auto"/>
            <w:left w:val="none" w:sz="0" w:space="0" w:color="auto"/>
            <w:bottom w:val="none" w:sz="0" w:space="0" w:color="auto"/>
            <w:right w:val="none" w:sz="0" w:space="0" w:color="auto"/>
          </w:divBdr>
        </w:div>
        <w:div w:id="387727358">
          <w:marLeft w:val="0"/>
          <w:marRight w:val="0"/>
          <w:marTop w:val="0"/>
          <w:marBottom w:val="0"/>
          <w:divBdr>
            <w:top w:val="none" w:sz="0" w:space="0" w:color="auto"/>
            <w:left w:val="none" w:sz="0" w:space="0" w:color="auto"/>
            <w:bottom w:val="none" w:sz="0" w:space="0" w:color="auto"/>
            <w:right w:val="none" w:sz="0" w:space="0" w:color="auto"/>
          </w:divBdr>
        </w:div>
        <w:div w:id="702831540">
          <w:marLeft w:val="0"/>
          <w:marRight w:val="0"/>
          <w:marTop w:val="0"/>
          <w:marBottom w:val="0"/>
          <w:divBdr>
            <w:top w:val="none" w:sz="0" w:space="0" w:color="auto"/>
            <w:left w:val="none" w:sz="0" w:space="0" w:color="auto"/>
            <w:bottom w:val="none" w:sz="0" w:space="0" w:color="auto"/>
            <w:right w:val="none" w:sz="0" w:space="0" w:color="auto"/>
          </w:divBdr>
        </w:div>
        <w:div w:id="832843878">
          <w:marLeft w:val="0"/>
          <w:marRight w:val="0"/>
          <w:marTop w:val="0"/>
          <w:marBottom w:val="0"/>
          <w:divBdr>
            <w:top w:val="none" w:sz="0" w:space="0" w:color="auto"/>
            <w:left w:val="none" w:sz="0" w:space="0" w:color="auto"/>
            <w:bottom w:val="none" w:sz="0" w:space="0" w:color="auto"/>
            <w:right w:val="none" w:sz="0" w:space="0" w:color="auto"/>
          </w:divBdr>
        </w:div>
        <w:div w:id="856969243">
          <w:marLeft w:val="0"/>
          <w:marRight w:val="0"/>
          <w:marTop w:val="0"/>
          <w:marBottom w:val="0"/>
          <w:divBdr>
            <w:top w:val="none" w:sz="0" w:space="0" w:color="auto"/>
            <w:left w:val="none" w:sz="0" w:space="0" w:color="auto"/>
            <w:bottom w:val="none" w:sz="0" w:space="0" w:color="auto"/>
            <w:right w:val="none" w:sz="0" w:space="0" w:color="auto"/>
          </w:divBdr>
        </w:div>
        <w:div w:id="867330269">
          <w:marLeft w:val="0"/>
          <w:marRight w:val="0"/>
          <w:marTop w:val="0"/>
          <w:marBottom w:val="0"/>
          <w:divBdr>
            <w:top w:val="none" w:sz="0" w:space="0" w:color="auto"/>
            <w:left w:val="none" w:sz="0" w:space="0" w:color="auto"/>
            <w:bottom w:val="none" w:sz="0" w:space="0" w:color="auto"/>
            <w:right w:val="none" w:sz="0" w:space="0" w:color="auto"/>
          </w:divBdr>
        </w:div>
        <w:div w:id="886603573">
          <w:marLeft w:val="0"/>
          <w:marRight w:val="0"/>
          <w:marTop w:val="0"/>
          <w:marBottom w:val="0"/>
          <w:divBdr>
            <w:top w:val="none" w:sz="0" w:space="0" w:color="auto"/>
            <w:left w:val="none" w:sz="0" w:space="0" w:color="auto"/>
            <w:bottom w:val="none" w:sz="0" w:space="0" w:color="auto"/>
            <w:right w:val="none" w:sz="0" w:space="0" w:color="auto"/>
          </w:divBdr>
        </w:div>
        <w:div w:id="889347285">
          <w:marLeft w:val="0"/>
          <w:marRight w:val="0"/>
          <w:marTop w:val="0"/>
          <w:marBottom w:val="0"/>
          <w:divBdr>
            <w:top w:val="none" w:sz="0" w:space="0" w:color="auto"/>
            <w:left w:val="none" w:sz="0" w:space="0" w:color="auto"/>
            <w:bottom w:val="none" w:sz="0" w:space="0" w:color="auto"/>
            <w:right w:val="none" w:sz="0" w:space="0" w:color="auto"/>
          </w:divBdr>
        </w:div>
        <w:div w:id="1526479095">
          <w:marLeft w:val="0"/>
          <w:marRight w:val="0"/>
          <w:marTop w:val="0"/>
          <w:marBottom w:val="0"/>
          <w:divBdr>
            <w:top w:val="none" w:sz="0" w:space="0" w:color="auto"/>
            <w:left w:val="none" w:sz="0" w:space="0" w:color="auto"/>
            <w:bottom w:val="none" w:sz="0" w:space="0" w:color="auto"/>
            <w:right w:val="none" w:sz="0" w:space="0" w:color="auto"/>
          </w:divBdr>
        </w:div>
        <w:div w:id="1599867252">
          <w:marLeft w:val="0"/>
          <w:marRight w:val="0"/>
          <w:marTop w:val="0"/>
          <w:marBottom w:val="0"/>
          <w:divBdr>
            <w:top w:val="none" w:sz="0" w:space="0" w:color="auto"/>
            <w:left w:val="none" w:sz="0" w:space="0" w:color="auto"/>
            <w:bottom w:val="none" w:sz="0" w:space="0" w:color="auto"/>
            <w:right w:val="none" w:sz="0" w:space="0" w:color="auto"/>
          </w:divBdr>
        </w:div>
        <w:div w:id="1697851622">
          <w:marLeft w:val="0"/>
          <w:marRight w:val="0"/>
          <w:marTop w:val="0"/>
          <w:marBottom w:val="0"/>
          <w:divBdr>
            <w:top w:val="none" w:sz="0" w:space="0" w:color="auto"/>
            <w:left w:val="none" w:sz="0" w:space="0" w:color="auto"/>
            <w:bottom w:val="none" w:sz="0" w:space="0" w:color="auto"/>
            <w:right w:val="none" w:sz="0" w:space="0" w:color="auto"/>
          </w:divBdr>
        </w:div>
      </w:divsChild>
    </w:div>
    <w:div w:id="1479883190">
      <w:bodyDiv w:val="1"/>
      <w:marLeft w:val="0"/>
      <w:marRight w:val="0"/>
      <w:marTop w:val="0"/>
      <w:marBottom w:val="0"/>
      <w:divBdr>
        <w:top w:val="none" w:sz="0" w:space="0" w:color="auto"/>
        <w:left w:val="none" w:sz="0" w:space="0" w:color="auto"/>
        <w:bottom w:val="none" w:sz="0" w:space="0" w:color="auto"/>
        <w:right w:val="none" w:sz="0" w:space="0" w:color="auto"/>
      </w:divBdr>
      <w:divsChild>
        <w:div w:id="869344534">
          <w:marLeft w:val="0"/>
          <w:marRight w:val="0"/>
          <w:marTop w:val="0"/>
          <w:marBottom w:val="0"/>
          <w:divBdr>
            <w:top w:val="none" w:sz="0" w:space="0" w:color="auto"/>
            <w:left w:val="none" w:sz="0" w:space="0" w:color="auto"/>
            <w:bottom w:val="none" w:sz="0" w:space="0" w:color="auto"/>
            <w:right w:val="none" w:sz="0" w:space="0" w:color="auto"/>
          </w:divBdr>
        </w:div>
      </w:divsChild>
    </w:div>
    <w:div w:id="1490251612">
      <w:bodyDiv w:val="1"/>
      <w:marLeft w:val="0"/>
      <w:marRight w:val="0"/>
      <w:marTop w:val="0"/>
      <w:marBottom w:val="0"/>
      <w:divBdr>
        <w:top w:val="none" w:sz="0" w:space="0" w:color="auto"/>
        <w:left w:val="none" w:sz="0" w:space="0" w:color="auto"/>
        <w:bottom w:val="none" w:sz="0" w:space="0" w:color="auto"/>
        <w:right w:val="none" w:sz="0" w:space="0" w:color="auto"/>
      </w:divBdr>
    </w:div>
    <w:div w:id="1495730179">
      <w:bodyDiv w:val="1"/>
      <w:marLeft w:val="0"/>
      <w:marRight w:val="0"/>
      <w:marTop w:val="0"/>
      <w:marBottom w:val="0"/>
      <w:divBdr>
        <w:top w:val="none" w:sz="0" w:space="0" w:color="auto"/>
        <w:left w:val="none" w:sz="0" w:space="0" w:color="auto"/>
        <w:bottom w:val="none" w:sz="0" w:space="0" w:color="auto"/>
        <w:right w:val="none" w:sz="0" w:space="0" w:color="auto"/>
      </w:divBdr>
    </w:div>
    <w:div w:id="1499927838">
      <w:bodyDiv w:val="1"/>
      <w:marLeft w:val="0"/>
      <w:marRight w:val="0"/>
      <w:marTop w:val="0"/>
      <w:marBottom w:val="0"/>
      <w:divBdr>
        <w:top w:val="none" w:sz="0" w:space="0" w:color="auto"/>
        <w:left w:val="none" w:sz="0" w:space="0" w:color="auto"/>
        <w:bottom w:val="none" w:sz="0" w:space="0" w:color="auto"/>
        <w:right w:val="none" w:sz="0" w:space="0" w:color="auto"/>
      </w:divBdr>
      <w:divsChild>
        <w:div w:id="210188491">
          <w:marLeft w:val="0"/>
          <w:marRight w:val="0"/>
          <w:marTop w:val="0"/>
          <w:marBottom w:val="0"/>
          <w:divBdr>
            <w:top w:val="none" w:sz="0" w:space="0" w:color="auto"/>
            <w:left w:val="none" w:sz="0" w:space="0" w:color="auto"/>
            <w:bottom w:val="none" w:sz="0" w:space="0" w:color="auto"/>
            <w:right w:val="none" w:sz="0" w:space="0" w:color="auto"/>
          </w:divBdr>
        </w:div>
      </w:divsChild>
    </w:div>
    <w:div w:id="1501850936">
      <w:bodyDiv w:val="1"/>
      <w:marLeft w:val="0"/>
      <w:marRight w:val="0"/>
      <w:marTop w:val="0"/>
      <w:marBottom w:val="0"/>
      <w:divBdr>
        <w:top w:val="none" w:sz="0" w:space="0" w:color="auto"/>
        <w:left w:val="none" w:sz="0" w:space="0" w:color="auto"/>
        <w:bottom w:val="none" w:sz="0" w:space="0" w:color="auto"/>
        <w:right w:val="none" w:sz="0" w:space="0" w:color="auto"/>
      </w:divBdr>
    </w:div>
    <w:div w:id="1505852335">
      <w:bodyDiv w:val="1"/>
      <w:marLeft w:val="0"/>
      <w:marRight w:val="0"/>
      <w:marTop w:val="0"/>
      <w:marBottom w:val="0"/>
      <w:divBdr>
        <w:top w:val="none" w:sz="0" w:space="0" w:color="auto"/>
        <w:left w:val="none" w:sz="0" w:space="0" w:color="auto"/>
        <w:bottom w:val="none" w:sz="0" w:space="0" w:color="auto"/>
        <w:right w:val="none" w:sz="0" w:space="0" w:color="auto"/>
      </w:divBdr>
    </w:div>
    <w:div w:id="1513110468">
      <w:bodyDiv w:val="1"/>
      <w:marLeft w:val="0"/>
      <w:marRight w:val="0"/>
      <w:marTop w:val="0"/>
      <w:marBottom w:val="0"/>
      <w:divBdr>
        <w:top w:val="none" w:sz="0" w:space="0" w:color="auto"/>
        <w:left w:val="none" w:sz="0" w:space="0" w:color="auto"/>
        <w:bottom w:val="none" w:sz="0" w:space="0" w:color="auto"/>
        <w:right w:val="none" w:sz="0" w:space="0" w:color="auto"/>
      </w:divBdr>
    </w:div>
    <w:div w:id="1523932035">
      <w:bodyDiv w:val="1"/>
      <w:marLeft w:val="0"/>
      <w:marRight w:val="0"/>
      <w:marTop w:val="0"/>
      <w:marBottom w:val="0"/>
      <w:divBdr>
        <w:top w:val="none" w:sz="0" w:space="0" w:color="auto"/>
        <w:left w:val="none" w:sz="0" w:space="0" w:color="auto"/>
        <w:bottom w:val="none" w:sz="0" w:space="0" w:color="auto"/>
        <w:right w:val="none" w:sz="0" w:space="0" w:color="auto"/>
      </w:divBdr>
    </w:div>
    <w:div w:id="1577131661">
      <w:bodyDiv w:val="1"/>
      <w:marLeft w:val="0"/>
      <w:marRight w:val="0"/>
      <w:marTop w:val="0"/>
      <w:marBottom w:val="0"/>
      <w:divBdr>
        <w:top w:val="none" w:sz="0" w:space="0" w:color="auto"/>
        <w:left w:val="none" w:sz="0" w:space="0" w:color="auto"/>
        <w:bottom w:val="none" w:sz="0" w:space="0" w:color="auto"/>
        <w:right w:val="none" w:sz="0" w:space="0" w:color="auto"/>
      </w:divBdr>
    </w:div>
    <w:div w:id="1578631341">
      <w:bodyDiv w:val="1"/>
      <w:marLeft w:val="0"/>
      <w:marRight w:val="0"/>
      <w:marTop w:val="0"/>
      <w:marBottom w:val="0"/>
      <w:divBdr>
        <w:top w:val="none" w:sz="0" w:space="0" w:color="auto"/>
        <w:left w:val="none" w:sz="0" w:space="0" w:color="auto"/>
        <w:bottom w:val="none" w:sz="0" w:space="0" w:color="auto"/>
        <w:right w:val="none" w:sz="0" w:space="0" w:color="auto"/>
      </w:divBdr>
    </w:div>
    <w:div w:id="1579899864">
      <w:bodyDiv w:val="1"/>
      <w:marLeft w:val="0"/>
      <w:marRight w:val="0"/>
      <w:marTop w:val="0"/>
      <w:marBottom w:val="0"/>
      <w:divBdr>
        <w:top w:val="none" w:sz="0" w:space="0" w:color="auto"/>
        <w:left w:val="none" w:sz="0" w:space="0" w:color="auto"/>
        <w:bottom w:val="none" w:sz="0" w:space="0" w:color="auto"/>
        <w:right w:val="none" w:sz="0" w:space="0" w:color="auto"/>
      </w:divBdr>
    </w:div>
    <w:div w:id="1587566538">
      <w:bodyDiv w:val="1"/>
      <w:marLeft w:val="0"/>
      <w:marRight w:val="0"/>
      <w:marTop w:val="0"/>
      <w:marBottom w:val="0"/>
      <w:divBdr>
        <w:top w:val="none" w:sz="0" w:space="0" w:color="auto"/>
        <w:left w:val="none" w:sz="0" w:space="0" w:color="auto"/>
        <w:bottom w:val="none" w:sz="0" w:space="0" w:color="auto"/>
        <w:right w:val="none" w:sz="0" w:space="0" w:color="auto"/>
      </w:divBdr>
    </w:div>
    <w:div w:id="1596398349">
      <w:bodyDiv w:val="1"/>
      <w:marLeft w:val="0"/>
      <w:marRight w:val="0"/>
      <w:marTop w:val="0"/>
      <w:marBottom w:val="0"/>
      <w:divBdr>
        <w:top w:val="none" w:sz="0" w:space="0" w:color="auto"/>
        <w:left w:val="none" w:sz="0" w:space="0" w:color="auto"/>
        <w:bottom w:val="none" w:sz="0" w:space="0" w:color="auto"/>
        <w:right w:val="none" w:sz="0" w:space="0" w:color="auto"/>
      </w:divBdr>
    </w:div>
    <w:div w:id="1597010694">
      <w:bodyDiv w:val="1"/>
      <w:marLeft w:val="0"/>
      <w:marRight w:val="0"/>
      <w:marTop w:val="0"/>
      <w:marBottom w:val="0"/>
      <w:divBdr>
        <w:top w:val="none" w:sz="0" w:space="0" w:color="auto"/>
        <w:left w:val="none" w:sz="0" w:space="0" w:color="auto"/>
        <w:bottom w:val="none" w:sz="0" w:space="0" w:color="auto"/>
        <w:right w:val="none" w:sz="0" w:space="0" w:color="auto"/>
      </w:divBdr>
    </w:div>
    <w:div w:id="1630017793">
      <w:bodyDiv w:val="1"/>
      <w:marLeft w:val="0"/>
      <w:marRight w:val="0"/>
      <w:marTop w:val="0"/>
      <w:marBottom w:val="0"/>
      <w:divBdr>
        <w:top w:val="none" w:sz="0" w:space="0" w:color="auto"/>
        <w:left w:val="none" w:sz="0" w:space="0" w:color="auto"/>
        <w:bottom w:val="none" w:sz="0" w:space="0" w:color="auto"/>
        <w:right w:val="none" w:sz="0" w:space="0" w:color="auto"/>
      </w:divBdr>
    </w:div>
    <w:div w:id="1638878469">
      <w:bodyDiv w:val="1"/>
      <w:marLeft w:val="0"/>
      <w:marRight w:val="0"/>
      <w:marTop w:val="0"/>
      <w:marBottom w:val="0"/>
      <w:divBdr>
        <w:top w:val="none" w:sz="0" w:space="0" w:color="auto"/>
        <w:left w:val="none" w:sz="0" w:space="0" w:color="auto"/>
        <w:bottom w:val="none" w:sz="0" w:space="0" w:color="auto"/>
        <w:right w:val="none" w:sz="0" w:space="0" w:color="auto"/>
      </w:divBdr>
    </w:div>
    <w:div w:id="1639609000">
      <w:bodyDiv w:val="1"/>
      <w:marLeft w:val="0"/>
      <w:marRight w:val="0"/>
      <w:marTop w:val="0"/>
      <w:marBottom w:val="0"/>
      <w:divBdr>
        <w:top w:val="none" w:sz="0" w:space="0" w:color="auto"/>
        <w:left w:val="none" w:sz="0" w:space="0" w:color="auto"/>
        <w:bottom w:val="none" w:sz="0" w:space="0" w:color="auto"/>
        <w:right w:val="none" w:sz="0" w:space="0" w:color="auto"/>
      </w:divBdr>
    </w:div>
    <w:div w:id="1647053083">
      <w:bodyDiv w:val="1"/>
      <w:marLeft w:val="0"/>
      <w:marRight w:val="0"/>
      <w:marTop w:val="0"/>
      <w:marBottom w:val="0"/>
      <w:divBdr>
        <w:top w:val="none" w:sz="0" w:space="0" w:color="auto"/>
        <w:left w:val="none" w:sz="0" w:space="0" w:color="auto"/>
        <w:bottom w:val="none" w:sz="0" w:space="0" w:color="auto"/>
        <w:right w:val="none" w:sz="0" w:space="0" w:color="auto"/>
      </w:divBdr>
    </w:div>
    <w:div w:id="1693722363">
      <w:bodyDiv w:val="1"/>
      <w:marLeft w:val="0"/>
      <w:marRight w:val="0"/>
      <w:marTop w:val="0"/>
      <w:marBottom w:val="0"/>
      <w:divBdr>
        <w:top w:val="none" w:sz="0" w:space="0" w:color="auto"/>
        <w:left w:val="none" w:sz="0" w:space="0" w:color="auto"/>
        <w:bottom w:val="none" w:sz="0" w:space="0" w:color="auto"/>
        <w:right w:val="none" w:sz="0" w:space="0" w:color="auto"/>
      </w:divBdr>
    </w:div>
    <w:div w:id="1738699682">
      <w:bodyDiv w:val="1"/>
      <w:marLeft w:val="0"/>
      <w:marRight w:val="0"/>
      <w:marTop w:val="0"/>
      <w:marBottom w:val="0"/>
      <w:divBdr>
        <w:top w:val="none" w:sz="0" w:space="0" w:color="auto"/>
        <w:left w:val="none" w:sz="0" w:space="0" w:color="auto"/>
        <w:bottom w:val="none" w:sz="0" w:space="0" w:color="auto"/>
        <w:right w:val="none" w:sz="0" w:space="0" w:color="auto"/>
      </w:divBdr>
    </w:div>
    <w:div w:id="1750230513">
      <w:bodyDiv w:val="1"/>
      <w:marLeft w:val="0"/>
      <w:marRight w:val="0"/>
      <w:marTop w:val="0"/>
      <w:marBottom w:val="0"/>
      <w:divBdr>
        <w:top w:val="none" w:sz="0" w:space="0" w:color="auto"/>
        <w:left w:val="none" w:sz="0" w:space="0" w:color="auto"/>
        <w:bottom w:val="none" w:sz="0" w:space="0" w:color="auto"/>
        <w:right w:val="none" w:sz="0" w:space="0" w:color="auto"/>
      </w:divBdr>
      <w:divsChild>
        <w:div w:id="1401362473">
          <w:marLeft w:val="0"/>
          <w:marRight w:val="0"/>
          <w:marTop w:val="0"/>
          <w:marBottom w:val="0"/>
          <w:divBdr>
            <w:top w:val="none" w:sz="0" w:space="0" w:color="auto"/>
            <w:left w:val="none" w:sz="0" w:space="0" w:color="auto"/>
            <w:bottom w:val="none" w:sz="0" w:space="0" w:color="auto"/>
            <w:right w:val="none" w:sz="0" w:space="0" w:color="auto"/>
          </w:divBdr>
        </w:div>
        <w:div w:id="1404182339">
          <w:marLeft w:val="0"/>
          <w:marRight w:val="0"/>
          <w:marTop w:val="0"/>
          <w:marBottom w:val="0"/>
          <w:divBdr>
            <w:top w:val="none" w:sz="0" w:space="0" w:color="auto"/>
            <w:left w:val="none" w:sz="0" w:space="0" w:color="auto"/>
            <w:bottom w:val="none" w:sz="0" w:space="0" w:color="auto"/>
            <w:right w:val="none" w:sz="0" w:space="0" w:color="auto"/>
          </w:divBdr>
        </w:div>
        <w:div w:id="1497958956">
          <w:marLeft w:val="0"/>
          <w:marRight w:val="0"/>
          <w:marTop w:val="0"/>
          <w:marBottom w:val="0"/>
          <w:divBdr>
            <w:top w:val="none" w:sz="0" w:space="0" w:color="auto"/>
            <w:left w:val="none" w:sz="0" w:space="0" w:color="auto"/>
            <w:bottom w:val="none" w:sz="0" w:space="0" w:color="auto"/>
            <w:right w:val="none" w:sz="0" w:space="0" w:color="auto"/>
          </w:divBdr>
        </w:div>
        <w:div w:id="1626422035">
          <w:marLeft w:val="0"/>
          <w:marRight w:val="0"/>
          <w:marTop w:val="0"/>
          <w:marBottom w:val="0"/>
          <w:divBdr>
            <w:top w:val="none" w:sz="0" w:space="0" w:color="auto"/>
            <w:left w:val="none" w:sz="0" w:space="0" w:color="auto"/>
            <w:bottom w:val="none" w:sz="0" w:space="0" w:color="auto"/>
            <w:right w:val="none" w:sz="0" w:space="0" w:color="auto"/>
          </w:divBdr>
        </w:div>
        <w:div w:id="1765689865">
          <w:marLeft w:val="0"/>
          <w:marRight w:val="0"/>
          <w:marTop w:val="0"/>
          <w:marBottom w:val="0"/>
          <w:divBdr>
            <w:top w:val="none" w:sz="0" w:space="0" w:color="auto"/>
            <w:left w:val="none" w:sz="0" w:space="0" w:color="auto"/>
            <w:bottom w:val="none" w:sz="0" w:space="0" w:color="auto"/>
            <w:right w:val="none" w:sz="0" w:space="0" w:color="auto"/>
          </w:divBdr>
        </w:div>
        <w:div w:id="1773744413">
          <w:marLeft w:val="0"/>
          <w:marRight w:val="0"/>
          <w:marTop w:val="0"/>
          <w:marBottom w:val="0"/>
          <w:divBdr>
            <w:top w:val="none" w:sz="0" w:space="0" w:color="auto"/>
            <w:left w:val="none" w:sz="0" w:space="0" w:color="auto"/>
            <w:bottom w:val="none" w:sz="0" w:space="0" w:color="auto"/>
            <w:right w:val="none" w:sz="0" w:space="0" w:color="auto"/>
          </w:divBdr>
        </w:div>
        <w:div w:id="1858422722">
          <w:marLeft w:val="0"/>
          <w:marRight w:val="0"/>
          <w:marTop w:val="0"/>
          <w:marBottom w:val="0"/>
          <w:divBdr>
            <w:top w:val="none" w:sz="0" w:space="0" w:color="auto"/>
            <w:left w:val="none" w:sz="0" w:space="0" w:color="auto"/>
            <w:bottom w:val="none" w:sz="0" w:space="0" w:color="auto"/>
            <w:right w:val="none" w:sz="0" w:space="0" w:color="auto"/>
          </w:divBdr>
        </w:div>
      </w:divsChild>
    </w:div>
    <w:div w:id="1778983053">
      <w:bodyDiv w:val="1"/>
      <w:marLeft w:val="0"/>
      <w:marRight w:val="0"/>
      <w:marTop w:val="0"/>
      <w:marBottom w:val="0"/>
      <w:divBdr>
        <w:top w:val="none" w:sz="0" w:space="0" w:color="auto"/>
        <w:left w:val="none" w:sz="0" w:space="0" w:color="auto"/>
        <w:bottom w:val="none" w:sz="0" w:space="0" w:color="auto"/>
        <w:right w:val="none" w:sz="0" w:space="0" w:color="auto"/>
      </w:divBdr>
    </w:div>
    <w:div w:id="1802722924">
      <w:bodyDiv w:val="1"/>
      <w:marLeft w:val="0"/>
      <w:marRight w:val="0"/>
      <w:marTop w:val="0"/>
      <w:marBottom w:val="0"/>
      <w:divBdr>
        <w:top w:val="none" w:sz="0" w:space="0" w:color="auto"/>
        <w:left w:val="none" w:sz="0" w:space="0" w:color="auto"/>
        <w:bottom w:val="none" w:sz="0" w:space="0" w:color="auto"/>
        <w:right w:val="none" w:sz="0" w:space="0" w:color="auto"/>
      </w:divBdr>
    </w:div>
    <w:div w:id="1804036693">
      <w:bodyDiv w:val="1"/>
      <w:marLeft w:val="0"/>
      <w:marRight w:val="0"/>
      <w:marTop w:val="0"/>
      <w:marBottom w:val="0"/>
      <w:divBdr>
        <w:top w:val="none" w:sz="0" w:space="0" w:color="auto"/>
        <w:left w:val="none" w:sz="0" w:space="0" w:color="auto"/>
        <w:bottom w:val="none" w:sz="0" w:space="0" w:color="auto"/>
        <w:right w:val="none" w:sz="0" w:space="0" w:color="auto"/>
      </w:divBdr>
    </w:div>
    <w:div w:id="1808234728">
      <w:bodyDiv w:val="1"/>
      <w:marLeft w:val="0"/>
      <w:marRight w:val="0"/>
      <w:marTop w:val="0"/>
      <w:marBottom w:val="0"/>
      <w:divBdr>
        <w:top w:val="none" w:sz="0" w:space="0" w:color="auto"/>
        <w:left w:val="none" w:sz="0" w:space="0" w:color="auto"/>
        <w:bottom w:val="none" w:sz="0" w:space="0" w:color="auto"/>
        <w:right w:val="none" w:sz="0" w:space="0" w:color="auto"/>
      </w:divBdr>
    </w:div>
    <w:div w:id="1812674355">
      <w:bodyDiv w:val="1"/>
      <w:marLeft w:val="0"/>
      <w:marRight w:val="0"/>
      <w:marTop w:val="0"/>
      <w:marBottom w:val="0"/>
      <w:divBdr>
        <w:top w:val="none" w:sz="0" w:space="0" w:color="auto"/>
        <w:left w:val="none" w:sz="0" w:space="0" w:color="auto"/>
        <w:bottom w:val="none" w:sz="0" w:space="0" w:color="auto"/>
        <w:right w:val="none" w:sz="0" w:space="0" w:color="auto"/>
      </w:divBdr>
    </w:div>
    <w:div w:id="1864591221">
      <w:bodyDiv w:val="1"/>
      <w:marLeft w:val="0"/>
      <w:marRight w:val="0"/>
      <w:marTop w:val="0"/>
      <w:marBottom w:val="0"/>
      <w:divBdr>
        <w:top w:val="none" w:sz="0" w:space="0" w:color="auto"/>
        <w:left w:val="none" w:sz="0" w:space="0" w:color="auto"/>
        <w:bottom w:val="none" w:sz="0" w:space="0" w:color="auto"/>
        <w:right w:val="none" w:sz="0" w:space="0" w:color="auto"/>
      </w:divBdr>
    </w:div>
    <w:div w:id="1925456354">
      <w:bodyDiv w:val="1"/>
      <w:marLeft w:val="0"/>
      <w:marRight w:val="0"/>
      <w:marTop w:val="0"/>
      <w:marBottom w:val="0"/>
      <w:divBdr>
        <w:top w:val="none" w:sz="0" w:space="0" w:color="auto"/>
        <w:left w:val="none" w:sz="0" w:space="0" w:color="auto"/>
        <w:bottom w:val="none" w:sz="0" w:space="0" w:color="auto"/>
        <w:right w:val="none" w:sz="0" w:space="0" w:color="auto"/>
      </w:divBdr>
    </w:div>
    <w:div w:id="1944222792">
      <w:bodyDiv w:val="1"/>
      <w:marLeft w:val="0"/>
      <w:marRight w:val="0"/>
      <w:marTop w:val="0"/>
      <w:marBottom w:val="0"/>
      <w:divBdr>
        <w:top w:val="none" w:sz="0" w:space="0" w:color="auto"/>
        <w:left w:val="none" w:sz="0" w:space="0" w:color="auto"/>
        <w:bottom w:val="none" w:sz="0" w:space="0" w:color="auto"/>
        <w:right w:val="none" w:sz="0" w:space="0" w:color="auto"/>
      </w:divBdr>
    </w:div>
    <w:div w:id="1956134891">
      <w:bodyDiv w:val="1"/>
      <w:marLeft w:val="0"/>
      <w:marRight w:val="0"/>
      <w:marTop w:val="0"/>
      <w:marBottom w:val="0"/>
      <w:divBdr>
        <w:top w:val="none" w:sz="0" w:space="0" w:color="auto"/>
        <w:left w:val="none" w:sz="0" w:space="0" w:color="auto"/>
        <w:bottom w:val="none" w:sz="0" w:space="0" w:color="auto"/>
        <w:right w:val="none" w:sz="0" w:space="0" w:color="auto"/>
      </w:divBdr>
    </w:div>
    <w:div w:id="2042196768">
      <w:bodyDiv w:val="1"/>
      <w:marLeft w:val="0"/>
      <w:marRight w:val="0"/>
      <w:marTop w:val="0"/>
      <w:marBottom w:val="0"/>
      <w:divBdr>
        <w:top w:val="none" w:sz="0" w:space="0" w:color="auto"/>
        <w:left w:val="none" w:sz="0" w:space="0" w:color="auto"/>
        <w:bottom w:val="none" w:sz="0" w:space="0" w:color="auto"/>
        <w:right w:val="none" w:sz="0" w:space="0" w:color="auto"/>
      </w:divBdr>
    </w:div>
    <w:div w:id="2050689722">
      <w:bodyDiv w:val="1"/>
      <w:marLeft w:val="0"/>
      <w:marRight w:val="0"/>
      <w:marTop w:val="0"/>
      <w:marBottom w:val="0"/>
      <w:divBdr>
        <w:top w:val="none" w:sz="0" w:space="0" w:color="auto"/>
        <w:left w:val="none" w:sz="0" w:space="0" w:color="auto"/>
        <w:bottom w:val="none" w:sz="0" w:space="0" w:color="auto"/>
        <w:right w:val="none" w:sz="0" w:space="0" w:color="auto"/>
      </w:divBdr>
      <w:divsChild>
        <w:div w:id="2138797097">
          <w:marLeft w:val="0"/>
          <w:marRight w:val="0"/>
          <w:marTop w:val="0"/>
          <w:marBottom w:val="0"/>
          <w:divBdr>
            <w:top w:val="none" w:sz="0" w:space="0" w:color="auto"/>
            <w:left w:val="none" w:sz="0" w:space="0" w:color="auto"/>
            <w:bottom w:val="none" w:sz="0" w:space="0" w:color="auto"/>
            <w:right w:val="none" w:sz="0" w:space="0" w:color="auto"/>
          </w:divBdr>
          <w:divsChild>
            <w:div w:id="138543464">
              <w:marLeft w:val="0"/>
              <w:marRight w:val="0"/>
              <w:marTop w:val="0"/>
              <w:marBottom w:val="0"/>
              <w:divBdr>
                <w:top w:val="none" w:sz="0" w:space="0" w:color="auto"/>
                <w:left w:val="none" w:sz="0" w:space="0" w:color="auto"/>
                <w:bottom w:val="none" w:sz="0" w:space="0" w:color="auto"/>
                <w:right w:val="none" w:sz="0" w:space="0" w:color="auto"/>
              </w:divBdr>
              <w:divsChild>
                <w:div w:id="1022171952">
                  <w:marLeft w:val="0"/>
                  <w:marRight w:val="0"/>
                  <w:marTop w:val="0"/>
                  <w:marBottom w:val="0"/>
                  <w:divBdr>
                    <w:top w:val="none" w:sz="0" w:space="0" w:color="auto"/>
                    <w:left w:val="none" w:sz="0" w:space="0" w:color="auto"/>
                    <w:bottom w:val="none" w:sz="0" w:space="0" w:color="auto"/>
                    <w:right w:val="none" w:sz="0" w:space="0" w:color="auto"/>
                  </w:divBdr>
                  <w:divsChild>
                    <w:div w:id="393507356">
                      <w:marLeft w:val="0"/>
                      <w:marRight w:val="0"/>
                      <w:marTop w:val="0"/>
                      <w:marBottom w:val="0"/>
                      <w:divBdr>
                        <w:top w:val="none" w:sz="0" w:space="0" w:color="auto"/>
                        <w:left w:val="none" w:sz="0" w:space="0" w:color="auto"/>
                        <w:bottom w:val="none" w:sz="0" w:space="0" w:color="auto"/>
                        <w:right w:val="none" w:sz="0" w:space="0" w:color="auto"/>
                      </w:divBdr>
                      <w:divsChild>
                        <w:div w:id="19386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05620">
              <w:marLeft w:val="0"/>
              <w:marRight w:val="0"/>
              <w:marTop w:val="0"/>
              <w:marBottom w:val="0"/>
              <w:divBdr>
                <w:top w:val="none" w:sz="0" w:space="0" w:color="auto"/>
                <w:left w:val="none" w:sz="0" w:space="0" w:color="auto"/>
                <w:bottom w:val="none" w:sz="0" w:space="0" w:color="auto"/>
                <w:right w:val="none" w:sz="0" w:space="0" w:color="auto"/>
              </w:divBdr>
              <w:divsChild>
                <w:div w:id="259066878">
                  <w:marLeft w:val="0"/>
                  <w:marRight w:val="0"/>
                  <w:marTop w:val="0"/>
                  <w:marBottom w:val="0"/>
                  <w:divBdr>
                    <w:top w:val="none" w:sz="0" w:space="0" w:color="auto"/>
                    <w:left w:val="none" w:sz="0" w:space="0" w:color="auto"/>
                    <w:bottom w:val="none" w:sz="0" w:space="0" w:color="auto"/>
                    <w:right w:val="none" w:sz="0" w:space="0" w:color="auto"/>
                  </w:divBdr>
                  <w:divsChild>
                    <w:div w:id="135267505">
                      <w:marLeft w:val="0"/>
                      <w:marRight w:val="0"/>
                      <w:marTop w:val="0"/>
                      <w:marBottom w:val="0"/>
                      <w:divBdr>
                        <w:top w:val="none" w:sz="0" w:space="0" w:color="auto"/>
                        <w:left w:val="none" w:sz="0" w:space="0" w:color="auto"/>
                        <w:bottom w:val="none" w:sz="0" w:space="0" w:color="auto"/>
                        <w:right w:val="none" w:sz="0" w:space="0" w:color="auto"/>
                      </w:divBdr>
                      <w:divsChild>
                        <w:div w:id="2259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0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0388">
      <w:bodyDiv w:val="1"/>
      <w:marLeft w:val="0"/>
      <w:marRight w:val="0"/>
      <w:marTop w:val="0"/>
      <w:marBottom w:val="0"/>
      <w:divBdr>
        <w:top w:val="none" w:sz="0" w:space="0" w:color="auto"/>
        <w:left w:val="none" w:sz="0" w:space="0" w:color="auto"/>
        <w:bottom w:val="none" w:sz="0" w:space="0" w:color="auto"/>
        <w:right w:val="none" w:sz="0" w:space="0" w:color="auto"/>
      </w:divBdr>
    </w:div>
    <w:div w:id="2073577366">
      <w:bodyDiv w:val="1"/>
      <w:marLeft w:val="0"/>
      <w:marRight w:val="0"/>
      <w:marTop w:val="0"/>
      <w:marBottom w:val="0"/>
      <w:divBdr>
        <w:top w:val="none" w:sz="0" w:space="0" w:color="auto"/>
        <w:left w:val="none" w:sz="0" w:space="0" w:color="auto"/>
        <w:bottom w:val="none" w:sz="0" w:space="0" w:color="auto"/>
        <w:right w:val="none" w:sz="0" w:space="0" w:color="auto"/>
      </w:divBdr>
    </w:div>
    <w:div w:id="2074694913">
      <w:bodyDiv w:val="1"/>
      <w:marLeft w:val="0"/>
      <w:marRight w:val="0"/>
      <w:marTop w:val="0"/>
      <w:marBottom w:val="0"/>
      <w:divBdr>
        <w:top w:val="none" w:sz="0" w:space="0" w:color="auto"/>
        <w:left w:val="none" w:sz="0" w:space="0" w:color="auto"/>
        <w:bottom w:val="none" w:sz="0" w:space="0" w:color="auto"/>
        <w:right w:val="none" w:sz="0" w:space="0" w:color="auto"/>
      </w:divBdr>
    </w:div>
    <w:div w:id="2082171123">
      <w:bodyDiv w:val="1"/>
      <w:marLeft w:val="0"/>
      <w:marRight w:val="0"/>
      <w:marTop w:val="0"/>
      <w:marBottom w:val="0"/>
      <w:divBdr>
        <w:top w:val="none" w:sz="0" w:space="0" w:color="auto"/>
        <w:left w:val="none" w:sz="0" w:space="0" w:color="auto"/>
        <w:bottom w:val="none" w:sz="0" w:space="0" w:color="auto"/>
        <w:right w:val="none" w:sz="0" w:space="0" w:color="auto"/>
      </w:divBdr>
    </w:div>
    <w:div w:id="2090761759">
      <w:bodyDiv w:val="1"/>
      <w:marLeft w:val="0"/>
      <w:marRight w:val="0"/>
      <w:marTop w:val="0"/>
      <w:marBottom w:val="0"/>
      <w:divBdr>
        <w:top w:val="none" w:sz="0" w:space="0" w:color="auto"/>
        <w:left w:val="none" w:sz="0" w:space="0" w:color="auto"/>
        <w:bottom w:val="none" w:sz="0" w:space="0" w:color="auto"/>
        <w:right w:val="none" w:sz="0" w:space="0" w:color="auto"/>
      </w:divBdr>
    </w:div>
    <w:div w:id="2143573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6.vsdx"/><Relationship Id="rId117" Type="http://schemas.openxmlformats.org/officeDocument/2006/relationships/image" Target="media/image50.emf"/><Relationship Id="rId21" Type="http://schemas.openxmlformats.org/officeDocument/2006/relationships/image" Target="media/image6.emf"/><Relationship Id="rId42" Type="http://schemas.openxmlformats.org/officeDocument/2006/relationships/package" Target="embeddings/Microsoft_Visio_Drawing14.vsdx"/><Relationship Id="rId47" Type="http://schemas.openxmlformats.org/officeDocument/2006/relationships/image" Target="media/image19.emf"/><Relationship Id="rId63" Type="http://schemas.openxmlformats.org/officeDocument/2006/relationships/image" Target="media/image27.emf"/><Relationship Id="rId68" Type="http://schemas.openxmlformats.org/officeDocument/2006/relationships/package" Target="embeddings/Microsoft_Visio_Drawing27.vsdx"/><Relationship Id="rId84" Type="http://schemas.openxmlformats.org/officeDocument/2006/relationships/image" Target="media/image39.emf"/><Relationship Id="rId89" Type="http://schemas.openxmlformats.org/officeDocument/2006/relationships/image" Target="media/image41.emf"/><Relationship Id="rId112" Type="http://schemas.openxmlformats.org/officeDocument/2006/relationships/image" Target="media/image49.emf"/><Relationship Id="rId133" Type="http://schemas.openxmlformats.org/officeDocument/2006/relationships/image" Target="media/image58.emf"/><Relationship Id="rId138" Type="http://schemas.openxmlformats.org/officeDocument/2006/relationships/image" Target="media/image62.png"/><Relationship Id="rId154" Type="http://schemas.openxmlformats.org/officeDocument/2006/relationships/hyperlink" Target="https://drive.google.com/drive/u/1/folders/0B9w-skvndgeeY3RPWlk3NnY2ekE" TargetMode="External"/><Relationship Id="rId159" Type="http://schemas.openxmlformats.org/officeDocument/2006/relationships/footer" Target="footer3.xml"/><Relationship Id="rId16" Type="http://schemas.openxmlformats.org/officeDocument/2006/relationships/package" Target="embeddings/Microsoft_Visio_Drawing1.vsdx"/><Relationship Id="rId107" Type="http://schemas.openxmlformats.org/officeDocument/2006/relationships/hyperlink" Target="https://drive.google.com/drive/u/1/folders/0B9w-skvndgeeY3RPWlk3NnY2ekE" TargetMode="External"/><Relationship Id="rId11" Type="http://schemas.openxmlformats.org/officeDocument/2006/relationships/hyperlink" Target="https://developer.service.hmrc.gov.uk/api-documentation/docs/api/service/customs-declarations/1.0" TargetMode="External"/><Relationship Id="rId32" Type="http://schemas.openxmlformats.org/officeDocument/2006/relationships/package" Target="embeddings/Microsoft_Visio_Drawing9.vsdx"/><Relationship Id="rId37"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package" Target="embeddings/Microsoft_Visio_Drawing22.vsdx"/><Relationship Id="rId74" Type="http://schemas.openxmlformats.org/officeDocument/2006/relationships/image" Target="media/image33.jpg"/><Relationship Id="rId79" Type="http://schemas.openxmlformats.org/officeDocument/2006/relationships/image" Target="media/image36.emf"/><Relationship Id="rId102" Type="http://schemas.openxmlformats.org/officeDocument/2006/relationships/image" Target="media/image46.emf"/><Relationship Id="rId123" Type="http://schemas.openxmlformats.org/officeDocument/2006/relationships/image" Target="media/image53.emf"/><Relationship Id="rId128" Type="http://schemas.openxmlformats.org/officeDocument/2006/relationships/package" Target="embeddings/Microsoft_Visio_Drawing50.vsdx"/><Relationship Id="rId144" Type="http://schemas.openxmlformats.org/officeDocument/2006/relationships/image" Target="media/image67.emf"/><Relationship Id="rId149" Type="http://schemas.openxmlformats.org/officeDocument/2006/relationships/package" Target="embeddings/Microsoft_Visio_Drawing55.vsdx"/><Relationship Id="rId5" Type="http://schemas.openxmlformats.org/officeDocument/2006/relationships/numbering" Target="numbering.xml"/><Relationship Id="rId90" Type="http://schemas.openxmlformats.org/officeDocument/2006/relationships/package" Target="embeddings/Microsoft_Visio_Drawing36.vsdx"/><Relationship Id="rId95" Type="http://schemas.openxmlformats.org/officeDocument/2006/relationships/package" Target="embeddings/Microsoft_Visio_Drawing38.vsdx"/><Relationship Id="rId160" Type="http://schemas.openxmlformats.org/officeDocument/2006/relationships/fontTable" Target="fontTable.xml"/><Relationship Id="rId22" Type="http://schemas.openxmlformats.org/officeDocument/2006/relationships/package" Target="embeddings/Microsoft_Visio_Drawing4.vsdx"/><Relationship Id="rId27"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package" Target="embeddings/Microsoft_Visio_Drawing17.vsdx"/><Relationship Id="rId64" Type="http://schemas.openxmlformats.org/officeDocument/2006/relationships/package" Target="embeddings/Microsoft_Visio_Drawing25.vsdx"/><Relationship Id="rId69" Type="http://schemas.openxmlformats.org/officeDocument/2006/relationships/image" Target="media/image30.emf"/><Relationship Id="rId113" Type="http://schemas.openxmlformats.org/officeDocument/2006/relationships/package" Target="embeddings/Microsoft_Visio_Drawing44.vsdx"/><Relationship Id="rId118" Type="http://schemas.openxmlformats.org/officeDocument/2006/relationships/package" Target="embeddings/Microsoft_Visio_Drawing45.vsdx"/><Relationship Id="rId134" Type="http://schemas.openxmlformats.org/officeDocument/2006/relationships/oleObject" Target="embeddings/Microsoft_Visio_2003-2010_Drawing1.vsd"/><Relationship Id="rId139" Type="http://schemas.openxmlformats.org/officeDocument/2006/relationships/image" Target="media/image63.png"/><Relationship Id="rId80" Type="http://schemas.openxmlformats.org/officeDocument/2006/relationships/package" Target="embeddings/Microsoft_Visio_Drawing32.vsdx"/><Relationship Id="rId85" Type="http://schemas.openxmlformats.org/officeDocument/2006/relationships/package" Target="embeddings/Microsoft_Visio_Drawing34.vsdx"/><Relationship Id="rId150" Type="http://schemas.openxmlformats.org/officeDocument/2006/relationships/image" Target="media/image70.emf"/><Relationship Id="rId155"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4.emf"/><Relationship Id="rId33" Type="http://schemas.openxmlformats.org/officeDocument/2006/relationships/image" Target="media/image12.emf"/><Relationship Id="rId38" Type="http://schemas.openxmlformats.org/officeDocument/2006/relationships/package" Target="embeddings/Microsoft_Visio_Drawing12.vsdx"/><Relationship Id="rId59" Type="http://schemas.openxmlformats.org/officeDocument/2006/relationships/image" Target="media/image25.emf"/><Relationship Id="rId103" Type="http://schemas.openxmlformats.org/officeDocument/2006/relationships/package" Target="embeddings/Microsoft_Visio_Drawing41.vsdx"/><Relationship Id="rId108" Type="http://schemas.openxmlformats.org/officeDocument/2006/relationships/image" Target="media/image48.emf"/><Relationship Id="rId124" Type="http://schemas.openxmlformats.org/officeDocument/2006/relationships/package" Target="embeddings/Microsoft_Visio_Drawing48.vsdx"/><Relationship Id="rId129" Type="http://schemas.openxmlformats.org/officeDocument/2006/relationships/image" Target="media/image56.emf"/><Relationship Id="rId20" Type="http://schemas.openxmlformats.org/officeDocument/2006/relationships/package" Target="embeddings/Microsoft_Visio_Drawing3.vsdx"/><Relationship Id="rId41" Type="http://schemas.openxmlformats.org/officeDocument/2006/relationships/image" Target="media/image16.emf"/><Relationship Id="rId54" Type="http://schemas.openxmlformats.org/officeDocument/2006/relationships/package" Target="embeddings/Microsoft_Visio_Drawing20.vsdx"/><Relationship Id="rId62" Type="http://schemas.openxmlformats.org/officeDocument/2006/relationships/package" Target="embeddings/Microsoft_Visio_Drawing24.vsdx"/><Relationship Id="rId70" Type="http://schemas.openxmlformats.org/officeDocument/2006/relationships/package" Target="embeddings/Microsoft_Visio_Drawing28.vsdx"/><Relationship Id="rId75" Type="http://schemas.openxmlformats.org/officeDocument/2006/relationships/image" Target="media/image34.emf"/><Relationship Id="rId83" Type="http://schemas.openxmlformats.org/officeDocument/2006/relationships/image" Target="media/image38.jpg"/><Relationship Id="rId88" Type="http://schemas.openxmlformats.org/officeDocument/2006/relationships/package" Target="embeddings/Microsoft_Visio_Drawing35.vsdx"/><Relationship Id="rId91" Type="http://schemas.openxmlformats.org/officeDocument/2006/relationships/hyperlink" Target="https://drive.google.com/drive/u/1/folders/0B9w-skvndgeeY3RPWlk3NnY2ekE" TargetMode="External"/><Relationship Id="rId96" Type="http://schemas.openxmlformats.org/officeDocument/2006/relationships/image" Target="media/image44.emf"/><Relationship Id="rId111" Type="http://schemas.openxmlformats.org/officeDocument/2006/relationships/hyperlink" Target="https://drive.google.com/drive/u/1/folders/0B9w-skvndgeeY3RPWlk3NnY2ekE" TargetMode="External"/><Relationship Id="rId132" Type="http://schemas.openxmlformats.org/officeDocument/2006/relationships/oleObject" Target="embeddings/Microsoft_Visio_2003-2010_Drawing.vsd"/><Relationship Id="rId140" Type="http://schemas.openxmlformats.org/officeDocument/2006/relationships/image" Target="media/image64.emf"/><Relationship Id="rId145" Type="http://schemas.openxmlformats.org/officeDocument/2006/relationships/package" Target="embeddings/Microsoft_Visio_Drawing53.vsdx"/><Relationship Id="rId153" Type="http://schemas.openxmlformats.org/officeDocument/2006/relationships/package" Target="embeddings/Microsoft_Visio_Drawing57.vsdx"/><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Visio_Drawing7.vsdx"/><Relationship Id="rId36" Type="http://schemas.openxmlformats.org/officeDocument/2006/relationships/package" Target="embeddings/Microsoft_Visio_Drawing11.vsdx"/><Relationship Id="rId49" Type="http://schemas.openxmlformats.org/officeDocument/2006/relationships/image" Target="media/image20.emf"/><Relationship Id="rId57" Type="http://schemas.openxmlformats.org/officeDocument/2006/relationships/image" Target="media/image24.emf"/><Relationship Id="rId106" Type="http://schemas.openxmlformats.org/officeDocument/2006/relationships/package" Target="embeddings/Microsoft_Visio_Drawing42.vsdx"/><Relationship Id="rId114" Type="http://schemas.openxmlformats.org/officeDocument/2006/relationships/hyperlink" Target="https://drive.google.com/drive/u/1/folders/0B9w-skvndgeeY3RPWlk3NnY2ekE" TargetMode="External"/><Relationship Id="rId119" Type="http://schemas.openxmlformats.org/officeDocument/2006/relationships/image" Target="media/image51.emf"/><Relationship Id="rId127" Type="http://schemas.openxmlformats.org/officeDocument/2006/relationships/image" Target="media/image55.emf"/><Relationship Id="rId10" Type="http://schemas.openxmlformats.org/officeDocument/2006/relationships/endnotes" Target="endnotes.xml"/><Relationship Id="rId31" Type="http://schemas.openxmlformats.org/officeDocument/2006/relationships/image" Target="media/image11.emf"/><Relationship Id="rId44" Type="http://schemas.openxmlformats.org/officeDocument/2006/relationships/package" Target="embeddings/Microsoft_Visio_Drawing15.vsdx"/><Relationship Id="rId52" Type="http://schemas.openxmlformats.org/officeDocument/2006/relationships/package" Target="embeddings/Microsoft_Visio_Drawing19.vsdx"/><Relationship Id="rId60" Type="http://schemas.openxmlformats.org/officeDocument/2006/relationships/package" Target="embeddings/Microsoft_Visio_Drawing23.vsdx"/><Relationship Id="rId65" Type="http://schemas.openxmlformats.org/officeDocument/2006/relationships/image" Target="media/image28.emf"/><Relationship Id="rId73" Type="http://schemas.openxmlformats.org/officeDocument/2006/relationships/package" Target="embeddings/Microsoft_Visio_Drawing29.vsdx"/><Relationship Id="rId78" Type="http://schemas.openxmlformats.org/officeDocument/2006/relationships/package" Target="embeddings/Microsoft_Visio_Drawing31.vsdx"/><Relationship Id="rId81" Type="http://schemas.openxmlformats.org/officeDocument/2006/relationships/image" Target="media/image37.emf"/><Relationship Id="rId86" Type="http://schemas.openxmlformats.org/officeDocument/2006/relationships/hyperlink" Target="https://drive.google.com/drive/u/1/folders/0B9w-skvndgeeY3RPWlk3NnY2ekE" TargetMode="External"/><Relationship Id="rId94" Type="http://schemas.openxmlformats.org/officeDocument/2006/relationships/image" Target="media/image43.emf"/><Relationship Id="rId99" Type="http://schemas.openxmlformats.org/officeDocument/2006/relationships/image" Target="media/image45.emf"/><Relationship Id="rId101" Type="http://schemas.openxmlformats.org/officeDocument/2006/relationships/hyperlink" Target="https://drive.google.com/drive/u/1/folders/0B9w-skvndgeeY3RPWlk3NnY2ekE" TargetMode="External"/><Relationship Id="rId122" Type="http://schemas.openxmlformats.org/officeDocument/2006/relationships/package" Target="embeddings/Microsoft_Visio_Drawing47.vsdx"/><Relationship Id="rId130" Type="http://schemas.openxmlformats.org/officeDocument/2006/relationships/package" Target="embeddings/Microsoft_Visio_Drawing51.vsdx"/><Relationship Id="rId135" Type="http://schemas.openxmlformats.org/officeDocument/2006/relationships/image" Target="media/image59.png"/><Relationship Id="rId143" Type="http://schemas.openxmlformats.org/officeDocument/2006/relationships/package" Target="embeddings/Microsoft_Visio_Drawing52.vsdx"/><Relationship Id="rId148" Type="http://schemas.openxmlformats.org/officeDocument/2006/relationships/image" Target="media/image69.emf"/><Relationship Id="rId151" Type="http://schemas.openxmlformats.org/officeDocument/2006/relationships/package" Target="embeddings/Microsoft_Visio_Drawing56.vsdx"/><Relationship Id="rId15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package" Target="embeddings/Microsoft_Visio_Drawing2.vsdx"/><Relationship Id="rId39" Type="http://schemas.openxmlformats.org/officeDocument/2006/relationships/image" Target="media/image15.emf"/><Relationship Id="rId109" Type="http://schemas.openxmlformats.org/officeDocument/2006/relationships/package" Target="embeddings/Microsoft_Visio_Drawing43.vsdx"/><Relationship Id="rId34" Type="http://schemas.openxmlformats.org/officeDocument/2006/relationships/package" Target="embeddings/Microsoft_Visio_Drawing10.vsdx"/><Relationship Id="rId50" Type="http://schemas.openxmlformats.org/officeDocument/2006/relationships/package" Target="embeddings/Microsoft_Visio_Drawing18.vsdx"/><Relationship Id="rId55" Type="http://schemas.openxmlformats.org/officeDocument/2006/relationships/image" Target="media/image23.emf"/><Relationship Id="rId76" Type="http://schemas.openxmlformats.org/officeDocument/2006/relationships/package" Target="embeddings/Microsoft_Visio_Drawing30.vsdx"/><Relationship Id="rId97" Type="http://schemas.openxmlformats.org/officeDocument/2006/relationships/package" Target="embeddings/Microsoft_Visio_Drawing39.vsdx"/><Relationship Id="rId104" Type="http://schemas.openxmlformats.org/officeDocument/2006/relationships/hyperlink" Target="https://drive.google.com/drive/u/1/folders/0B9w-skvndgeeY3RPWlk3NnY2ekE" TargetMode="External"/><Relationship Id="rId120" Type="http://schemas.openxmlformats.org/officeDocument/2006/relationships/package" Target="embeddings/Microsoft_Visio_Drawing46.vsdx"/><Relationship Id="rId125" Type="http://schemas.openxmlformats.org/officeDocument/2006/relationships/image" Target="media/image54.emf"/><Relationship Id="rId141" Type="http://schemas.openxmlformats.org/officeDocument/2006/relationships/image" Target="media/image65.emf"/><Relationship Id="rId146" Type="http://schemas.openxmlformats.org/officeDocument/2006/relationships/image" Target="media/image68.emf"/><Relationship Id="rId7" Type="http://schemas.openxmlformats.org/officeDocument/2006/relationships/settings" Target="settings.xml"/><Relationship Id="rId71" Type="http://schemas.openxmlformats.org/officeDocument/2006/relationships/image" Target="media/image31.jpg"/><Relationship Id="rId92" Type="http://schemas.openxmlformats.org/officeDocument/2006/relationships/image" Target="media/image42.emf"/><Relationship Id="rId2" Type="http://schemas.openxmlformats.org/officeDocument/2006/relationships/customXml" Target="../customXml/item2.xml"/><Relationship Id="rId29" Type="http://schemas.openxmlformats.org/officeDocument/2006/relationships/image" Target="media/image10.emf"/><Relationship Id="rId24" Type="http://schemas.openxmlformats.org/officeDocument/2006/relationships/package" Target="embeddings/Microsoft_Visio_Drawing5.vsdx"/><Relationship Id="rId40" Type="http://schemas.openxmlformats.org/officeDocument/2006/relationships/package" Target="embeddings/Microsoft_Visio_Drawing13.vsdx"/><Relationship Id="rId45" Type="http://schemas.openxmlformats.org/officeDocument/2006/relationships/image" Target="media/image18.emf"/><Relationship Id="rId66" Type="http://schemas.openxmlformats.org/officeDocument/2006/relationships/package" Target="embeddings/Microsoft_Visio_Drawing26.vsdx"/><Relationship Id="rId87" Type="http://schemas.openxmlformats.org/officeDocument/2006/relationships/image" Target="media/image40.emf"/><Relationship Id="rId110" Type="http://schemas.openxmlformats.org/officeDocument/2006/relationships/hyperlink" Target="https://drive.google.com/drive/u/1/folders/0B9w-skvndgeeY3RPWlk3NnY2ekE" TargetMode="External"/><Relationship Id="rId115" Type="http://schemas.openxmlformats.org/officeDocument/2006/relationships/hyperlink" Target="https://drive.google.com/drive/u/1/folders/0B9w-skvndgeeY3RPWlk3NnY2ekE" TargetMode="External"/><Relationship Id="rId131" Type="http://schemas.openxmlformats.org/officeDocument/2006/relationships/image" Target="media/image57.emf"/><Relationship Id="rId136" Type="http://schemas.openxmlformats.org/officeDocument/2006/relationships/image" Target="media/image60.png"/><Relationship Id="rId157" Type="http://schemas.openxmlformats.org/officeDocument/2006/relationships/footer" Target="footer2.xml"/><Relationship Id="rId61" Type="http://schemas.openxmlformats.org/officeDocument/2006/relationships/image" Target="media/image26.emf"/><Relationship Id="rId82" Type="http://schemas.openxmlformats.org/officeDocument/2006/relationships/package" Target="embeddings/Microsoft_Visio_Drawing33.vsdx"/><Relationship Id="rId152" Type="http://schemas.openxmlformats.org/officeDocument/2006/relationships/image" Target="media/image71.emf"/><Relationship Id="rId19" Type="http://schemas.openxmlformats.org/officeDocument/2006/relationships/image" Target="media/image5.emf"/><Relationship Id="rId14" Type="http://schemas.openxmlformats.org/officeDocument/2006/relationships/package" Target="embeddings/Microsoft_Visio_Drawing.vsdx"/><Relationship Id="rId30" Type="http://schemas.openxmlformats.org/officeDocument/2006/relationships/package" Target="embeddings/Microsoft_Visio_Drawing8.vsdx"/><Relationship Id="rId35" Type="http://schemas.openxmlformats.org/officeDocument/2006/relationships/image" Target="media/image13.emf"/><Relationship Id="rId56" Type="http://schemas.openxmlformats.org/officeDocument/2006/relationships/package" Target="embeddings/Microsoft_Visio_Drawing21.vsdx"/><Relationship Id="rId77" Type="http://schemas.openxmlformats.org/officeDocument/2006/relationships/image" Target="media/image35.emf"/><Relationship Id="rId100" Type="http://schemas.openxmlformats.org/officeDocument/2006/relationships/package" Target="embeddings/Microsoft_Visio_Drawing40.vsdx"/><Relationship Id="rId105" Type="http://schemas.openxmlformats.org/officeDocument/2006/relationships/image" Target="media/image47.emf"/><Relationship Id="rId126" Type="http://schemas.openxmlformats.org/officeDocument/2006/relationships/package" Target="embeddings/Microsoft_Visio_Drawing49.vsdx"/><Relationship Id="rId147" Type="http://schemas.openxmlformats.org/officeDocument/2006/relationships/package" Target="embeddings/Microsoft_Visio_Drawing54.vsdx"/><Relationship Id="rId8" Type="http://schemas.openxmlformats.org/officeDocument/2006/relationships/webSettings" Target="webSettings.xml"/><Relationship Id="rId51" Type="http://schemas.openxmlformats.org/officeDocument/2006/relationships/image" Target="media/image21.emf"/><Relationship Id="rId72" Type="http://schemas.openxmlformats.org/officeDocument/2006/relationships/image" Target="media/image32.emf"/><Relationship Id="rId93" Type="http://schemas.openxmlformats.org/officeDocument/2006/relationships/package" Target="embeddings/Microsoft_Visio_Drawing37.vsdx"/><Relationship Id="rId98" Type="http://schemas.openxmlformats.org/officeDocument/2006/relationships/hyperlink" Target="https://drive.google.com/drive/u/1/folders/0B9w-skvndgeeY3RPWlk3NnY2ekE" TargetMode="External"/><Relationship Id="rId121" Type="http://schemas.openxmlformats.org/officeDocument/2006/relationships/image" Target="media/image52.emf"/><Relationship Id="rId142" Type="http://schemas.openxmlformats.org/officeDocument/2006/relationships/image" Target="media/image66.emf"/><Relationship Id="rId3" Type="http://schemas.openxmlformats.org/officeDocument/2006/relationships/customXml" Target="../customXml/item3.xml"/><Relationship Id="rId25" Type="http://schemas.openxmlformats.org/officeDocument/2006/relationships/image" Target="media/image8.emf"/><Relationship Id="rId46" Type="http://schemas.openxmlformats.org/officeDocument/2006/relationships/package" Target="embeddings/Microsoft_Visio_Drawing16.vsdx"/><Relationship Id="rId67" Type="http://schemas.openxmlformats.org/officeDocument/2006/relationships/image" Target="media/image29.emf"/><Relationship Id="rId116" Type="http://schemas.openxmlformats.org/officeDocument/2006/relationships/hyperlink" Target="https://drive.google.com/drive/u/1/folders/0B9w-skvndgeeY3RPWlk3NnY2ekE" TargetMode="External"/><Relationship Id="rId137" Type="http://schemas.openxmlformats.org/officeDocument/2006/relationships/image" Target="media/image61.png"/><Relationship Id="rId15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2.emf"/></Relationships>
</file>

<file path=word/_rels/header2.xml.rels><?xml version="1.0" encoding="UTF-8" standalone="yes"?>
<Relationships xmlns="http://schemas.openxmlformats.org/package/2006/relationships"><Relationship Id="rId3" Type="http://schemas.openxmlformats.org/officeDocument/2006/relationships/image" Target="media/image72.emf"/><Relationship Id="rId2" Type="http://schemas.openxmlformats.org/officeDocument/2006/relationships/image" Target="media/image74.png"/><Relationship Id="rId1" Type="http://schemas.openxmlformats.org/officeDocument/2006/relationships/image" Target="media/image73.png"/><Relationship Id="rId4" Type="http://schemas.openxmlformats.org/officeDocument/2006/relationships/image" Target="media/image7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25C439D45257489CE2CD6F3B73DCDD" ma:contentTypeVersion="16" ma:contentTypeDescription="Create a new document." ma:contentTypeScope="" ma:versionID="7c3400d7a446af97ad07832a5e7ca40d">
  <xsd:schema xmlns:xsd="http://www.w3.org/2001/XMLSchema" xmlns:xs="http://www.w3.org/2001/XMLSchema" xmlns:p="http://schemas.microsoft.com/office/2006/metadata/properties" xmlns:ns2="535cbac5-1af9-4cd4-9513-0afcd68db736" xmlns:ns3="cee8eb0f-360c-4f1c-b563-d344757e98da" targetNamespace="http://schemas.microsoft.com/office/2006/metadata/properties" ma:root="true" ma:fieldsID="9f2a09b8a5fa6ff4b957d8440d993769" ns2:_="" ns3:_="">
    <xsd:import namespace="535cbac5-1af9-4cd4-9513-0afcd68db736"/>
    <xsd:import namespace="cee8eb0f-360c-4f1c-b563-d344757e98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cbac5-1af9-4cd4-9513-0afcd68db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e8eb0f-360c-4f1c-b563-d344757e98d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c029272-d927-49c6-9535-27505dadd74a}" ma:internalName="TaxCatchAll" ma:showField="CatchAllData" ma:web="cee8eb0f-360c-4f1c-b563-d344757e98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cee8eb0f-360c-4f1c-b563-d344757e98da">
      <UserInfo>
        <DisplayName>Sillars, Tim (CDIO)</DisplayName>
        <AccountId>20</AccountId>
        <AccountType/>
      </UserInfo>
    </SharedWithUsers>
    <TaxCatchAll xmlns="cee8eb0f-360c-4f1c-b563-d344757e98da" xsi:nil="true"/>
    <lcf76f155ced4ddcb4097134ff3c332f xmlns="535cbac5-1af9-4cd4-9513-0afcd68db7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BB3810-A2F0-48D3-A8DE-D4D78A821888}">
  <ds:schemaRefs>
    <ds:schemaRef ds:uri="http://schemas.openxmlformats.org/officeDocument/2006/bibliography"/>
  </ds:schemaRefs>
</ds:datastoreItem>
</file>

<file path=customXml/itemProps2.xml><?xml version="1.0" encoding="utf-8"?>
<ds:datastoreItem xmlns:ds="http://schemas.openxmlformats.org/officeDocument/2006/customXml" ds:itemID="{173F522F-EBB7-4436-AD5D-04C7B4E729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cbac5-1af9-4cd4-9513-0afcd68db736"/>
    <ds:schemaRef ds:uri="cee8eb0f-360c-4f1c-b563-d344757e98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1214BD-137C-4654-B62C-0EBCEC97B2EC}">
  <ds:schemaRefs>
    <ds:schemaRef ds:uri="http://schemas.microsoft.com/sharepoint/v3/contenttype/forms"/>
  </ds:schemaRefs>
</ds:datastoreItem>
</file>

<file path=customXml/itemProps4.xml><?xml version="1.0" encoding="utf-8"?>
<ds:datastoreItem xmlns:ds="http://schemas.openxmlformats.org/officeDocument/2006/customXml" ds:itemID="{E7A57FCB-EBF6-4E06-9C33-1D1FCA0E250D}">
  <ds:schemaRefs>
    <ds:schemaRef ds:uri="http://schemas.microsoft.com/office/2006/metadata/properties"/>
    <ds:schemaRef ds:uri="http://schemas.microsoft.com/office/infopath/2007/PartnerControls"/>
    <ds:schemaRef ds:uri="cee8eb0f-360c-4f1c-b563-d344757e98da"/>
    <ds:schemaRef ds:uri="535cbac5-1af9-4cd4-9513-0afcd68db73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292</Pages>
  <Words>45778</Words>
  <Characters>260941</Characters>
  <Application>Microsoft Office Word</Application>
  <DocSecurity>0</DocSecurity>
  <Lines>2174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306107</CharactersWithSpaces>
  <SharedDoc>false</SharedDoc>
  <HLinks>
    <vt:vector size="522" baseType="variant">
      <vt:variant>
        <vt:i4>6291499</vt:i4>
      </vt:variant>
      <vt:variant>
        <vt:i4>1149</vt:i4>
      </vt:variant>
      <vt:variant>
        <vt:i4>0</vt:i4>
      </vt:variant>
      <vt:variant>
        <vt:i4>5</vt:i4>
      </vt:variant>
      <vt:variant>
        <vt:lpwstr>https://drive.google.com/drive/u/1/folders/0B9w-skvndgeeY3RPWlk3NnY2ekE</vt:lpwstr>
      </vt:variant>
      <vt:variant>
        <vt:lpwstr/>
      </vt:variant>
      <vt:variant>
        <vt:i4>6291499</vt:i4>
      </vt:variant>
      <vt:variant>
        <vt:i4>1071</vt:i4>
      </vt:variant>
      <vt:variant>
        <vt:i4>0</vt:i4>
      </vt:variant>
      <vt:variant>
        <vt:i4>5</vt:i4>
      </vt:variant>
      <vt:variant>
        <vt:lpwstr>https://drive.google.com/drive/u/1/folders/0B9w-skvndgeeY3RPWlk3NnY2ekE</vt:lpwstr>
      </vt:variant>
      <vt:variant>
        <vt:lpwstr/>
      </vt:variant>
      <vt:variant>
        <vt:i4>6291499</vt:i4>
      </vt:variant>
      <vt:variant>
        <vt:i4>1068</vt:i4>
      </vt:variant>
      <vt:variant>
        <vt:i4>0</vt:i4>
      </vt:variant>
      <vt:variant>
        <vt:i4>5</vt:i4>
      </vt:variant>
      <vt:variant>
        <vt:lpwstr>https://drive.google.com/drive/u/1/folders/0B9w-skvndgeeY3RPWlk3NnY2ekE</vt:lpwstr>
      </vt:variant>
      <vt:variant>
        <vt:lpwstr/>
      </vt:variant>
      <vt:variant>
        <vt:i4>6291499</vt:i4>
      </vt:variant>
      <vt:variant>
        <vt:i4>1065</vt:i4>
      </vt:variant>
      <vt:variant>
        <vt:i4>0</vt:i4>
      </vt:variant>
      <vt:variant>
        <vt:i4>5</vt:i4>
      </vt:variant>
      <vt:variant>
        <vt:lpwstr>https://drive.google.com/drive/u/1/folders/0B9w-skvndgeeY3RPWlk3NnY2ekE</vt:lpwstr>
      </vt:variant>
      <vt:variant>
        <vt:lpwstr/>
      </vt:variant>
      <vt:variant>
        <vt:i4>6291499</vt:i4>
      </vt:variant>
      <vt:variant>
        <vt:i4>1059</vt:i4>
      </vt:variant>
      <vt:variant>
        <vt:i4>0</vt:i4>
      </vt:variant>
      <vt:variant>
        <vt:i4>5</vt:i4>
      </vt:variant>
      <vt:variant>
        <vt:lpwstr>https://drive.google.com/drive/u/1/folders/0B9w-skvndgeeY3RPWlk3NnY2ekE</vt:lpwstr>
      </vt:variant>
      <vt:variant>
        <vt:lpwstr/>
      </vt:variant>
      <vt:variant>
        <vt:i4>6291499</vt:i4>
      </vt:variant>
      <vt:variant>
        <vt:i4>1056</vt:i4>
      </vt:variant>
      <vt:variant>
        <vt:i4>0</vt:i4>
      </vt:variant>
      <vt:variant>
        <vt:i4>5</vt:i4>
      </vt:variant>
      <vt:variant>
        <vt:lpwstr>https://drive.google.com/drive/u/1/folders/0B9w-skvndgeeY3RPWlk3NnY2ekE</vt:lpwstr>
      </vt:variant>
      <vt:variant>
        <vt:lpwstr/>
      </vt:variant>
      <vt:variant>
        <vt:i4>6291499</vt:i4>
      </vt:variant>
      <vt:variant>
        <vt:i4>1050</vt:i4>
      </vt:variant>
      <vt:variant>
        <vt:i4>0</vt:i4>
      </vt:variant>
      <vt:variant>
        <vt:i4>5</vt:i4>
      </vt:variant>
      <vt:variant>
        <vt:lpwstr>https://drive.google.com/drive/u/1/folders/0B9w-skvndgeeY3RPWlk3NnY2ekE</vt:lpwstr>
      </vt:variant>
      <vt:variant>
        <vt:lpwstr/>
      </vt:variant>
      <vt:variant>
        <vt:i4>6291499</vt:i4>
      </vt:variant>
      <vt:variant>
        <vt:i4>1044</vt:i4>
      </vt:variant>
      <vt:variant>
        <vt:i4>0</vt:i4>
      </vt:variant>
      <vt:variant>
        <vt:i4>5</vt:i4>
      </vt:variant>
      <vt:variant>
        <vt:lpwstr>https://drive.google.com/drive/u/1/folders/0B9w-skvndgeeY3RPWlk3NnY2ekE</vt:lpwstr>
      </vt:variant>
      <vt:variant>
        <vt:lpwstr/>
      </vt:variant>
      <vt:variant>
        <vt:i4>6291499</vt:i4>
      </vt:variant>
      <vt:variant>
        <vt:i4>1038</vt:i4>
      </vt:variant>
      <vt:variant>
        <vt:i4>0</vt:i4>
      </vt:variant>
      <vt:variant>
        <vt:i4>5</vt:i4>
      </vt:variant>
      <vt:variant>
        <vt:lpwstr>https://drive.google.com/drive/u/1/folders/0B9w-skvndgeeY3RPWlk3NnY2ekE</vt:lpwstr>
      </vt:variant>
      <vt:variant>
        <vt:lpwstr/>
      </vt:variant>
      <vt:variant>
        <vt:i4>6291499</vt:i4>
      </vt:variant>
      <vt:variant>
        <vt:i4>1032</vt:i4>
      </vt:variant>
      <vt:variant>
        <vt:i4>0</vt:i4>
      </vt:variant>
      <vt:variant>
        <vt:i4>5</vt:i4>
      </vt:variant>
      <vt:variant>
        <vt:lpwstr>https://drive.google.com/drive/u/1/folders/0B9w-skvndgeeY3RPWlk3NnY2ekE</vt:lpwstr>
      </vt:variant>
      <vt:variant>
        <vt:lpwstr/>
      </vt:variant>
      <vt:variant>
        <vt:i4>6291499</vt:i4>
      </vt:variant>
      <vt:variant>
        <vt:i4>1020</vt:i4>
      </vt:variant>
      <vt:variant>
        <vt:i4>0</vt:i4>
      </vt:variant>
      <vt:variant>
        <vt:i4>5</vt:i4>
      </vt:variant>
      <vt:variant>
        <vt:lpwstr>https://drive.google.com/drive/u/1/folders/0B9w-skvndgeeY3RPWlk3NnY2ekE</vt:lpwstr>
      </vt:variant>
      <vt:variant>
        <vt:lpwstr/>
      </vt:variant>
      <vt:variant>
        <vt:i4>6291499</vt:i4>
      </vt:variant>
      <vt:variant>
        <vt:i4>1011</vt:i4>
      </vt:variant>
      <vt:variant>
        <vt:i4>0</vt:i4>
      </vt:variant>
      <vt:variant>
        <vt:i4>5</vt:i4>
      </vt:variant>
      <vt:variant>
        <vt:lpwstr>https://drive.google.com/drive/u/1/folders/0B9w-skvndgeeY3RPWlk3NnY2ekE</vt:lpwstr>
      </vt:variant>
      <vt:variant>
        <vt:lpwstr/>
      </vt:variant>
      <vt:variant>
        <vt:i4>5767182</vt:i4>
      </vt:variant>
      <vt:variant>
        <vt:i4>885</vt:i4>
      </vt:variant>
      <vt:variant>
        <vt:i4>0</vt:i4>
      </vt:variant>
      <vt:variant>
        <vt:i4>5</vt:i4>
      </vt:variant>
      <vt:variant>
        <vt:lpwstr>https://developer.service.hmrc.gov.uk/api-documentation/docs/api/service/customs-declarations/1.0</vt:lpwstr>
      </vt:variant>
      <vt:variant>
        <vt:lpwstr/>
      </vt:variant>
      <vt:variant>
        <vt:i4>1048627</vt:i4>
      </vt:variant>
      <vt:variant>
        <vt:i4>440</vt:i4>
      </vt:variant>
      <vt:variant>
        <vt:i4>0</vt:i4>
      </vt:variant>
      <vt:variant>
        <vt:i4>5</vt:i4>
      </vt:variant>
      <vt:variant>
        <vt:lpwstr/>
      </vt:variant>
      <vt:variant>
        <vt:lpwstr>_Toc85201785</vt:lpwstr>
      </vt:variant>
      <vt:variant>
        <vt:i4>1114163</vt:i4>
      </vt:variant>
      <vt:variant>
        <vt:i4>434</vt:i4>
      </vt:variant>
      <vt:variant>
        <vt:i4>0</vt:i4>
      </vt:variant>
      <vt:variant>
        <vt:i4>5</vt:i4>
      </vt:variant>
      <vt:variant>
        <vt:lpwstr/>
      </vt:variant>
      <vt:variant>
        <vt:lpwstr>_Toc85201784</vt:lpwstr>
      </vt:variant>
      <vt:variant>
        <vt:i4>1507379</vt:i4>
      </vt:variant>
      <vt:variant>
        <vt:i4>428</vt:i4>
      </vt:variant>
      <vt:variant>
        <vt:i4>0</vt:i4>
      </vt:variant>
      <vt:variant>
        <vt:i4>5</vt:i4>
      </vt:variant>
      <vt:variant>
        <vt:lpwstr/>
      </vt:variant>
      <vt:variant>
        <vt:lpwstr>_Toc85201782</vt:lpwstr>
      </vt:variant>
      <vt:variant>
        <vt:i4>1310771</vt:i4>
      </vt:variant>
      <vt:variant>
        <vt:i4>422</vt:i4>
      </vt:variant>
      <vt:variant>
        <vt:i4>0</vt:i4>
      </vt:variant>
      <vt:variant>
        <vt:i4>5</vt:i4>
      </vt:variant>
      <vt:variant>
        <vt:lpwstr/>
      </vt:variant>
      <vt:variant>
        <vt:lpwstr>_Toc85201781</vt:lpwstr>
      </vt:variant>
      <vt:variant>
        <vt:i4>1376307</vt:i4>
      </vt:variant>
      <vt:variant>
        <vt:i4>416</vt:i4>
      </vt:variant>
      <vt:variant>
        <vt:i4>0</vt:i4>
      </vt:variant>
      <vt:variant>
        <vt:i4>5</vt:i4>
      </vt:variant>
      <vt:variant>
        <vt:lpwstr/>
      </vt:variant>
      <vt:variant>
        <vt:lpwstr>_Toc85201780</vt:lpwstr>
      </vt:variant>
      <vt:variant>
        <vt:i4>1835068</vt:i4>
      </vt:variant>
      <vt:variant>
        <vt:i4>410</vt:i4>
      </vt:variant>
      <vt:variant>
        <vt:i4>0</vt:i4>
      </vt:variant>
      <vt:variant>
        <vt:i4>5</vt:i4>
      </vt:variant>
      <vt:variant>
        <vt:lpwstr/>
      </vt:variant>
      <vt:variant>
        <vt:lpwstr>_Toc85201779</vt:lpwstr>
      </vt:variant>
      <vt:variant>
        <vt:i4>1900604</vt:i4>
      </vt:variant>
      <vt:variant>
        <vt:i4>404</vt:i4>
      </vt:variant>
      <vt:variant>
        <vt:i4>0</vt:i4>
      </vt:variant>
      <vt:variant>
        <vt:i4>5</vt:i4>
      </vt:variant>
      <vt:variant>
        <vt:lpwstr/>
      </vt:variant>
      <vt:variant>
        <vt:lpwstr>_Toc85201778</vt:lpwstr>
      </vt:variant>
      <vt:variant>
        <vt:i4>1179708</vt:i4>
      </vt:variant>
      <vt:variant>
        <vt:i4>398</vt:i4>
      </vt:variant>
      <vt:variant>
        <vt:i4>0</vt:i4>
      </vt:variant>
      <vt:variant>
        <vt:i4>5</vt:i4>
      </vt:variant>
      <vt:variant>
        <vt:lpwstr/>
      </vt:variant>
      <vt:variant>
        <vt:lpwstr>_Toc85201777</vt:lpwstr>
      </vt:variant>
      <vt:variant>
        <vt:i4>1245244</vt:i4>
      </vt:variant>
      <vt:variant>
        <vt:i4>392</vt:i4>
      </vt:variant>
      <vt:variant>
        <vt:i4>0</vt:i4>
      </vt:variant>
      <vt:variant>
        <vt:i4>5</vt:i4>
      </vt:variant>
      <vt:variant>
        <vt:lpwstr/>
      </vt:variant>
      <vt:variant>
        <vt:lpwstr>_Toc85201776</vt:lpwstr>
      </vt:variant>
      <vt:variant>
        <vt:i4>1048636</vt:i4>
      </vt:variant>
      <vt:variant>
        <vt:i4>386</vt:i4>
      </vt:variant>
      <vt:variant>
        <vt:i4>0</vt:i4>
      </vt:variant>
      <vt:variant>
        <vt:i4>5</vt:i4>
      </vt:variant>
      <vt:variant>
        <vt:lpwstr/>
      </vt:variant>
      <vt:variant>
        <vt:lpwstr>_Toc85201775</vt:lpwstr>
      </vt:variant>
      <vt:variant>
        <vt:i4>1114172</vt:i4>
      </vt:variant>
      <vt:variant>
        <vt:i4>380</vt:i4>
      </vt:variant>
      <vt:variant>
        <vt:i4>0</vt:i4>
      </vt:variant>
      <vt:variant>
        <vt:i4>5</vt:i4>
      </vt:variant>
      <vt:variant>
        <vt:lpwstr/>
      </vt:variant>
      <vt:variant>
        <vt:lpwstr>_Toc85201774</vt:lpwstr>
      </vt:variant>
      <vt:variant>
        <vt:i4>1441852</vt:i4>
      </vt:variant>
      <vt:variant>
        <vt:i4>374</vt:i4>
      </vt:variant>
      <vt:variant>
        <vt:i4>0</vt:i4>
      </vt:variant>
      <vt:variant>
        <vt:i4>5</vt:i4>
      </vt:variant>
      <vt:variant>
        <vt:lpwstr/>
      </vt:variant>
      <vt:variant>
        <vt:lpwstr>_Toc85201773</vt:lpwstr>
      </vt:variant>
      <vt:variant>
        <vt:i4>1507388</vt:i4>
      </vt:variant>
      <vt:variant>
        <vt:i4>368</vt:i4>
      </vt:variant>
      <vt:variant>
        <vt:i4>0</vt:i4>
      </vt:variant>
      <vt:variant>
        <vt:i4>5</vt:i4>
      </vt:variant>
      <vt:variant>
        <vt:lpwstr/>
      </vt:variant>
      <vt:variant>
        <vt:lpwstr>_Toc85201772</vt:lpwstr>
      </vt:variant>
      <vt:variant>
        <vt:i4>1310780</vt:i4>
      </vt:variant>
      <vt:variant>
        <vt:i4>362</vt:i4>
      </vt:variant>
      <vt:variant>
        <vt:i4>0</vt:i4>
      </vt:variant>
      <vt:variant>
        <vt:i4>5</vt:i4>
      </vt:variant>
      <vt:variant>
        <vt:lpwstr/>
      </vt:variant>
      <vt:variant>
        <vt:lpwstr>_Toc85201771</vt:lpwstr>
      </vt:variant>
      <vt:variant>
        <vt:i4>1376316</vt:i4>
      </vt:variant>
      <vt:variant>
        <vt:i4>356</vt:i4>
      </vt:variant>
      <vt:variant>
        <vt:i4>0</vt:i4>
      </vt:variant>
      <vt:variant>
        <vt:i4>5</vt:i4>
      </vt:variant>
      <vt:variant>
        <vt:lpwstr/>
      </vt:variant>
      <vt:variant>
        <vt:lpwstr>_Toc85201770</vt:lpwstr>
      </vt:variant>
      <vt:variant>
        <vt:i4>1835069</vt:i4>
      </vt:variant>
      <vt:variant>
        <vt:i4>350</vt:i4>
      </vt:variant>
      <vt:variant>
        <vt:i4>0</vt:i4>
      </vt:variant>
      <vt:variant>
        <vt:i4>5</vt:i4>
      </vt:variant>
      <vt:variant>
        <vt:lpwstr/>
      </vt:variant>
      <vt:variant>
        <vt:lpwstr>_Toc85201769</vt:lpwstr>
      </vt:variant>
      <vt:variant>
        <vt:i4>1900605</vt:i4>
      </vt:variant>
      <vt:variant>
        <vt:i4>344</vt:i4>
      </vt:variant>
      <vt:variant>
        <vt:i4>0</vt:i4>
      </vt:variant>
      <vt:variant>
        <vt:i4>5</vt:i4>
      </vt:variant>
      <vt:variant>
        <vt:lpwstr/>
      </vt:variant>
      <vt:variant>
        <vt:lpwstr>_Toc85201768</vt:lpwstr>
      </vt:variant>
      <vt:variant>
        <vt:i4>1179709</vt:i4>
      </vt:variant>
      <vt:variant>
        <vt:i4>338</vt:i4>
      </vt:variant>
      <vt:variant>
        <vt:i4>0</vt:i4>
      </vt:variant>
      <vt:variant>
        <vt:i4>5</vt:i4>
      </vt:variant>
      <vt:variant>
        <vt:lpwstr/>
      </vt:variant>
      <vt:variant>
        <vt:lpwstr>_Toc85201767</vt:lpwstr>
      </vt:variant>
      <vt:variant>
        <vt:i4>1245245</vt:i4>
      </vt:variant>
      <vt:variant>
        <vt:i4>332</vt:i4>
      </vt:variant>
      <vt:variant>
        <vt:i4>0</vt:i4>
      </vt:variant>
      <vt:variant>
        <vt:i4>5</vt:i4>
      </vt:variant>
      <vt:variant>
        <vt:lpwstr/>
      </vt:variant>
      <vt:variant>
        <vt:lpwstr>_Toc85201766</vt:lpwstr>
      </vt:variant>
      <vt:variant>
        <vt:i4>1048637</vt:i4>
      </vt:variant>
      <vt:variant>
        <vt:i4>326</vt:i4>
      </vt:variant>
      <vt:variant>
        <vt:i4>0</vt:i4>
      </vt:variant>
      <vt:variant>
        <vt:i4>5</vt:i4>
      </vt:variant>
      <vt:variant>
        <vt:lpwstr/>
      </vt:variant>
      <vt:variant>
        <vt:lpwstr>_Toc85201765</vt:lpwstr>
      </vt:variant>
      <vt:variant>
        <vt:i4>1114173</vt:i4>
      </vt:variant>
      <vt:variant>
        <vt:i4>320</vt:i4>
      </vt:variant>
      <vt:variant>
        <vt:i4>0</vt:i4>
      </vt:variant>
      <vt:variant>
        <vt:i4>5</vt:i4>
      </vt:variant>
      <vt:variant>
        <vt:lpwstr/>
      </vt:variant>
      <vt:variant>
        <vt:lpwstr>_Toc85201764</vt:lpwstr>
      </vt:variant>
      <vt:variant>
        <vt:i4>1441853</vt:i4>
      </vt:variant>
      <vt:variant>
        <vt:i4>314</vt:i4>
      </vt:variant>
      <vt:variant>
        <vt:i4>0</vt:i4>
      </vt:variant>
      <vt:variant>
        <vt:i4>5</vt:i4>
      </vt:variant>
      <vt:variant>
        <vt:lpwstr/>
      </vt:variant>
      <vt:variant>
        <vt:lpwstr>_Toc85201763</vt:lpwstr>
      </vt:variant>
      <vt:variant>
        <vt:i4>1507389</vt:i4>
      </vt:variant>
      <vt:variant>
        <vt:i4>308</vt:i4>
      </vt:variant>
      <vt:variant>
        <vt:i4>0</vt:i4>
      </vt:variant>
      <vt:variant>
        <vt:i4>5</vt:i4>
      </vt:variant>
      <vt:variant>
        <vt:lpwstr/>
      </vt:variant>
      <vt:variant>
        <vt:lpwstr>_Toc85201762</vt:lpwstr>
      </vt:variant>
      <vt:variant>
        <vt:i4>1310781</vt:i4>
      </vt:variant>
      <vt:variant>
        <vt:i4>302</vt:i4>
      </vt:variant>
      <vt:variant>
        <vt:i4>0</vt:i4>
      </vt:variant>
      <vt:variant>
        <vt:i4>5</vt:i4>
      </vt:variant>
      <vt:variant>
        <vt:lpwstr/>
      </vt:variant>
      <vt:variant>
        <vt:lpwstr>_Toc85201761</vt:lpwstr>
      </vt:variant>
      <vt:variant>
        <vt:i4>1376317</vt:i4>
      </vt:variant>
      <vt:variant>
        <vt:i4>296</vt:i4>
      </vt:variant>
      <vt:variant>
        <vt:i4>0</vt:i4>
      </vt:variant>
      <vt:variant>
        <vt:i4>5</vt:i4>
      </vt:variant>
      <vt:variant>
        <vt:lpwstr/>
      </vt:variant>
      <vt:variant>
        <vt:lpwstr>_Toc85201760</vt:lpwstr>
      </vt:variant>
      <vt:variant>
        <vt:i4>1835070</vt:i4>
      </vt:variant>
      <vt:variant>
        <vt:i4>290</vt:i4>
      </vt:variant>
      <vt:variant>
        <vt:i4>0</vt:i4>
      </vt:variant>
      <vt:variant>
        <vt:i4>5</vt:i4>
      </vt:variant>
      <vt:variant>
        <vt:lpwstr/>
      </vt:variant>
      <vt:variant>
        <vt:lpwstr>_Toc85201759</vt:lpwstr>
      </vt:variant>
      <vt:variant>
        <vt:i4>1900606</vt:i4>
      </vt:variant>
      <vt:variant>
        <vt:i4>284</vt:i4>
      </vt:variant>
      <vt:variant>
        <vt:i4>0</vt:i4>
      </vt:variant>
      <vt:variant>
        <vt:i4>5</vt:i4>
      </vt:variant>
      <vt:variant>
        <vt:lpwstr/>
      </vt:variant>
      <vt:variant>
        <vt:lpwstr>_Toc85201758</vt:lpwstr>
      </vt:variant>
      <vt:variant>
        <vt:i4>1179710</vt:i4>
      </vt:variant>
      <vt:variant>
        <vt:i4>278</vt:i4>
      </vt:variant>
      <vt:variant>
        <vt:i4>0</vt:i4>
      </vt:variant>
      <vt:variant>
        <vt:i4>5</vt:i4>
      </vt:variant>
      <vt:variant>
        <vt:lpwstr/>
      </vt:variant>
      <vt:variant>
        <vt:lpwstr>_Toc85201757</vt:lpwstr>
      </vt:variant>
      <vt:variant>
        <vt:i4>1245246</vt:i4>
      </vt:variant>
      <vt:variant>
        <vt:i4>272</vt:i4>
      </vt:variant>
      <vt:variant>
        <vt:i4>0</vt:i4>
      </vt:variant>
      <vt:variant>
        <vt:i4>5</vt:i4>
      </vt:variant>
      <vt:variant>
        <vt:lpwstr/>
      </vt:variant>
      <vt:variant>
        <vt:lpwstr>_Toc85201756</vt:lpwstr>
      </vt:variant>
      <vt:variant>
        <vt:i4>1048638</vt:i4>
      </vt:variant>
      <vt:variant>
        <vt:i4>266</vt:i4>
      </vt:variant>
      <vt:variant>
        <vt:i4>0</vt:i4>
      </vt:variant>
      <vt:variant>
        <vt:i4>5</vt:i4>
      </vt:variant>
      <vt:variant>
        <vt:lpwstr/>
      </vt:variant>
      <vt:variant>
        <vt:lpwstr>_Toc85201755</vt:lpwstr>
      </vt:variant>
      <vt:variant>
        <vt:i4>1114174</vt:i4>
      </vt:variant>
      <vt:variant>
        <vt:i4>260</vt:i4>
      </vt:variant>
      <vt:variant>
        <vt:i4>0</vt:i4>
      </vt:variant>
      <vt:variant>
        <vt:i4>5</vt:i4>
      </vt:variant>
      <vt:variant>
        <vt:lpwstr/>
      </vt:variant>
      <vt:variant>
        <vt:lpwstr>_Toc85201754</vt:lpwstr>
      </vt:variant>
      <vt:variant>
        <vt:i4>1441854</vt:i4>
      </vt:variant>
      <vt:variant>
        <vt:i4>254</vt:i4>
      </vt:variant>
      <vt:variant>
        <vt:i4>0</vt:i4>
      </vt:variant>
      <vt:variant>
        <vt:i4>5</vt:i4>
      </vt:variant>
      <vt:variant>
        <vt:lpwstr/>
      </vt:variant>
      <vt:variant>
        <vt:lpwstr>_Toc85201753</vt:lpwstr>
      </vt:variant>
      <vt:variant>
        <vt:i4>1507390</vt:i4>
      </vt:variant>
      <vt:variant>
        <vt:i4>248</vt:i4>
      </vt:variant>
      <vt:variant>
        <vt:i4>0</vt:i4>
      </vt:variant>
      <vt:variant>
        <vt:i4>5</vt:i4>
      </vt:variant>
      <vt:variant>
        <vt:lpwstr/>
      </vt:variant>
      <vt:variant>
        <vt:lpwstr>_Toc85201752</vt:lpwstr>
      </vt:variant>
      <vt:variant>
        <vt:i4>1310782</vt:i4>
      </vt:variant>
      <vt:variant>
        <vt:i4>242</vt:i4>
      </vt:variant>
      <vt:variant>
        <vt:i4>0</vt:i4>
      </vt:variant>
      <vt:variant>
        <vt:i4>5</vt:i4>
      </vt:variant>
      <vt:variant>
        <vt:lpwstr/>
      </vt:variant>
      <vt:variant>
        <vt:lpwstr>_Toc85201751</vt:lpwstr>
      </vt:variant>
      <vt:variant>
        <vt:i4>1376318</vt:i4>
      </vt:variant>
      <vt:variant>
        <vt:i4>236</vt:i4>
      </vt:variant>
      <vt:variant>
        <vt:i4>0</vt:i4>
      </vt:variant>
      <vt:variant>
        <vt:i4>5</vt:i4>
      </vt:variant>
      <vt:variant>
        <vt:lpwstr/>
      </vt:variant>
      <vt:variant>
        <vt:lpwstr>_Toc85201750</vt:lpwstr>
      </vt:variant>
      <vt:variant>
        <vt:i4>1835071</vt:i4>
      </vt:variant>
      <vt:variant>
        <vt:i4>230</vt:i4>
      </vt:variant>
      <vt:variant>
        <vt:i4>0</vt:i4>
      </vt:variant>
      <vt:variant>
        <vt:i4>5</vt:i4>
      </vt:variant>
      <vt:variant>
        <vt:lpwstr/>
      </vt:variant>
      <vt:variant>
        <vt:lpwstr>_Toc85201749</vt:lpwstr>
      </vt:variant>
      <vt:variant>
        <vt:i4>1900607</vt:i4>
      </vt:variant>
      <vt:variant>
        <vt:i4>224</vt:i4>
      </vt:variant>
      <vt:variant>
        <vt:i4>0</vt:i4>
      </vt:variant>
      <vt:variant>
        <vt:i4>5</vt:i4>
      </vt:variant>
      <vt:variant>
        <vt:lpwstr/>
      </vt:variant>
      <vt:variant>
        <vt:lpwstr>_Toc85201748</vt:lpwstr>
      </vt:variant>
      <vt:variant>
        <vt:i4>1179711</vt:i4>
      </vt:variant>
      <vt:variant>
        <vt:i4>218</vt:i4>
      </vt:variant>
      <vt:variant>
        <vt:i4>0</vt:i4>
      </vt:variant>
      <vt:variant>
        <vt:i4>5</vt:i4>
      </vt:variant>
      <vt:variant>
        <vt:lpwstr/>
      </vt:variant>
      <vt:variant>
        <vt:lpwstr>_Toc85201747</vt:lpwstr>
      </vt:variant>
      <vt:variant>
        <vt:i4>1245247</vt:i4>
      </vt:variant>
      <vt:variant>
        <vt:i4>212</vt:i4>
      </vt:variant>
      <vt:variant>
        <vt:i4>0</vt:i4>
      </vt:variant>
      <vt:variant>
        <vt:i4>5</vt:i4>
      </vt:variant>
      <vt:variant>
        <vt:lpwstr/>
      </vt:variant>
      <vt:variant>
        <vt:lpwstr>_Toc85201746</vt:lpwstr>
      </vt:variant>
      <vt:variant>
        <vt:i4>1048639</vt:i4>
      </vt:variant>
      <vt:variant>
        <vt:i4>206</vt:i4>
      </vt:variant>
      <vt:variant>
        <vt:i4>0</vt:i4>
      </vt:variant>
      <vt:variant>
        <vt:i4>5</vt:i4>
      </vt:variant>
      <vt:variant>
        <vt:lpwstr/>
      </vt:variant>
      <vt:variant>
        <vt:lpwstr>_Toc85201745</vt:lpwstr>
      </vt:variant>
      <vt:variant>
        <vt:i4>1114175</vt:i4>
      </vt:variant>
      <vt:variant>
        <vt:i4>200</vt:i4>
      </vt:variant>
      <vt:variant>
        <vt:i4>0</vt:i4>
      </vt:variant>
      <vt:variant>
        <vt:i4>5</vt:i4>
      </vt:variant>
      <vt:variant>
        <vt:lpwstr/>
      </vt:variant>
      <vt:variant>
        <vt:lpwstr>_Toc85201744</vt:lpwstr>
      </vt:variant>
      <vt:variant>
        <vt:i4>1441855</vt:i4>
      </vt:variant>
      <vt:variant>
        <vt:i4>194</vt:i4>
      </vt:variant>
      <vt:variant>
        <vt:i4>0</vt:i4>
      </vt:variant>
      <vt:variant>
        <vt:i4>5</vt:i4>
      </vt:variant>
      <vt:variant>
        <vt:lpwstr/>
      </vt:variant>
      <vt:variant>
        <vt:lpwstr>_Toc85201743</vt:lpwstr>
      </vt:variant>
      <vt:variant>
        <vt:i4>1507391</vt:i4>
      </vt:variant>
      <vt:variant>
        <vt:i4>188</vt:i4>
      </vt:variant>
      <vt:variant>
        <vt:i4>0</vt:i4>
      </vt:variant>
      <vt:variant>
        <vt:i4>5</vt:i4>
      </vt:variant>
      <vt:variant>
        <vt:lpwstr/>
      </vt:variant>
      <vt:variant>
        <vt:lpwstr>_Toc85201742</vt:lpwstr>
      </vt:variant>
      <vt:variant>
        <vt:i4>1310783</vt:i4>
      </vt:variant>
      <vt:variant>
        <vt:i4>182</vt:i4>
      </vt:variant>
      <vt:variant>
        <vt:i4>0</vt:i4>
      </vt:variant>
      <vt:variant>
        <vt:i4>5</vt:i4>
      </vt:variant>
      <vt:variant>
        <vt:lpwstr/>
      </vt:variant>
      <vt:variant>
        <vt:lpwstr>_Toc85201741</vt:lpwstr>
      </vt:variant>
      <vt:variant>
        <vt:i4>1376319</vt:i4>
      </vt:variant>
      <vt:variant>
        <vt:i4>176</vt:i4>
      </vt:variant>
      <vt:variant>
        <vt:i4>0</vt:i4>
      </vt:variant>
      <vt:variant>
        <vt:i4>5</vt:i4>
      </vt:variant>
      <vt:variant>
        <vt:lpwstr/>
      </vt:variant>
      <vt:variant>
        <vt:lpwstr>_Toc85201740</vt:lpwstr>
      </vt:variant>
      <vt:variant>
        <vt:i4>1835064</vt:i4>
      </vt:variant>
      <vt:variant>
        <vt:i4>170</vt:i4>
      </vt:variant>
      <vt:variant>
        <vt:i4>0</vt:i4>
      </vt:variant>
      <vt:variant>
        <vt:i4>5</vt:i4>
      </vt:variant>
      <vt:variant>
        <vt:lpwstr/>
      </vt:variant>
      <vt:variant>
        <vt:lpwstr>_Toc85201739</vt:lpwstr>
      </vt:variant>
      <vt:variant>
        <vt:i4>1900600</vt:i4>
      </vt:variant>
      <vt:variant>
        <vt:i4>164</vt:i4>
      </vt:variant>
      <vt:variant>
        <vt:i4>0</vt:i4>
      </vt:variant>
      <vt:variant>
        <vt:i4>5</vt:i4>
      </vt:variant>
      <vt:variant>
        <vt:lpwstr/>
      </vt:variant>
      <vt:variant>
        <vt:lpwstr>_Toc85201738</vt:lpwstr>
      </vt:variant>
      <vt:variant>
        <vt:i4>1179704</vt:i4>
      </vt:variant>
      <vt:variant>
        <vt:i4>158</vt:i4>
      </vt:variant>
      <vt:variant>
        <vt:i4>0</vt:i4>
      </vt:variant>
      <vt:variant>
        <vt:i4>5</vt:i4>
      </vt:variant>
      <vt:variant>
        <vt:lpwstr/>
      </vt:variant>
      <vt:variant>
        <vt:lpwstr>_Toc85201737</vt:lpwstr>
      </vt:variant>
      <vt:variant>
        <vt:i4>1245240</vt:i4>
      </vt:variant>
      <vt:variant>
        <vt:i4>152</vt:i4>
      </vt:variant>
      <vt:variant>
        <vt:i4>0</vt:i4>
      </vt:variant>
      <vt:variant>
        <vt:i4>5</vt:i4>
      </vt:variant>
      <vt:variant>
        <vt:lpwstr/>
      </vt:variant>
      <vt:variant>
        <vt:lpwstr>_Toc85201736</vt:lpwstr>
      </vt:variant>
      <vt:variant>
        <vt:i4>1048632</vt:i4>
      </vt:variant>
      <vt:variant>
        <vt:i4>146</vt:i4>
      </vt:variant>
      <vt:variant>
        <vt:i4>0</vt:i4>
      </vt:variant>
      <vt:variant>
        <vt:i4>5</vt:i4>
      </vt:variant>
      <vt:variant>
        <vt:lpwstr/>
      </vt:variant>
      <vt:variant>
        <vt:lpwstr>_Toc85201735</vt:lpwstr>
      </vt:variant>
      <vt:variant>
        <vt:i4>1114168</vt:i4>
      </vt:variant>
      <vt:variant>
        <vt:i4>140</vt:i4>
      </vt:variant>
      <vt:variant>
        <vt:i4>0</vt:i4>
      </vt:variant>
      <vt:variant>
        <vt:i4>5</vt:i4>
      </vt:variant>
      <vt:variant>
        <vt:lpwstr/>
      </vt:variant>
      <vt:variant>
        <vt:lpwstr>_Toc85201734</vt:lpwstr>
      </vt:variant>
      <vt:variant>
        <vt:i4>1441848</vt:i4>
      </vt:variant>
      <vt:variant>
        <vt:i4>134</vt:i4>
      </vt:variant>
      <vt:variant>
        <vt:i4>0</vt:i4>
      </vt:variant>
      <vt:variant>
        <vt:i4>5</vt:i4>
      </vt:variant>
      <vt:variant>
        <vt:lpwstr/>
      </vt:variant>
      <vt:variant>
        <vt:lpwstr>_Toc85201733</vt:lpwstr>
      </vt:variant>
      <vt:variant>
        <vt:i4>1507384</vt:i4>
      </vt:variant>
      <vt:variant>
        <vt:i4>128</vt:i4>
      </vt:variant>
      <vt:variant>
        <vt:i4>0</vt:i4>
      </vt:variant>
      <vt:variant>
        <vt:i4>5</vt:i4>
      </vt:variant>
      <vt:variant>
        <vt:lpwstr/>
      </vt:variant>
      <vt:variant>
        <vt:lpwstr>_Toc85201732</vt:lpwstr>
      </vt:variant>
      <vt:variant>
        <vt:i4>1310776</vt:i4>
      </vt:variant>
      <vt:variant>
        <vt:i4>122</vt:i4>
      </vt:variant>
      <vt:variant>
        <vt:i4>0</vt:i4>
      </vt:variant>
      <vt:variant>
        <vt:i4>5</vt:i4>
      </vt:variant>
      <vt:variant>
        <vt:lpwstr/>
      </vt:variant>
      <vt:variant>
        <vt:lpwstr>_Toc85201731</vt:lpwstr>
      </vt:variant>
      <vt:variant>
        <vt:i4>1376312</vt:i4>
      </vt:variant>
      <vt:variant>
        <vt:i4>116</vt:i4>
      </vt:variant>
      <vt:variant>
        <vt:i4>0</vt:i4>
      </vt:variant>
      <vt:variant>
        <vt:i4>5</vt:i4>
      </vt:variant>
      <vt:variant>
        <vt:lpwstr/>
      </vt:variant>
      <vt:variant>
        <vt:lpwstr>_Toc85201730</vt:lpwstr>
      </vt:variant>
      <vt:variant>
        <vt:i4>1835065</vt:i4>
      </vt:variant>
      <vt:variant>
        <vt:i4>110</vt:i4>
      </vt:variant>
      <vt:variant>
        <vt:i4>0</vt:i4>
      </vt:variant>
      <vt:variant>
        <vt:i4>5</vt:i4>
      </vt:variant>
      <vt:variant>
        <vt:lpwstr/>
      </vt:variant>
      <vt:variant>
        <vt:lpwstr>_Toc85201729</vt:lpwstr>
      </vt:variant>
      <vt:variant>
        <vt:i4>1900601</vt:i4>
      </vt:variant>
      <vt:variant>
        <vt:i4>104</vt:i4>
      </vt:variant>
      <vt:variant>
        <vt:i4>0</vt:i4>
      </vt:variant>
      <vt:variant>
        <vt:i4>5</vt:i4>
      </vt:variant>
      <vt:variant>
        <vt:lpwstr/>
      </vt:variant>
      <vt:variant>
        <vt:lpwstr>_Toc85201728</vt:lpwstr>
      </vt:variant>
      <vt:variant>
        <vt:i4>1179705</vt:i4>
      </vt:variant>
      <vt:variant>
        <vt:i4>98</vt:i4>
      </vt:variant>
      <vt:variant>
        <vt:i4>0</vt:i4>
      </vt:variant>
      <vt:variant>
        <vt:i4>5</vt:i4>
      </vt:variant>
      <vt:variant>
        <vt:lpwstr/>
      </vt:variant>
      <vt:variant>
        <vt:lpwstr>_Toc85201727</vt:lpwstr>
      </vt:variant>
      <vt:variant>
        <vt:i4>1245241</vt:i4>
      </vt:variant>
      <vt:variant>
        <vt:i4>92</vt:i4>
      </vt:variant>
      <vt:variant>
        <vt:i4>0</vt:i4>
      </vt:variant>
      <vt:variant>
        <vt:i4>5</vt:i4>
      </vt:variant>
      <vt:variant>
        <vt:lpwstr/>
      </vt:variant>
      <vt:variant>
        <vt:lpwstr>_Toc85201726</vt:lpwstr>
      </vt:variant>
      <vt:variant>
        <vt:i4>1048633</vt:i4>
      </vt:variant>
      <vt:variant>
        <vt:i4>86</vt:i4>
      </vt:variant>
      <vt:variant>
        <vt:i4>0</vt:i4>
      </vt:variant>
      <vt:variant>
        <vt:i4>5</vt:i4>
      </vt:variant>
      <vt:variant>
        <vt:lpwstr/>
      </vt:variant>
      <vt:variant>
        <vt:lpwstr>_Toc85201725</vt:lpwstr>
      </vt:variant>
      <vt:variant>
        <vt:i4>1114169</vt:i4>
      </vt:variant>
      <vt:variant>
        <vt:i4>80</vt:i4>
      </vt:variant>
      <vt:variant>
        <vt:i4>0</vt:i4>
      </vt:variant>
      <vt:variant>
        <vt:i4>5</vt:i4>
      </vt:variant>
      <vt:variant>
        <vt:lpwstr/>
      </vt:variant>
      <vt:variant>
        <vt:lpwstr>_Toc85201724</vt:lpwstr>
      </vt:variant>
      <vt:variant>
        <vt:i4>1441849</vt:i4>
      </vt:variant>
      <vt:variant>
        <vt:i4>74</vt:i4>
      </vt:variant>
      <vt:variant>
        <vt:i4>0</vt:i4>
      </vt:variant>
      <vt:variant>
        <vt:i4>5</vt:i4>
      </vt:variant>
      <vt:variant>
        <vt:lpwstr/>
      </vt:variant>
      <vt:variant>
        <vt:lpwstr>_Toc85201723</vt:lpwstr>
      </vt:variant>
      <vt:variant>
        <vt:i4>1507385</vt:i4>
      </vt:variant>
      <vt:variant>
        <vt:i4>68</vt:i4>
      </vt:variant>
      <vt:variant>
        <vt:i4>0</vt:i4>
      </vt:variant>
      <vt:variant>
        <vt:i4>5</vt:i4>
      </vt:variant>
      <vt:variant>
        <vt:lpwstr/>
      </vt:variant>
      <vt:variant>
        <vt:lpwstr>_Toc85201722</vt:lpwstr>
      </vt:variant>
      <vt:variant>
        <vt:i4>1310777</vt:i4>
      </vt:variant>
      <vt:variant>
        <vt:i4>62</vt:i4>
      </vt:variant>
      <vt:variant>
        <vt:i4>0</vt:i4>
      </vt:variant>
      <vt:variant>
        <vt:i4>5</vt:i4>
      </vt:variant>
      <vt:variant>
        <vt:lpwstr/>
      </vt:variant>
      <vt:variant>
        <vt:lpwstr>_Toc85201721</vt:lpwstr>
      </vt:variant>
      <vt:variant>
        <vt:i4>1376313</vt:i4>
      </vt:variant>
      <vt:variant>
        <vt:i4>56</vt:i4>
      </vt:variant>
      <vt:variant>
        <vt:i4>0</vt:i4>
      </vt:variant>
      <vt:variant>
        <vt:i4>5</vt:i4>
      </vt:variant>
      <vt:variant>
        <vt:lpwstr/>
      </vt:variant>
      <vt:variant>
        <vt:lpwstr>_Toc85201720</vt:lpwstr>
      </vt:variant>
      <vt:variant>
        <vt:i4>1835066</vt:i4>
      </vt:variant>
      <vt:variant>
        <vt:i4>50</vt:i4>
      </vt:variant>
      <vt:variant>
        <vt:i4>0</vt:i4>
      </vt:variant>
      <vt:variant>
        <vt:i4>5</vt:i4>
      </vt:variant>
      <vt:variant>
        <vt:lpwstr/>
      </vt:variant>
      <vt:variant>
        <vt:lpwstr>_Toc85201719</vt:lpwstr>
      </vt:variant>
      <vt:variant>
        <vt:i4>1900602</vt:i4>
      </vt:variant>
      <vt:variant>
        <vt:i4>44</vt:i4>
      </vt:variant>
      <vt:variant>
        <vt:i4>0</vt:i4>
      </vt:variant>
      <vt:variant>
        <vt:i4>5</vt:i4>
      </vt:variant>
      <vt:variant>
        <vt:lpwstr/>
      </vt:variant>
      <vt:variant>
        <vt:lpwstr>_Toc85201718</vt:lpwstr>
      </vt:variant>
      <vt:variant>
        <vt:i4>1179706</vt:i4>
      </vt:variant>
      <vt:variant>
        <vt:i4>38</vt:i4>
      </vt:variant>
      <vt:variant>
        <vt:i4>0</vt:i4>
      </vt:variant>
      <vt:variant>
        <vt:i4>5</vt:i4>
      </vt:variant>
      <vt:variant>
        <vt:lpwstr/>
      </vt:variant>
      <vt:variant>
        <vt:lpwstr>_Toc85201717</vt:lpwstr>
      </vt:variant>
      <vt:variant>
        <vt:i4>1245242</vt:i4>
      </vt:variant>
      <vt:variant>
        <vt:i4>32</vt:i4>
      </vt:variant>
      <vt:variant>
        <vt:i4>0</vt:i4>
      </vt:variant>
      <vt:variant>
        <vt:i4>5</vt:i4>
      </vt:variant>
      <vt:variant>
        <vt:lpwstr/>
      </vt:variant>
      <vt:variant>
        <vt:lpwstr>_Toc85201716</vt:lpwstr>
      </vt:variant>
      <vt:variant>
        <vt:i4>1048634</vt:i4>
      </vt:variant>
      <vt:variant>
        <vt:i4>26</vt:i4>
      </vt:variant>
      <vt:variant>
        <vt:i4>0</vt:i4>
      </vt:variant>
      <vt:variant>
        <vt:i4>5</vt:i4>
      </vt:variant>
      <vt:variant>
        <vt:lpwstr/>
      </vt:variant>
      <vt:variant>
        <vt:lpwstr>_Toc85201715</vt:lpwstr>
      </vt:variant>
      <vt:variant>
        <vt:i4>1441850</vt:i4>
      </vt:variant>
      <vt:variant>
        <vt:i4>20</vt:i4>
      </vt:variant>
      <vt:variant>
        <vt:i4>0</vt:i4>
      </vt:variant>
      <vt:variant>
        <vt:i4>5</vt:i4>
      </vt:variant>
      <vt:variant>
        <vt:lpwstr/>
      </vt:variant>
      <vt:variant>
        <vt:lpwstr>_Toc85201713</vt:lpwstr>
      </vt:variant>
      <vt:variant>
        <vt:i4>1310778</vt:i4>
      </vt:variant>
      <vt:variant>
        <vt:i4>14</vt:i4>
      </vt:variant>
      <vt:variant>
        <vt:i4>0</vt:i4>
      </vt:variant>
      <vt:variant>
        <vt:i4>5</vt:i4>
      </vt:variant>
      <vt:variant>
        <vt:lpwstr/>
      </vt:variant>
      <vt:variant>
        <vt:lpwstr>_Toc85201711</vt:lpwstr>
      </vt:variant>
      <vt:variant>
        <vt:i4>1376314</vt:i4>
      </vt:variant>
      <vt:variant>
        <vt:i4>8</vt:i4>
      </vt:variant>
      <vt:variant>
        <vt:i4>0</vt:i4>
      </vt:variant>
      <vt:variant>
        <vt:i4>5</vt:i4>
      </vt:variant>
      <vt:variant>
        <vt:lpwstr/>
      </vt:variant>
      <vt:variant>
        <vt:lpwstr>_Toc85201710</vt:lpwstr>
      </vt:variant>
      <vt:variant>
        <vt:i4>1835067</vt:i4>
      </vt:variant>
      <vt:variant>
        <vt:i4>2</vt:i4>
      </vt:variant>
      <vt:variant>
        <vt:i4>0</vt:i4>
      </vt:variant>
      <vt:variant>
        <vt:i4>5</vt:i4>
      </vt:variant>
      <vt:variant>
        <vt:lpwstr/>
      </vt:variant>
      <vt:variant>
        <vt:lpwstr>_Toc85201709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2025-08-21T09:12:00Z</dcterms:created>
  <dcterms:modified xsi:type="dcterms:W3CDTF">2025-08-21T10:58:00Z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0x010100D425C439D45257489CE2CD6F3B73DCDD</vt:lpwstr>
  </property>
  <property fmtid="{D5CDD505-2E9C-101B-9397-08002B2CF9AE}" pid="3" name="MSIP_Label_f9af038e-07b4-4369-a678-c835687cb272_Enabled">
    <vt:lpwstr>true</vt:lpwstr>
  </property>
  <property fmtid="{D5CDD505-2E9C-101B-9397-08002B2CF9AE}" pid="4" name="MSIP_Label_f9af038e-07b4-4369-a678-c835687cb272_SetDate">
    <vt:lpwstr>2021-08-25T13:00:50Z</vt:lpwstr>
  </property>
  <property fmtid="{D5CDD505-2E9C-101B-9397-08002B2CF9AE}" pid="5" name="MSIP_Label_f9af038e-07b4-4369-a678-c835687cb272_Method">
    <vt:lpwstr>Standard</vt:lpwstr>
  </property>
  <property fmtid="{D5CDD505-2E9C-101B-9397-08002B2CF9AE}" pid="6" name="MSIP_Label_f9af038e-07b4-4369-a678-c835687cb272_Name">
    <vt:lpwstr>OFFICIAL</vt:lpwstr>
  </property>
  <property fmtid="{D5CDD505-2E9C-101B-9397-08002B2CF9AE}" pid="7" name="MSIP_Label_f9af038e-07b4-4369-a678-c835687cb272_SiteId">
    <vt:lpwstr>ac52f73c-fd1a-4a9a-8e7a-4a248f3139e1</vt:lpwstr>
  </property>
  <property fmtid="{D5CDD505-2E9C-101B-9397-08002B2CF9AE}" pid="8" name="MSIP_Label_f9af038e-07b4-4369-a678-c835687cb272_ActionId">
    <vt:lpwstr>693490e5-3e10-4e10-9908-d52430ca5d54</vt:lpwstr>
  </property>
  <property fmtid="{D5CDD505-2E9C-101B-9397-08002B2CF9AE}" pid="9" name="MSIP_Label_f9af038e-07b4-4369-a678-c835687cb272_ContentBits">
    <vt:lpwstr>2</vt:lpwstr>
  </property>
</Properties>
</file>