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1893F" w14:textId="77777777" w:rsidR="00814E95" w:rsidRDefault="00814E95">
      <w:pPr>
        <w:rPr>
          <w:rFonts w:ascii="Arial" w:hAnsi="Arial" w:cs="Arial"/>
        </w:rPr>
      </w:pPr>
    </w:p>
    <w:p w14:paraId="712B3304" w14:textId="77777777" w:rsidR="00814E95" w:rsidRDefault="00814E95">
      <w:pPr>
        <w:rPr>
          <w:rFonts w:ascii="Arial" w:hAnsi="Arial" w:cs="Arial"/>
        </w:rPr>
      </w:pPr>
    </w:p>
    <w:p w14:paraId="1788EE30" w14:textId="77777777" w:rsidR="005F5227" w:rsidRDefault="005F5227">
      <w:pPr>
        <w:jc w:val="center"/>
        <w:rPr>
          <w:rFonts w:ascii="Arial" w:hAnsi="Arial" w:cs="Arial"/>
          <w:b/>
          <w:sz w:val="48"/>
          <w:szCs w:val="48"/>
        </w:rPr>
      </w:pPr>
    </w:p>
    <w:p w14:paraId="2EBE8FE8" w14:textId="77777777" w:rsidR="00A80A53" w:rsidRDefault="00A80A53">
      <w:pPr>
        <w:jc w:val="center"/>
        <w:rPr>
          <w:rFonts w:ascii="Arial" w:hAnsi="Arial" w:cs="Arial"/>
          <w:b/>
          <w:sz w:val="48"/>
          <w:szCs w:val="48"/>
        </w:rPr>
      </w:pPr>
    </w:p>
    <w:p w14:paraId="1DF2673E" w14:textId="77777777" w:rsidR="00A80A53" w:rsidRDefault="00A80A53">
      <w:pPr>
        <w:jc w:val="center"/>
        <w:rPr>
          <w:rFonts w:ascii="Arial" w:hAnsi="Arial" w:cs="Arial"/>
          <w:b/>
          <w:sz w:val="48"/>
          <w:szCs w:val="48"/>
        </w:rPr>
      </w:pPr>
    </w:p>
    <w:p w14:paraId="0A636A35" w14:textId="77777777" w:rsidR="005F5227" w:rsidRDefault="005F5227">
      <w:pPr>
        <w:jc w:val="center"/>
        <w:rPr>
          <w:rFonts w:ascii="Arial" w:hAnsi="Arial" w:cs="Arial"/>
          <w:b/>
          <w:sz w:val="48"/>
          <w:szCs w:val="48"/>
        </w:rPr>
      </w:pPr>
    </w:p>
    <w:p w14:paraId="215112DF" w14:textId="7B2660FB" w:rsidR="00814E95" w:rsidRPr="005F5227" w:rsidRDefault="00443285">
      <w:pPr>
        <w:jc w:val="center"/>
        <w:rPr>
          <w:rFonts w:ascii="Arial" w:hAnsi="Arial" w:cs="Arial"/>
          <w:b/>
          <w:sz w:val="48"/>
          <w:szCs w:val="48"/>
        </w:rPr>
      </w:pPr>
      <w:r w:rsidRPr="005F5227">
        <w:rPr>
          <w:rFonts w:ascii="Arial" w:hAnsi="Arial" w:cs="Arial"/>
          <w:b/>
          <w:sz w:val="48"/>
          <w:szCs w:val="48"/>
        </w:rPr>
        <w:t xml:space="preserve">CDS Guidance for Software Developers </w:t>
      </w:r>
    </w:p>
    <w:p w14:paraId="3E4DB693" w14:textId="27D52B6B" w:rsidR="00814E95" w:rsidRPr="005F5227" w:rsidRDefault="009830F1">
      <w:pPr>
        <w:jc w:val="center"/>
        <w:rPr>
          <w:rFonts w:ascii="Arial" w:hAnsi="Arial" w:cs="Arial"/>
          <w:b/>
          <w:sz w:val="48"/>
          <w:szCs w:val="48"/>
        </w:rPr>
      </w:pPr>
      <w:r w:rsidRPr="005F5227">
        <w:rPr>
          <w:rFonts w:ascii="Arial" w:hAnsi="Arial" w:cs="Arial"/>
          <w:b/>
          <w:sz w:val="48"/>
          <w:szCs w:val="48"/>
        </w:rPr>
        <w:t>Master Unique Consignment Reference (MUCR) Format</w:t>
      </w:r>
    </w:p>
    <w:p w14:paraId="4661FCC5" w14:textId="77777777" w:rsidR="00814E95" w:rsidRDefault="00814E95">
      <w:pPr>
        <w:jc w:val="both"/>
        <w:rPr>
          <w:rFonts w:ascii="Arial" w:hAnsi="Arial" w:cs="Arial"/>
          <w:b/>
          <w:sz w:val="32"/>
          <w:szCs w:val="32"/>
        </w:rPr>
      </w:pPr>
    </w:p>
    <w:p w14:paraId="382AE377" w14:textId="77777777" w:rsidR="00814E95" w:rsidRDefault="00814E95">
      <w:pPr>
        <w:jc w:val="both"/>
        <w:rPr>
          <w:rFonts w:ascii="Arial" w:hAnsi="Arial" w:cs="Arial"/>
          <w:b/>
          <w:sz w:val="32"/>
          <w:szCs w:val="32"/>
        </w:rPr>
      </w:pPr>
    </w:p>
    <w:p w14:paraId="60651429" w14:textId="77777777" w:rsidR="00814E95" w:rsidRDefault="00814E95">
      <w:pPr>
        <w:jc w:val="both"/>
        <w:rPr>
          <w:rFonts w:ascii="Arial" w:hAnsi="Arial" w:cs="Arial"/>
          <w:b/>
          <w:sz w:val="32"/>
          <w:szCs w:val="32"/>
        </w:rPr>
      </w:pPr>
    </w:p>
    <w:p w14:paraId="20C3511F" w14:textId="77777777" w:rsidR="00814E95" w:rsidRDefault="00814E95">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000BDF24" w14:textId="77777777" w:rsidR="00814E95" w:rsidRDefault="00814E95">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627C297D" w14:textId="77777777" w:rsidR="00814E95" w:rsidRDefault="00814E95">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50509034" w14:textId="77777777" w:rsidR="00814E95" w:rsidRDefault="00814E95">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3DB902AB" w14:textId="77777777" w:rsidR="00814E95" w:rsidRDefault="00814E95">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7DA8238C" w14:textId="77777777" w:rsidR="00814E95" w:rsidRDefault="00814E95">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3668B25D" w14:textId="77777777" w:rsidR="00814E95" w:rsidRDefault="00814E95">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698F610A" w14:textId="77777777" w:rsidR="00814E95" w:rsidRDefault="00814E95">
      <w:pPr>
        <w:keepLines/>
        <w:overflowPunct w:val="0"/>
        <w:autoSpaceDE w:val="0"/>
        <w:spacing w:before="120" w:after="240" w:line="240" w:lineRule="atLeast"/>
        <w:ind w:left="4320" w:firstLine="720"/>
        <w:rPr>
          <w:rFonts w:ascii="Arial" w:hAnsi="Arial" w:cs="Arial"/>
          <w:lang w:eastAsia="en-GB"/>
        </w:rPr>
      </w:pPr>
    </w:p>
    <w:p w14:paraId="3C8AB2DF" w14:textId="77777777" w:rsidR="00814E95" w:rsidRDefault="00443285">
      <w:pPr>
        <w:keepLines/>
        <w:overflowPunct w:val="0"/>
        <w:autoSpaceDE w:val="0"/>
        <w:spacing w:before="120" w:after="240" w:line="240" w:lineRule="atLeast"/>
        <w:ind w:firstLine="720"/>
        <w:jc w:val="center"/>
        <w:rPr>
          <w:rFonts w:ascii="Arial" w:hAnsi="Arial" w:cs="Arial"/>
          <w:lang w:eastAsia="en-GB"/>
        </w:rPr>
      </w:pPr>
      <w:r>
        <w:rPr>
          <w:rFonts w:ascii="Arial" w:hAnsi="Arial" w:cs="Arial"/>
          <w:lang w:eastAsia="en-GB"/>
        </w:rPr>
        <w:t>Abstract</w:t>
      </w:r>
    </w:p>
    <w:p w14:paraId="2FFCE09E" w14:textId="77777777" w:rsidR="00814E95" w:rsidRDefault="00814E95">
      <w:pPr>
        <w:keepLines/>
        <w:overflowPunct w:val="0"/>
        <w:autoSpaceDE w:val="0"/>
        <w:spacing w:before="120" w:after="240" w:line="240" w:lineRule="atLeast"/>
        <w:ind w:firstLine="720"/>
        <w:jc w:val="center"/>
        <w:rPr>
          <w:rFonts w:ascii="Arial" w:hAnsi="Arial" w:cs="Arial"/>
          <w:lang w:eastAsia="en-GB"/>
        </w:rPr>
      </w:pPr>
    </w:p>
    <w:tbl>
      <w:tblPr>
        <w:tblW w:w="10490" w:type="dxa"/>
        <w:tblInd w:w="2160" w:type="dxa"/>
        <w:tblLayout w:type="fixed"/>
        <w:tblCellMar>
          <w:left w:w="10" w:type="dxa"/>
          <w:right w:w="10" w:type="dxa"/>
        </w:tblCellMar>
        <w:tblLook w:val="0000" w:firstRow="0" w:lastRow="0" w:firstColumn="0" w:lastColumn="0" w:noHBand="0" w:noVBand="0"/>
      </w:tblPr>
      <w:tblGrid>
        <w:gridCol w:w="10490"/>
      </w:tblGrid>
      <w:tr w:rsidR="00814E95" w14:paraId="03C2AF56" w14:textId="77777777" w:rsidTr="005F5227">
        <w:trPr>
          <w:cantSplit/>
        </w:trPr>
        <w:tc>
          <w:tcPr>
            <w:tcW w:w="10490" w:type="dxa"/>
            <w:shd w:val="clear" w:color="auto" w:fill="auto"/>
            <w:tcMar>
              <w:top w:w="0" w:type="dxa"/>
              <w:left w:w="0" w:type="dxa"/>
              <w:bottom w:w="0" w:type="dxa"/>
              <w:right w:w="0" w:type="dxa"/>
            </w:tcMar>
            <w:vAlign w:val="center"/>
          </w:tcPr>
          <w:p w14:paraId="5E2670CF" w14:textId="285F4D03" w:rsidR="00814E95" w:rsidRDefault="009830F1" w:rsidP="005F5227">
            <w:pPr>
              <w:keepLines/>
              <w:overflowPunct w:val="0"/>
              <w:autoSpaceDE w:val="0"/>
              <w:spacing w:after="240" w:line="240" w:lineRule="atLeast"/>
              <w:ind w:left="993" w:right="733"/>
              <w:jc w:val="center"/>
              <w:rPr>
                <w:rFonts w:ascii="Arial" w:hAnsi="Arial" w:cs="Arial"/>
                <w:lang w:eastAsia="en-GB"/>
              </w:rPr>
            </w:pPr>
            <w:r w:rsidRPr="009900C1">
              <w:rPr>
                <w:rFonts w:ascii="Arial" w:hAnsi="Arial" w:cs="Arial"/>
                <w:sz w:val="24"/>
                <w:szCs w:val="24"/>
                <w:lang w:eastAsia="en-GB"/>
              </w:rPr>
              <w:t>This purpose of this document is to advise Developers on how to enter the Master Unique Consignment Reference (MUCR) correctly for exports inventory linking.</w:t>
            </w:r>
          </w:p>
        </w:tc>
      </w:tr>
    </w:tbl>
    <w:p w14:paraId="5ECD2C90" w14:textId="77777777" w:rsidR="00814E95" w:rsidRDefault="00814E95">
      <w:pPr>
        <w:pStyle w:val="BodyTextIndent"/>
        <w:ind w:left="851" w:right="195"/>
        <w:jc w:val="right"/>
        <w:rPr>
          <w:rFonts w:cs="Arial"/>
        </w:rPr>
      </w:pPr>
    </w:p>
    <w:p w14:paraId="0033849B" w14:textId="77777777" w:rsidR="00814E95" w:rsidRDefault="00814E95">
      <w:pPr>
        <w:pStyle w:val="BodyTextIndent"/>
        <w:ind w:left="851" w:right="195"/>
        <w:jc w:val="right"/>
        <w:rPr>
          <w:rFonts w:cs="Arial"/>
        </w:rPr>
      </w:pPr>
    </w:p>
    <w:p w14:paraId="5372DE30" w14:textId="77777777" w:rsidR="00814E95" w:rsidRDefault="00814E95">
      <w:pPr>
        <w:pStyle w:val="BodyTextIndent"/>
        <w:ind w:left="851" w:right="195"/>
        <w:jc w:val="right"/>
        <w:rPr>
          <w:rFonts w:cs="Arial"/>
        </w:rPr>
      </w:pPr>
    </w:p>
    <w:p w14:paraId="78C2B3E6" w14:textId="77777777" w:rsidR="00814E95" w:rsidRDefault="00814E95">
      <w:pPr>
        <w:pStyle w:val="BodyTextIndent"/>
        <w:ind w:left="851" w:right="195"/>
        <w:jc w:val="right"/>
        <w:rPr>
          <w:rFonts w:cs="Arial"/>
        </w:rPr>
      </w:pPr>
    </w:p>
    <w:p w14:paraId="607C6C53" w14:textId="77777777" w:rsidR="00814E95" w:rsidRDefault="00814E95">
      <w:pPr>
        <w:pStyle w:val="BodyTextIndent"/>
        <w:ind w:left="851" w:right="195"/>
        <w:jc w:val="right"/>
        <w:rPr>
          <w:rFonts w:cs="Arial"/>
        </w:rPr>
      </w:pPr>
    </w:p>
    <w:p w14:paraId="20548A0A" w14:textId="77777777" w:rsidR="00814E95" w:rsidRDefault="00814E95">
      <w:pPr>
        <w:pStyle w:val="BodyTextIndent"/>
        <w:ind w:left="851" w:right="195"/>
        <w:jc w:val="right"/>
        <w:rPr>
          <w:rFonts w:cs="Arial"/>
        </w:rPr>
      </w:pPr>
    </w:p>
    <w:p w14:paraId="66406BF6" w14:textId="77777777" w:rsidR="00814E95" w:rsidRDefault="00814E95">
      <w:pPr>
        <w:pStyle w:val="BodyTextIndent"/>
        <w:ind w:left="851" w:right="195"/>
        <w:jc w:val="right"/>
        <w:rPr>
          <w:rFonts w:cs="Arial"/>
        </w:rPr>
      </w:pPr>
    </w:p>
    <w:p w14:paraId="507A9D66" w14:textId="77777777" w:rsidR="00814E95" w:rsidRDefault="00814E95">
      <w:pPr>
        <w:pStyle w:val="BodyTextIndent"/>
        <w:ind w:left="851" w:right="195"/>
        <w:jc w:val="right"/>
        <w:rPr>
          <w:rFonts w:cs="Arial"/>
        </w:rPr>
      </w:pPr>
    </w:p>
    <w:p w14:paraId="0AF53484" w14:textId="77777777" w:rsidR="00814E95" w:rsidRDefault="00814E95">
      <w:pPr>
        <w:pStyle w:val="BodyTextIndent"/>
        <w:ind w:left="851" w:right="195"/>
        <w:jc w:val="right"/>
        <w:rPr>
          <w:rFonts w:cs="Arial"/>
        </w:rPr>
      </w:pPr>
    </w:p>
    <w:p w14:paraId="7BEC52FD" w14:textId="77777777" w:rsidR="00814E95" w:rsidRDefault="00814E95">
      <w:pPr>
        <w:pStyle w:val="BodyTextIndent"/>
        <w:ind w:left="851" w:right="195"/>
        <w:jc w:val="right"/>
        <w:rPr>
          <w:rFonts w:cs="Arial"/>
        </w:rPr>
      </w:pPr>
    </w:p>
    <w:p w14:paraId="3438A61A" w14:textId="77777777" w:rsidR="00814E95" w:rsidRDefault="00814E95">
      <w:pPr>
        <w:pStyle w:val="BodyTextIndent"/>
        <w:ind w:left="851" w:right="195"/>
        <w:jc w:val="right"/>
        <w:rPr>
          <w:rFonts w:cs="Arial"/>
        </w:rPr>
      </w:pPr>
    </w:p>
    <w:p w14:paraId="7C490663" w14:textId="77777777" w:rsidR="00814E95" w:rsidRDefault="00814E95">
      <w:pPr>
        <w:pStyle w:val="BodyTextIndent"/>
        <w:ind w:left="851" w:right="195"/>
        <w:jc w:val="right"/>
        <w:rPr>
          <w:rFonts w:cs="Arial"/>
        </w:rPr>
      </w:pPr>
    </w:p>
    <w:p w14:paraId="18870718" w14:textId="4C31DA2F" w:rsidR="00814E95" w:rsidRDefault="00443285">
      <w:pPr>
        <w:pStyle w:val="BodyTextIndent"/>
        <w:ind w:left="851" w:right="195"/>
        <w:jc w:val="right"/>
      </w:pPr>
      <w:r>
        <w:rPr>
          <w:rFonts w:cs="Arial"/>
          <w:b/>
        </w:rPr>
        <w:t xml:space="preserve">Origin/Author: </w:t>
      </w:r>
      <w:r w:rsidR="00BA0045">
        <w:rPr>
          <w:rFonts w:cs="Arial"/>
        </w:rPr>
        <w:t>RB</w:t>
      </w:r>
    </w:p>
    <w:p w14:paraId="0F27D267" w14:textId="77777777" w:rsidR="00814E95" w:rsidRDefault="00814E95">
      <w:pPr>
        <w:pStyle w:val="BodyTextIndent"/>
        <w:ind w:left="851" w:right="195"/>
        <w:jc w:val="right"/>
        <w:rPr>
          <w:rFonts w:cs="Arial"/>
          <w:b/>
        </w:rPr>
      </w:pPr>
    </w:p>
    <w:p w14:paraId="05BF731E" w14:textId="50FDD4AE" w:rsidR="00814E95" w:rsidRDefault="00443285">
      <w:pPr>
        <w:pStyle w:val="BodyTextIndent"/>
        <w:ind w:left="851" w:right="195"/>
        <w:jc w:val="right"/>
      </w:pPr>
      <w:r>
        <w:rPr>
          <w:rFonts w:cs="Arial"/>
          <w:b/>
        </w:rPr>
        <w:t>Date Issued:</w:t>
      </w:r>
      <w:r w:rsidR="00FD77F7">
        <w:rPr>
          <w:rFonts w:cs="Arial"/>
          <w:bCs/>
        </w:rPr>
        <w:t>20</w:t>
      </w:r>
      <w:r>
        <w:rPr>
          <w:rFonts w:cs="Arial"/>
        </w:rPr>
        <w:t>.0</w:t>
      </w:r>
      <w:r w:rsidR="00BA0045">
        <w:rPr>
          <w:rFonts w:cs="Arial"/>
        </w:rPr>
        <w:t>4</w:t>
      </w:r>
      <w:r>
        <w:rPr>
          <w:rFonts w:cs="Arial"/>
        </w:rPr>
        <w:t>.2</w:t>
      </w:r>
      <w:r w:rsidR="00BA0045">
        <w:rPr>
          <w:rFonts w:cs="Arial"/>
        </w:rPr>
        <w:t>3</w:t>
      </w:r>
    </w:p>
    <w:p w14:paraId="1CAFF422" w14:textId="77777777" w:rsidR="00814E95" w:rsidRDefault="00814E95">
      <w:pPr>
        <w:pStyle w:val="BodyTextIndent"/>
        <w:ind w:left="851" w:right="195"/>
        <w:jc w:val="right"/>
        <w:rPr>
          <w:rFonts w:cs="Arial"/>
          <w:b/>
        </w:rPr>
      </w:pPr>
    </w:p>
    <w:p w14:paraId="2535729A" w14:textId="77777777" w:rsidR="00814E95" w:rsidRDefault="00443285">
      <w:pPr>
        <w:pStyle w:val="BodyTextIndent"/>
        <w:ind w:left="851" w:right="195"/>
        <w:jc w:val="right"/>
      </w:pPr>
      <w:r>
        <w:rPr>
          <w:rFonts w:cs="Arial"/>
          <w:b/>
        </w:rPr>
        <w:t xml:space="preserve">Status: </w:t>
      </w:r>
      <w:r>
        <w:rPr>
          <w:rFonts w:cs="Arial"/>
        </w:rPr>
        <w:t>Baselined</w:t>
      </w:r>
    </w:p>
    <w:p w14:paraId="1C18C3F4" w14:textId="21D50E92" w:rsidR="00A80A53" w:rsidRDefault="00A80A53">
      <w:pPr>
        <w:suppressAutoHyphens w:val="0"/>
        <w:spacing w:after="160" w:line="256" w:lineRule="auto"/>
        <w:rPr>
          <w:rFonts w:ascii="Arial" w:hAnsi="Arial" w:cs="Arial"/>
          <w:b/>
          <w:sz w:val="32"/>
          <w:szCs w:val="32"/>
        </w:rPr>
      </w:pPr>
      <w:r>
        <w:rPr>
          <w:rFonts w:ascii="Arial" w:hAnsi="Arial" w:cs="Arial"/>
          <w:b/>
          <w:sz w:val="32"/>
          <w:szCs w:val="32"/>
        </w:rPr>
        <w:br w:type="page"/>
      </w:r>
    </w:p>
    <w:p w14:paraId="6503758E" w14:textId="77777777" w:rsidR="00814E95" w:rsidRDefault="00814E95">
      <w:pPr>
        <w:jc w:val="right"/>
        <w:rPr>
          <w:rFonts w:ascii="Arial" w:hAnsi="Arial" w:cs="Arial"/>
          <w:b/>
          <w:sz w:val="32"/>
          <w:szCs w:val="32"/>
        </w:rPr>
      </w:pPr>
    </w:p>
    <w:p w14:paraId="50C1A2E0" w14:textId="77777777" w:rsidR="005E5E42" w:rsidRDefault="005E5E42">
      <w:pPr>
        <w:sectPr w:rsidR="005E5E42">
          <w:headerReference w:type="even" r:id="rId10"/>
          <w:headerReference w:type="default" r:id="rId11"/>
          <w:footerReference w:type="even" r:id="rId12"/>
          <w:footerReference w:type="default" r:id="rId13"/>
          <w:headerReference w:type="first" r:id="rId14"/>
          <w:footerReference w:type="first" r:id="rId15"/>
          <w:pgSz w:w="16839" w:h="23814"/>
          <w:pgMar w:top="1440" w:right="1440" w:bottom="1440" w:left="1440" w:header="708" w:footer="708" w:gutter="0"/>
          <w:cols w:space="720"/>
        </w:sectPr>
      </w:pPr>
    </w:p>
    <w:p w14:paraId="2F92407F" w14:textId="77777777" w:rsidR="00814E95" w:rsidRDefault="00814E95">
      <w:pPr>
        <w:jc w:val="both"/>
        <w:rPr>
          <w:rFonts w:ascii="Arial" w:hAnsi="Arial" w:cs="Arial"/>
        </w:rPr>
      </w:pPr>
    </w:p>
    <w:p w14:paraId="18C108CD" w14:textId="77777777" w:rsidR="00814E95" w:rsidRPr="00C77E84" w:rsidRDefault="00443285" w:rsidP="005E0613">
      <w:pPr>
        <w:pStyle w:val="TOCHeading"/>
        <w:spacing w:after="240" w:line="257" w:lineRule="auto"/>
        <w:outlineLvl w:val="9"/>
        <w:rPr>
          <w:rFonts w:ascii="Arial" w:hAnsi="Arial" w:cs="Arial"/>
        </w:rPr>
      </w:pPr>
      <w:r w:rsidRPr="00C77E84">
        <w:rPr>
          <w:rFonts w:ascii="Arial" w:hAnsi="Arial" w:cs="Arial"/>
          <w:b/>
          <w:color w:val="000000"/>
        </w:rPr>
        <w:t>Contents</w:t>
      </w:r>
    </w:p>
    <w:p w14:paraId="1359D804" w14:textId="7A55341E" w:rsidR="00113E60" w:rsidRPr="00C67D1A" w:rsidRDefault="00443285" w:rsidP="00C77E84">
      <w:pPr>
        <w:pStyle w:val="TOC1"/>
        <w:jc w:val="both"/>
        <w:rPr>
          <w:rFonts w:ascii="Arial" w:eastAsiaTheme="minorEastAsia" w:hAnsi="Arial" w:cs="Arial"/>
          <w:noProof/>
          <w:sz w:val="32"/>
          <w:szCs w:val="32"/>
          <w:lang w:eastAsia="en-GB"/>
        </w:rPr>
      </w:pPr>
      <w:r w:rsidRPr="00C67D1A">
        <w:rPr>
          <w:rFonts w:ascii="Arial" w:eastAsia="Times New Roman" w:hAnsi="Arial" w:cs="Arial"/>
          <w:color w:val="2E74B5"/>
          <w:sz w:val="32"/>
          <w:szCs w:val="32"/>
          <w:lang w:val="en-US"/>
        </w:rPr>
        <w:fldChar w:fldCharType="begin"/>
      </w:r>
      <w:r w:rsidRPr="00C67D1A">
        <w:rPr>
          <w:rFonts w:ascii="Arial" w:hAnsi="Arial" w:cs="Arial"/>
          <w:sz w:val="32"/>
          <w:szCs w:val="32"/>
        </w:rPr>
        <w:instrText xml:space="preserve"> TOC \o "1-3" \u \h </w:instrText>
      </w:r>
      <w:r w:rsidRPr="00C67D1A">
        <w:rPr>
          <w:rFonts w:ascii="Arial" w:eastAsia="Times New Roman" w:hAnsi="Arial" w:cs="Arial"/>
          <w:color w:val="2E74B5"/>
          <w:sz w:val="32"/>
          <w:szCs w:val="32"/>
          <w:lang w:val="en-US"/>
        </w:rPr>
        <w:fldChar w:fldCharType="separate"/>
      </w:r>
      <w:hyperlink w:anchor="_Toc132377846" w:history="1">
        <w:r w:rsidR="00113E60" w:rsidRPr="00C67D1A">
          <w:rPr>
            <w:rStyle w:val="Hyperlink"/>
            <w:rFonts w:ascii="Arial" w:hAnsi="Arial" w:cs="Arial"/>
            <w:b/>
            <w:noProof/>
            <w:sz w:val="32"/>
            <w:szCs w:val="32"/>
          </w:rPr>
          <w:t>1.</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Introduction</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_Toc132377846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3</w:t>
        </w:r>
        <w:r w:rsidR="00113E60" w:rsidRPr="00C67D1A">
          <w:rPr>
            <w:rFonts w:ascii="Arial" w:hAnsi="Arial" w:cs="Arial"/>
            <w:noProof/>
            <w:sz w:val="32"/>
            <w:szCs w:val="32"/>
          </w:rPr>
          <w:fldChar w:fldCharType="end"/>
        </w:r>
      </w:hyperlink>
    </w:p>
    <w:p w14:paraId="78C0CCDE" w14:textId="3318EB9F" w:rsidR="00113E60" w:rsidRPr="00C67D1A" w:rsidRDefault="00CA70B7" w:rsidP="00C77E84">
      <w:pPr>
        <w:pStyle w:val="TOC2"/>
        <w:tabs>
          <w:tab w:val="left" w:pos="880"/>
          <w:tab w:val="right" w:leader="dot" w:pos="13949"/>
        </w:tabs>
        <w:spacing w:after="240" w:line="259" w:lineRule="auto"/>
        <w:jc w:val="both"/>
        <w:rPr>
          <w:rFonts w:ascii="Arial" w:eastAsiaTheme="minorEastAsia" w:hAnsi="Arial" w:cs="Arial"/>
          <w:noProof/>
          <w:sz w:val="32"/>
          <w:szCs w:val="32"/>
          <w:lang w:eastAsia="en-GB"/>
        </w:rPr>
      </w:pPr>
      <w:hyperlink w:anchor="_Toc132377847" w:history="1">
        <w:r w:rsidR="00113E60" w:rsidRPr="00C67D1A">
          <w:rPr>
            <w:rStyle w:val="Hyperlink"/>
            <w:rFonts w:ascii="Arial" w:hAnsi="Arial" w:cs="Arial"/>
            <w:b/>
            <w:noProof/>
            <w:sz w:val="32"/>
            <w:szCs w:val="32"/>
          </w:rPr>
          <w:t>1.1</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Background</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_Toc132377847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3</w:t>
        </w:r>
        <w:r w:rsidR="00113E60" w:rsidRPr="00C67D1A">
          <w:rPr>
            <w:rFonts w:ascii="Arial" w:hAnsi="Arial" w:cs="Arial"/>
            <w:noProof/>
            <w:sz w:val="32"/>
            <w:szCs w:val="32"/>
          </w:rPr>
          <w:fldChar w:fldCharType="end"/>
        </w:r>
      </w:hyperlink>
    </w:p>
    <w:p w14:paraId="1780626D" w14:textId="0D276451" w:rsidR="00113E60" w:rsidRPr="00C67D1A" w:rsidRDefault="00CA70B7" w:rsidP="00C77E84">
      <w:pPr>
        <w:pStyle w:val="TOC2"/>
        <w:tabs>
          <w:tab w:val="left" w:pos="880"/>
          <w:tab w:val="right" w:leader="dot" w:pos="13949"/>
        </w:tabs>
        <w:spacing w:after="240" w:line="259" w:lineRule="auto"/>
        <w:jc w:val="both"/>
        <w:rPr>
          <w:rFonts w:ascii="Arial" w:eastAsiaTheme="minorEastAsia" w:hAnsi="Arial" w:cs="Arial"/>
          <w:noProof/>
          <w:sz w:val="32"/>
          <w:szCs w:val="32"/>
          <w:lang w:eastAsia="en-GB"/>
        </w:rPr>
      </w:pPr>
      <w:hyperlink w:anchor="_Toc132377848" w:history="1">
        <w:r w:rsidR="00113E60" w:rsidRPr="00C67D1A">
          <w:rPr>
            <w:rStyle w:val="Hyperlink"/>
            <w:rFonts w:ascii="Arial" w:hAnsi="Arial" w:cs="Arial"/>
            <w:b/>
            <w:noProof/>
            <w:sz w:val="32"/>
            <w:szCs w:val="32"/>
          </w:rPr>
          <w:t>1.2</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Delivered Scope</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_Toc132377848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3</w:t>
        </w:r>
        <w:r w:rsidR="00113E60" w:rsidRPr="00C67D1A">
          <w:rPr>
            <w:rFonts w:ascii="Arial" w:hAnsi="Arial" w:cs="Arial"/>
            <w:noProof/>
            <w:sz w:val="32"/>
            <w:szCs w:val="32"/>
          </w:rPr>
          <w:fldChar w:fldCharType="end"/>
        </w:r>
      </w:hyperlink>
    </w:p>
    <w:p w14:paraId="334CBA27" w14:textId="7ED1CCA3" w:rsidR="00113E60" w:rsidRPr="00C67D1A" w:rsidRDefault="00CA70B7" w:rsidP="00C77E84">
      <w:pPr>
        <w:pStyle w:val="TOC1"/>
        <w:jc w:val="both"/>
        <w:rPr>
          <w:rFonts w:ascii="Arial" w:eastAsiaTheme="minorEastAsia" w:hAnsi="Arial" w:cs="Arial"/>
          <w:noProof/>
          <w:sz w:val="32"/>
          <w:szCs w:val="32"/>
          <w:lang w:eastAsia="en-GB"/>
        </w:rPr>
      </w:pPr>
      <w:hyperlink w:anchor="_Toc132377849" w:history="1">
        <w:r w:rsidR="00113E60" w:rsidRPr="00C67D1A">
          <w:rPr>
            <w:rStyle w:val="Hyperlink"/>
            <w:rFonts w:ascii="Arial" w:hAnsi="Arial" w:cs="Arial"/>
            <w:b/>
            <w:noProof/>
            <w:sz w:val="32"/>
            <w:szCs w:val="32"/>
          </w:rPr>
          <w:t>2.</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Master Unique Consignment Reference (MUCR) Format Changes</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_Toc132377849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3</w:t>
        </w:r>
        <w:r w:rsidR="00113E60" w:rsidRPr="00C67D1A">
          <w:rPr>
            <w:rFonts w:ascii="Arial" w:hAnsi="Arial" w:cs="Arial"/>
            <w:noProof/>
            <w:sz w:val="32"/>
            <w:szCs w:val="32"/>
          </w:rPr>
          <w:fldChar w:fldCharType="end"/>
        </w:r>
      </w:hyperlink>
    </w:p>
    <w:p w14:paraId="218E39BE" w14:textId="68C426D8" w:rsidR="00113E60" w:rsidRPr="00C67D1A" w:rsidRDefault="00CA70B7" w:rsidP="00C77E84">
      <w:pPr>
        <w:pStyle w:val="TOC2"/>
        <w:tabs>
          <w:tab w:val="left" w:pos="880"/>
          <w:tab w:val="right" w:leader="dot" w:pos="13949"/>
        </w:tabs>
        <w:spacing w:after="240" w:line="259" w:lineRule="auto"/>
        <w:jc w:val="both"/>
        <w:rPr>
          <w:rFonts w:ascii="Arial" w:eastAsiaTheme="minorEastAsia" w:hAnsi="Arial" w:cs="Arial"/>
          <w:noProof/>
          <w:sz w:val="32"/>
          <w:szCs w:val="32"/>
          <w:lang w:eastAsia="en-GB"/>
        </w:rPr>
      </w:pPr>
      <w:hyperlink w:anchor="_Toc132377850" w:history="1">
        <w:r w:rsidR="00113E60" w:rsidRPr="00C67D1A">
          <w:rPr>
            <w:rStyle w:val="Hyperlink"/>
            <w:rFonts w:ascii="Arial" w:hAnsi="Arial" w:cs="Arial"/>
            <w:b/>
            <w:noProof/>
            <w:sz w:val="32"/>
            <w:szCs w:val="32"/>
          </w:rPr>
          <w:t>2.1</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Summary of Changes</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_Toc132377850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3</w:t>
        </w:r>
        <w:r w:rsidR="00113E60" w:rsidRPr="00C67D1A">
          <w:rPr>
            <w:rFonts w:ascii="Arial" w:hAnsi="Arial" w:cs="Arial"/>
            <w:noProof/>
            <w:sz w:val="32"/>
            <w:szCs w:val="32"/>
          </w:rPr>
          <w:fldChar w:fldCharType="end"/>
        </w:r>
      </w:hyperlink>
    </w:p>
    <w:p w14:paraId="684A041D" w14:textId="16CA5F10" w:rsidR="00113E60" w:rsidRPr="00C67D1A" w:rsidRDefault="00CA70B7" w:rsidP="00C77E84">
      <w:pPr>
        <w:pStyle w:val="TOC2"/>
        <w:tabs>
          <w:tab w:val="left" w:pos="880"/>
          <w:tab w:val="right" w:leader="dot" w:pos="13949"/>
        </w:tabs>
        <w:spacing w:after="240" w:line="259" w:lineRule="auto"/>
        <w:jc w:val="both"/>
        <w:rPr>
          <w:rFonts w:ascii="Arial" w:eastAsiaTheme="minorEastAsia" w:hAnsi="Arial" w:cs="Arial"/>
          <w:noProof/>
          <w:sz w:val="32"/>
          <w:szCs w:val="32"/>
          <w:lang w:eastAsia="en-GB"/>
        </w:rPr>
      </w:pPr>
      <w:hyperlink w:anchor="_Toc132377851" w:history="1">
        <w:r w:rsidR="00113E60" w:rsidRPr="00C67D1A">
          <w:rPr>
            <w:rStyle w:val="Hyperlink"/>
            <w:rFonts w:ascii="Arial" w:hAnsi="Arial" w:cs="Arial"/>
            <w:b/>
            <w:noProof/>
            <w:sz w:val="32"/>
            <w:szCs w:val="32"/>
          </w:rPr>
          <w:t>2.2</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CDS Exports and MRNs</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_Toc132377851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3</w:t>
        </w:r>
        <w:r w:rsidR="00113E60" w:rsidRPr="00C67D1A">
          <w:rPr>
            <w:rFonts w:ascii="Arial" w:hAnsi="Arial" w:cs="Arial"/>
            <w:noProof/>
            <w:sz w:val="32"/>
            <w:szCs w:val="32"/>
          </w:rPr>
          <w:fldChar w:fldCharType="end"/>
        </w:r>
      </w:hyperlink>
    </w:p>
    <w:p w14:paraId="7A8CC16C" w14:textId="57D6EF76" w:rsidR="00113E60" w:rsidRPr="00C67D1A" w:rsidRDefault="00CA70B7" w:rsidP="00C77E84">
      <w:pPr>
        <w:pStyle w:val="TOC1"/>
        <w:jc w:val="both"/>
        <w:rPr>
          <w:rFonts w:ascii="Arial" w:eastAsiaTheme="minorEastAsia" w:hAnsi="Arial" w:cs="Arial"/>
          <w:noProof/>
          <w:sz w:val="32"/>
          <w:szCs w:val="32"/>
          <w:lang w:eastAsia="en-GB"/>
        </w:rPr>
      </w:pPr>
      <w:hyperlink w:anchor="_Toc132377852" w:history="1">
        <w:r w:rsidR="00113E60" w:rsidRPr="00C67D1A">
          <w:rPr>
            <w:rStyle w:val="Hyperlink"/>
            <w:rFonts w:ascii="Arial" w:hAnsi="Arial" w:cs="Arial"/>
            <w:b/>
            <w:noProof/>
            <w:sz w:val="32"/>
            <w:szCs w:val="32"/>
          </w:rPr>
          <w:t>3.</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Conclusion</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_Toc132377852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3</w:t>
        </w:r>
        <w:r w:rsidR="00113E60" w:rsidRPr="00C67D1A">
          <w:rPr>
            <w:rFonts w:ascii="Arial" w:hAnsi="Arial" w:cs="Arial"/>
            <w:noProof/>
            <w:sz w:val="32"/>
            <w:szCs w:val="32"/>
          </w:rPr>
          <w:fldChar w:fldCharType="end"/>
        </w:r>
      </w:hyperlink>
    </w:p>
    <w:p w14:paraId="04E533DD" w14:textId="081E83CF" w:rsidR="00113E60" w:rsidRPr="00C67D1A" w:rsidRDefault="00CA70B7" w:rsidP="00C77E84">
      <w:pPr>
        <w:pStyle w:val="TOC1"/>
        <w:jc w:val="both"/>
        <w:rPr>
          <w:rFonts w:ascii="Arial" w:eastAsiaTheme="minorEastAsia" w:hAnsi="Arial" w:cs="Arial"/>
          <w:noProof/>
          <w:sz w:val="32"/>
          <w:szCs w:val="32"/>
          <w:lang w:eastAsia="en-GB"/>
        </w:rPr>
      </w:pPr>
      <w:hyperlink w:anchor="_Toc132377853" w:history="1">
        <w:r w:rsidR="00113E60" w:rsidRPr="00C67D1A">
          <w:rPr>
            <w:rStyle w:val="Hyperlink"/>
            <w:rFonts w:ascii="Arial" w:hAnsi="Arial" w:cs="Arial"/>
            <w:b/>
            <w:noProof/>
            <w:sz w:val="32"/>
            <w:szCs w:val="32"/>
          </w:rPr>
          <w:t>4.</w:t>
        </w:r>
        <w:r w:rsidR="00113E60" w:rsidRPr="00C67D1A">
          <w:rPr>
            <w:rFonts w:ascii="Arial" w:eastAsiaTheme="minorEastAsia" w:hAnsi="Arial" w:cs="Arial"/>
            <w:noProof/>
            <w:sz w:val="32"/>
            <w:szCs w:val="32"/>
            <w:lang w:eastAsia="en-GB"/>
          </w:rPr>
          <w:tab/>
        </w:r>
        <w:r w:rsidR="00113E60" w:rsidRPr="00C67D1A">
          <w:rPr>
            <w:rStyle w:val="Hyperlink"/>
            <w:rFonts w:ascii="Arial" w:hAnsi="Arial" w:cs="Arial"/>
            <w:b/>
            <w:noProof/>
            <w:sz w:val="32"/>
            <w:szCs w:val="32"/>
          </w:rPr>
          <w:t>Appendix – Guidance on CDS MUCR Formats</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_Toc132377853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4</w:t>
        </w:r>
        <w:r w:rsidR="00113E60" w:rsidRPr="00C67D1A">
          <w:rPr>
            <w:rFonts w:ascii="Arial" w:hAnsi="Arial" w:cs="Arial"/>
            <w:noProof/>
            <w:sz w:val="32"/>
            <w:szCs w:val="32"/>
          </w:rPr>
          <w:fldChar w:fldCharType="end"/>
        </w:r>
      </w:hyperlink>
    </w:p>
    <w:p w14:paraId="680360DA" w14:textId="7F23C853" w:rsidR="00113E60" w:rsidRPr="00C67D1A" w:rsidRDefault="00CA70B7" w:rsidP="00C77E84">
      <w:pPr>
        <w:pStyle w:val="TOC1"/>
        <w:jc w:val="both"/>
        <w:rPr>
          <w:rFonts w:ascii="Arial" w:eastAsiaTheme="minorEastAsia" w:hAnsi="Arial" w:cs="Arial"/>
          <w:noProof/>
          <w:sz w:val="32"/>
          <w:szCs w:val="32"/>
          <w:lang w:eastAsia="en-GB"/>
        </w:rPr>
      </w:pPr>
      <w:hyperlink w:anchor="_Toc132377854" w:history="1">
        <w:r w:rsidR="00113E60" w:rsidRPr="00C67D1A">
          <w:rPr>
            <w:rStyle w:val="Hyperlink"/>
            <w:rFonts w:ascii="Arial" w:hAnsi="Arial" w:cs="Arial"/>
            <w:b/>
            <w:noProof/>
            <w:sz w:val="32"/>
            <w:szCs w:val="32"/>
          </w:rPr>
          <w:t>Document Control</w:t>
        </w:r>
        <w:r w:rsidR="00113E60" w:rsidRPr="00C67D1A">
          <w:rPr>
            <w:rFonts w:ascii="Arial" w:hAnsi="Arial" w:cs="Arial"/>
            <w:noProof/>
            <w:sz w:val="32"/>
            <w:szCs w:val="32"/>
          </w:rPr>
          <w:tab/>
        </w:r>
        <w:r w:rsidR="00113E60" w:rsidRPr="00C67D1A">
          <w:rPr>
            <w:rFonts w:ascii="Arial" w:hAnsi="Arial" w:cs="Arial"/>
            <w:noProof/>
            <w:sz w:val="32"/>
            <w:szCs w:val="32"/>
          </w:rPr>
          <w:fldChar w:fldCharType="begin"/>
        </w:r>
        <w:r w:rsidR="00113E60" w:rsidRPr="00C67D1A">
          <w:rPr>
            <w:rFonts w:ascii="Arial" w:hAnsi="Arial" w:cs="Arial"/>
            <w:noProof/>
            <w:sz w:val="32"/>
            <w:szCs w:val="32"/>
          </w:rPr>
          <w:instrText xml:space="preserve"> PAGEREF _Toc132377854 \h </w:instrText>
        </w:r>
        <w:r w:rsidR="00113E60" w:rsidRPr="00C67D1A">
          <w:rPr>
            <w:rFonts w:ascii="Arial" w:hAnsi="Arial" w:cs="Arial"/>
            <w:noProof/>
            <w:sz w:val="32"/>
            <w:szCs w:val="32"/>
          </w:rPr>
        </w:r>
        <w:r w:rsidR="00113E60" w:rsidRPr="00C67D1A">
          <w:rPr>
            <w:rFonts w:ascii="Arial" w:hAnsi="Arial" w:cs="Arial"/>
            <w:noProof/>
            <w:sz w:val="32"/>
            <w:szCs w:val="32"/>
          </w:rPr>
          <w:fldChar w:fldCharType="separate"/>
        </w:r>
        <w:r w:rsidR="00113E60" w:rsidRPr="00C67D1A">
          <w:rPr>
            <w:rFonts w:ascii="Arial" w:hAnsi="Arial" w:cs="Arial"/>
            <w:noProof/>
            <w:sz w:val="32"/>
            <w:szCs w:val="32"/>
          </w:rPr>
          <w:t>5</w:t>
        </w:r>
        <w:r w:rsidR="00113E60" w:rsidRPr="00C67D1A">
          <w:rPr>
            <w:rFonts w:ascii="Arial" w:hAnsi="Arial" w:cs="Arial"/>
            <w:noProof/>
            <w:sz w:val="32"/>
            <w:szCs w:val="32"/>
          </w:rPr>
          <w:fldChar w:fldCharType="end"/>
        </w:r>
      </w:hyperlink>
    </w:p>
    <w:p w14:paraId="7B59FC14" w14:textId="64A7748B" w:rsidR="00814E95" w:rsidRPr="00C67D1A" w:rsidRDefault="00443285">
      <w:pPr>
        <w:spacing w:after="120"/>
        <w:rPr>
          <w:sz w:val="32"/>
          <w:szCs w:val="32"/>
        </w:rPr>
      </w:pPr>
      <w:r w:rsidRPr="00C67D1A">
        <w:rPr>
          <w:rFonts w:ascii="Arial" w:hAnsi="Arial" w:cs="Arial"/>
          <w:sz w:val="32"/>
          <w:szCs w:val="32"/>
        </w:rPr>
        <w:fldChar w:fldCharType="end"/>
      </w:r>
    </w:p>
    <w:p w14:paraId="4628962F" w14:textId="77777777" w:rsidR="005E5E42" w:rsidRDefault="005E5E42">
      <w:pPr>
        <w:sectPr w:rsidR="005E5E42">
          <w:type w:val="continuous"/>
          <w:pgSz w:w="16839" w:h="23814"/>
          <w:pgMar w:top="1440" w:right="1440" w:bottom="1440" w:left="1440" w:header="708" w:footer="708" w:gutter="0"/>
          <w:cols w:space="720"/>
        </w:sectPr>
      </w:pPr>
    </w:p>
    <w:p w14:paraId="1E1659ED" w14:textId="77777777" w:rsidR="00814E95" w:rsidRDefault="00443285" w:rsidP="00883F6B">
      <w:pPr>
        <w:pStyle w:val="Heading1"/>
        <w:numPr>
          <w:ilvl w:val="0"/>
          <w:numId w:val="1"/>
        </w:numPr>
        <w:spacing w:after="240"/>
        <w:jc w:val="both"/>
        <w:rPr>
          <w:rFonts w:ascii="Arial" w:hAnsi="Arial" w:cs="Arial"/>
          <w:b/>
          <w:color w:val="000000"/>
        </w:rPr>
      </w:pPr>
      <w:bookmarkStart w:id="0" w:name="_Toc132377846"/>
      <w:r>
        <w:rPr>
          <w:rFonts w:ascii="Arial" w:hAnsi="Arial" w:cs="Arial"/>
          <w:b/>
          <w:color w:val="000000"/>
        </w:rPr>
        <w:lastRenderedPageBreak/>
        <w:t>Introduction</w:t>
      </w:r>
      <w:bookmarkEnd w:id="0"/>
    </w:p>
    <w:p w14:paraId="5A848C33" w14:textId="77777777" w:rsidR="00814E95" w:rsidRDefault="00443285" w:rsidP="000D3325">
      <w:pPr>
        <w:pStyle w:val="Heading2"/>
        <w:numPr>
          <w:ilvl w:val="1"/>
          <w:numId w:val="1"/>
        </w:numPr>
        <w:spacing w:after="240"/>
        <w:ind w:left="567" w:hanging="567"/>
        <w:jc w:val="both"/>
        <w:rPr>
          <w:rFonts w:ascii="Arial" w:hAnsi="Arial" w:cs="Arial"/>
          <w:b/>
          <w:color w:val="000000"/>
        </w:rPr>
      </w:pPr>
      <w:bookmarkStart w:id="1" w:name="_Toc132377847"/>
      <w:r>
        <w:rPr>
          <w:rFonts w:ascii="Arial" w:hAnsi="Arial" w:cs="Arial"/>
          <w:b/>
          <w:color w:val="000000"/>
        </w:rPr>
        <w:t>Background</w:t>
      </w:r>
      <w:bookmarkEnd w:id="1"/>
    </w:p>
    <w:p w14:paraId="0B62B1DA" w14:textId="50CDE2C5" w:rsidR="00814E95" w:rsidRPr="00A87373" w:rsidRDefault="009751D4" w:rsidP="00883F6B">
      <w:pPr>
        <w:spacing w:after="240"/>
        <w:jc w:val="both"/>
        <w:rPr>
          <w:rFonts w:ascii="Arial" w:hAnsi="Arial" w:cs="Arial"/>
          <w:sz w:val="24"/>
          <w:szCs w:val="24"/>
        </w:rPr>
      </w:pPr>
      <w:r w:rsidRPr="00A87373">
        <w:rPr>
          <w:rFonts w:ascii="Arial" w:hAnsi="Arial" w:cs="Arial"/>
          <w:sz w:val="24"/>
          <w:szCs w:val="24"/>
        </w:rPr>
        <w:t>The format of the Master Unique Consignment Reference (MUCR) must be entered correct for exports inventory linking. The Customs Declaration Service doesn't accept Movement Reference Numbers (MRNs) for export movements.</w:t>
      </w:r>
    </w:p>
    <w:p w14:paraId="644DB7F5" w14:textId="43415353" w:rsidR="00814E95" w:rsidRPr="00A87373" w:rsidRDefault="00443285" w:rsidP="00883F6B">
      <w:pPr>
        <w:spacing w:after="240"/>
        <w:jc w:val="both"/>
        <w:rPr>
          <w:rFonts w:ascii="Arial" w:hAnsi="Arial" w:cs="Arial"/>
          <w:color w:val="000000"/>
          <w:sz w:val="24"/>
          <w:szCs w:val="24"/>
        </w:rPr>
      </w:pPr>
      <w:r w:rsidRPr="00A87373">
        <w:rPr>
          <w:rFonts w:ascii="Arial" w:hAnsi="Arial" w:cs="Arial"/>
          <w:color w:val="000000"/>
          <w:sz w:val="24"/>
          <w:szCs w:val="24"/>
        </w:rPr>
        <w:t xml:space="preserve">This document outlines the </w:t>
      </w:r>
      <w:r w:rsidR="00D51A95" w:rsidRPr="00A87373">
        <w:rPr>
          <w:rFonts w:ascii="Arial" w:hAnsi="Arial" w:cs="Arial"/>
          <w:color w:val="000000"/>
          <w:sz w:val="24"/>
          <w:szCs w:val="24"/>
        </w:rPr>
        <w:t xml:space="preserve">correct </w:t>
      </w:r>
      <w:r w:rsidRPr="00A87373">
        <w:rPr>
          <w:rFonts w:ascii="Arial" w:hAnsi="Arial" w:cs="Arial"/>
          <w:color w:val="000000"/>
          <w:sz w:val="24"/>
          <w:szCs w:val="24"/>
        </w:rPr>
        <w:t xml:space="preserve">format for </w:t>
      </w:r>
      <w:r w:rsidR="00D51A95" w:rsidRPr="00A87373">
        <w:rPr>
          <w:rFonts w:ascii="Arial" w:hAnsi="Arial" w:cs="Arial"/>
          <w:color w:val="000000"/>
          <w:sz w:val="24"/>
          <w:szCs w:val="24"/>
        </w:rPr>
        <w:t>the MUCR.</w:t>
      </w:r>
    </w:p>
    <w:p w14:paraId="25D2A97D" w14:textId="47EE913D" w:rsidR="0026490D" w:rsidRDefault="008E0FEF" w:rsidP="000D3325">
      <w:pPr>
        <w:pStyle w:val="Heading2"/>
        <w:numPr>
          <w:ilvl w:val="1"/>
          <w:numId w:val="1"/>
        </w:numPr>
        <w:spacing w:after="240"/>
        <w:ind w:left="567" w:hanging="567"/>
        <w:jc w:val="both"/>
        <w:rPr>
          <w:rFonts w:ascii="Arial" w:hAnsi="Arial" w:cs="Arial"/>
          <w:b/>
          <w:color w:val="000000"/>
        </w:rPr>
      </w:pPr>
      <w:bookmarkStart w:id="2" w:name="_Toc132377848"/>
      <w:r w:rsidRPr="43AD0B32">
        <w:rPr>
          <w:rFonts w:ascii="Arial" w:hAnsi="Arial" w:cs="Arial"/>
          <w:b/>
          <w:color w:val="000000" w:themeColor="text1"/>
        </w:rPr>
        <w:t>Delivered Scope</w:t>
      </w:r>
      <w:bookmarkEnd w:id="2"/>
    </w:p>
    <w:p w14:paraId="25775737" w14:textId="05EE81B8" w:rsidR="00814E95" w:rsidRDefault="0003401B" w:rsidP="00883F6B">
      <w:pPr>
        <w:spacing w:after="240"/>
        <w:jc w:val="both"/>
        <w:rPr>
          <w:rFonts w:ascii="Arial" w:hAnsi="Arial" w:cs="Arial"/>
          <w:sz w:val="24"/>
          <w:szCs w:val="24"/>
        </w:rPr>
      </w:pPr>
      <w:r w:rsidRPr="00A87373">
        <w:rPr>
          <w:rFonts w:ascii="Arial" w:hAnsi="Arial" w:cs="Arial"/>
          <w:sz w:val="24"/>
          <w:szCs w:val="24"/>
        </w:rPr>
        <w:t xml:space="preserve">Developers, carriers and Declarants need to be aware that there </w:t>
      </w:r>
      <w:r w:rsidR="003B6854" w:rsidRPr="00A87373">
        <w:rPr>
          <w:rFonts w:ascii="Arial" w:hAnsi="Arial" w:cs="Arial"/>
          <w:sz w:val="24"/>
          <w:szCs w:val="24"/>
        </w:rPr>
        <w:t>is a MUCR format change for the Customs Declaration Service which means that MUCRs should contain no more than one hyphen and MRNs should not be submitted into the Customs Declaration Service for export movements.</w:t>
      </w:r>
    </w:p>
    <w:p w14:paraId="61595BCF" w14:textId="77777777" w:rsidR="00A70815" w:rsidRPr="00A87373" w:rsidRDefault="00A70815" w:rsidP="00883F6B">
      <w:pPr>
        <w:spacing w:after="240"/>
        <w:jc w:val="both"/>
        <w:rPr>
          <w:rFonts w:ascii="Arial" w:hAnsi="Arial" w:cs="Arial"/>
          <w:sz w:val="24"/>
          <w:szCs w:val="24"/>
        </w:rPr>
      </w:pPr>
    </w:p>
    <w:p w14:paraId="4C854961" w14:textId="39F3406D" w:rsidR="00814E95" w:rsidRDefault="00E3410B" w:rsidP="00883F6B">
      <w:pPr>
        <w:pStyle w:val="Heading1"/>
        <w:numPr>
          <w:ilvl w:val="0"/>
          <w:numId w:val="1"/>
        </w:numPr>
        <w:spacing w:after="240"/>
        <w:jc w:val="both"/>
        <w:rPr>
          <w:rFonts w:ascii="Arial" w:hAnsi="Arial" w:cs="Arial"/>
          <w:b/>
          <w:color w:val="000000"/>
        </w:rPr>
      </w:pPr>
      <w:bookmarkStart w:id="3" w:name="_Toc132377849"/>
      <w:r>
        <w:rPr>
          <w:rFonts w:ascii="Arial" w:hAnsi="Arial" w:cs="Arial"/>
          <w:b/>
          <w:color w:val="000000"/>
        </w:rPr>
        <w:t>Master Unique Consignment Reference (MUCR) Format Changes</w:t>
      </w:r>
      <w:bookmarkEnd w:id="3"/>
    </w:p>
    <w:p w14:paraId="3BD33A16" w14:textId="4B5BA628" w:rsidR="002B4A56" w:rsidRDefault="002B4A56" w:rsidP="000D3325">
      <w:pPr>
        <w:pStyle w:val="Heading2"/>
        <w:numPr>
          <w:ilvl w:val="1"/>
          <w:numId w:val="1"/>
        </w:numPr>
        <w:spacing w:after="240"/>
        <w:ind w:left="567" w:hanging="567"/>
        <w:jc w:val="both"/>
        <w:rPr>
          <w:rFonts w:ascii="Arial" w:hAnsi="Arial" w:cs="Arial"/>
          <w:b/>
          <w:color w:val="000000"/>
        </w:rPr>
      </w:pPr>
      <w:bookmarkStart w:id="4" w:name="_Toc132377850"/>
      <w:r w:rsidRPr="002B4A56">
        <w:rPr>
          <w:rFonts w:ascii="Arial" w:hAnsi="Arial" w:cs="Arial"/>
          <w:b/>
          <w:color w:val="000000"/>
        </w:rPr>
        <w:t>Summary of Changes</w:t>
      </w:r>
      <w:bookmarkEnd w:id="4"/>
    </w:p>
    <w:p w14:paraId="23ABEDE2" w14:textId="77777777" w:rsidR="00973780" w:rsidRPr="00A70815" w:rsidRDefault="00973780" w:rsidP="00883F6B">
      <w:pPr>
        <w:spacing w:after="240"/>
        <w:jc w:val="both"/>
        <w:rPr>
          <w:rFonts w:ascii="Arial" w:hAnsi="Arial" w:cs="Arial"/>
          <w:sz w:val="24"/>
          <w:szCs w:val="24"/>
        </w:rPr>
      </w:pPr>
      <w:r w:rsidRPr="00A70815">
        <w:rPr>
          <w:rFonts w:ascii="Arial" w:hAnsi="Arial" w:cs="Arial"/>
          <w:sz w:val="24"/>
          <w:szCs w:val="24"/>
        </w:rPr>
        <w:t>For CHIEF export inventory linked declarations, one hyphen is currently mandatory for all MUCR formats other than Air and Courier consignments. The Customs Declaration Service design for MUCR acceptance does not allow the use of multiple hyphens.</w:t>
      </w:r>
    </w:p>
    <w:p w14:paraId="2BD6AFE8" w14:textId="77777777" w:rsidR="00973780" w:rsidRPr="00A70815" w:rsidRDefault="00973780" w:rsidP="00883F6B">
      <w:pPr>
        <w:spacing w:after="240"/>
        <w:jc w:val="both"/>
        <w:rPr>
          <w:rFonts w:ascii="Arial" w:hAnsi="Arial" w:cs="Arial"/>
          <w:sz w:val="24"/>
          <w:szCs w:val="24"/>
        </w:rPr>
      </w:pPr>
      <w:r w:rsidRPr="00A70815">
        <w:rPr>
          <w:rFonts w:ascii="Arial" w:hAnsi="Arial" w:cs="Arial"/>
          <w:sz w:val="24"/>
          <w:szCs w:val="24"/>
        </w:rPr>
        <w:t>The first point at which carriers and declarants will notice this change is when Community System Providers (CSPs) commence Phase 1 of the Customs Declaration Service Exports Dual Running.  This is when CSP inventory systems will be sending export movement and consolidation messages to CDS to be transmitted to CHIEF to be matched with the relevant customs declarations so these can be processed and given a customs clearance status.</w:t>
      </w:r>
    </w:p>
    <w:p w14:paraId="07B12E27" w14:textId="77777777" w:rsidR="00973780" w:rsidRPr="00A70815" w:rsidRDefault="00973780" w:rsidP="00883F6B">
      <w:pPr>
        <w:spacing w:after="240"/>
        <w:jc w:val="both"/>
        <w:rPr>
          <w:rFonts w:ascii="Arial" w:hAnsi="Arial" w:cs="Arial"/>
          <w:sz w:val="24"/>
          <w:szCs w:val="24"/>
        </w:rPr>
      </w:pPr>
      <w:r w:rsidRPr="00A70815">
        <w:rPr>
          <w:rFonts w:ascii="Arial" w:hAnsi="Arial" w:cs="Arial"/>
          <w:sz w:val="24"/>
          <w:szCs w:val="24"/>
        </w:rPr>
        <w:t>It is important carriers and declarants review the format of the MUCRs they are currently using in CHIEF to ensure they conform to the defined format for the Customs Declaration Service. This will facilitate the migration of export declarations onto the Customs Declaration Service and ensure there are no customs clearance delays on export goods due to an incorrect MUCR format being used with more than one hyphen.</w:t>
      </w:r>
    </w:p>
    <w:p w14:paraId="1E4FC797" w14:textId="5F51A92F" w:rsidR="00973780" w:rsidRPr="00A70815" w:rsidRDefault="00973780" w:rsidP="00883F6B">
      <w:pPr>
        <w:spacing w:after="240"/>
        <w:jc w:val="both"/>
        <w:rPr>
          <w:rFonts w:ascii="Arial" w:hAnsi="Arial" w:cs="Arial"/>
          <w:sz w:val="24"/>
          <w:szCs w:val="24"/>
        </w:rPr>
      </w:pPr>
      <w:r w:rsidRPr="00A70815">
        <w:rPr>
          <w:rFonts w:ascii="Arial" w:hAnsi="Arial" w:cs="Arial"/>
          <w:sz w:val="24"/>
          <w:szCs w:val="24"/>
        </w:rPr>
        <w:t>Further Information on the Customs Declaration Service MUCR formats is set out in an Appendix to this note.</w:t>
      </w:r>
    </w:p>
    <w:p w14:paraId="2C1049AD" w14:textId="63E86399" w:rsidR="002B4A56" w:rsidRDefault="002B4A56" w:rsidP="000D3325">
      <w:pPr>
        <w:pStyle w:val="Heading2"/>
        <w:numPr>
          <w:ilvl w:val="1"/>
          <w:numId w:val="1"/>
        </w:numPr>
        <w:spacing w:after="240"/>
        <w:ind w:left="567" w:hanging="567"/>
        <w:jc w:val="both"/>
        <w:rPr>
          <w:rFonts w:ascii="Arial" w:hAnsi="Arial" w:cs="Arial"/>
          <w:b/>
          <w:color w:val="000000"/>
        </w:rPr>
      </w:pPr>
      <w:bookmarkStart w:id="5" w:name="_Toc132377851"/>
      <w:r w:rsidRPr="002B4A56">
        <w:rPr>
          <w:rFonts w:ascii="Arial" w:hAnsi="Arial" w:cs="Arial"/>
          <w:b/>
          <w:color w:val="000000"/>
        </w:rPr>
        <w:t>CDS Exports and MRNs</w:t>
      </w:r>
      <w:bookmarkEnd w:id="5"/>
    </w:p>
    <w:p w14:paraId="7D5B0373" w14:textId="77777777" w:rsidR="00A70815" w:rsidRPr="00A70815" w:rsidRDefault="00850114" w:rsidP="00883F6B">
      <w:pPr>
        <w:spacing w:after="240"/>
        <w:jc w:val="both"/>
        <w:rPr>
          <w:rFonts w:ascii="Arial" w:hAnsi="Arial" w:cs="Arial"/>
          <w:sz w:val="24"/>
          <w:szCs w:val="24"/>
        </w:rPr>
      </w:pPr>
      <w:r w:rsidRPr="00A70815">
        <w:rPr>
          <w:rFonts w:ascii="Arial" w:hAnsi="Arial" w:cs="Arial"/>
          <w:sz w:val="24"/>
          <w:szCs w:val="24"/>
        </w:rPr>
        <w:t>Carriers and declarants are requested to ensure that their implementation plans for the Customs Declaration Service exports note that MRNs will not be accepted by the Customs Declaration Service for export movements. The first point at which this will become an issue is when CSPs commence Phase 1 of Exports Dual Running on the Customs Declaration Service.</w:t>
      </w:r>
    </w:p>
    <w:p w14:paraId="2C2EC921" w14:textId="59D41CB7" w:rsidR="00850114" w:rsidRPr="00A70815" w:rsidRDefault="00850114" w:rsidP="00883F6B">
      <w:pPr>
        <w:spacing w:after="240"/>
        <w:jc w:val="both"/>
        <w:rPr>
          <w:rFonts w:ascii="Arial" w:hAnsi="Arial" w:cs="Arial"/>
          <w:sz w:val="24"/>
          <w:szCs w:val="24"/>
        </w:rPr>
      </w:pPr>
      <w:r w:rsidRPr="00A70815">
        <w:rPr>
          <w:rFonts w:ascii="Arial" w:hAnsi="Arial" w:cs="Arial"/>
          <w:sz w:val="24"/>
          <w:szCs w:val="24"/>
        </w:rPr>
        <w:t xml:space="preserve">We are working closely with CSPs to progress preparations for Exports Dual Running Phase 1 and there will be further announcements on delivery timing for subsequent delivery phases from HMRC and individual CSPs over the Summer.  </w:t>
      </w:r>
    </w:p>
    <w:p w14:paraId="45440A81" w14:textId="10DD8EE6" w:rsidR="00814E95" w:rsidRPr="00A70815" w:rsidRDefault="00814E95" w:rsidP="00883F6B">
      <w:pPr>
        <w:jc w:val="both"/>
        <w:rPr>
          <w:rFonts w:ascii="Arial" w:hAnsi="Arial" w:cs="Arial"/>
          <w:sz w:val="24"/>
          <w:szCs w:val="24"/>
        </w:rPr>
      </w:pPr>
    </w:p>
    <w:p w14:paraId="5E53D26D" w14:textId="6C905CC7" w:rsidR="00814E95" w:rsidRDefault="005409BF" w:rsidP="00883F6B">
      <w:pPr>
        <w:pStyle w:val="Heading1"/>
        <w:numPr>
          <w:ilvl w:val="0"/>
          <w:numId w:val="1"/>
        </w:numPr>
        <w:spacing w:after="240"/>
        <w:jc w:val="both"/>
        <w:rPr>
          <w:rFonts w:ascii="Arial" w:hAnsi="Arial" w:cs="Arial"/>
          <w:b/>
          <w:color w:val="000000"/>
        </w:rPr>
      </w:pPr>
      <w:bookmarkStart w:id="6" w:name="_Toc132377852"/>
      <w:r>
        <w:rPr>
          <w:rFonts w:ascii="Arial" w:hAnsi="Arial" w:cs="Arial"/>
          <w:b/>
          <w:color w:val="000000"/>
        </w:rPr>
        <w:t>Conclusion</w:t>
      </w:r>
      <w:bookmarkEnd w:id="6"/>
    </w:p>
    <w:p w14:paraId="37C05AD0" w14:textId="74C21F18" w:rsidR="005F2AB0" w:rsidRPr="00883F6B" w:rsidRDefault="005F2AB0" w:rsidP="00883F6B">
      <w:pPr>
        <w:spacing w:after="240"/>
        <w:jc w:val="both"/>
        <w:rPr>
          <w:rFonts w:ascii="Arial" w:hAnsi="Arial" w:cs="Arial"/>
          <w:sz w:val="24"/>
          <w:szCs w:val="24"/>
        </w:rPr>
      </w:pPr>
      <w:r w:rsidRPr="00883F6B">
        <w:rPr>
          <w:rFonts w:ascii="Arial" w:hAnsi="Arial" w:cs="Arial"/>
          <w:sz w:val="24"/>
          <w:szCs w:val="24"/>
        </w:rPr>
        <w:t xml:space="preserve">If MUCRs do not follow the formatting instructions set out in the Appendix to this communication, they will not be accepted by the Customs Declaration Service. </w:t>
      </w:r>
    </w:p>
    <w:p w14:paraId="71D4F623" w14:textId="4B7159C7" w:rsidR="005F2AB0" w:rsidRPr="00883F6B" w:rsidRDefault="005F2AB0" w:rsidP="00883F6B">
      <w:pPr>
        <w:spacing w:after="240"/>
        <w:jc w:val="both"/>
        <w:rPr>
          <w:rFonts w:ascii="Arial" w:hAnsi="Arial" w:cs="Arial"/>
          <w:sz w:val="24"/>
          <w:szCs w:val="24"/>
        </w:rPr>
      </w:pPr>
      <w:r w:rsidRPr="00883F6B">
        <w:rPr>
          <w:rFonts w:ascii="Arial" w:hAnsi="Arial" w:cs="Arial"/>
          <w:sz w:val="24"/>
          <w:szCs w:val="24"/>
        </w:rPr>
        <w:t>If MRNs are submitted for export movements, they will not be accepted, the UCR should always be used.</w:t>
      </w:r>
    </w:p>
    <w:p w14:paraId="4A1CB204" w14:textId="35B4B182" w:rsidR="005F2AB0" w:rsidRPr="00883F6B" w:rsidRDefault="005F2AB0" w:rsidP="00883F6B">
      <w:pPr>
        <w:spacing w:after="240"/>
        <w:jc w:val="both"/>
        <w:rPr>
          <w:rFonts w:ascii="Arial" w:hAnsi="Arial" w:cs="Arial"/>
          <w:sz w:val="24"/>
          <w:szCs w:val="24"/>
        </w:rPr>
      </w:pPr>
      <w:r w:rsidRPr="00883F6B">
        <w:rPr>
          <w:rFonts w:ascii="Arial" w:hAnsi="Arial" w:cs="Arial"/>
          <w:sz w:val="24"/>
          <w:szCs w:val="24"/>
        </w:rPr>
        <w:t>Failure to follow this guidance on CDS export movement messaging will cause delays to customs clearance for export goods. Therefore, please ensure that you:</w:t>
      </w:r>
    </w:p>
    <w:p w14:paraId="49E60DA2" w14:textId="77777777" w:rsidR="005F2AB0" w:rsidRPr="00883F6B" w:rsidRDefault="005F2AB0" w:rsidP="00883F6B">
      <w:pPr>
        <w:pStyle w:val="ListParagraph"/>
        <w:numPr>
          <w:ilvl w:val="0"/>
          <w:numId w:val="2"/>
        </w:numPr>
        <w:suppressAutoHyphens w:val="0"/>
        <w:autoSpaceDN/>
        <w:spacing w:after="240"/>
        <w:jc w:val="both"/>
        <w:textAlignment w:val="auto"/>
        <w:rPr>
          <w:rFonts w:ascii="Arial" w:eastAsia="Times New Roman" w:hAnsi="Arial" w:cs="Arial"/>
          <w:sz w:val="24"/>
          <w:szCs w:val="24"/>
        </w:rPr>
      </w:pPr>
      <w:r w:rsidRPr="00883F6B">
        <w:rPr>
          <w:rFonts w:ascii="Arial" w:eastAsia="Times New Roman" w:hAnsi="Arial" w:cs="Arial"/>
          <w:sz w:val="24"/>
          <w:szCs w:val="24"/>
        </w:rPr>
        <w:t xml:space="preserve">update your MUCR format, if this is necessary, to contain no more than one hyphen as soon as possible and </w:t>
      </w:r>
    </w:p>
    <w:p w14:paraId="099A789E" w14:textId="77777777" w:rsidR="005F2AB0" w:rsidRPr="00883F6B" w:rsidRDefault="005F2AB0" w:rsidP="00883F6B">
      <w:pPr>
        <w:pStyle w:val="ListParagraph"/>
        <w:numPr>
          <w:ilvl w:val="0"/>
          <w:numId w:val="2"/>
        </w:numPr>
        <w:suppressAutoHyphens w:val="0"/>
        <w:autoSpaceDN/>
        <w:spacing w:after="240"/>
        <w:jc w:val="both"/>
        <w:textAlignment w:val="auto"/>
        <w:rPr>
          <w:rFonts w:ascii="Arial" w:eastAsia="Times New Roman" w:hAnsi="Arial" w:cs="Arial"/>
          <w:sz w:val="24"/>
          <w:szCs w:val="24"/>
        </w:rPr>
      </w:pPr>
      <w:r w:rsidRPr="00883F6B">
        <w:rPr>
          <w:rFonts w:ascii="Arial" w:eastAsia="Times New Roman" w:hAnsi="Arial" w:cs="Arial"/>
          <w:sz w:val="24"/>
          <w:szCs w:val="24"/>
        </w:rPr>
        <w:t xml:space="preserve">ensure that you do not submit MRNs for </w:t>
      </w:r>
      <w:r w:rsidRPr="00883F6B">
        <w:rPr>
          <w:rFonts w:ascii="Arial" w:eastAsia="Times New Roman" w:hAnsi="Arial" w:cs="Arial"/>
          <w:color w:val="000000"/>
          <w:sz w:val="24"/>
          <w:szCs w:val="24"/>
          <w:lang w:eastAsia="en-GB"/>
        </w:rPr>
        <w:t xml:space="preserve">the Customs Declaration Service </w:t>
      </w:r>
      <w:r w:rsidRPr="00883F6B">
        <w:rPr>
          <w:rFonts w:ascii="Arial" w:eastAsia="Times New Roman" w:hAnsi="Arial" w:cs="Arial"/>
          <w:sz w:val="24"/>
          <w:szCs w:val="24"/>
        </w:rPr>
        <w:t>export movements when this service becomes available to you.</w:t>
      </w:r>
    </w:p>
    <w:p w14:paraId="788B91CE" w14:textId="593CD771" w:rsidR="005F2AB0" w:rsidRPr="00883F6B" w:rsidRDefault="005F2AB0" w:rsidP="00883F6B">
      <w:pPr>
        <w:spacing w:after="240"/>
        <w:jc w:val="both"/>
        <w:rPr>
          <w:rFonts w:ascii="Arial" w:hAnsi="Arial" w:cs="Arial"/>
          <w:sz w:val="24"/>
          <w:szCs w:val="24"/>
        </w:rPr>
      </w:pPr>
      <w:r w:rsidRPr="00883F6B">
        <w:rPr>
          <w:rFonts w:ascii="Arial" w:hAnsi="Arial" w:cs="Arial"/>
          <w:sz w:val="24"/>
          <w:szCs w:val="24"/>
        </w:rPr>
        <w:t>By doing so, you will help to ensure the successful migration of inventory linked exports from CHIEF to CDS and the smooth flow of departing goods through the frontier.</w:t>
      </w:r>
    </w:p>
    <w:p w14:paraId="2BC8A601" w14:textId="593CD771" w:rsidR="006E5CB8" w:rsidRPr="00883F6B" w:rsidRDefault="006E5CB8" w:rsidP="00883F6B">
      <w:pPr>
        <w:suppressAutoHyphens w:val="0"/>
        <w:spacing w:after="160" w:line="256" w:lineRule="auto"/>
        <w:jc w:val="both"/>
        <w:rPr>
          <w:rFonts w:ascii="Arial" w:eastAsia="Times New Roman" w:hAnsi="Arial" w:cs="Arial"/>
          <w:b/>
          <w:color w:val="000000"/>
          <w:sz w:val="24"/>
          <w:szCs w:val="24"/>
        </w:rPr>
      </w:pPr>
      <w:r w:rsidRPr="00883F6B">
        <w:rPr>
          <w:rFonts w:ascii="Arial" w:hAnsi="Arial" w:cs="Arial"/>
          <w:b/>
          <w:color w:val="000000" w:themeColor="text1"/>
          <w:sz w:val="24"/>
          <w:szCs w:val="24"/>
        </w:rPr>
        <w:br w:type="page"/>
      </w:r>
    </w:p>
    <w:p w14:paraId="29688A9B" w14:textId="593CD771" w:rsidR="00695F0F" w:rsidRDefault="00FA26C1" w:rsidP="00883F6B">
      <w:pPr>
        <w:pStyle w:val="Heading1"/>
        <w:numPr>
          <w:ilvl w:val="0"/>
          <w:numId w:val="1"/>
        </w:numPr>
        <w:spacing w:after="240"/>
        <w:jc w:val="both"/>
        <w:rPr>
          <w:rFonts w:ascii="Arial" w:hAnsi="Arial" w:cs="Arial"/>
          <w:b/>
          <w:color w:val="000000"/>
        </w:rPr>
      </w:pPr>
      <w:bookmarkStart w:id="7" w:name="_Toc132377853"/>
      <w:r w:rsidRPr="43AD0B32">
        <w:rPr>
          <w:rFonts w:ascii="Arial" w:hAnsi="Arial" w:cs="Arial"/>
          <w:b/>
          <w:color w:val="000000" w:themeColor="text1"/>
        </w:rPr>
        <w:lastRenderedPageBreak/>
        <w:t>Appendix – Guidance on CDS MUCR Formats</w:t>
      </w:r>
      <w:bookmarkEnd w:id="7"/>
    </w:p>
    <w:p w14:paraId="0D26A835" w14:textId="0221F237" w:rsidR="00695F0F" w:rsidRDefault="00695F0F" w:rsidP="002169CF">
      <w:pPr>
        <w:suppressAutoHyphens w:val="0"/>
        <w:autoSpaceDN/>
        <w:spacing w:after="240"/>
        <w:jc w:val="both"/>
        <w:textAlignment w:val="auto"/>
        <w:rPr>
          <w:rFonts w:ascii="Arial" w:hAnsi="Arial" w:cs="Arial"/>
          <w:sz w:val="24"/>
          <w:szCs w:val="24"/>
        </w:rPr>
      </w:pPr>
      <w:r w:rsidRPr="00695F0F">
        <w:rPr>
          <w:rFonts w:ascii="Arial" w:hAnsi="Arial" w:cs="Arial"/>
          <w:sz w:val="24"/>
          <w:szCs w:val="24"/>
        </w:rPr>
        <w:t xml:space="preserve">This </w:t>
      </w:r>
      <w:r w:rsidR="00902CBE">
        <w:rPr>
          <w:rFonts w:ascii="Arial" w:hAnsi="Arial" w:cs="Arial"/>
          <w:sz w:val="24"/>
          <w:szCs w:val="24"/>
        </w:rPr>
        <w:t xml:space="preserve">is </w:t>
      </w:r>
      <w:r w:rsidRPr="00695F0F">
        <w:rPr>
          <w:rFonts w:ascii="Arial" w:hAnsi="Arial" w:cs="Arial"/>
          <w:sz w:val="24"/>
          <w:szCs w:val="24"/>
        </w:rPr>
        <w:t>set out in Section 4.1.1 of the CDS01 Inventory Linking Exports Service Design document and this information is reproduced below.</w:t>
      </w:r>
    </w:p>
    <w:p w14:paraId="0EDDF39A" w14:textId="77777777" w:rsidR="00F40A51" w:rsidRPr="00695F0F" w:rsidRDefault="00F40A51" w:rsidP="002169CF">
      <w:pPr>
        <w:suppressAutoHyphens w:val="0"/>
        <w:autoSpaceDN/>
        <w:spacing w:after="240"/>
        <w:jc w:val="both"/>
        <w:textAlignment w:val="auto"/>
        <w:rPr>
          <w:rFonts w:ascii="Arial" w:hAnsi="Arial" w:cs="Arial"/>
          <w:sz w:val="24"/>
          <w:szCs w:val="24"/>
        </w:rPr>
      </w:pPr>
    </w:p>
    <w:p w14:paraId="1F0FA3AA" w14:textId="3B9A6756" w:rsidR="00695F0F" w:rsidRPr="00695F0F" w:rsidRDefault="00695F0F" w:rsidP="002169CF">
      <w:pPr>
        <w:suppressAutoHyphens w:val="0"/>
        <w:autoSpaceDN/>
        <w:spacing w:after="240"/>
        <w:jc w:val="both"/>
        <w:textAlignment w:val="auto"/>
        <w:rPr>
          <w:rFonts w:ascii="Arial" w:hAnsi="Arial" w:cs="Arial"/>
          <w:b/>
          <w:sz w:val="26"/>
          <w:szCs w:val="26"/>
        </w:rPr>
      </w:pPr>
      <w:r w:rsidRPr="00695F0F">
        <w:rPr>
          <w:rFonts w:ascii="Arial" w:hAnsi="Arial" w:cs="Arial"/>
          <w:b/>
          <w:sz w:val="26"/>
          <w:szCs w:val="26"/>
        </w:rPr>
        <w:t xml:space="preserve">MUCRs </w:t>
      </w:r>
    </w:p>
    <w:p w14:paraId="36068341" w14:textId="5C293034" w:rsidR="00695F0F" w:rsidRDefault="00695F0F" w:rsidP="002169CF">
      <w:pPr>
        <w:suppressAutoHyphens w:val="0"/>
        <w:autoSpaceDN/>
        <w:spacing w:after="240"/>
        <w:jc w:val="both"/>
        <w:textAlignment w:val="auto"/>
        <w:rPr>
          <w:rFonts w:ascii="Arial" w:hAnsi="Arial" w:cs="Arial"/>
          <w:sz w:val="24"/>
          <w:szCs w:val="24"/>
        </w:rPr>
      </w:pPr>
      <w:r w:rsidRPr="00695F0F">
        <w:rPr>
          <w:rFonts w:ascii="Arial" w:hAnsi="Arial" w:cs="Arial"/>
          <w:sz w:val="24"/>
          <w:szCs w:val="24"/>
        </w:rPr>
        <w:t>All MUCRs should consist of a maximum length 35 of characters overall.</w:t>
      </w:r>
    </w:p>
    <w:p w14:paraId="19F776E1" w14:textId="77777777" w:rsidR="00D150CC" w:rsidRPr="00695F0F" w:rsidRDefault="00D150CC" w:rsidP="002169CF">
      <w:pPr>
        <w:suppressAutoHyphens w:val="0"/>
        <w:autoSpaceDN/>
        <w:spacing w:after="240"/>
        <w:jc w:val="both"/>
        <w:textAlignment w:val="auto"/>
        <w:rPr>
          <w:rFonts w:ascii="Arial" w:hAnsi="Arial" w:cs="Arial"/>
          <w:color w:val="000000"/>
          <w:sz w:val="24"/>
          <w:szCs w:val="24"/>
        </w:rPr>
      </w:pPr>
    </w:p>
    <w:p w14:paraId="32E62DEE"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b/>
          <w:bCs/>
          <w:color w:val="000000"/>
          <w:sz w:val="26"/>
          <w:szCs w:val="26"/>
          <w:lang w:eastAsia="en-GB"/>
        </w:rPr>
      </w:pPr>
      <w:r w:rsidRPr="00695F0F">
        <w:rPr>
          <w:rFonts w:ascii="Arial" w:hAnsi="Arial" w:cs="Arial"/>
          <w:b/>
          <w:color w:val="000000" w:themeColor="text1"/>
          <w:sz w:val="26"/>
          <w:szCs w:val="26"/>
          <w:lang w:eastAsia="en-GB"/>
        </w:rPr>
        <w:t xml:space="preserve">For Air: </w:t>
      </w:r>
    </w:p>
    <w:p w14:paraId="2579C4B8"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A:[0-9A-Z]{3}[0-9]{8}</w:t>
      </w:r>
    </w:p>
    <w:p w14:paraId="050B03D2" w14:textId="593CD771" w:rsidR="00695F0F" w:rsidRPr="00695F0F" w:rsidRDefault="00695F0F" w:rsidP="00C35482">
      <w:pPr>
        <w:shd w:val="clear" w:color="auto" w:fill="FFFFFF" w:themeFill="background1"/>
        <w:suppressAutoHyphens w:val="0"/>
        <w:autoSpaceDN/>
        <w:spacing w:after="240"/>
        <w:ind w:left="72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Use “A:” followed by:</w:t>
      </w:r>
    </w:p>
    <w:p w14:paraId="5EBE907E" w14:textId="4AEDEA77" w:rsidR="00695F0F" w:rsidRPr="00FB502C" w:rsidRDefault="00695F0F" w:rsidP="00C35482">
      <w:pPr>
        <w:pStyle w:val="ListParagraph"/>
        <w:numPr>
          <w:ilvl w:val="0"/>
          <w:numId w:val="4"/>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FB502C">
        <w:rPr>
          <w:rFonts w:ascii="Arial" w:hAnsi="Arial" w:cs="Arial"/>
          <w:color w:val="000000" w:themeColor="text1"/>
          <w:sz w:val="24"/>
          <w:szCs w:val="24"/>
          <w:lang w:eastAsia="en-GB"/>
        </w:rPr>
        <w:t>Three characters which must be numeric (between 0 and 9 inclusive) and/or upper-case alpha (between A and Z inclusive)</w:t>
      </w:r>
    </w:p>
    <w:p w14:paraId="4FBA0E76" w14:textId="32B574FC" w:rsidR="00695F0F" w:rsidRPr="00FB502C" w:rsidRDefault="00695F0F" w:rsidP="00C35482">
      <w:pPr>
        <w:pStyle w:val="ListParagraph"/>
        <w:numPr>
          <w:ilvl w:val="0"/>
          <w:numId w:val="4"/>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FB502C">
        <w:rPr>
          <w:rFonts w:ascii="Arial" w:hAnsi="Arial" w:cs="Arial"/>
          <w:color w:val="000000" w:themeColor="text1"/>
          <w:sz w:val="24"/>
          <w:szCs w:val="24"/>
          <w:lang w:eastAsia="en-GB"/>
        </w:rPr>
        <w:t>Followed by eight characters which must be numeric (between 0 and 9 inclusive)</w:t>
      </w:r>
    </w:p>
    <w:p w14:paraId="2FC992CB"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b/>
          <w:bCs/>
          <w:color w:val="000000"/>
          <w:sz w:val="24"/>
          <w:szCs w:val="24"/>
          <w:lang w:eastAsia="en-GB"/>
        </w:rPr>
      </w:pPr>
    </w:p>
    <w:p w14:paraId="63114BFD"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b/>
          <w:bCs/>
          <w:color w:val="000000"/>
          <w:sz w:val="26"/>
          <w:szCs w:val="26"/>
          <w:lang w:eastAsia="en-GB"/>
        </w:rPr>
      </w:pPr>
      <w:r w:rsidRPr="00695F0F">
        <w:rPr>
          <w:rFonts w:ascii="Arial" w:hAnsi="Arial" w:cs="Arial"/>
          <w:b/>
          <w:color w:val="000000" w:themeColor="text1"/>
          <w:sz w:val="26"/>
          <w:szCs w:val="26"/>
          <w:lang w:eastAsia="en-GB"/>
        </w:rPr>
        <w:t xml:space="preserve">For Courier: </w:t>
      </w:r>
    </w:p>
    <w:p w14:paraId="07E3ECE6"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C:[A-Z]{3}[0-9A-Z]{3,30}</w:t>
      </w:r>
    </w:p>
    <w:p w14:paraId="08134073" w14:textId="593CD771" w:rsidR="00695F0F" w:rsidRPr="00695F0F" w:rsidRDefault="00695F0F" w:rsidP="00C35482">
      <w:pPr>
        <w:shd w:val="clear" w:color="auto" w:fill="FFFFFF" w:themeFill="background1"/>
        <w:suppressAutoHyphens w:val="0"/>
        <w:autoSpaceDN/>
        <w:spacing w:after="240"/>
        <w:ind w:left="72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Use “C:” followed by:</w:t>
      </w:r>
    </w:p>
    <w:p w14:paraId="3637A67B" w14:textId="3BE9FB1C" w:rsidR="00695F0F" w:rsidRPr="002169CF" w:rsidRDefault="00695F0F" w:rsidP="00C35482">
      <w:pPr>
        <w:pStyle w:val="ListParagraph"/>
        <w:numPr>
          <w:ilvl w:val="0"/>
          <w:numId w:val="6"/>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2169CF">
        <w:rPr>
          <w:rFonts w:ascii="Arial" w:hAnsi="Arial" w:cs="Arial"/>
          <w:color w:val="000000" w:themeColor="text1"/>
          <w:sz w:val="24"/>
          <w:szCs w:val="24"/>
          <w:lang w:eastAsia="en-GB"/>
        </w:rPr>
        <w:t>Three characters which must be upper case alpha (between A and Z inclusive)</w:t>
      </w:r>
    </w:p>
    <w:p w14:paraId="0FFA9268" w14:textId="0F7CA59C" w:rsidR="00695F0F" w:rsidRPr="002169CF" w:rsidRDefault="00695F0F" w:rsidP="00C35482">
      <w:pPr>
        <w:pStyle w:val="ListParagraph"/>
        <w:numPr>
          <w:ilvl w:val="0"/>
          <w:numId w:val="6"/>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2169CF">
        <w:rPr>
          <w:rFonts w:ascii="Arial" w:hAnsi="Arial" w:cs="Arial"/>
          <w:color w:val="000000" w:themeColor="text1"/>
          <w:sz w:val="24"/>
          <w:szCs w:val="24"/>
          <w:lang w:eastAsia="en-GB"/>
        </w:rPr>
        <w:t>Between three and thirty characters which can be numeric (between 0 and 9 inclusive) and/or upper-case alpha (between A and Z inclusive)</w:t>
      </w:r>
    </w:p>
    <w:p w14:paraId="1ACF4B78"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b/>
          <w:bCs/>
          <w:color w:val="000000"/>
          <w:sz w:val="24"/>
          <w:szCs w:val="24"/>
          <w:lang w:eastAsia="en-GB"/>
        </w:rPr>
      </w:pPr>
    </w:p>
    <w:p w14:paraId="1D8EEA1A"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b/>
          <w:bCs/>
          <w:color w:val="000000"/>
          <w:sz w:val="26"/>
          <w:szCs w:val="26"/>
          <w:lang w:eastAsia="en-GB"/>
        </w:rPr>
      </w:pPr>
      <w:r w:rsidRPr="00695F0F">
        <w:rPr>
          <w:rFonts w:ascii="Arial" w:hAnsi="Arial" w:cs="Arial"/>
          <w:b/>
          <w:color w:val="000000" w:themeColor="text1"/>
          <w:sz w:val="26"/>
          <w:szCs w:val="26"/>
          <w:lang w:eastAsia="en-GB"/>
        </w:rPr>
        <w:t>Other MUCR formats:</w:t>
      </w:r>
    </w:p>
    <w:p w14:paraId="35AAD6CD"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GB/[0-9A-Z]{3,4}-[0-9A-Z]{5,28}</w:t>
      </w:r>
    </w:p>
    <w:p w14:paraId="42544E12" w14:textId="7A628517" w:rsidR="006D0ABC" w:rsidRPr="00F45C9D" w:rsidRDefault="00695F0F" w:rsidP="00FE0494">
      <w:pPr>
        <w:shd w:val="clear" w:color="auto" w:fill="FFFFFF" w:themeFill="background1"/>
        <w:suppressAutoHyphens w:val="0"/>
        <w:autoSpaceDN/>
        <w:spacing w:after="240"/>
        <w:ind w:left="72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Use “GB/” followed by:</w:t>
      </w:r>
    </w:p>
    <w:p w14:paraId="3C4ADF8F" w14:textId="2BE32534" w:rsidR="00695F0F" w:rsidRPr="00AC3B00" w:rsidRDefault="00695F0F" w:rsidP="00FE0494">
      <w:pPr>
        <w:pStyle w:val="ListParagraph"/>
        <w:numPr>
          <w:ilvl w:val="0"/>
          <w:numId w:val="9"/>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AC3B00">
        <w:rPr>
          <w:rFonts w:ascii="Arial" w:hAnsi="Arial" w:cs="Arial"/>
          <w:color w:val="000000" w:themeColor="text1"/>
          <w:sz w:val="24"/>
          <w:szCs w:val="24"/>
          <w:lang w:eastAsia="en-GB"/>
        </w:rPr>
        <w:t>Between three and four characters which can be numeric (between 0 and 9 inclusive) and/or upper-case alpha (between A and Z inclusive)</w:t>
      </w:r>
    </w:p>
    <w:p w14:paraId="1F6F49BE" w14:textId="7B055937" w:rsidR="00695F0F" w:rsidRPr="00AC3B00" w:rsidRDefault="00695F0F" w:rsidP="00FE0494">
      <w:pPr>
        <w:pStyle w:val="ListParagraph"/>
        <w:numPr>
          <w:ilvl w:val="0"/>
          <w:numId w:val="9"/>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AC3B00">
        <w:rPr>
          <w:rFonts w:ascii="Arial" w:hAnsi="Arial" w:cs="Arial"/>
          <w:color w:val="000000" w:themeColor="text1"/>
          <w:sz w:val="24"/>
          <w:szCs w:val="24"/>
          <w:lang w:eastAsia="en-GB"/>
        </w:rPr>
        <w:t>The next character must be a “-“</w:t>
      </w:r>
    </w:p>
    <w:p w14:paraId="0B6CBADE" w14:textId="63A13B83" w:rsidR="00695F0F" w:rsidRPr="00AC3B00" w:rsidRDefault="00695F0F" w:rsidP="00FE0494">
      <w:pPr>
        <w:pStyle w:val="ListParagraph"/>
        <w:numPr>
          <w:ilvl w:val="0"/>
          <w:numId w:val="9"/>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AC3B00">
        <w:rPr>
          <w:rFonts w:ascii="Arial" w:hAnsi="Arial" w:cs="Arial"/>
          <w:color w:val="000000" w:themeColor="text1"/>
          <w:sz w:val="24"/>
          <w:szCs w:val="24"/>
          <w:lang w:eastAsia="en-GB"/>
        </w:rPr>
        <w:t>Between five and twenty-eight characters which can be numeric (between 0 and 9 inclusive) and/or upper-case alpha (between A and Z inclusive)</w:t>
      </w:r>
    </w:p>
    <w:p w14:paraId="65499D01" w14:textId="593CD771" w:rsidR="00695F0F" w:rsidRPr="00695F0F" w:rsidRDefault="00695F0F" w:rsidP="002169CF">
      <w:pPr>
        <w:shd w:val="clear" w:color="auto" w:fill="FFFFFF" w:themeFill="background1"/>
        <w:suppressAutoHyphens w:val="0"/>
        <w:autoSpaceDN/>
        <w:spacing w:after="240"/>
        <w:jc w:val="both"/>
        <w:textAlignment w:val="auto"/>
        <w:rPr>
          <w:rFonts w:ascii="Arial" w:hAnsi="Arial" w:cs="Arial"/>
          <w:color w:val="000000"/>
          <w:sz w:val="24"/>
          <w:szCs w:val="24"/>
          <w:lang w:eastAsia="en-GB"/>
        </w:rPr>
      </w:pPr>
    </w:p>
    <w:p w14:paraId="54191EB5" w14:textId="71F82B02" w:rsidR="00695F0F" w:rsidRPr="00695F0F" w:rsidRDefault="00695F0F" w:rsidP="002169CF">
      <w:pPr>
        <w:shd w:val="clear" w:color="auto" w:fill="FFFFFF" w:themeFill="background1"/>
        <w:suppressAutoHyphens w:val="0"/>
        <w:autoSpaceDN/>
        <w:spacing w:after="24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GB/[0-9A-Z]{9,12}-[0-9A-Z]{1,23}</w:t>
      </w:r>
    </w:p>
    <w:p w14:paraId="5C04E152" w14:textId="593CD771" w:rsidR="00695F0F" w:rsidRPr="00695F0F" w:rsidRDefault="00695F0F" w:rsidP="009C6830">
      <w:pPr>
        <w:shd w:val="clear" w:color="auto" w:fill="FFFFFF" w:themeFill="background1"/>
        <w:suppressAutoHyphens w:val="0"/>
        <w:autoSpaceDN/>
        <w:spacing w:after="240"/>
        <w:ind w:left="720"/>
        <w:jc w:val="both"/>
        <w:textAlignment w:val="auto"/>
        <w:rPr>
          <w:rFonts w:ascii="Arial" w:hAnsi="Arial" w:cs="Arial"/>
          <w:color w:val="000000"/>
          <w:sz w:val="24"/>
          <w:szCs w:val="24"/>
          <w:lang w:eastAsia="en-GB"/>
        </w:rPr>
      </w:pPr>
      <w:r w:rsidRPr="00695F0F">
        <w:rPr>
          <w:rFonts w:ascii="Arial" w:hAnsi="Arial" w:cs="Arial"/>
          <w:color w:val="000000" w:themeColor="text1"/>
          <w:sz w:val="24"/>
          <w:szCs w:val="24"/>
          <w:lang w:eastAsia="en-GB"/>
        </w:rPr>
        <w:t>Use “GB/” followed by:</w:t>
      </w:r>
    </w:p>
    <w:p w14:paraId="6A4A310D" w14:textId="29D4A252" w:rsidR="00695F0F" w:rsidRPr="00A97FD7" w:rsidRDefault="00695F0F" w:rsidP="009C6830">
      <w:pPr>
        <w:pStyle w:val="ListParagraph"/>
        <w:numPr>
          <w:ilvl w:val="0"/>
          <w:numId w:val="11"/>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A97FD7">
        <w:rPr>
          <w:rFonts w:ascii="Arial" w:hAnsi="Arial" w:cs="Arial"/>
          <w:color w:val="000000" w:themeColor="text1"/>
          <w:sz w:val="24"/>
          <w:szCs w:val="24"/>
          <w:lang w:eastAsia="en-GB"/>
        </w:rPr>
        <w:t>Between nine and twelve characters which can be numeric (between 0 and 9 inclusive) and/or upper-case alpha (between A and Z inclusive)</w:t>
      </w:r>
    </w:p>
    <w:p w14:paraId="3B48AC4B" w14:textId="2E5A7744" w:rsidR="00695F0F" w:rsidRPr="00A97FD7" w:rsidRDefault="00695F0F" w:rsidP="009C6830">
      <w:pPr>
        <w:pStyle w:val="ListParagraph"/>
        <w:numPr>
          <w:ilvl w:val="0"/>
          <w:numId w:val="11"/>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A97FD7">
        <w:rPr>
          <w:rFonts w:ascii="Arial" w:hAnsi="Arial" w:cs="Arial"/>
          <w:color w:val="000000" w:themeColor="text1"/>
          <w:sz w:val="24"/>
          <w:szCs w:val="24"/>
          <w:lang w:eastAsia="en-GB"/>
        </w:rPr>
        <w:t>The next character must be a “-“</w:t>
      </w:r>
    </w:p>
    <w:p w14:paraId="6E069AA6" w14:textId="79D8D666" w:rsidR="00695F0F" w:rsidRPr="00A97FD7" w:rsidRDefault="00695F0F" w:rsidP="009C6830">
      <w:pPr>
        <w:pStyle w:val="ListParagraph"/>
        <w:numPr>
          <w:ilvl w:val="0"/>
          <w:numId w:val="11"/>
        </w:numPr>
        <w:shd w:val="clear" w:color="auto" w:fill="FFFFFF" w:themeFill="background1"/>
        <w:suppressAutoHyphens w:val="0"/>
        <w:autoSpaceDN/>
        <w:spacing w:after="240"/>
        <w:ind w:left="1440"/>
        <w:jc w:val="both"/>
        <w:textAlignment w:val="auto"/>
        <w:rPr>
          <w:rFonts w:ascii="Arial" w:hAnsi="Arial" w:cs="Arial"/>
          <w:color w:val="000000"/>
          <w:sz w:val="24"/>
          <w:szCs w:val="24"/>
          <w:lang w:eastAsia="en-GB"/>
        </w:rPr>
      </w:pPr>
      <w:r w:rsidRPr="00A97FD7">
        <w:rPr>
          <w:rFonts w:ascii="Arial" w:hAnsi="Arial" w:cs="Arial"/>
          <w:color w:val="000000" w:themeColor="text1"/>
          <w:sz w:val="24"/>
          <w:szCs w:val="24"/>
          <w:lang w:eastAsia="en-GB"/>
        </w:rPr>
        <w:t>Between one and twenty-three characters which can be numeric (between 0 and 9 inclusive) and/or upper-case alpha (between A and Z inclusive)</w:t>
      </w:r>
    </w:p>
    <w:p w14:paraId="2F77CF62" w14:textId="28CA826D" w:rsidR="00695F0F" w:rsidRPr="00695F0F" w:rsidRDefault="00695F0F" w:rsidP="009C6830">
      <w:pPr>
        <w:suppressAutoHyphens w:val="0"/>
        <w:spacing w:after="240"/>
        <w:ind w:left="720"/>
        <w:jc w:val="both"/>
        <w:textAlignment w:val="auto"/>
        <w:rPr>
          <w:rFonts w:ascii="Arial" w:hAnsi="Arial" w:cs="Arial"/>
          <w:sz w:val="24"/>
          <w:szCs w:val="24"/>
        </w:rPr>
      </w:pPr>
      <w:r w:rsidRPr="00695F0F">
        <w:rPr>
          <w:rFonts w:ascii="Arial" w:hAnsi="Arial" w:cs="Arial"/>
          <w:sz w:val="24"/>
          <w:szCs w:val="24"/>
        </w:rPr>
        <w:t>Current CHIEF MUCR formats are permitted although the use of a second hyphen for “GB/” MUCRs or other non-alpha numeric characters are not accepted.</w:t>
      </w:r>
    </w:p>
    <w:p w14:paraId="5A03738B" w14:textId="77777777" w:rsidR="00814E95" w:rsidRPr="00883F6B" w:rsidRDefault="00814E95" w:rsidP="00883F6B">
      <w:pPr>
        <w:jc w:val="both"/>
        <w:rPr>
          <w:rFonts w:ascii="Arial" w:hAnsi="Arial" w:cs="Arial"/>
          <w:sz w:val="24"/>
          <w:szCs w:val="24"/>
        </w:rPr>
      </w:pPr>
    </w:p>
    <w:p w14:paraId="51749421" w14:textId="0298DB92" w:rsidR="00814E95" w:rsidRPr="00883F6B" w:rsidRDefault="00443285" w:rsidP="00883F6B">
      <w:pPr>
        <w:jc w:val="both"/>
        <w:rPr>
          <w:rFonts w:ascii="Arial" w:hAnsi="Arial" w:cs="Arial"/>
          <w:color w:val="FF0000"/>
          <w:sz w:val="24"/>
          <w:szCs w:val="24"/>
        </w:rPr>
        <w:sectPr w:rsidR="00814E95" w:rsidRPr="00883F6B">
          <w:headerReference w:type="default" r:id="rId16"/>
          <w:footerReference w:type="default" r:id="rId17"/>
          <w:pgSz w:w="16839" w:h="23814"/>
          <w:pgMar w:top="1440" w:right="1440" w:bottom="1440" w:left="1440" w:header="720" w:footer="720" w:gutter="0"/>
          <w:cols w:space="720"/>
        </w:sectPr>
      </w:pPr>
      <w:r w:rsidRPr="00883F6B">
        <w:rPr>
          <w:rFonts w:ascii="Arial" w:hAnsi="Arial" w:cs="Arial"/>
          <w:color w:val="FF0000"/>
          <w:sz w:val="24"/>
          <w:szCs w:val="24"/>
        </w:rPr>
        <w:t xml:space="preserve">      </w:t>
      </w:r>
    </w:p>
    <w:p w14:paraId="0063A0C4" w14:textId="77777777" w:rsidR="00814E95" w:rsidRDefault="00443285" w:rsidP="002519DF">
      <w:pPr>
        <w:pStyle w:val="Heading1"/>
        <w:spacing w:after="240" w:line="259" w:lineRule="auto"/>
        <w:jc w:val="both"/>
        <w:rPr>
          <w:rFonts w:ascii="Arial" w:hAnsi="Arial" w:cs="Arial"/>
          <w:b/>
          <w:color w:val="000000"/>
        </w:rPr>
      </w:pPr>
      <w:bookmarkStart w:id="8" w:name="_Toc132377854"/>
      <w:r>
        <w:rPr>
          <w:rFonts w:ascii="Arial" w:hAnsi="Arial" w:cs="Arial"/>
          <w:b/>
          <w:color w:val="000000"/>
        </w:rPr>
        <w:lastRenderedPageBreak/>
        <w:t>Document Control</w:t>
      </w:r>
      <w:bookmarkEnd w:id="8"/>
    </w:p>
    <w:p w14:paraId="091B2C77" w14:textId="77777777" w:rsidR="00814E95" w:rsidRPr="002519DF" w:rsidRDefault="00814E95" w:rsidP="002519DF">
      <w:pPr>
        <w:pStyle w:val="BodyText"/>
        <w:spacing w:before="240" w:after="240" w:line="259" w:lineRule="auto"/>
        <w:jc w:val="both"/>
        <w:rPr>
          <w:rFonts w:cs="Arial"/>
          <w:sz w:val="24"/>
          <w:szCs w:val="24"/>
        </w:rPr>
      </w:pPr>
    </w:p>
    <w:p w14:paraId="7285799E" w14:textId="77777777" w:rsidR="00814E95" w:rsidRPr="002519DF" w:rsidRDefault="00443285" w:rsidP="002519DF">
      <w:pPr>
        <w:pStyle w:val="BodyText"/>
        <w:spacing w:before="240" w:after="240" w:line="259" w:lineRule="auto"/>
        <w:jc w:val="both"/>
        <w:rPr>
          <w:rFonts w:cs="Arial"/>
          <w:b/>
          <w:sz w:val="24"/>
          <w:szCs w:val="24"/>
        </w:rPr>
      </w:pPr>
      <w:r w:rsidRPr="002519DF">
        <w:rPr>
          <w:rFonts w:cs="Arial"/>
          <w:b/>
          <w:sz w:val="24"/>
          <w:szCs w:val="24"/>
        </w:rPr>
        <w:t>Status:</w:t>
      </w:r>
    </w:p>
    <w:tbl>
      <w:tblPr>
        <w:tblW w:w="11512" w:type="dxa"/>
        <w:tblInd w:w="107" w:type="dxa"/>
        <w:tblLayout w:type="fixed"/>
        <w:tblCellMar>
          <w:left w:w="10" w:type="dxa"/>
          <w:right w:w="10" w:type="dxa"/>
        </w:tblCellMar>
        <w:tblLook w:val="0000" w:firstRow="0" w:lastRow="0" w:firstColumn="0" w:lastColumn="0" w:noHBand="0" w:noVBand="0"/>
      </w:tblPr>
      <w:tblGrid>
        <w:gridCol w:w="1164"/>
        <w:gridCol w:w="10348"/>
      </w:tblGrid>
      <w:tr w:rsidR="00814E95" w:rsidRPr="002519DF" w14:paraId="7E9226AF" w14:textId="77777777" w:rsidTr="00F40A51">
        <w:trPr>
          <w:cantSplit/>
        </w:trPr>
        <w:tc>
          <w:tcPr>
            <w:tcW w:w="116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59786F2" w14:textId="77777777" w:rsidR="00814E95" w:rsidRPr="002519DF" w:rsidRDefault="00443285" w:rsidP="002519DF">
            <w:pPr>
              <w:pStyle w:val="TableText"/>
              <w:spacing w:before="240" w:after="240" w:line="259" w:lineRule="auto"/>
              <w:jc w:val="both"/>
              <w:rPr>
                <w:b/>
                <w:sz w:val="24"/>
                <w:szCs w:val="24"/>
              </w:rPr>
            </w:pPr>
            <w:r w:rsidRPr="002519DF">
              <w:rPr>
                <w:b/>
                <w:sz w:val="24"/>
                <w:szCs w:val="24"/>
              </w:rPr>
              <w:t xml:space="preserve">Author </w:t>
            </w:r>
          </w:p>
        </w:tc>
        <w:tc>
          <w:tcPr>
            <w:tcW w:w="1034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120B37B" w14:textId="60AE1576" w:rsidR="00814E95" w:rsidRPr="002519DF" w:rsidRDefault="005F2AB0" w:rsidP="002519DF">
            <w:pPr>
              <w:pStyle w:val="TableText"/>
              <w:tabs>
                <w:tab w:val="left" w:pos="3195"/>
                <w:tab w:val="left" w:pos="3225"/>
              </w:tabs>
              <w:spacing w:before="240" w:after="240" w:line="259" w:lineRule="auto"/>
              <w:jc w:val="both"/>
              <w:rPr>
                <w:sz w:val="24"/>
                <w:szCs w:val="24"/>
              </w:rPr>
            </w:pPr>
            <w:r w:rsidRPr="002519DF">
              <w:rPr>
                <w:sz w:val="24"/>
                <w:szCs w:val="24"/>
              </w:rPr>
              <w:t>RB</w:t>
            </w:r>
          </w:p>
        </w:tc>
      </w:tr>
      <w:tr w:rsidR="00814E95" w:rsidRPr="002519DF" w14:paraId="6B279A94" w14:textId="77777777" w:rsidTr="00F40A51">
        <w:trPr>
          <w:cantSplit/>
        </w:trPr>
        <w:tc>
          <w:tcPr>
            <w:tcW w:w="116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7E2FFD5" w14:textId="77777777" w:rsidR="00814E95" w:rsidRPr="002519DF" w:rsidRDefault="00443285" w:rsidP="002519DF">
            <w:pPr>
              <w:pStyle w:val="TableText"/>
              <w:spacing w:before="240" w:after="240" w:line="259" w:lineRule="auto"/>
              <w:jc w:val="both"/>
              <w:rPr>
                <w:b/>
                <w:sz w:val="24"/>
                <w:szCs w:val="24"/>
              </w:rPr>
            </w:pPr>
            <w:r w:rsidRPr="002519DF">
              <w:rPr>
                <w:b/>
                <w:sz w:val="24"/>
                <w:szCs w:val="24"/>
              </w:rPr>
              <w:t>Status</w:t>
            </w:r>
          </w:p>
        </w:tc>
        <w:tc>
          <w:tcPr>
            <w:tcW w:w="1034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A7D7CBF" w14:textId="77777777" w:rsidR="00814E95" w:rsidRPr="002519DF" w:rsidRDefault="00443285" w:rsidP="002519DF">
            <w:pPr>
              <w:pStyle w:val="TableText"/>
              <w:spacing w:before="240" w:after="240" w:line="259" w:lineRule="auto"/>
              <w:jc w:val="both"/>
              <w:rPr>
                <w:sz w:val="24"/>
                <w:szCs w:val="24"/>
              </w:rPr>
            </w:pPr>
            <w:r w:rsidRPr="002519DF">
              <w:rPr>
                <w:sz w:val="24"/>
                <w:szCs w:val="24"/>
              </w:rPr>
              <w:t>Baselined</w:t>
            </w:r>
          </w:p>
        </w:tc>
      </w:tr>
    </w:tbl>
    <w:p w14:paraId="69620EE2" w14:textId="77777777" w:rsidR="00814E95" w:rsidRPr="002519DF" w:rsidRDefault="00814E95" w:rsidP="002519DF">
      <w:pPr>
        <w:spacing w:before="240" w:after="240" w:line="259" w:lineRule="auto"/>
        <w:jc w:val="both"/>
        <w:rPr>
          <w:rFonts w:ascii="Arial" w:hAnsi="Arial" w:cs="Arial"/>
          <w:b/>
          <w:sz w:val="24"/>
          <w:szCs w:val="24"/>
        </w:rPr>
      </w:pPr>
    </w:p>
    <w:p w14:paraId="71E1DC53" w14:textId="77777777" w:rsidR="00814E95" w:rsidRPr="002519DF" w:rsidRDefault="00814E95" w:rsidP="002519DF">
      <w:pPr>
        <w:pStyle w:val="DocumentControlHeading"/>
        <w:spacing w:before="240" w:after="240" w:line="259" w:lineRule="auto"/>
        <w:jc w:val="both"/>
        <w:rPr>
          <w:rFonts w:cs="Arial"/>
          <w:szCs w:val="24"/>
        </w:rPr>
      </w:pPr>
    </w:p>
    <w:p w14:paraId="00CE4F65" w14:textId="77777777" w:rsidR="00814E95" w:rsidRPr="002519DF" w:rsidRDefault="00443285" w:rsidP="002519DF">
      <w:pPr>
        <w:pStyle w:val="DocumentControlHeading"/>
        <w:spacing w:before="240" w:after="240" w:line="259" w:lineRule="auto"/>
        <w:jc w:val="both"/>
        <w:rPr>
          <w:rFonts w:cs="Arial"/>
          <w:szCs w:val="24"/>
        </w:rPr>
      </w:pPr>
      <w:r w:rsidRPr="002519DF">
        <w:rPr>
          <w:rFonts w:cs="Arial"/>
          <w:szCs w:val="24"/>
        </w:rPr>
        <w:t>Change Log:</w:t>
      </w:r>
    </w:p>
    <w:tbl>
      <w:tblPr>
        <w:tblW w:w="11512" w:type="dxa"/>
        <w:tblInd w:w="107" w:type="dxa"/>
        <w:tblLayout w:type="fixed"/>
        <w:tblCellMar>
          <w:left w:w="10" w:type="dxa"/>
          <w:right w:w="10" w:type="dxa"/>
        </w:tblCellMar>
        <w:tblLook w:val="0000" w:firstRow="0" w:lastRow="0" w:firstColumn="0" w:lastColumn="0" w:noHBand="0" w:noVBand="0"/>
      </w:tblPr>
      <w:tblGrid>
        <w:gridCol w:w="1135"/>
        <w:gridCol w:w="1561"/>
        <w:gridCol w:w="1728"/>
        <w:gridCol w:w="7088"/>
      </w:tblGrid>
      <w:tr w:rsidR="00814E95" w:rsidRPr="002519DF" w14:paraId="41929E9B" w14:textId="77777777" w:rsidTr="002519DF">
        <w:trPr>
          <w:cantSplit/>
          <w:tblHead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5C89742" w14:textId="77777777" w:rsidR="00814E95" w:rsidRPr="002519DF" w:rsidRDefault="00443285" w:rsidP="002519DF">
            <w:pPr>
              <w:pStyle w:val="TableHeading"/>
              <w:spacing w:before="240" w:after="240" w:line="259" w:lineRule="auto"/>
              <w:jc w:val="both"/>
              <w:rPr>
                <w:sz w:val="24"/>
              </w:rPr>
            </w:pPr>
            <w:r w:rsidRPr="002519DF">
              <w:rPr>
                <w:sz w:val="24"/>
              </w:rPr>
              <w:t>Version</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5F6FFA" w14:textId="77777777" w:rsidR="00814E95" w:rsidRPr="002519DF" w:rsidRDefault="00443285" w:rsidP="002519DF">
            <w:pPr>
              <w:pStyle w:val="TableHeading"/>
              <w:spacing w:before="240" w:after="240" w:line="259" w:lineRule="auto"/>
              <w:jc w:val="both"/>
              <w:rPr>
                <w:sz w:val="24"/>
              </w:rPr>
            </w:pPr>
            <w:r w:rsidRPr="002519DF">
              <w:rPr>
                <w:sz w:val="24"/>
              </w:rPr>
              <w:t>Date</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757CD94" w14:textId="77777777" w:rsidR="00814E95" w:rsidRPr="002519DF" w:rsidRDefault="00443285" w:rsidP="002519DF">
            <w:pPr>
              <w:pStyle w:val="TableHeading"/>
              <w:spacing w:before="240" w:after="240" w:line="259" w:lineRule="auto"/>
              <w:jc w:val="both"/>
              <w:rPr>
                <w:sz w:val="24"/>
              </w:rPr>
            </w:pPr>
            <w:r w:rsidRPr="002519DF">
              <w:rPr>
                <w:sz w:val="24"/>
              </w:rPr>
              <w:t>Author</w:t>
            </w:r>
          </w:p>
        </w:tc>
        <w:tc>
          <w:tcPr>
            <w:tcW w:w="708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7675D1" w14:textId="77777777" w:rsidR="00814E95" w:rsidRPr="002519DF" w:rsidRDefault="00443285" w:rsidP="002519DF">
            <w:pPr>
              <w:pStyle w:val="TableHeading"/>
              <w:spacing w:before="240" w:after="240" w:line="259" w:lineRule="auto"/>
              <w:jc w:val="both"/>
              <w:rPr>
                <w:sz w:val="24"/>
              </w:rPr>
            </w:pPr>
            <w:r w:rsidRPr="002519DF">
              <w:rPr>
                <w:sz w:val="24"/>
              </w:rPr>
              <w:t xml:space="preserve">Comments </w:t>
            </w:r>
            <w:r w:rsidRPr="002519DF">
              <w:rPr>
                <w:b w:val="0"/>
                <w:i/>
                <w:sz w:val="24"/>
              </w:rPr>
              <w:t>(please include names of approvers in this section)</w:t>
            </w:r>
          </w:p>
        </w:tc>
      </w:tr>
      <w:tr w:rsidR="00814E95" w:rsidRPr="002519DF" w14:paraId="06C15104" w14:textId="77777777" w:rsidTr="002519DF">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0DB6552" w14:textId="77777777" w:rsidR="00814E95" w:rsidRPr="002519DF" w:rsidRDefault="00443285" w:rsidP="002519DF">
            <w:pPr>
              <w:pStyle w:val="TableText"/>
              <w:spacing w:before="240" w:after="240" w:line="259" w:lineRule="auto"/>
              <w:jc w:val="both"/>
              <w:rPr>
                <w:sz w:val="24"/>
                <w:szCs w:val="24"/>
              </w:rPr>
            </w:pPr>
            <w:r w:rsidRPr="002519DF">
              <w:rPr>
                <w:sz w:val="24"/>
                <w:szCs w:val="24"/>
              </w:rPr>
              <w:t>V1.0</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BCAB96D" w14:textId="1C3EA32C" w:rsidR="00814E95" w:rsidRPr="002519DF" w:rsidRDefault="00295E8D" w:rsidP="002519DF">
            <w:pPr>
              <w:pStyle w:val="TableText"/>
              <w:spacing w:before="240" w:after="240" w:line="259" w:lineRule="auto"/>
              <w:jc w:val="both"/>
              <w:rPr>
                <w:sz w:val="24"/>
                <w:szCs w:val="24"/>
              </w:rPr>
            </w:pPr>
            <w:r w:rsidRPr="002519DF">
              <w:rPr>
                <w:sz w:val="24"/>
                <w:szCs w:val="24"/>
              </w:rPr>
              <w:t>11</w:t>
            </w:r>
            <w:r w:rsidR="00443285" w:rsidRPr="002519DF">
              <w:rPr>
                <w:sz w:val="24"/>
                <w:szCs w:val="24"/>
              </w:rPr>
              <w:t>.0</w:t>
            </w:r>
            <w:r w:rsidR="005F2AB0" w:rsidRPr="002519DF">
              <w:rPr>
                <w:sz w:val="24"/>
                <w:szCs w:val="24"/>
              </w:rPr>
              <w:t>4</w:t>
            </w:r>
            <w:r w:rsidR="00443285" w:rsidRPr="002519DF">
              <w:rPr>
                <w:sz w:val="24"/>
                <w:szCs w:val="24"/>
              </w:rPr>
              <w:t>.</w:t>
            </w:r>
            <w:r w:rsidR="005F2AB0" w:rsidRPr="002519DF">
              <w:rPr>
                <w:sz w:val="24"/>
                <w:szCs w:val="24"/>
              </w:rPr>
              <w:t>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B38851B" w14:textId="6240B13C" w:rsidR="00814E95" w:rsidRPr="002519DF" w:rsidRDefault="00295E8D" w:rsidP="002519DF">
            <w:pPr>
              <w:pStyle w:val="TableText"/>
              <w:spacing w:before="240" w:after="240" w:line="259" w:lineRule="auto"/>
              <w:jc w:val="both"/>
              <w:rPr>
                <w:sz w:val="24"/>
                <w:szCs w:val="24"/>
              </w:rPr>
            </w:pPr>
            <w:r w:rsidRPr="002519DF">
              <w:rPr>
                <w:sz w:val="24"/>
                <w:szCs w:val="24"/>
              </w:rPr>
              <w:t>RB</w:t>
            </w:r>
          </w:p>
        </w:tc>
        <w:tc>
          <w:tcPr>
            <w:tcW w:w="708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257360D" w14:textId="77777777" w:rsidR="00814E95" w:rsidRPr="002519DF" w:rsidRDefault="00443285" w:rsidP="002519DF">
            <w:pPr>
              <w:pStyle w:val="TableText"/>
              <w:spacing w:before="240" w:after="240" w:line="259" w:lineRule="auto"/>
              <w:jc w:val="both"/>
              <w:rPr>
                <w:sz w:val="24"/>
                <w:szCs w:val="24"/>
              </w:rPr>
            </w:pPr>
            <w:r w:rsidRPr="002519DF">
              <w:rPr>
                <w:sz w:val="24"/>
                <w:szCs w:val="24"/>
              </w:rPr>
              <w:t>Baselined version issued</w:t>
            </w:r>
          </w:p>
        </w:tc>
      </w:tr>
    </w:tbl>
    <w:p w14:paraId="43B0EE9A" w14:textId="77777777" w:rsidR="00814E95" w:rsidRPr="002519DF" w:rsidRDefault="00814E95" w:rsidP="002519DF">
      <w:pPr>
        <w:tabs>
          <w:tab w:val="left" w:pos="5123"/>
        </w:tabs>
        <w:spacing w:before="240" w:after="240" w:line="259" w:lineRule="auto"/>
        <w:jc w:val="both"/>
        <w:rPr>
          <w:rFonts w:ascii="Arial" w:hAnsi="Arial" w:cs="Arial"/>
          <w:sz w:val="24"/>
          <w:szCs w:val="24"/>
        </w:rPr>
      </w:pPr>
    </w:p>
    <w:sectPr w:rsidR="00814E95" w:rsidRPr="002519DF">
      <w:headerReference w:type="default" r:id="rId18"/>
      <w:footerReference w:type="default" r:id="rId19"/>
      <w:pgSz w:w="16839" w:h="2381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6A045" w14:textId="77777777" w:rsidR="00CA70B7" w:rsidRDefault="00CA70B7">
      <w:r>
        <w:separator/>
      </w:r>
    </w:p>
  </w:endnote>
  <w:endnote w:type="continuationSeparator" w:id="0">
    <w:p w14:paraId="091C9493" w14:textId="77777777" w:rsidR="00CA70B7" w:rsidRDefault="00CA70B7">
      <w:r>
        <w:continuationSeparator/>
      </w:r>
    </w:p>
  </w:endnote>
  <w:endnote w:type="continuationNotice" w:id="1">
    <w:p w14:paraId="4C4FE192" w14:textId="77777777" w:rsidR="00CA70B7" w:rsidRDefault="00CA70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25F4" w14:textId="77777777" w:rsidR="00443285" w:rsidRDefault="004432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EE2F" w14:textId="6816728E" w:rsidR="00C31752" w:rsidRDefault="00FD77F7">
    <w:pPr>
      <w:pStyle w:val="Footer"/>
      <w:pBdr>
        <w:bottom w:val="single" w:sz="6" w:space="1" w:color="000000"/>
      </w:pBdr>
    </w:pPr>
    <w:r>
      <w:rPr>
        <w:rFonts w:ascii="Arial" w:hAnsi="Arial" w:cs="Arial"/>
        <w:noProof/>
        <w:sz w:val="20"/>
        <w:szCs w:val="20"/>
      </w:rPr>
      <mc:AlternateContent>
        <mc:Choice Requires="wps">
          <w:drawing>
            <wp:anchor distT="0" distB="0" distL="114300" distR="114300" simplePos="0" relativeHeight="251659269" behindDoc="0" locked="0" layoutInCell="0" allowOverlap="1" wp14:anchorId="4035B011" wp14:editId="32DBAE48">
              <wp:simplePos x="0" y="0"/>
              <wp:positionH relativeFrom="page">
                <wp:posOffset>0</wp:posOffset>
              </wp:positionH>
              <wp:positionV relativeFrom="page">
                <wp:posOffset>14657705</wp:posOffset>
              </wp:positionV>
              <wp:extent cx="10692765" cy="273050"/>
              <wp:effectExtent l="0" t="0" r="0" b="12700"/>
              <wp:wrapNone/>
              <wp:docPr id="4" name="MSIPCMe995461db74ba1397b1501a3" descr="{&quot;HashCode&quot;:-1264847310,&quot;Height&quot;:1190.0,&quot;Width&quot;:841.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FC24FE2" w14:textId="2ADED540" w:rsidR="00FD77F7" w:rsidRPr="00FD77F7" w:rsidRDefault="00FD77F7" w:rsidP="00FD77F7">
                          <w:pPr>
                            <w:jc w:val="center"/>
                            <w:rPr>
                              <w:rFonts w:cs="Calibri"/>
                              <w:color w:val="000000"/>
                              <w:sz w:val="20"/>
                            </w:rPr>
                          </w:pPr>
                          <w:r w:rsidRPr="00FD77F7">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035B011" id="_x0000_t202" coordsize="21600,21600" o:spt="202" path="m,l,21600r21600,l21600,xe">
              <v:stroke joinstyle="miter"/>
              <v:path gradientshapeok="t" o:connecttype="rect"/>
            </v:shapetype>
            <v:shape id="MSIPCMe995461db74ba1397b1501a3" o:spid="_x0000_s1026" type="#_x0000_t202" alt="{&quot;HashCode&quot;:-1264847310,&quot;Height&quot;:1190.0,&quot;Width&quot;:841.0,&quot;Placement&quot;:&quot;Footer&quot;,&quot;Index&quot;:&quot;Primary&quot;,&quot;Section&quot;:1,&quot;Top&quot;:0.0,&quot;Left&quot;:0.0}" style="position:absolute;margin-left:0;margin-top:1154.15pt;width:841.95pt;height:21.5pt;z-index:25165926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" o:allowincell="f" filled="f" stroked="f" strokeweight=".5pt">
              <v:fill o:detectmouseclick="t"/>
              <v:textbox inset=",0,,0">
                <w:txbxContent>
                  <w:p w14:paraId="3FC24FE2" w14:textId="2ADED540" w:rsidR="00FD77F7" w:rsidRPr="00FD77F7" w:rsidRDefault="00FD77F7" w:rsidP="00FD77F7">
                    <w:pPr>
                      <w:jc w:val="center"/>
                      <w:rPr>
                        <w:rFonts w:cs="Calibri"/>
                        <w:color w:val="000000"/>
                        <w:sz w:val="20"/>
                      </w:rPr>
                    </w:pPr>
                    <w:r w:rsidRPr="00FD77F7">
                      <w:rPr>
                        <w:rFonts w:cs="Calibri"/>
                        <w:color w:val="000000"/>
                        <w:sz w:val="20"/>
                      </w:rPr>
                      <w:t>OFFICIAL</w:t>
                    </w:r>
                  </w:p>
                </w:txbxContent>
              </v:textbox>
              <w10:wrap anchorx="page" anchory="page"/>
            </v:shape>
          </w:pict>
        </mc:Fallback>
      </mc:AlternateContent>
    </w:r>
    <w:r w:rsidR="00443285">
      <w:rPr>
        <w:rFonts w:ascii="Arial" w:hAnsi="Arial" w:cs="Arial"/>
        <w:noProof/>
        <w:sz w:val="20"/>
        <w:szCs w:val="20"/>
      </w:rPr>
      <mc:AlternateContent>
        <mc:Choice Requires="wps">
          <w:drawing>
            <wp:anchor distT="0" distB="0" distL="114300" distR="114300" simplePos="0" relativeHeight="251658240" behindDoc="0" locked="0" layoutInCell="1" allowOverlap="1" wp14:anchorId="66725514" wp14:editId="4B36BDB3">
              <wp:simplePos x="0" y="0"/>
              <wp:positionH relativeFrom="page">
                <wp:posOffset>0</wp:posOffset>
              </wp:positionH>
              <wp:positionV relativeFrom="page">
                <wp:posOffset>14657703</wp:posOffset>
              </wp:positionV>
              <wp:extent cx="10692765" cy="273048"/>
              <wp:effectExtent l="0" t="0" r="0" b="12702"/>
              <wp:wrapNone/>
              <wp:docPr id="2" name="Text Box 2" descr="{&quot;HashCode&quot;:-1264847310,&quot;Height&quot;:1190.0,&quot;Width&quot;:841.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765" cy="273048"/>
                      </a:xfrm>
                      <a:prstGeom prst="rect">
                        <a:avLst/>
                      </a:prstGeom>
                      <a:noFill/>
                      <a:ln>
                        <a:noFill/>
                        <a:prstDash/>
                      </a:ln>
                    </wps:spPr>
                    <wps:txbx>
                      <w:txbxContent>
                        <w:p w14:paraId="35F692AE" w14:textId="77777777" w:rsidR="00C31752" w:rsidRDefault="00443285">
                          <w:pPr>
                            <w:jc w:val="center"/>
                            <w:rPr>
                              <w:rFonts w:cs="Calibri"/>
                              <w:color w:val="000000"/>
                              <w:sz w:val="20"/>
                            </w:rPr>
                          </w:pPr>
                          <w:r>
                            <w:rPr>
                              <w:rFonts w:cs="Calibri"/>
                              <w:color w:val="000000"/>
                              <w:sz w:val="20"/>
                            </w:rPr>
                            <w:t>OFFICIAL</w:t>
                          </w:r>
                        </w:p>
                      </w:txbxContent>
                    </wps:txbx>
                    <wps:bodyPr vert="horz" wrap="square" lIns="91440" tIns="0" rIns="91440" bIns="0" anchor="b" anchorCtr="0" compatLnSpc="1">
                      <a:noAutofit/>
                    </wps:bodyPr>
                  </wps:wsp>
                </a:graphicData>
              </a:graphic>
            </wp:anchor>
          </w:drawing>
        </mc:Choice>
        <mc:Fallback xmlns="">
          <w:pict>
            <v:shapetype w14:anchorId="66725514" id="_x0000_t202" coordsize="21600,21600" o:spt="202" path="m,l,21600r21600,l21600,xe">
              <v:stroke joinstyle="miter"/>
              <v:path gradientshapeok="t" o:connecttype="rect"/>
            </v:shapetype>
            <v:shape id="Text Box 2" o:spid="_x0000_s1026" type="#_x0000_t202" alt="{&quot;HashCode&quot;:-1264847310,&quot;Height&quot;:1190.0,&quot;Width&quot;:841.0,&quot;Placement&quot;:&quot;Footer&quot;,&quot;Index&quot;:&quot;Primary&quot;,&quot;Section&quot;:1,&quot;Top&quot;:0.0,&quot;Left&quot;:0.0}" style="position:absolute;margin-left:0;margin-top:1154.15pt;width:841.9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" filled="f" stroked="f">
              <v:textbox inset=",0,,0">
                <w:txbxContent>
                  <w:p w14:paraId="35F692AE" w14:textId="77777777" w:rsidR="00C31752" w:rsidRDefault="00443285">
                    <w:pPr>
                      <w:jc w:val="center"/>
                      <w:rPr>
                        <w:rFonts w:cs="Calibri"/>
                        <w:color w:val="000000"/>
                        <w:sz w:val="20"/>
                      </w:rPr>
                    </w:pPr>
                    <w:r>
                      <w:rPr>
                        <w:rFonts w:cs="Calibri"/>
                        <w:color w:val="000000"/>
                        <w:sz w:val="20"/>
                      </w:rPr>
                      <w:t>OFFICIAL</w:t>
                    </w:r>
                  </w:p>
                </w:txbxContent>
              </v:textbox>
              <w10:wrap anchorx="page" anchory="page"/>
            </v:shape>
          </w:pict>
        </mc:Fallback>
      </mc:AlternateContent>
    </w:r>
  </w:p>
  <w:p w14:paraId="0B5056DF" w14:textId="77777777" w:rsidR="00C31752" w:rsidRDefault="00CA70B7">
    <w:pPr>
      <w:pStyle w:val="Footer"/>
      <w:pBdr>
        <w:bottom w:val="single" w:sz="6" w:space="1" w:color="000000"/>
      </w:pBdr>
    </w:pPr>
  </w:p>
  <w:p w14:paraId="24215BAA" w14:textId="77777777" w:rsidR="00C31752" w:rsidRDefault="00CA70B7">
    <w:pPr>
      <w:pStyle w:val="Footer"/>
      <w:rPr>
        <w:rFonts w:ascii="Arial" w:hAnsi="Arial" w:cs="Arial"/>
        <w:sz w:val="20"/>
        <w:szCs w:val="20"/>
      </w:rPr>
    </w:pPr>
  </w:p>
  <w:p w14:paraId="2EC65A82" w14:textId="77777777" w:rsidR="00C31752" w:rsidRDefault="00CA70B7">
    <w:pPr>
      <w:pStyle w:val="Footer"/>
      <w:tabs>
        <w:tab w:val="left" w:pos="450"/>
        <w:tab w:val="right" w:pos="13959"/>
      </w:tabs>
      <w:rPr>
        <w:rFonts w:ascii="Arial" w:hAnsi="Arial" w:cs="Arial"/>
        <w:sz w:val="20"/>
        <w:szCs w:val="20"/>
      </w:rPr>
    </w:pPr>
  </w:p>
  <w:p w14:paraId="0A8AE73A" w14:textId="3DD06097" w:rsidR="00C31752" w:rsidRDefault="00443285">
    <w:pPr>
      <w:pStyle w:val="Footer"/>
      <w:tabs>
        <w:tab w:val="left" w:pos="450"/>
        <w:tab w:val="right" w:pos="13959"/>
      </w:tabs>
    </w:pPr>
    <w:r>
      <w:rPr>
        <w:rFonts w:ascii="Arial" w:hAnsi="Arial" w:cs="Arial"/>
        <w:sz w:val="20"/>
        <w:szCs w:val="20"/>
      </w:rPr>
      <w:t xml:space="preserve">Filename: </w:t>
    </w:r>
    <w:r w:rsidR="00357A31" w:rsidRPr="00357A31">
      <w:rPr>
        <w:rFonts w:ascii="Arial" w:hAnsi="Arial" w:cs="Arial"/>
        <w:sz w:val="20"/>
        <w:szCs w:val="20"/>
      </w:rPr>
      <w:t>CDS Guidance for Developers - Master Unique Consignment Reference (MUCR) format</w:t>
    </w:r>
    <w:r>
      <w:rPr>
        <w:rFonts w:ascii="Arial" w:hAnsi="Arial" w:cs="Arial"/>
        <w:sz w:val="20"/>
        <w:szCs w:val="20"/>
      </w:rPr>
      <w:tab/>
    </w:r>
    <w:r>
      <w:rPr>
        <w:rFonts w:ascii="Arial" w:hAnsi="Arial" w:cs="Arial"/>
        <w:sz w:val="20"/>
        <w:szCs w:val="20"/>
      </w:rPr>
      <w:tab/>
      <w:t xml:space="preserve">Page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r>
      <w:rPr>
        <w:rFonts w:ascii="Arial" w:hAnsi="Arial" w:cs="Arial"/>
        <w:sz w:val="20"/>
        <w:szCs w:val="20"/>
      </w:rPr>
      <w:t xml:space="preserve"> of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p>
  <w:p w14:paraId="0DD53FD1" w14:textId="77777777" w:rsidR="00C31752" w:rsidRDefault="00CA70B7">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5A900" w14:textId="77777777" w:rsidR="00443285" w:rsidRDefault="004432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79046" w14:textId="644BE48D" w:rsidR="00C31752" w:rsidRDefault="00FD77F7">
    <w:pPr>
      <w:pStyle w:val="Footer"/>
      <w:pBdr>
        <w:bottom w:val="single" w:sz="6" w:space="1" w:color="000000"/>
      </w:pBdr>
    </w:pPr>
    <w:r>
      <w:rPr>
        <w:noProof/>
      </w:rPr>
      <mc:AlternateContent>
        <mc:Choice Requires="wps">
          <w:drawing>
            <wp:anchor distT="0" distB="0" distL="114300" distR="114300" simplePos="0" relativeHeight="251660293" behindDoc="0" locked="0" layoutInCell="0" allowOverlap="1" wp14:anchorId="4E8BCF36" wp14:editId="0200E08F">
              <wp:simplePos x="0" y="0"/>
              <wp:positionH relativeFrom="page">
                <wp:posOffset>0</wp:posOffset>
              </wp:positionH>
              <wp:positionV relativeFrom="page">
                <wp:posOffset>14657705</wp:posOffset>
              </wp:positionV>
              <wp:extent cx="10692765" cy="273050"/>
              <wp:effectExtent l="0" t="0" r="0" b="12700"/>
              <wp:wrapNone/>
              <wp:docPr id="6" name="MSIPCM2c594a02806179f9fbfa022b" descr="{&quot;HashCode&quot;:-1264847310,&quot;Height&quot;:1190.0,&quot;Width&quot;:841.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756752" w14:textId="796E1A68" w:rsidR="00FD77F7" w:rsidRPr="00FD77F7" w:rsidRDefault="00FD77F7" w:rsidP="00FD77F7">
                          <w:pPr>
                            <w:jc w:val="center"/>
                            <w:rPr>
                              <w:rFonts w:cs="Calibri"/>
                              <w:color w:val="000000"/>
                              <w:sz w:val="20"/>
                            </w:rPr>
                          </w:pPr>
                          <w:r w:rsidRPr="00FD77F7">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8BCF36" id="_x0000_t202" coordsize="21600,21600" o:spt="202" path="m,l,21600r21600,l21600,xe">
              <v:stroke joinstyle="miter"/>
              <v:path gradientshapeok="t" o:connecttype="rect"/>
            </v:shapetype>
            <v:shape id="MSIPCM2c594a02806179f9fbfa022b" o:spid="_x0000_s1028" type="#_x0000_t202" alt="{&quot;HashCode&quot;:-1264847310,&quot;Height&quot;:1190.0,&quot;Width&quot;:841.0,&quot;Placement&quot;:&quot;Footer&quot;,&quot;Index&quot;:&quot;Primary&quot;,&quot;Section&quot;:3,&quot;Top&quot;:0.0,&quot;Left&quot;:0.0}" style="position:absolute;margin-left:0;margin-top:1154.15pt;width:841.95pt;height:21.5pt;z-index:25166029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" o:allowincell="f" filled="f" stroked="f" strokeweight=".5pt">
              <v:fill o:detectmouseclick="t"/>
              <v:textbox inset=",0,,0">
                <w:txbxContent>
                  <w:p w14:paraId="09756752" w14:textId="796E1A68" w:rsidR="00FD77F7" w:rsidRPr="00FD77F7" w:rsidRDefault="00FD77F7" w:rsidP="00FD77F7">
                    <w:pPr>
                      <w:jc w:val="center"/>
                      <w:rPr>
                        <w:rFonts w:cs="Calibri"/>
                        <w:color w:val="000000"/>
                        <w:sz w:val="20"/>
                      </w:rPr>
                    </w:pPr>
                    <w:r w:rsidRPr="00FD77F7">
                      <w:rPr>
                        <w:rFonts w:cs="Calibri"/>
                        <w:color w:val="000000"/>
                        <w:sz w:val="20"/>
                      </w:rPr>
                      <w:t>OFFICIAL</w:t>
                    </w:r>
                  </w:p>
                </w:txbxContent>
              </v:textbox>
              <w10:wrap anchorx="page" anchory="page"/>
            </v:shape>
          </w:pict>
        </mc:Fallback>
      </mc:AlternateContent>
    </w:r>
    <w:r w:rsidR="008E1D87">
      <w:rPr>
        <w:noProof/>
      </w:rPr>
      <mc:AlternateContent>
        <mc:Choice Requires="wps">
          <w:drawing>
            <wp:anchor distT="0" distB="0" distL="114300" distR="114300" simplePos="0" relativeHeight="251658241" behindDoc="0" locked="0" layoutInCell="0" allowOverlap="1" wp14:anchorId="4773A09C" wp14:editId="01B4734F">
              <wp:simplePos x="0" y="0"/>
              <wp:positionH relativeFrom="page">
                <wp:posOffset>0</wp:posOffset>
              </wp:positionH>
              <wp:positionV relativeFrom="page">
                <wp:posOffset>14657705</wp:posOffset>
              </wp:positionV>
              <wp:extent cx="10692765" cy="273050"/>
              <wp:effectExtent l="0" t="0" r="0" b="12700"/>
              <wp:wrapNone/>
              <wp:docPr id="7" name="Text Box 7" descr="{&quot;HashCode&quot;:-1264847310,&quot;Height&quot;:1190.0,&quot;Width&quot;:841.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43FFF6" w14:textId="17130686" w:rsidR="008E1D87" w:rsidRPr="008E1D87" w:rsidRDefault="008E1D87" w:rsidP="008E1D87">
                          <w:pPr>
                            <w:jc w:val="center"/>
                            <w:rPr>
                              <w:rFonts w:cs="Calibri"/>
                              <w:color w:val="000000"/>
                              <w:sz w:val="20"/>
                            </w:rPr>
                          </w:pPr>
                          <w:r w:rsidRPr="008E1D87">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
          <w:pict>
            <v:shapetype w14:anchorId="4773A09C" id="_x0000_t202" coordsize="21600,21600" o:spt="202" path="m,l,21600r21600,l21600,xe">
              <v:stroke joinstyle="miter"/>
              <v:path gradientshapeok="t" o:connecttype="rect"/>
            </v:shapetype>
            <v:shape id="Text Box 7" o:spid="_x0000_s1027" type="#_x0000_t202" alt="{&quot;HashCode&quot;:-1264847310,&quot;Height&quot;:1190.0,&quot;Width&quot;:841.0,&quot;Placement&quot;:&quot;Footer&quot;,&quot;Index&quot;:&quot;Primary&quot;,&quot;Section&quot;:3,&quot;Top&quot;:0.0,&quot;Left&quot;:0.0}" style="position:absolute;margin-left:0;margin-top:1154.15pt;width:841.95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" o:allowincell="f" filled="f" stroked="f" strokeweight=".5pt">
              <v:textbox inset=",0,,0">
                <w:txbxContent>
                  <w:p w14:paraId="2F43FFF6" w14:textId="17130686" w:rsidR="008E1D87" w:rsidRPr="008E1D87" w:rsidRDefault="008E1D87" w:rsidP="008E1D87">
                    <w:pPr>
                      <w:jc w:val="center"/>
                      <w:rPr>
                        <w:rFonts w:cs="Calibri"/>
                        <w:color w:val="000000"/>
                        <w:sz w:val="20"/>
                      </w:rPr>
                    </w:pPr>
                    <w:r w:rsidRPr="008E1D87">
                      <w:rPr>
                        <w:rFonts w:cs="Calibri"/>
                        <w:color w:val="000000"/>
                        <w:sz w:val="20"/>
                      </w:rPr>
                      <w:t>OFFICIAL</w:t>
                    </w:r>
                  </w:p>
                </w:txbxContent>
              </v:textbox>
              <w10:wrap anchorx="page" anchory="page"/>
            </v:shape>
          </w:pict>
        </mc:Fallback>
      </mc:AlternateContent>
    </w:r>
  </w:p>
  <w:p w14:paraId="2AA6ABD7" w14:textId="77777777" w:rsidR="00C31752" w:rsidRDefault="00CA70B7">
    <w:pPr>
      <w:pStyle w:val="Footer"/>
      <w:pBdr>
        <w:bottom w:val="single" w:sz="6" w:space="1" w:color="000000"/>
      </w:pBdr>
    </w:pPr>
  </w:p>
  <w:p w14:paraId="571B2BD9" w14:textId="77777777" w:rsidR="00C31752" w:rsidRDefault="00CA70B7">
    <w:pPr>
      <w:pStyle w:val="Footer"/>
      <w:rPr>
        <w:rFonts w:ascii="Arial" w:hAnsi="Arial" w:cs="Arial"/>
        <w:sz w:val="20"/>
        <w:szCs w:val="20"/>
      </w:rPr>
    </w:pPr>
  </w:p>
  <w:p w14:paraId="486E0E61" w14:textId="77777777" w:rsidR="00C31752" w:rsidRDefault="00CA70B7">
    <w:pPr>
      <w:pStyle w:val="Footer"/>
      <w:tabs>
        <w:tab w:val="left" w:pos="450"/>
        <w:tab w:val="right" w:pos="13959"/>
      </w:tabs>
      <w:rPr>
        <w:rFonts w:ascii="Arial" w:hAnsi="Arial" w:cs="Arial"/>
        <w:sz w:val="20"/>
        <w:szCs w:val="20"/>
      </w:rPr>
    </w:pPr>
  </w:p>
  <w:p w14:paraId="412A8451" w14:textId="77777777" w:rsidR="00C31752" w:rsidRDefault="00443285">
    <w:pPr>
      <w:pStyle w:val="Footer"/>
      <w:tabs>
        <w:tab w:val="left" w:pos="450"/>
        <w:tab w:val="right" w:pos="13959"/>
      </w:tabs>
    </w:pPr>
    <w:r>
      <w:rPr>
        <w:rFonts w:ascii="Arial" w:hAnsi="Arial" w:cs="Arial"/>
        <w:sz w:val="20"/>
        <w:szCs w:val="20"/>
      </w:rPr>
      <w:t>Filename: CDS Guidance for Software Developers – Validation of Authorisations</w:t>
    </w:r>
    <w:r>
      <w:rPr>
        <w:rFonts w:ascii="Arial" w:hAnsi="Arial" w:cs="Arial"/>
        <w:sz w:val="20"/>
        <w:szCs w:val="20"/>
      </w:rPr>
      <w:tab/>
    </w:r>
    <w:r>
      <w:rPr>
        <w:rFonts w:ascii="Arial" w:hAnsi="Arial" w:cs="Arial"/>
        <w:sz w:val="20"/>
        <w:szCs w:val="20"/>
      </w:rPr>
      <w:tab/>
      <w:t xml:space="preserve">Page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r>
      <w:rPr>
        <w:rFonts w:ascii="Arial" w:hAnsi="Arial" w:cs="Arial"/>
        <w:sz w:val="20"/>
        <w:szCs w:val="20"/>
      </w:rPr>
      <w:t xml:space="preserve"> of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p>
  <w:p w14:paraId="1722F28B" w14:textId="77777777" w:rsidR="00C31752" w:rsidRDefault="00CA70B7">
    <w:pPr>
      <w:pStyle w:val="Footer"/>
      <w:rPr>
        <w:rFonts w:ascii="Arial" w:hAnsi="Arial"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405F3" w14:textId="617E6CFE" w:rsidR="00C31752" w:rsidRDefault="00FD77F7">
    <w:pPr>
      <w:pStyle w:val="Footer"/>
      <w:pBdr>
        <w:bottom w:val="single" w:sz="6" w:space="1" w:color="000000"/>
      </w:pBdr>
    </w:pPr>
    <w:r>
      <w:rPr>
        <w:noProof/>
      </w:rPr>
      <mc:AlternateContent>
        <mc:Choice Requires="wps">
          <w:drawing>
            <wp:anchor distT="0" distB="0" distL="114300" distR="114300" simplePos="0" relativeHeight="251661317" behindDoc="0" locked="0" layoutInCell="0" allowOverlap="1" wp14:anchorId="4A282FDA" wp14:editId="5CD7A24B">
              <wp:simplePos x="0" y="0"/>
              <wp:positionH relativeFrom="page">
                <wp:posOffset>0</wp:posOffset>
              </wp:positionH>
              <wp:positionV relativeFrom="page">
                <wp:posOffset>14657705</wp:posOffset>
              </wp:positionV>
              <wp:extent cx="10692765" cy="273050"/>
              <wp:effectExtent l="0" t="0" r="0" b="12700"/>
              <wp:wrapNone/>
              <wp:docPr id="9" name="MSIPCM8de54b679eab1b8f7c5d5bb4" descr="{&quot;HashCode&quot;:-1264847310,&quot;Height&quot;:1190.0,&quot;Width&quot;:841.0,&quot;Placement&quot;:&quot;Foot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645C88" w14:textId="417615F3" w:rsidR="00FD77F7" w:rsidRPr="00FD77F7" w:rsidRDefault="00FD77F7" w:rsidP="00FD77F7">
                          <w:pPr>
                            <w:jc w:val="center"/>
                            <w:rPr>
                              <w:rFonts w:cs="Calibri"/>
                              <w:color w:val="000000"/>
                              <w:sz w:val="20"/>
                            </w:rPr>
                          </w:pPr>
                          <w:r w:rsidRPr="00FD77F7">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A282FDA" id="_x0000_t202" coordsize="21600,21600" o:spt="202" path="m,l,21600r21600,l21600,xe">
              <v:stroke joinstyle="miter"/>
              <v:path gradientshapeok="t" o:connecttype="rect"/>
            </v:shapetype>
            <v:shape id="MSIPCM8de54b679eab1b8f7c5d5bb4" o:spid="_x0000_s1030" type="#_x0000_t202" alt="{&quot;HashCode&quot;:-1264847310,&quot;Height&quot;:1190.0,&quot;Width&quot;:841.0,&quot;Placement&quot;:&quot;Footer&quot;,&quot;Index&quot;:&quot;Primary&quot;,&quot;Section&quot;:4,&quot;Top&quot;:0.0,&quot;Left&quot;:0.0}" style="position:absolute;margin-left:0;margin-top:1154.15pt;width:841.95pt;height:21.5pt;z-index:251661317;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" o:allowincell="f" filled="f" stroked="f" strokeweight=".5pt">
              <v:fill o:detectmouseclick="t"/>
              <v:textbox inset=",0,,0">
                <w:txbxContent>
                  <w:p w14:paraId="19645C88" w14:textId="417615F3" w:rsidR="00FD77F7" w:rsidRPr="00FD77F7" w:rsidRDefault="00FD77F7" w:rsidP="00FD77F7">
                    <w:pPr>
                      <w:jc w:val="center"/>
                      <w:rPr>
                        <w:rFonts w:cs="Calibri"/>
                        <w:color w:val="000000"/>
                        <w:sz w:val="20"/>
                      </w:rPr>
                    </w:pPr>
                    <w:r w:rsidRPr="00FD77F7">
                      <w:rPr>
                        <w:rFonts w:cs="Calibri"/>
                        <w:color w:val="000000"/>
                        <w:sz w:val="20"/>
                      </w:rPr>
                      <w:t>OFFICIAL</w:t>
                    </w:r>
                  </w:p>
                </w:txbxContent>
              </v:textbox>
              <w10:wrap anchorx="page" anchory="page"/>
            </v:shape>
          </w:pict>
        </mc:Fallback>
      </mc:AlternateContent>
    </w:r>
    <w:r w:rsidR="008E1D87">
      <w:rPr>
        <w:noProof/>
      </w:rPr>
      <mc:AlternateContent>
        <mc:Choice Requires="wps">
          <w:drawing>
            <wp:anchor distT="0" distB="0" distL="114300" distR="114300" simplePos="0" relativeHeight="251658242" behindDoc="0" locked="0" layoutInCell="0" allowOverlap="1" wp14:anchorId="2DA4CC73" wp14:editId="052B9039">
              <wp:simplePos x="0" y="0"/>
              <wp:positionH relativeFrom="page">
                <wp:posOffset>0</wp:posOffset>
              </wp:positionH>
              <wp:positionV relativeFrom="page">
                <wp:posOffset>14657705</wp:posOffset>
              </wp:positionV>
              <wp:extent cx="10692765" cy="273050"/>
              <wp:effectExtent l="0" t="0" r="0" b="12700"/>
              <wp:wrapNone/>
              <wp:docPr id="8" name="Text Box 8" descr="{&quot;HashCode&quot;:-1264847310,&quot;Height&quot;:1190.0,&quot;Width&quot;:841.0,&quot;Placement&quot;:&quot;Foot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956A14" w14:textId="568907B2" w:rsidR="008E1D87" w:rsidRPr="008E1D87" w:rsidRDefault="008E1D87" w:rsidP="008E1D87">
                          <w:pPr>
                            <w:jc w:val="center"/>
                            <w:rPr>
                              <w:rFonts w:cs="Calibri"/>
                              <w:color w:val="000000"/>
                              <w:sz w:val="20"/>
                            </w:rPr>
                          </w:pPr>
                          <w:r w:rsidRPr="008E1D87">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
          <w:pict>
            <v:shapetype w14:anchorId="2DA4CC73" id="_x0000_t202" coordsize="21600,21600" o:spt="202" path="m,l,21600r21600,l21600,xe">
              <v:stroke joinstyle="miter"/>
              <v:path gradientshapeok="t" o:connecttype="rect"/>
            </v:shapetype>
            <v:shape id="Text Box 8" o:spid="_x0000_s1028" type="#_x0000_t202" alt="{&quot;HashCode&quot;:-1264847310,&quot;Height&quot;:1190.0,&quot;Width&quot;:841.0,&quot;Placement&quot;:&quot;Footer&quot;,&quot;Index&quot;:&quot;Primary&quot;,&quot;Section&quot;:4,&quot;Top&quot;:0.0,&quot;Left&quot;:0.0}" style="position:absolute;margin-left:0;margin-top:1154.15pt;width:841.95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" o:allowincell="f" filled="f" stroked="f" strokeweight=".5pt">
              <v:textbox inset=",0,,0">
                <w:txbxContent>
                  <w:p w14:paraId="1E956A14" w14:textId="568907B2" w:rsidR="008E1D87" w:rsidRPr="008E1D87" w:rsidRDefault="008E1D87" w:rsidP="008E1D87">
                    <w:pPr>
                      <w:jc w:val="center"/>
                      <w:rPr>
                        <w:rFonts w:cs="Calibri"/>
                        <w:color w:val="000000"/>
                        <w:sz w:val="20"/>
                      </w:rPr>
                    </w:pPr>
                    <w:r w:rsidRPr="008E1D87">
                      <w:rPr>
                        <w:rFonts w:cs="Calibri"/>
                        <w:color w:val="000000"/>
                        <w:sz w:val="20"/>
                      </w:rPr>
                      <w:t>OFFICIAL</w:t>
                    </w:r>
                  </w:p>
                </w:txbxContent>
              </v:textbox>
              <w10:wrap anchorx="page" anchory="page"/>
            </v:shape>
          </w:pict>
        </mc:Fallback>
      </mc:AlternateContent>
    </w:r>
  </w:p>
  <w:p w14:paraId="4D352826" w14:textId="77777777" w:rsidR="00C31752" w:rsidRDefault="00CA70B7">
    <w:pPr>
      <w:pStyle w:val="Footer"/>
      <w:pBdr>
        <w:bottom w:val="single" w:sz="6" w:space="1" w:color="000000"/>
      </w:pBdr>
    </w:pPr>
  </w:p>
  <w:p w14:paraId="0B5210BA" w14:textId="77777777" w:rsidR="00C31752" w:rsidRDefault="00CA70B7">
    <w:pPr>
      <w:pStyle w:val="Footer"/>
      <w:rPr>
        <w:rFonts w:ascii="Arial" w:hAnsi="Arial" w:cs="Arial"/>
        <w:sz w:val="20"/>
        <w:szCs w:val="20"/>
      </w:rPr>
    </w:pPr>
  </w:p>
  <w:p w14:paraId="665857A8" w14:textId="77777777" w:rsidR="00C31752" w:rsidRDefault="00CA70B7">
    <w:pPr>
      <w:pStyle w:val="Footer"/>
      <w:tabs>
        <w:tab w:val="left" w:pos="450"/>
        <w:tab w:val="right" w:pos="13959"/>
      </w:tabs>
      <w:rPr>
        <w:rFonts w:ascii="Arial" w:hAnsi="Arial" w:cs="Arial"/>
        <w:sz w:val="20"/>
        <w:szCs w:val="20"/>
      </w:rPr>
    </w:pPr>
  </w:p>
  <w:p w14:paraId="6627A8B0" w14:textId="77777777" w:rsidR="00C31752" w:rsidRDefault="00443285">
    <w:pPr>
      <w:pStyle w:val="Footer"/>
      <w:tabs>
        <w:tab w:val="left" w:pos="450"/>
        <w:tab w:val="right" w:pos="13959"/>
      </w:tabs>
    </w:pPr>
    <w:r>
      <w:rPr>
        <w:rFonts w:ascii="Arial" w:hAnsi="Arial" w:cs="Arial"/>
        <w:sz w:val="20"/>
        <w:szCs w:val="20"/>
      </w:rPr>
      <w:t>Filename: CDS Guidance for Software Developers – Validation of Authorisations</w:t>
    </w:r>
    <w:r>
      <w:rPr>
        <w:rFonts w:ascii="Arial" w:hAnsi="Arial" w:cs="Arial"/>
        <w:sz w:val="20"/>
        <w:szCs w:val="20"/>
      </w:rPr>
      <w:tab/>
    </w:r>
    <w:r>
      <w:rPr>
        <w:rFonts w:ascii="Arial" w:hAnsi="Arial" w:cs="Arial"/>
        <w:sz w:val="20"/>
        <w:szCs w:val="20"/>
      </w:rPr>
      <w:tab/>
      <w:t xml:space="preserve">Page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r>
      <w:rPr>
        <w:rFonts w:ascii="Arial" w:hAnsi="Arial" w:cs="Arial"/>
        <w:sz w:val="20"/>
        <w:szCs w:val="20"/>
      </w:rPr>
      <w:t xml:space="preserve"> of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p>
  <w:p w14:paraId="1A7F4DEB" w14:textId="77777777" w:rsidR="00C31752" w:rsidRDefault="00CA70B7">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AD84E" w14:textId="77777777" w:rsidR="00CA70B7" w:rsidRDefault="00CA70B7">
      <w:r>
        <w:rPr>
          <w:color w:val="000000"/>
        </w:rPr>
        <w:separator/>
      </w:r>
    </w:p>
  </w:footnote>
  <w:footnote w:type="continuationSeparator" w:id="0">
    <w:p w14:paraId="0E867D05" w14:textId="77777777" w:rsidR="00CA70B7" w:rsidRDefault="00CA70B7">
      <w:r>
        <w:continuationSeparator/>
      </w:r>
    </w:p>
  </w:footnote>
  <w:footnote w:type="continuationNotice" w:id="1">
    <w:p w14:paraId="63C59137" w14:textId="77777777" w:rsidR="00CA70B7" w:rsidRDefault="00CA70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B55F" w14:textId="77777777" w:rsidR="00443285" w:rsidRDefault="00443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48AF" w14:textId="77777777" w:rsidR="00C31752" w:rsidRDefault="00443285">
    <w:pPr>
      <w:pStyle w:val="Header"/>
      <w:jc w:val="center"/>
    </w:pPr>
    <w:r>
      <w:rPr>
        <w:rFonts w:ascii="Arial" w:hAnsi="Arial" w:cs="Arial"/>
        <w:noProof/>
        <w:lang w:eastAsia="en-GB"/>
      </w:rPr>
      <w:drawing>
        <wp:anchor distT="0" distB="0" distL="114300" distR="114300" simplePos="0" relativeHeight="251658243" behindDoc="0" locked="0" layoutInCell="1" allowOverlap="1" wp14:anchorId="675CBD55" wp14:editId="6BD85CF0">
          <wp:simplePos x="0" y="0"/>
          <wp:positionH relativeFrom="column">
            <wp:posOffset>8572500</wp:posOffset>
          </wp:positionH>
          <wp:positionV relativeFrom="paragraph">
            <wp:posOffset>-204468</wp:posOffset>
          </wp:positionV>
          <wp:extent cx="838203" cy="514350"/>
          <wp:effectExtent l="0" t="0" r="0" b="0"/>
          <wp:wrapTight wrapText="bothSides">
            <wp:wrapPolygon edited="0">
              <wp:start x="0" y="0"/>
              <wp:lineTo x="0" y="20800"/>
              <wp:lineTo x="19145" y="20800"/>
              <wp:lineTo x="21109" y="14400"/>
              <wp:lineTo x="21109" y="12000"/>
              <wp:lineTo x="6382" y="0"/>
              <wp:lineTo x="0" y="0"/>
            </wp:wrapPolygon>
          </wp:wrapTight>
          <wp:docPr id="1" name="Picture 1" descr="HMRC New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38203" cy="514350"/>
                  </a:xfrm>
                  <a:prstGeom prst="rect">
                    <a:avLst/>
                  </a:prstGeom>
                  <a:noFill/>
                  <a:ln>
                    <a:noFill/>
                    <a:prstDash/>
                  </a:ln>
                </pic:spPr>
              </pic:pic>
            </a:graphicData>
          </a:graphic>
        </wp:anchor>
      </w:drawing>
    </w:r>
  </w:p>
  <w:p w14:paraId="649E37D1" w14:textId="77777777" w:rsidR="00C31752" w:rsidRDefault="00CA70B7">
    <w:pPr>
      <w:pStyle w:val="Header"/>
      <w:jc w:val="center"/>
      <w:rPr>
        <w:rFonts w:ascii="Arial" w:hAnsi="Arial" w:cs="Arial"/>
        <w:b/>
      </w:rPr>
    </w:pPr>
  </w:p>
  <w:p w14:paraId="24D02964" w14:textId="3AA8A94E" w:rsidR="00C31752" w:rsidRDefault="00443285">
    <w:pPr>
      <w:pStyle w:val="Header"/>
      <w:pBdr>
        <w:bottom w:val="single" w:sz="6" w:space="1" w:color="000000"/>
      </w:pBdr>
      <w:jc w:val="center"/>
      <w:rPr>
        <w:rFonts w:ascii="Arial" w:hAnsi="Arial" w:cs="Arial"/>
        <w:b/>
      </w:rPr>
    </w:pPr>
    <w:r>
      <w:rPr>
        <w:rFonts w:ascii="Arial" w:hAnsi="Arial" w:cs="Arial"/>
        <w:b/>
      </w:rPr>
      <w:t xml:space="preserve">CDS Guidance for Software Developers – </w:t>
    </w:r>
    <w:r w:rsidR="009830F1" w:rsidRPr="009830F1">
      <w:rPr>
        <w:rFonts w:ascii="Arial" w:hAnsi="Arial" w:cs="Arial"/>
        <w:b/>
      </w:rPr>
      <w:t>Master Unique Consignment Reference (MUCR)</w:t>
    </w:r>
    <w:r w:rsidR="009830F1">
      <w:rPr>
        <w:rFonts w:ascii="Arial" w:hAnsi="Arial" w:cs="Arial"/>
        <w:b/>
      </w:rPr>
      <w:t xml:space="preserve"> Format</w:t>
    </w:r>
  </w:p>
  <w:p w14:paraId="60D09A59" w14:textId="77777777" w:rsidR="00C31752" w:rsidRDefault="00CA70B7">
    <w:pPr>
      <w:pStyle w:val="Header"/>
      <w:pBdr>
        <w:bottom w:val="single" w:sz="6" w:space="1" w:color="000000"/>
      </w:pBdr>
      <w:jc w:val="center"/>
      <w:rPr>
        <w:rFonts w:ascii="Arial" w:hAnsi="Arial" w:cs="Arial"/>
      </w:rPr>
    </w:pPr>
  </w:p>
  <w:p w14:paraId="3DBE2AF0" w14:textId="77777777" w:rsidR="00C31752" w:rsidRDefault="00CA70B7">
    <w:pPr>
      <w:pStyle w:val="Header"/>
    </w:pPr>
  </w:p>
  <w:p w14:paraId="43821486" w14:textId="77777777" w:rsidR="00C31752" w:rsidRDefault="00CA70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4838C" w14:textId="77777777" w:rsidR="00443285" w:rsidRDefault="004432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B80C2" w14:textId="77777777" w:rsidR="00C31752" w:rsidRDefault="00443285">
    <w:pPr>
      <w:pStyle w:val="Header"/>
      <w:jc w:val="center"/>
    </w:pPr>
    <w:r>
      <w:rPr>
        <w:rFonts w:ascii="Arial" w:hAnsi="Arial" w:cs="Arial"/>
        <w:noProof/>
        <w:lang w:eastAsia="en-GB"/>
      </w:rPr>
      <w:drawing>
        <wp:anchor distT="0" distB="0" distL="114300" distR="114300" simplePos="0" relativeHeight="251658244" behindDoc="0" locked="0" layoutInCell="1" allowOverlap="1" wp14:anchorId="0E186947" wp14:editId="598B75D3">
          <wp:simplePos x="0" y="0"/>
          <wp:positionH relativeFrom="column">
            <wp:posOffset>8572500</wp:posOffset>
          </wp:positionH>
          <wp:positionV relativeFrom="paragraph">
            <wp:posOffset>-204468</wp:posOffset>
          </wp:positionV>
          <wp:extent cx="838203" cy="514350"/>
          <wp:effectExtent l="0" t="0" r="0" b="0"/>
          <wp:wrapTight wrapText="bothSides">
            <wp:wrapPolygon edited="0">
              <wp:start x="0" y="0"/>
              <wp:lineTo x="0" y="20800"/>
              <wp:lineTo x="19145" y="20800"/>
              <wp:lineTo x="21109" y="14400"/>
              <wp:lineTo x="21109" y="12000"/>
              <wp:lineTo x="6382" y="0"/>
              <wp:lineTo x="0" y="0"/>
            </wp:wrapPolygon>
          </wp:wrapTight>
          <wp:docPr id="3" name="Picture 3" descr="HMRC New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38203" cy="514350"/>
                  </a:xfrm>
                  <a:prstGeom prst="rect">
                    <a:avLst/>
                  </a:prstGeom>
                  <a:noFill/>
                  <a:ln>
                    <a:noFill/>
                    <a:prstDash/>
                  </a:ln>
                </pic:spPr>
              </pic:pic>
            </a:graphicData>
          </a:graphic>
        </wp:anchor>
      </w:drawing>
    </w:r>
  </w:p>
  <w:p w14:paraId="2D475EC1" w14:textId="77777777" w:rsidR="00C31752" w:rsidRDefault="00CA70B7">
    <w:pPr>
      <w:pStyle w:val="Header"/>
      <w:jc w:val="center"/>
      <w:rPr>
        <w:rFonts w:ascii="Arial" w:hAnsi="Arial" w:cs="Arial"/>
        <w:b/>
      </w:rPr>
    </w:pPr>
  </w:p>
  <w:p w14:paraId="260AE882" w14:textId="77777777" w:rsidR="00C31752" w:rsidRDefault="00443285">
    <w:pPr>
      <w:pStyle w:val="Header"/>
      <w:pBdr>
        <w:bottom w:val="single" w:sz="6" w:space="1" w:color="000000"/>
      </w:pBdr>
      <w:jc w:val="center"/>
      <w:rPr>
        <w:rFonts w:ascii="Arial" w:hAnsi="Arial" w:cs="Arial"/>
        <w:b/>
      </w:rPr>
    </w:pPr>
    <w:r>
      <w:rPr>
        <w:rFonts w:ascii="Arial" w:hAnsi="Arial" w:cs="Arial"/>
        <w:b/>
      </w:rPr>
      <w:t>CDS Guidance for Software Developers – Validation of Authorisation</w:t>
    </w:r>
  </w:p>
  <w:p w14:paraId="0B868744" w14:textId="77777777" w:rsidR="00C31752" w:rsidRDefault="00CA70B7">
    <w:pPr>
      <w:pStyle w:val="Header"/>
      <w:pBdr>
        <w:bottom w:val="single" w:sz="6" w:space="1" w:color="000000"/>
      </w:pBdr>
      <w:jc w:val="center"/>
      <w:rPr>
        <w:rFonts w:ascii="Arial" w:hAnsi="Arial" w:cs="Arial"/>
      </w:rPr>
    </w:pPr>
  </w:p>
  <w:p w14:paraId="42FFEC7B" w14:textId="77777777" w:rsidR="00C31752" w:rsidRDefault="00CA70B7">
    <w:pPr>
      <w:pStyle w:val="Header"/>
    </w:pPr>
  </w:p>
  <w:p w14:paraId="6F200E09" w14:textId="77777777" w:rsidR="00C31752" w:rsidRDefault="00CA70B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C3767" w14:textId="77777777" w:rsidR="00C31752" w:rsidRDefault="00443285">
    <w:pPr>
      <w:pStyle w:val="Header"/>
      <w:jc w:val="center"/>
    </w:pPr>
    <w:r>
      <w:rPr>
        <w:rFonts w:ascii="Arial" w:hAnsi="Arial" w:cs="Arial"/>
        <w:noProof/>
        <w:lang w:eastAsia="en-GB"/>
      </w:rPr>
      <w:drawing>
        <wp:anchor distT="0" distB="0" distL="114300" distR="114300" simplePos="0" relativeHeight="251658245" behindDoc="0" locked="0" layoutInCell="1" allowOverlap="1" wp14:anchorId="1C389F83" wp14:editId="434C2C4C">
          <wp:simplePos x="0" y="0"/>
          <wp:positionH relativeFrom="column">
            <wp:posOffset>8572500</wp:posOffset>
          </wp:positionH>
          <wp:positionV relativeFrom="paragraph">
            <wp:posOffset>-204468</wp:posOffset>
          </wp:positionV>
          <wp:extent cx="838203" cy="514350"/>
          <wp:effectExtent l="0" t="0" r="0" b="0"/>
          <wp:wrapTight wrapText="bothSides">
            <wp:wrapPolygon edited="0">
              <wp:start x="0" y="0"/>
              <wp:lineTo x="0" y="20800"/>
              <wp:lineTo x="19145" y="20800"/>
              <wp:lineTo x="21109" y="14400"/>
              <wp:lineTo x="21109" y="12000"/>
              <wp:lineTo x="6382" y="0"/>
              <wp:lineTo x="0" y="0"/>
            </wp:wrapPolygon>
          </wp:wrapTight>
          <wp:docPr id="5" name="Picture 5" descr="HMRC New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38203" cy="514350"/>
                  </a:xfrm>
                  <a:prstGeom prst="rect">
                    <a:avLst/>
                  </a:prstGeom>
                  <a:noFill/>
                  <a:ln>
                    <a:noFill/>
                    <a:prstDash/>
                  </a:ln>
                </pic:spPr>
              </pic:pic>
            </a:graphicData>
          </a:graphic>
        </wp:anchor>
      </w:drawing>
    </w:r>
  </w:p>
  <w:p w14:paraId="59766560" w14:textId="77777777" w:rsidR="00C31752" w:rsidRDefault="00CA70B7">
    <w:pPr>
      <w:pStyle w:val="Header"/>
      <w:jc w:val="center"/>
      <w:rPr>
        <w:rFonts w:ascii="Arial" w:hAnsi="Arial" w:cs="Arial"/>
        <w:b/>
      </w:rPr>
    </w:pPr>
  </w:p>
  <w:p w14:paraId="2E1BF090" w14:textId="77777777" w:rsidR="00C31752" w:rsidRDefault="00443285">
    <w:pPr>
      <w:pStyle w:val="Header"/>
      <w:pBdr>
        <w:bottom w:val="single" w:sz="6" w:space="1" w:color="000000"/>
      </w:pBdr>
      <w:jc w:val="center"/>
      <w:rPr>
        <w:rFonts w:ascii="Arial" w:hAnsi="Arial" w:cs="Arial"/>
        <w:b/>
      </w:rPr>
    </w:pPr>
    <w:r>
      <w:rPr>
        <w:rFonts w:ascii="Arial" w:hAnsi="Arial" w:cs="Arial"/>
        <w:b/>
      </w:rPr>
      <w:t>CDS Guidance for Software Developers – Validation of Authorisation</w:t>
    </w:r>
  </w:p>
  <w:p w14:paraId="00E8923E" w14:textId="77777777" w:rsidR="00C31752" w:rsidRDefault="00CA70B7">
    <w:pPr>
      <w:pStyle w:val="Header"/>
      <w:pBdr>
        <w:bottom w:val="single" w:sz="6" w:space="1" w:color="000000"/>
      </w:pBdr>
      <w:jc w:val="center"/>
      <w:rPr>
        <w:rFonts w:ascii="Arial" w:hAnsi="Arial" w:cs="Arial"/>
      </w:rPr>
    </w:pPr>
  </w:p>
  <w:p w14:paraId="753F0466" w14:textId="77777777" w:rsidR="00C31752" w:rsidRDefault="00CA70B7">
    <w:pPr>
      <w:pStyle w:val="Header"/>
    </w:pPr>
  </w:p>
  <w:p w14:paraId="0D98BFE2" w14:textId="77777777" w:rsidR="00C31752" w:rsidRDefault="00CA70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6F56"/>
    <w:multiLevelType w:val="hybridMultilevel"/>
    <w:tmpl w:val="253493DC"/>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4C277A"/>
    <w:multiLevelType w:val="hybridMultilevel"/>
    <w:tmpl w:val="5186E1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03208D"/>
    <w:multiLevelType w:val="multilevel"/>
    <w:tmpl w:val="CC846CF0"/>
    <w:lvl w:ilvl="0">
      <w:start w:val="1"/>
      <w:numFmt w:val="decimal"/>
      <w:lvlText w:val="%1."/>
      <w:lvlJc w:val="left"/>
      <w:pPr>
        <w:ind w:left="360" w:hanging="360"/>
      </w:pPr>
    </w:lvl>
    <w:lvl w:ilvl="1">
      <w:start w:val="1"/>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211264B3"/>
    <w:multiLevelType w:val="hybridMultilevel"/>
    <w:tmpl w:val="D4A8AA32"/>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4812E8"/>
    <w:multiLevelType w:val="hybridMultilevel"/>
    <w:tmpl w:val="124AF604"/>
    <w:lvl w:ilvl="0" w:tplc="DF56AABA">
      <w:numFmt w:val="bullet"/>
      <w:lvlText w:val="-"/>
      <w:lvlJc w:val="left"/>
      <w:pPr>
        <w:ind w:left="1260" w:hanging="360"/>
      </w:pPr>
      <w:rPr>
        <w:rFonts w:ascii="Arial" w:eastAsia="Calibri" w:hAnsi="Arial" w:cs="Arial" w:hint="default"/>
        <w:color w:val="000000" w:themeColor="text1"/>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5" w15:restartNumberingAfterBreak="0">
    <w:nsid w:val="383D38E9"/>
    <w:multiLevelType w:val="hybridMultilevel"/>
    <w:tmpl w:val="E3BAD328"/>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A52841"/>
    <w:multiLevelType w:val="hybridMultilevel"/>
    <w:tmpl w:val="FDC4EEE0"/>
    <w:lvl w:ilvl="0" w:tplc="08090011">
      <w:start w:val="1"/>
      <w:numFmt w:val="decimal"/>
      <w:lvlText w:val="%1)"/>
      <w:lvlJc w:val="left"/>
      <w:pPr>
        <w:ind w:left="770" w:hanging="360"/>
      </w:pPr>
    </w:lvl>
    <w:lvl w:ilvl="1" w:tplc="08090019">
      <w:start w:val="1"/>
      <w:numFmt w:val="lowerLetter"/>
      <w:lvlText w:val="%2."/>
      <w:lvlJc w:val="left"/>
      <w:pPr>
        <w:ind w:left="1490" w:hanging="360"/>
      </w:pPr>
    </w:lvl>
    <w:lvl w:ilvl="2" w:tplc="0809001B">
      <w:start w:val="1"/>
      <w:numFmt w:val="lowerRoman"/>
      <w:lvlText w:val="%3."/>
      <w:lvlJc w:val="right"/>
      <w:pPr>
        <w:ind w:left="2210" w:hanging="180"/>
      </w:pPr>
    </w:lvl>
    <w:lvl w:ilvl="3" w:tplc="0809000F">
      <w:start w:val="1"/>
      <w:numFmt w:val="decimal"/>
      <w:lvlText w:val="%4."/>
      <w:lvlJc w:val="left"/>
      <w:pPr>
        <w:ind w:left="2930" w:hanging="360"/>
      </w:pPr>
    </w:lvl>
    <w:lvl w:ilvl="4" w:tplc="08090019">
      <w:start w:val="1"/>
      <w:numFmt w:val="lowerLetter"/>
      <w:lvlText w:val="%5."/>
      <w:lvlJc w:val="left"/>
      <w:pPr>
        <w:ind w:left="3650" w:hanging="360"/>
      </w:pPr>
    </w:lvl>
    <w:lvl w:ilvl="5" w:tplc="0809001B">
      <w:start w:val="1"/>
      <w:numFmt w:val="lowerRoman"/>
      <w:lvlText w:val="%6."/>
      <w:lvlJc w:val="right"/>
      <w:pPr>
        <w:ind w:left="4370" w:hanging="180"/>
      </w:pPr>
    </w:lvl>
    <w:lvl w:ilvl="6" w:tplc="0809000F">
      <w:start w:val="1"/>
      <w:numFmt w:val="decimal"/>
      <w:lvlText w:val="%7."/>
      <w:lvlJc w:val="left"/>
      <w:pPr>
        <w:ind w:left="5090" w:hanging="360"/>
      </w:pPr>
    </w:lvl>
    <w:lvl w:ilvl="7" w:tplc="08090019">
      <w:start w:val="1"/>
      <w:numFmt w:val="lowerLetter"/>
      <w:lvlText w:val="%8."/>
      <w:lvlJc w:val="left"/>
      <w:pPr>
        <w:ind w:left="5810" w:hanging="360"/>
      </w:pPr>
    </w:lvl>
    <w:lvl w:ilvl="8" w:tplc="0809001B">
      <w:start w:val="1"/>
      <w:numFmt w:val="lowerRoman"/>
      <w:lvlText w:val="%9."/>
      <w:lvlJc w:val="right"/>
      <w:pPr>
        <w:ind w:left="6530" w:hanging="180"/>
      </w:pPr>
    </w:lvl>
  </w:abstractNum>
  <w:abstractNum w:abstractNumId="7" w15:restartNumberingAfterBreak="0">
    <w:nsid w:val="41005FBA"/>
    <w:multiLevelType w:val="hybridMultilevel"/>
    <w:tmpl w:val="37D204BC"/>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163F8F"/>
    <w:multiLevelType w:val="hybridMultilevel"/>
    <w:tmpl w:val="362C8478"/>
    <w:lvl w:ilvl="0" w:tplc="B9186ADE">
      <w:numFmt w:val="bullet"/>
      <w:lvlText w:val="-"/>
      <w:lvlJc w:val="left"/>
      <w:pPr>
        <w:ind w:left="1210" w:hanging="360"/>
      </w:pPr>
      <w:rPr>
        <w:rFonts w:ascii="Arial" w:eastAsia="Calibri" w:hAnsi="Arial" w:cs="Arial" w:hint="default"/>
        <w:color w:val="000000" w:themeColor="text1"/>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9" w15:restartNumberingAfterBreak="0">
    <w:nsid w:val="5D635D98"/>
    <w:multiLevelType w:val="hybridMultilevel"/>
    <w:tmpl w:val="7F96455C"/>
    <w:lvl w:ilvl="0" w:tplc="3DD8DEA8">
      <w:numFmt w:val="bullet"/>
      <w:lvlText w:val="-"/>
      <w:lvlJc w:val="left"/>
      <w:pPr>
        <w:ind w:left="1210" w:hanging="360"/>
      </w:pPr>
      <w:rPr>
        <w:rFonts w:ascii="Arial" w:eastAsia="Calibri" w:hAnsi="Arial" w:cs="Arial" w:hint="default"/>
        <w:color w:val="000000" w:themeColor="text1"/>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10" w15:restartNumberingAfterBreak="0">
    <w:nsid w:val="6CAA0083"/>
    <w:multiLevelType w:val="hybridMultilevel"/>
    <w:tmpl w:val="5DDA0384"/>
    <w:lvl w:ilvl="0" w:tplc="07E4045A">
      <w:start w:val="1"/>
      <w:numFmt w:val="bullet"/>
      <w:lvlText w:val="-"/>
      <w:lvlJc w:val="left"/>
      <w:pPr>
        <w:ind w:left="430" w:hanging="360"/>
      </w:pPr>
      <w:rPr>
        <w:rFonts w:ascii="Arial" w:eastAsia="Calibri" w:hAnsi="Arial" w:cs="Arial" w:hint="default"/>
      </w:rPr>
    </w:lvl>
    <w:lvl w:ilvl="1" w:tplc="08090003" w:tentative="1">
      <w:start w:val="1"/>
      <w:numFmt w:val="bullet"/>
      <w:lvlText w:val="o"/>
      <w:lvlJc w:val="left"/>
      <w:pPr>
        <w:ind w:left="1150" w:hanging="360"/>
      </w:pPr>
      <w:rPr>
        <w:rFonts w:ascii="Courier New" w:hAnsi="Courier New" w:cs="Courier New" w:hint="default"/>
      </w:rPr>
    </w:lvl>
    <w:lvl w:ilvl="2" w:tplc="08090005" w:tentative="1">
      <w:start w:val="1"/>
      <w:numFmt w:val="bullet"/>
      <w:lvlText w:val=""/>
      <w:lvlJc w:val="left"/>
      <w:pPr>
        <w:ind w:left="1870" w:hanging="360"/>
      </w:pPr>
      <w:rPr>
        <w:rFonts w:ascii="Wingdings" w:hAnsi="Wingdings" w:hint="default"/>
      </w:rPr>
    </w:lvl>
    <w:lvl w:ilvl="3" w:tplc="08090001" w:tentative="1">
      <w:start w:val="1"/>
      <w:numFmt w:val="bullet"/>
      <w:lvlText w:val=""/>
      <w:lvlJc w:val="left"/>
      <w:pPr>
        <w:ind w:left="2590" w:hanging="360"/>
      </w:pPr>
      <w:rPr>
        <w:rFonts w:ascii="Symbol" w:hAnsi="Symbol" w:hint="default"/>
      </w:rPr>
    </w:lvl>
    <w:lvl w:ilvl="4" w:tplc="08090003" w:tentative="1">
      <w:start w:val="1"/>
      <w:numFmt w:val="bullet"/>
      <w:lvlText w:val="o"/>
      <w:lvlJc w:val="left"/>
      <w:pPr>
        <w:ind w:left="3310" w:hanging="360"/>
      </w:pPr>
      <w:rPr>
        <w:rFonts w:ascii="Courier New" w:hAnsi="Courier New" w:cs="Courier New" w:hint="default"/>
      </w:rPr>
    </w:lvl>
    <w:lvl w:ilvl="5" w:tplc="08090005" w:tentative="1">
      <w:start w:val="1"/>
      <w:numFmt w:val="bullet"/>
      <w:lvlText w:val=""/>
      <w:lvlJc w:val="left"/>
      <w:pPr>
        <w:ind w:left="4030" w:hanging="360"/>
      </w:pPr>
      <w:rPr>
        <w:rFonts w:ascii="Wingdings" w:hAnsi="Wingdings" w:hint="default"/>
      </w:rPr>
    </w:lvl>
    <w:lvl w:ilvl="6" w:tplc="08090001" w:tentative="1">
      <w:start w:val="1"/>
      <w:numFmt w:val="bullet"/>
      <w:lvlText w:val=""/>
      <w:lvlJc w:val="left"/>
      <w:pPr>
        <w:ind w:left="4750" w:hanging="360"/>
      </w:pPr>
      <w:rPr>
        <w:rFonts w:ascii="Symbol" w:hAnsi="Symbol" w:hint="default"/>
      </w:rPr>
    </w:lvl>
    <w:lvl w:ilvl="7" w:tplc="08090003" w:tentative="1">
      <w:start w:val="1"/>
      <w:numFmt w:val="bullet"/>
      <w:lvlText w:val="o"/>
      <w:lvlJc w:val="left"/>
      <w:pPr>
        <w:ind w:left="5470" w:hanging="360"/>
      </w:pPr>
      <w:rPr>
        <w:rFonts w:ascii="Courier New" w:hAnsi="Courier New" w:cs="Courier New" w:hint="default"/>
      </w:rPr>
    </w:lvl>
    <w:lvl w:ilvl="8" w:tplc="08090005" w:tentative="1">
      <w:start w:val="1"/>
      <w:numFmt w:val="bullet"/>
      <w:lvlText w:val=""/>
      <w:lvlJc w:val="left"/>
      <w:pPr>
        <w:ind w:left="6190" w:hanging="360"/>
      </w:pPr>
      <w:rPr>
        <w:rFonts w:ascii="Wingdings" w:hAnsi="Wingdings" w:hint="default"/>
      </w:rPr>
    </w:lvl>
  </w:abstractNum>
  <w:num w:numId="1">
    <w:abstractNumId w:val="2"/>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4"/>
  </w:num>
  <w:num w:numId="6">
    <w:abstractNumId w:val="7"/>
  </w:num>
  <w:num w:numId="7">
    <w:abstractNumId w:val="1"/>
  </w:num>
  <w:num w:numId="8">
    <w:abstractNumId w:val="10"/>
  </w:num>
  <w:num w:numId="9">
    <w:abstractNumId w:val="5"/>
  </w:num>
  <w:num w:numId="10">
    <w:abstractNumId w:val="8"/>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95"/>
    <w:rsid w:val="0000501C"/>
    <w:rsid w:val="0003401B"/>
    <w:rsid w:val="00084B9B"/>
    <w:rsid w:val="0008595A"/>
    <w:rsid w:val="00096601"/>
    <w:rsid w:val="000B1132"/>
    <w:rsid w:val="000B74EC"/>
    <w:rsid w:val="000D3325"/>
    <w:rsid w:val="000F2D8D"/>
    <w:rsid w:val="001129B6"/>
    <w:rsid w:val="00113E60"/>
    <w:rsid w:val="00141136"/>
    <w:rsid w:val="00154483"/>
    <w:rsid w:val="001B4DE2"/>
    <w:rsid w:val="00206E84"/>
    <w:rsid w:val="002169CF"/>
    <w:rsid w:val="002322BA"/>
    <w:rsid w:val="002519DF"/>
    <w:rsid w:val="00255763"/>
    <w:rsid w:val="0026490D"/>
    <w:rsid w:val="00266E05"/>
    <w:rsid w:val="00267FCB"/>
    <w:rsid w:val="00273D39"/>
    <w:rsid w:val="00295E8D"/>
    <w:rsid w:val="002B4A56"/>
    <w:rsid w:val="00340CA5"/>
    <w:rsid w:val="00357A31"/>
    <w:rsid w:val="0037036C"/>
    <w:rsid w:val="003B6854"/>
    <w:rsid w:val="003B7A18"/>
    <w:rsid w:val="003E673E"/>
    <w:rsid w:val="003F566F"/>
    <w:rsid w:val="00401F46"/>
    <w:rsid w:val="00443285"/>
    <w:rsid w:val="004932BB"/>
    <w:rsid w:val="00502314"/>
    <w:rsid w:val="00525BA9"/>
    <w:rsid w:val="005409BF"/>
    <w:rsid w:val="005635AE"/>
    <w:rsid w:val="00584D3E"/>
    <w:rsid w:val="00592C9B"/>
    <w:rsid w:val="005C1E83"/>
    <w:rsid w:val="005C51FE"/>
    <w:rsid w:val="005E0613"/>
    <w:rsid w:val="005E5E42"/>
    <w:rsid w:val="005F2AB0"/>
    <w:rsid w:val="005F5227"/>
    <w:rsid w:val="005F6FCD"/>
    <w:rsid w:val="00614C57"/>
    <w:rsid w:val="00695F0F"/>
    <w:rsid w:val="006D0ABC"/>
    <w:rsid w:val="006E5CB8"/>
    <w:rsid w:val="006F402C"/>
    <w:rsid w:val="00723CEA"/>
    <w:rsid w:val="00765E08"/>
    <w:rsid w:val="007E037F"/>
    <w:rsid w:val="00814E95"/>
    <w:rsid w:val="00850114"/>
    <w:rsid w:val="008520B2"/>
    <w:rsid w:val="00857FAB"/>
    <w:rsid w:val="00863BC9"/>
    <w:rsid w:val="0086440E"/>
    <w:rsid w:val="008737AC"/>
    <w:rsid w:val="00883F6B"/>
    <w:rsid w:val="00886028"/>
    <w:rsid w:val="0089083C"/>
    <w:rsid w:val="008E0FEF"/>
    <w:rsid w:val="008E1D87"/>
    <w:rsid w:val="00902CBE"/>
    <w:rsid w:val="009551BD"/>
    <w:rsid w:val="00973780"/>
    <w:rsid w:val="009751D4"/>
    <w:rsid w:val="009830F1"/>
    <w:rsid w:val="009900C1"/>
    <w:rsid w:val="009C6830"/>
    <w:rsid w:val="009D3410"/>
    <w:rsid w:val="00A70815"/>
    <w:rsid w:val="00A80A53"/>
    <w:rsid w:val="00A87373"/>
    <w:rsid w:val="00A97FD7"/>
    <w:rsid w:val="00AC3B00"/>
    <w:rsid w:val="00AD6FB9"/>
    <w:rsid w:val="00AE6AD7"/>
    <w:rsid w:val="00B0399F"/>
    <w:rsid w:val="00B36247"/>
    <w:rsid w:val="00BA0045"/>
    <w:rsid w:val="00BA3A1B"/>
    <w:rsid w:val="00BA4E75"/>
    <w:rsid w:val="00BE2CC3"/>
    <w:rsid w:val="00C35482"/>
    <w:rsid w:val="00C51500"/>
    <w:rsid w:val="00C67D1A"/>
    <w:rsid w:val="00C77E84"/>
    <w:rsid w:val="00C94761"/>
    <w:rsid w:val="00CA0613"/>
    <w:rsid w:val="00CA70B7"/>
    <w:rsid w:val="00CE2B4F"/>
    <w:rsid w:val="00CE5386"/>
    <w:rsid w:val="00D150CC"/>
    <w:rsid w:val="00D31972"/>
    <w:rsid w:val="00D376A3"/>
    <w:rsid w:val="00D43182"/>
    <w:rsid w:val="00D51A95"/>
    <w:rsid w:val="00D7457C"/>
    <w:rsid w:val="00E04719"/>
    <w:rsid w:val="00E3410B"/>
    <w:rsid w:val="00E7209E"/>
    <w:rsid w:val="00E73978"/>
    <w:rsid w:val="00EA712B"/>
    <w:rsid w:val="00EC3AF9"/>
    <w:rsid w:val="00EF0B2A"/>
    <w:rsid w:val="00F34546"/>
    <w:rsid w:val="00F36047"/>
    <w:rsid w:val="00F40A51"/>
    <w:rsid w:val="00F45C9D"/>
    <w:rsid w:val="00FA26C1"/>
    <w:rsid w:val="00FB502C"/>
    <w:rsid w:val="00FC5254"/>
    <w:rsid w:val="00FD77F7"/>
    <w:rsid w:val="00FE0494"/>
    <w:rsid w:val="00FE2730"/>
    <w:rsid w:val="226650C9"/>
    <w:rsid w:val="231F847A"/>
    <w:rsid w:val="26623911"/>
    <w:rsid w:val="37B69079"/>
    <w:rsid w:val="3D7118D9"/>
    <w:rsid w:val="43AD0B32"/>
    <w:rsid w:val="63EC53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31E65"/>
  <w15:docId w15:val="{A66C2102-528F-4756-AA43-B7358370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style>
  <w:style w:type="paragraph" w:styleId="Heading1">
    <w:name w:val="heading 1"/>
    <w:basedOn w:val="Normal"/>
    <w:next w:val="Normal"/>
    <w:uiPriority w:val="9"/>
    <w:qFormat/>
    <w:pPr>
      <w:keepNext/>
      <w:keepLines/>
      <w:spacing w:before="240"/>
      <w:outlineLvl w:val="0"/>
    </w:pPr>
    <w:rPr>
      <w:rFonts w:ascii="Calibri Light" w:eastAsia="Times New Roman" w:hAnsi="Calibri Light"/>
      <w:color w:val="2E74B5"/>
      <w:sz w:val="32"/>
      <w:szCs w:val="32"/>
    </w:rPr>
  </w:style>
  <w:style w:type="paragraph" w:styleId="Heading2">
    <w:name w:val="heading 2"/>
    <w:basedOn w:val="Normal"/>
    <w:next w:val="Normal"/>
    <w:uiPriority w:val="9"/>
    <w:unhideWhenUsed/>
    <w:qFormat/>
    <w:pPr>
      <w:keepNext/>
      <w:keepLines/>
      <w:spacing w:before="4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pPr>
  </w:style>
  <w:style w:type="paragraph" w:styleId="Header">
    <w:name w:val="header"/>
    <w:basedOn w:val="Normal"/>
    <w:pPr>
      <w:tabs>
        <w:tab w:val="center" w:pos="4513"/>
        <w:tab w:val="right" w:pos="9026"/>
      </w:tabs>
    </w:pPr>
  </w:style>
  <w:style w:type="character" w:customStyle="1" w:styleId="HeaderChar">
    <w:name w:val="Header Char"/>
    <w:basedOn w:val="DefaultParagraphFont"/>
    <w:rPr>
      <w:rFonts w:ascii="Calibri" w:hAnsi="Calibri" w:cs="Times New Roman"/>
    </w:rPr>
  </w:style>
  <w:style w:type="paragraph" w:styleId="Footer">
    <w:name w:val="footer"/>
    <w:basedOn w:val="Normal"/>
    <w:pPr>
      <w:tabs>
        <w:tab w:val="center" w:pos="4513"/>
        <w:tab w:val="right" w:pos="9026"/>
      </w:tabs>
    </w:pPr>
  </w:style>
  <w:style w:type="character" w:customStyle="1" w:styleId="FooterChar">
    <w:name w:val="Footer Char"/>
    <w:basedOn w:val="DefaultParagraphFont"/>
    <w:rPr>
      <w:rFonts w:ascii="Calibri" w:hAnsi="Calibri" w:cs="Times New Roman"/>
    </w:rPr>
  </w:style>
  <w:style w:type="paragraph" w:styleId="BodyText">
    <w:name w:val="Body Text"/>
    <w:basedOn w:val="Normal"/>
    <w:rPr>
      <w:rFonts w:ascii="Arial" w:eastAsia="Times New Roman" w:hAnsi="Arial"/>
      <w:szCs w:val="20"/>
    </w:rPr>
  </w:style>
  <w:style w:type="character" w:customStyle="1" w:styleId="BodyTextChar">
    <w:name w:val="Body Text Char"/>
    <w:basedOn w:val="DefaultParagraphFont"/>
    <w:rPr>
      <w:rFonts w:ascii="Arial" w:eastAsia="Times New Roman" w:hAnsi="Arial" w:cs="Times New Roman"/>
      <w:szCs w:val="20"/>
    </w:rPr>
  </w:style>
  <w:style w:type="paragraph" w:customStyle="1" w:styleId="DocumentControlHeading">
    <w:name w:val="Document Control Heading"/>
    <w:basedOn w:val="Normal"/>
    <w:pPr>
      <w:tabs>
        <w:tab w:val="left" w:pos="720"/>
        <w:tab w:val="right" w:leader="dot" w:pos="9072"/>
      </w:tabs>
      <w:spacing w:before="60" w:after="60"/>
    </w:pPr>
    <w:rPr>
      <w:rFonts w:ascii="Arial" w:eastAsia="Arial" w:hAnsi="Arial"/>
      <w:b/>
      <w:sz w:val="24"/>
      <w:szCs w:val="20"/>
      <w:lang w:eastAsia="en-GB"/>
    </w:rPr>
  </w:style>
  <w:style w:type="character" w:customStyle="1" w:styleId="DocumentControlHeadingCharChar">
    <w:name w:val="Document Control Heading Char Char"/>
    <w:rPr>
      <w:rFonts w:ascii="Arial" w:eastAsia="Arial" w:hAnsi="Arial" w:cs="Times New Roman"/>
      <w:b/>
      <w:sz w:val="24"/>
      <w:szCs w:val="20"/>
      <w:lang w:eastAsia="en-GB"/>
    </w:rPr>
  </w:style>
  <w:style w:type="paragraph" w:customStyle="1" w:styleId="TableText">
    <w:name w:val="Table Text"/>
    <w:pPr>
      <w:suppressAutoHyphens/>
      <w:spacing w:before="40" w:after="40" w:line="240" w:lineRule="auto"/>
    </w:pPr>
    <w:rPr>
      <w:rFonts w:ascii="Arial" w:eastAsia="Times New Roman" w:hAnsi="Arial" w:cs="Arial"/>
      <w:sz w:val="20"/>
    </w:rPr>
  </w:style>
  <w:style w:type="paragraph" w:customStyle="1" w:styleId="TableHeading">
    <w:name w:val="Table Heading"/>
    <w:pPr>
      <w:suppressAutoHyphens/>
      <w:spacing w:before="60" w:after="60" w:line="240" w:lineRule="auto"/>
    </w:pPr>
    <w:rPr>
      <w:rFonts w:ascii="Arial" w:eastAsia="Times New Roman" w:hAnsi="Arial" w:cs="Arial"/>
      <w:b/>
      <w:szCs w:val="24"/>
    </w:rPr>
  </w:style>
  <w:style w:type="paragraph" w:customStyle="1" w:styleId="AppendixHeading1">
    <w:name w:val="Appendix Heading 1"/>
    <w:basedOn w:val="Normal"/>
    <w:next w:val="BodyText"/>
    <w:pPr>
      <w:tabs>
        <w:tab w:val="left" w:pos="1710"/>
      </w:tabs>
      <w:spacing w:after="240"/>
    </w:pPr>
    <w:rPr>
      <w:rFonts w:ascii="Arial" w:eastAsia="Times New Roman" w:hAnsi="Arial"/>
      <w:b/>
      <w:sz w:val="24"/>
      <w:szCs w:val="20"/>
    </w:rPr>
  </w:style>
  <w:style w:type="paragraph" w:styleId="BodyTextIndent">
    <w:name w:val="Body Text Indent"/>
    <w:basedOn w:val="Normal"/>
    <w:pPr>
      <w:spacing w:after="120" w:line="276" w:lineRule="auto"/>
      <w:ind w:left="283"/>
    </w:pPr>
    <w:rPr>
      <w:rFonts w:ascii="Arial" w:eastAsia="Arial" w:hAnsi="Arial"/>
    </w:rPr>
  </w:style>
  <w:style w:type="character" w:customStyle="1" w:styleId="BodyTextIndentChar">
    <w:name w:val="Body Text Indent Char"/>
    <w:basedOn w:val="DefaultParagraphFont"/>
    <w:rPr>
      <w:rFonts w:ascii="Arial" w:eastAsia="Arial" w:hAnsi="Arial" w:cs="Times New Roman"/>
    </w:rPr>
  </w:style>
  <w:style w:type="paragraph" w:customStyle="1" w:styleId="DocumentTitleFirstPage">
    <w:name w:val="Document Title (First Page)"/>
    <w:basedOn w:val="Normal"/>
    <w:pPr>
      <w:pBdr>
        <w:top w:val="single" w:sz="12" w:space="0" w:color="000000"/>
        <w:left w:val="single" w:sz="12" w:space="0" w:color="000000"/>
        <w:bottom w:val="single" w:sz="12" w:space="0" w:color="000000"/>
        <w:right w:val="single" w:sz="12" w:space="0" w:color="000000"/>
      </w:pBdr>
      <w:tabs>
        <w:tab w:val="left" w:pos="284"/>
      </w:tabs>
      <w:ind w:left="2665" w:right="57"/>
      <w:jc w:val="right"/>
    </w:pPr>
    <w:rPr>
      <w:rFonts w:ascii="Arial" w:eastAsia="Times New Roman" w:hAnsi="Arial"/>
      <w:b/>
      <w:sz w:val="36"/>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rPr>
      <w:rFonts w:ascii="Calibri" w:hAnsi="Calibri" w:cs="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Calibri" w:hAnsi="Calibri" w:cs="Times New Roman"/>
      <w:b/>
      <w:bCs/>
      <w:sz w:val="20"/>
      <w:szCs w:val="20"/>
    </w:rPr>
  </w:style>
  <w:style w:type="character" w:customStyle="1" w:styleId="Heading1Char">
    <w:name w:val="Heading 1 Char"/>
    <w:basedOn w:val="DefaultParagraphFont"/>
    <w:rPr>
      <w:rFonts w:ascii="Calibri Light" w:eastAsia="Times New Roman" w:hAnsi="Calibri Light" w:cs="Times New Roman"/>
      <w:color w:val="2E74B5"/>
      <w:sz w:val="32"/>
      <w:szCs w:val="32"/>
    </w:rPr>
  </w:style>
  <w:style w:type="paragraph" w:styleId="TOCHeading">
    <w:name w:val="TOC Heading"/>
    <w:basedOn w:val="Heading1"/>
    <w:next w:val="Normal"/>
    <w:pPr>
      <w:spacing w:line="256" w:lineRule="auto"/>
    </w:pPr>
    <w:rPr>
      <w:lang w:val="en-US"/>
    </w:rPr>
  </w:style>
  <w:style w:type="paragraph" w:styleId="TOC1">
    <w:name w:val="toc 1"/>
    <w:basedOn w:val="Normal"/>
    <w:next w:val="Normal"/>
    <w:autoRedefine/>
    <w:uiPriority w:val="39"/>
    <w:rsid w:val="009900C1"/>
    <w:pPr>
      <w:tabs>
        <w:tab w:val="left" w:pos="440"/>
        <w:tab w:val="right" w:leader="dot" w:pos="13949"/>
      </w:tabs>
      <w:spacing w:after="240" w:line="259" w:lineRule="auto"/>
    </w:pPr>
  </w:style>
  <w:style w:type="character" w:styleId="Hyperlink">
    <w:name w:val="Hyperlink"/>
    <w:basedOn w:val="DefaultParagraphFont"/>
    <w:uiPriority w:val="99"/>
    <w:rPr>
      <w:color w:val="0563C1"/>
      <w:u w:val="single"/>
    </w:rPr>
  </w:style>
  <w:style w:type="character" w:customStyle="1" w:styleId="Heading2Char">
    <w:name w:val="Heading 2 Char"/>
    <w:basedOn w:val="DefaultParagraphFont"/>
    <w:uiPriority w:val="9"/>
    <w:rPr>
      <w:rFonts w:ascii="Calibri Light" w:eastAsia="Times New Roman" w:hAnsi="Calibri Light" w:cs="Times New Roman"/>
      <w:color w:val="2E74B5"/>
      <w:sz w:val="26"/>
      <w:szCs w:val="26"/>
    </w:rPr>
  </w:style>
  <w:style w:type="paragraph" w:styleId="TOC2">
    <w:name w:val="toc 2"/>
    <w:basedOn w:val="Normal"/>
    <w:next w:val="Normal"/>
    <w:autoRedefine/>
    <w:uiPriority w:val="39"/>
    <w:pPr>
      <w:spacing w:after="100"/>
      <w:ind w:left="220"/>
    </w:pPr>
  </w:style>
  <w:style w:type="paragraph" w:styleId="Revision">
    <w:name w:val="Revision"/>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46055">
      <w:bodyDiv w:val="1"/>
      <w:marLeft w:val="0"/>
      <w:marRight w:val="0"/>
      <w:marTop w:val="0"/>
      <w:marBottom w:val="0"/>
      <w:divBdr>
        <w:top w:val="none" w:sz="0" w:space="0" w:color="auto"/>
        <w:left w:val="none" w:sz="0" w:space="0" w:color="auto"/>
        <w:bottom w:val="none" w:sz="0" w:space="0" w:color="auto"/>
        <w:right w:val="none" w:sz="0" w:space="0" w:color="auto"/>
      </w:divBdr>
    </w:div>
    <w:div w:id="1542863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9974865B0A647B7793A3DE6B0E20D" ma:contentTypeVersion="16" ma:contentTypeDescription="Create a new document." ma:contentTypeScope="" ma:versionID="110e0edbd1ef1db7e0dda36556eaede9">
  <xsd:schema xmlns:xsd="http://www.w3.org/2001/XMLSchema" xmlns:xs="http://www.w3.org/2001/XMLSchema" xmlns:p="http://schemas.microsoft.com/office/2006/metadata/properties" xmlns:ns2="56bdedea-eb1c-4932-bb9d-72a77c9d55c2" xmlns:ns3="ef38aca6-e4d0-4902-b592-9bcb5a43ebe1" targetNamespace="http://schemas.microsoft.com/office/2006/metadata/properties" ma:root="true" ma:fieldsID="22c01abf9db4c112f51c2c9b27300f93" ns2:_="" ns3:_="">
    <xsd:import namespace="56bdedea-eb1c-4932-bb9d-72a77c9d55c2"/>
    <xsd:import namespace="ef38aca6-e4d0-4902-b592-9bcb5a43eb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Impor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bdedea-eb1c-4932-bb9d-72a77c9d5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3ebb39f-d69b-4575-80f5-9912993956e5" ma:termSetId="09814cd3-568e-fe90-9814-8d621ff8fb84" ma:anchorId="fba54fb3-c3e1-fe81-a776-ca4b69148c4d" ma:open="true" ma:isKeyword="false">
      <xsd:complexType>
        <xsd:sequence>
          <xsd:element ref="pc:Terms" minOccurs="0" maxOccurs="1"/>
        </xsd:sequence>
      </xsd:complexType>
    </xsd:element>
    <xsd:element name="Imports" ma:index="23" nillable="true" ma:displayName="Imports" ma:default="1" ma:format="Dropdown" ma:internalName="Imports">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f38aca6-e4d0-4902-b592-9bcb5a43eb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ef90733-bff1-46bc-821a-ecfc033e69d3}" ma:internalName="TaxCatchAll" ma:showField="CatchAllData" ma:web="ef38aca6-e4d0-4902-b592-9bcb5a43eb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mports xmlns="56bdedea-eb1c-4932-bb9d-72a77c9d55c2">true</Imports>
    <lcf76f155ced4ddcb4097134ff3c332f xmlns="56bdedea-eb1c-4932-bb9d-72a77c9d55c2">
      <Terms xmlns="http://schemas.microsoft.com/office/infopath/2007/PartnerControls"/>
    </lcf76f155ced4ddcb4097134ff3c332f>
    <TaxCatchAll xmlns="ef38aca6-e4d0-4902-b592-9bcb5a43ebe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A35E30-E9C2-4A5A-BB6E-055BB0FA94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bdedea-eb1c-4932-bb9d-72a77c9d55c2"/>
    <ds:schemaRef ds:uri="ef38aca6-e4d0-4902-b592-9bcb5a43eb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B0EB7C-282C-4D69-A69D-833032133684}">
  <ds:schemaRefs>
    <ds:schemaRef ds:uri="http://schemas.microsoft.com/office/2006/metadata/properties"/>
    <ds:schemaRef ds:uri="http://schemas.microsoft.com/office/infopath/2007/PartnerControls"/>
    <ds:schemaRef ds:uri="56bdedea-eb1c-4932-bb9d-72a77c9d55c2"/>
    <ds:schemaRef ds:uri="ef38aca6-e4d0-4902-b592-9bcb5a43ebe1"/>
  </ds:schemaRefs>
</ds:datastoreItem>
</file>

<file path=customXml/itemProps3.xml><?xml version="1.0" encoding="utf-8"?>
<ds:datastoreItem xmlns:ds="http://schemas.openxmlformats.org/officeDocument/2006/customXml" ds:itemID="{37239B04-CE08-4EFE-9F3C-F6F1CC6FD4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Links>
    <vt:vector size="48" baseType="variant">
      <vt:variant>
        <vt:i4>1835067</vt:i4>
      </vt:variant>
      <vt:variant>
        <vt:i4>44</vt:i4>
      </vt:variant>
      <vt:variant>
        <vt:i4>0</vt:i4>
      </vt:variant>
      <vt:variant>
        <vt:i4>5</vt:i4>
      </vt:variant>
      <vt:variant>
        <vt:lpwstr/>
      </vt:variant>
      <vt:variant>
        <vt:lpwstr>_Toc132283090</vt:lpwstr>
      </vt:variant>
      <vt:variant>
        <vt:i4>1900603</vt:i4>
      </vt:variant>
      <vt:variant>
        <vt:i4>38</vt:i4>
      </vt:variant>
      <vt:variant>
        <vt:i4>0</vt:i4>
      </vt:variant>
      <vt:variant>
        <vt:i4>5</vt:i4>
      </vt:variant>
      <vt:variant>
        <vt:lpwstr/>
      </vt:variant>
      <vt:variant>
        <vt:lpwstr>_Toc132283089</vt:lpwstr>
      </vt:variant>
      <vt:variant>
        <vt:i4>1900603</vt:i4>
      </vt:variant>
      <vt:variant>
        <vt:i4>32</vt:i4>
      </vt:variant>
      <vt:variant>
        <vt:i4>0</vt:i4>
      </vt:variant>
      <vt:variant>
        <vt:i4>5</vt:i4>
      </vt:variant>
      <vt:variant>
        <vt:lpwstr/>
      </vt:variant>
      <vt:variant>
        <vt:lpwstr>_Toc132283088</vt:lpwstr>
      </vt:variant>
      <vt:variant>
        <vt:i4>1900603</vt:i4>
      </vt:variant>
      <vt:variant>
        <vt:i4>26</vt:i4>
      </vt:variant>
      <vt:variant>
        <vt:i4>0</vt:i4>
      </vt:variant>
      <vt:variant>
        <vt:i4>5</vt:i4>
      </vt:variant>
      <vt:variant>
        <vt:lpwstr/>
      </vt:variant>
      <vt:variant>
        <vt:lpwstr>_Toc132283087</vt:lpwstr>
      </vt:variant>
      <vt:variant>
        <vt:i4>1900603</vt:i4>
      </vt:variant>
      <vt:variant>
        <vt:i4>20</vt:i4>
      </vt:variant>
      <vt:variant>
        <vt:i4>0</vt:i4>
      </vt:variant>
      <vt:variant>
        <vt:i4>5</vt:i4>
      </vt:variant>
      <vt:variant>
        <vt:lpwstr/>
      </vt:variant>
      <vt:variant>
        <vt:lpwstr>_Toc132283086</vt:lpwstr>
      </vt:variant>
      <vt:variant>
        <vt:i4>1900603</vt:i4>
      </vt:variant>
      <vt:variant>
        <vt:i4>14</vt:i4>
      </vt:variant>
      <vt:variant>
        <vt:i4>0</vt:i4>
      </vt:variant>
      <vt:variant>
        <vt:i4>5</vt:i4>
      </vt:variant>
      <vt:variant>
        <vt:lpwstr/>
      </vt:variant>
      <vt:variant>
        <vt:lpwstr>_Toc132283085</vt:lpwstr>
      </vt:variant>
      <vt:variant>
        <vt:i4>1900603</vt:i4>
      </vt:variant>
      <vt:variant>
        <vt:i4>8</vt:i4>
      </vt:variant>
      <vt:variant>
        <vt:i4>0</vt:i4>
      </vt:variant>
      <vt:variant>
        <vt:i4>5</vt:i4>
      </vt:variant>
      <vt:variant>
        <vt:lpwstr/>
      </vt:variant>
      <vt:variant>
        <vt:lpwstr>_Toc132283084</vt:lpwstr>
      </vt:variant>
      <vt:variant>
        <vt:i4>1900603</vt:i4>
      </vt:variant>
      <vt:variant>
        <vt:i4>2</vt:i4>
      </vt:variant>
      <vt:variant>
        <vt:i4>0</vt:i4>
      </vt:variant>
      <vt:variant>
        <vt:i4>5</vt:i4>
      </vt:variant>
      <vt:variant>
        <vt:lpwstr/>
      </vt:variant>
      <vt:variant>
        <vt:lpwstr>_Toc132283083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Blackett, Rich (BCD)</dc:creator>
  <dc:description/>
  <cp:lastModifiedBy>Duffy, Rebekah (CDIO)</cp:lastModifiedBy>
  <cp:revision>3</cp:revision>
  <dcterms:created xsi:type="dcterms:W3CDTF">2023-04-20T14:19:00Z</dcterms:created>
  <dcterms:modified xsi:type="dcterms:W3CDTF">2023-04-20T14:20:00Z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2020-07-08T15:37:32Z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deb0c978-4c7c-4856-8114-89acb8ba84a5</vt:lpwstr>
  </property>
  <property fmtid="{D5CDD505-2E9C-101B-9397-08002B2CF9AE}" pid="8" name="MSIP_Label_f9af038e-07b4-4369-a678-c835687cb272_ContentBits">
    <vt:lpwstr>2</vt:lpwstr>
  </property>
  <property fmtid="{D5CDD505-2E9C-101B-9397-08002B2CF9AE}" pid="9" name="ContentTypeId">
    <vt:lpwstr>0x0101001079974865B0A647B7793A3DE6B0E20D</vt:lpwstr>
  </property>
  <property fmtid="{D5CDD505-2E9C-101B-9397-08002B2CF9AE}" pid="10" name="MediaServiceImageTags">
    <vt:lpwstr/>
  </property>
</Properties>
</file>