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F7" w:rsidRPr="00C65521" w:rsidRDefault="00DC5801" w:rsidP="00DC5801">
      <w:pPr>
        <w:pStyle w:val="Title"/>
        <w:rPr>
          <w:lang w:val="en-US"/>
        </w:rPr>
      </w:pPr>
      <w:r w:rsidRPr="00C65521">
        <w:rPr>
          <w:lang w:val="en-US"/>
        </w:rPr>
        <w:t xml:space="preserve">Design </w:t>
      </w:r>
      <w:proofErr w:type="spellStart"/>
      <w:r w:rsidRPr="00C65521">
        <w:rPr>
          <w:lang w:val="en-US"/>
        </w:rPr>
        <w:t>Lofar</w:t>
      </w:r>
      <w:proofErr w:type="spellEnd"/>
      <w:r w:rsidRPr="00C65521">
        <w:rPr>
          <w:lang w:val="en-US"/>
        </w:rPr>
        <w:t xml:space="preserve"> Batch scheduler</w:t>
      </w:r>
    </w:p>
    <w:p w:rsidR="00DC5801" w:rsidRPr="00C65521" w:rsidRDefault="00DC5801" w:rsidP="00DC5801">
      <w:pPr>
        <w:pStyle w:val="Subtitle"/>
        <w:rPr>
          <w:lang w:val="en-US"/>
        </w:rPr>
      </w:pPr>
      <w:r w:rsidRPr="00C65521">
        <w:rPr>
          <w:lang w:val="en-US"/>
        </w:rPr>
        <w:t xml:space="preserve">Version </w:t>
      </w:r>
      <w:r w:rsidRPr="00C65521">
        <w:rPr>
          <w:b/>
          <w:lang w:val="en-US"/>
        </w:rPr>
        <w:t>0.1 21-5-2013</w:t>
      </w:r>
      <w:r w:rsidRPr="00C65521">
        <w:rPr>
          <w:lang w:val="en-US"/>
        </w:rPr>
        <w:t xml:space="preserve"> </w:t>
      </w:r>
      <w:proofErr w:type="spellStart"/>
      <w:r w:rsidRPr="00C65521">
        <w:rPr>
          <w:lang w:val="en-US"/>
        </w:rPr>
        <w:t>Wouter</w:t>
      </w:r>
      <w:proofErr w:type="spellEnd"/>
      <w:r w:rsidRPr="00C65521">
        <w:rPr>
          <w:lang w:val="en-US"/>
        </w:rPr>
        <w:t xml:space="preserve"> </w:t>
      </w:r>
      <w:proofErr w:type="spellStart"/>
      <w:r w:rsidRPr="00C65521">
        <w:rPr>
          <w:lang w:val="en-US"/>
        </w:rPr>
        <w:t>Klijn</w:t>
      </w:r>
      <w:proofErr w:type="spellEnd"/>
      <w:r w:rsidRPr="00C65521">
        <w:rPr>
          <w:lang w:val="en-US"/>
        </w:rPr>
        <w:t xml:space="preserve">, Bob </w:t>
      </w:r>
      <w:proofErr w:type="spellStart"/>
      <w:r w:rsidRPr="00C65521">
        <w:rPr>
          <w:lang w:val="en-US"/>
        </w:rPr>
        <w:t>Dröge</w:t>
      </w:r>
      <w:proofErr w:type="spellEnd"/>
      <w:r w:rsidRPr="00C65521">
        <w:rPr>
          <w:lang w:val="en-US"/>
        </w:rPr>
        <w:t xml:space="preserve">  </w:t>
      </w:r>
    </w:p>
    <w:p w:rsidR="00DC5801" w:rsidRPr="00C65521" w:rsidRDefault="00DC5801" w:rsidP="00DC5801">
      <w:pPr>
        <w:pStyle w:val="Heading1"/>
        <w:rPr>
          <w:lang w:val="en-US"/>
        </w:rPr>
      </w:pPr>
      <w:r w:rsidRPr="00C65521">
        <w:rPr>
          <w:lang w:val="en-US"/>
        </w:rPr>
        <w:t>Introduction</w:t>
      </w:r>
    </w:p>
    <w:p w:rsidR="00605789" w:rsidRDefault="00DC5801" w:rsidP="00605789">
      <w:pPr>
        <w:rPr>
          <w:lang w:val="en-US"/>
        </w:rPr>
      </w:pPr>
      <w:r w:rsidRPr="00DC5801">
        <w:rPr>
          <w:lang w:val="en-US"/>
        </w:rPr>
        <w:t>Design for an alpha</w:t>
      </w:r>
      <w:r w:rsidR="00A81942">
        <w:rPr>
          <w:lang w:val="en-US"/>
        </w:rPr>
        <w:t xml:space="preserve"> version of a LOFAR </w:t>
      </w:r>
      <w:r w:rsidRPr="00DC5801">
        <w:rPr>
          <w:lang w:val="en-US"/>
        </w:rPr>
        <w:t xml:space="preserve">batch </w:t>
      </w:r>
      <w:r w:rsidR="00A81942">
        <w:rPr>
          <w:lang w:val="en-US"/>
        </w:rPr>
        <w:t xml:space="preserve">pipeline </w:t>
      </w:r>
      <w:r w:rsidRPr="00DC5801">
        <w:rPr>
          <w:lang w:val="en-US"/>
        </w:rPr>
        <w:t xml:space="preserve">scheduler. </w:t>
      </w:r>
      <w:r w:rsidR="00A81942">
        <w:rPr>
          <w:lang w:val="en-US"/>
        </w:rPr>
        <w:t>It is b</w:t>
      </w:r>
      <w:r>
        <w:rPr>
          <w:lang w:val="en-US"/>
        </w:rPr>
        <w:t xml:space="preserve">ased on </w:t>
      </w:r>
      <w:r w:rsidR="00A81942">
        <w:rPr>
          <w:lang w:val="en-US"/>
        </w:rPr>
        <w:t xml:space="preserve">discussions with </w:t>
      </w:r>
      <w:proofErr w:type="spellStart"/>
      <w:r w:rsidR="00A81942">
        <w:rPr>
          <w:lang w:val="en-US"/>
        </w:rPr>
        <w:t>Wouter</w:t>
      </w:r>
      <w:proofErr w:type="spellEnd"/>
      <w:r w:rsidR="00A81942">
        <w:rPr>
          <w:lang w:val="en-US"/>
        </w:rPr>
        <w:t>, Bob,</w:t>
      </w:r>
      <w:r>
        <w:rPr>
          <w:lang w:val="en-US"/>
        </w:rPr>
        <w:t xml:space="preserve"> </w:t>
      </w:r>
      <w:proofErr w:type="spellStart"/>
      <w:r>
        <w:rPr>
          <w:lang w:val="en-US"/>
        </w:rPr>
        <w:t>Alwin</w:t>
      </w:r>
      <w:proofErr w:type="spellEnd"/>
      <w:r w:rsidR="002C1E31">
        <w:rPr>
          <w:lang w:val="en-US"/>
        </w:rPr>
        <w:t xml:space="preserve"> and a number of requirements wor</w:t>
      </w:r>
      <w:r w:rsidR="00A81942">
        <w:rPr>
          <w:lang w:val="en-US"/>
        </w:rPr>
        <w:t xml:space="preserve">kshops performed in </w:t>
      </w:r>
      <w:r w:rsidR="00C65521">
        <w:rPr>
          <w:lang w:val="en-US"/>
        </w:rPr>
        <w:t xml:space="preserve">the last half year </w:t>
      </w:r>
      <w:sdt>
        <w:sdtPr>
          <w:rPr>
            <w:lang w:val="en-US"/>
          </w:rPr>
          <w:id w:val="-957881249"/>
          <w:citation/>
        </w:sdtPr>
        <w:sdtEndPr/>
        <w:sdtContent>
          <w:r w:rsidR="00C65521">
            <w:rPr>
              <w:lang w:val="en-US"/>
            </w:rPr>
            <w:fldChar w:fldCharType="begin"/>
          </w:r>
          <w:r w:rsidR="00C65521">
            <w:rPr>
              <w:lang w:val="en-US"/>
            </w:rPr>
            <w:instrText xml:space="preserve"> CITATION Kli13 \l 1033 </w:instrText>
          </w:r>
          <w:r w:rsidR="00C65521">
            <w:rPr>
              <w:lang w:val="en-US"/>
            </w:rPr>
            <w:fldChar w:fldCharType="separate"/>
          </w:r>
          <w:r w:rsidR="000E7099" w:rsidRPr="000E7099">
            <w:rPr>
              <w:noProof/>
              <w:lang w:val="en-US"/>
            </w:rPr>
            <w:t>[1]</w:t>
          </w:r>
          <w:r w:rsidR="00C65521">
            <w:rPr>
              <w:lang w:val="en-US"/>
            </w:rPr>
            <w:fldChar w:fldCharType="end"/>
          </w:r>
        </w:sdtContent>
      </w:sdt>
      <w:r>
        <w:rPr>
          <w:lang w:val="en-US"/>
        </w:rPr>
        <w:t xml:space="preserve">. </w:t>
      </w:r>
    </w:p>
    <w:p w:rsidR="00DE64B2" w:rsidRDefault="00714F11" w:rsidP="00A81942">
      <w:pPr>
        <w:ind w:firstLine="0"/>
        <w:rPr>
          <w:lang w:val="en-US"/>
        </w:rPr>
      </w:pPr>
      <w:r>
        <w:rPr>
          <w:lang w:val="en-US"/>
        </w:rPr>
        <w:t>Goals: With</w:t>
      </w:r>
      <w:r w:rsidR="00DC5801">
        <w:rPr>
          <w:lang w:val="en-US"/>
        </w:rPr>
        <w:t xml:space="preserve"> </w:t>
      </w:r>
      <w:r w:rsidR="00A81942">
        <w:rPr>
          <w:lang w:val="en-US"/>
        </w:rPr>
        <w:t>minimal impact</w:t>
      </w:r>
      <w:r w:rsidR="00DC5801">
        <w:rPr>
          <w:lang w:val="en-US"/>
        </w:rPr>
        <w:t xml:space="preserve"> on the existing LOFAR system and minimal effort extend the current </w:t>
      </w:r>
      <w:r w:rsidR="00A81942">
        <w:rPr>
          <w:lang w:val="en-US"/>
        </w:rPr>
        <w:t>LOFAR system with batch scheduling capabilities.</w:t>
      </w:r>
      <w:r>
        <w:rPr>
          <w:lang w:val="en-US"/>
        </w:rPr>
        <w:t xml:space="preserve"> Integrating the DPU scheduling system into the LOFAR system leading the way for automated </w:t>
      </w:r>
      <w:r w:rsidR="00A81942">
        <w:rPr>
          <w:lang w:val="en-US"/>
        </w:rPr>
        <w:t xml:space="preserve"> </w:t>
      </w:r>
      <w:r w:rsidR="00DE64B2">
        <w:rPr>
          <w:lang w:val="en-US"/>
        </w:rPr>
        <w:t>scheduling of batches of pipelines</w:t>
      </w:r>
    </w:p>
    <w:p w:rsidR="00DC5801" w:rsidRDefault="00A81942" w:rsidP="00A81942">
      <w:pPr>
        <w:ind w:firstLine="0"/>
        <w:rPr>
          <w:lang w:val="en-US"/>
        </w:rPr>
      </w:pPr>
      <w:r>
        <w:rPr>
          <w:lang w:val="en-US"/>
        </w:rPr>
        <w:t>The following subjects are discussed</w:t>
      </w:r>
      <w:r w:rsidR="00DC5801">
        <w:rPr>
          <w:lang w:val="en-US"/>
        </w:rPr>
        <w:t>:</w:t>
      </w:r>
    </w:p>
    <w:p w:rsidR="00DC5801" w:rsidRDefault="00DC5801" w:rsidP="00DC5801">
      <w:pPr>
        <w:pStyle w:val="ListParagraph"/>
        <w:numPr>
          <w:ilvl w:val="0"/>
          <w:numId w:val="1"/>
        </w:numPr>
        <w:rPr>
          <w:lang w:val="en-US"/>
        </w:rPr>
      </w:pPr>
      <w:r>
        <w:rPr>
          <w:lang w:val="en-US"/>
        </w:rPr>
        <w:t>Problem description</w:t>
      </w:r>
    </w:p>
    <w:p w:rsidR="00DC5801" w:rsidRDefault="00DC5801" w:rsidP="00DC5801">
      <w:pPr>
        <w:pStyle w:val="ListParagraph"/>
        <w:numPr>
          <w:ilvl w:val="0"/>
          <w:numId w:val="1"/>
        </w:numPr>
        <w:rPr>
          <w:lang w:val="en-US"/>
        </w:rPr>
      </w:pPr>
      <w:r>
        <w:rPr>
          <w:lang w:val="en-US"/>
        </w:rPr>
        <w:t>Software environment</w:t>
      </w:r>
    </w:p>
    <w:p w:rsidR="00DC5801" w:rsidRDefault="00DC5801" w:rsidP="00DC5801">
      <w:pPr>
        <w:pStyle w:val="ListParagraph"/>
        <w:numPr>
          <w:ilvl w:val="0"/>
          <w:numId w:val="1"/>
        </w:numPr>
        <w:rPr>
          <w:lang w:val="en-US"/>
        </w:rPr>
      </w:pPr>
      <w:r>
        <w:rPr>
          <w:lang w:val="en-US"/>
        </w:rPr>
        <w:t xml:space="preserve">Introduction </w:t>
      </w:r>
      <w:r w:rsidR="002C207F">
        <w:rPr>
          <w:lang w:val="en-US"/>
        </w:rPr>
        <w:t>propos</w:t>
      </w:r>
      <w:r>
        <w:rPr>
          <w:lang w:val="en-US"/>
        </w:rPr>
        <w:t>e</w:t>
      </w:r>
      <w:r w:rsidR="002C207F">
        <w:rPr>
          <w:lang w:val="en-US"/>
        </w:rPr>
        <w:t>d</w:t>
      </w:r>
      <w:r>
        <w:rPr>
          <w:lang w:val="en-US"/>
        </w:rPr>
        <w:t xml:space="preserve"> Alpha system</w:t>
      </w:r>
    </w:p>
    <w:p w:rsidR="00DC5801" w:rsidRDefault="00DC5801" w:rsidP="00DC5801">
      <w:pPr>
        <w:pStyle w:val="ListParagraph"/>
        <w:numPr>
          <w:ilvl w:val="0"/>
          <w:numId w:val="1"/>
        </w:numPr>
        <w:rPr>
          <w:lang w:val="en-US"/>
        </w:rPr>
      </w:pPr>
      <w:r>
        <w:rPr>
          <w:lang w:val="en-US"/>
        </w:rPr>
        <w:t>Details DPU side</w:t>
      </w:r>
    </w:p>
    <w:p w:rsidR="00DC5801" w:rsidRDefault="00DC5801" w:rsidP="00DC5801">
      <w:pPr>
        <w:pStyle w:val="ListParagraph"/>
        <w:numPr>
          <w:ilvl w:val="0"/>
          <w:numId w:val="1"/>
        </w:numPr>
        <w:rPr>
          <w:lang w:val="en-US"/>
        </w:rPr>
      </w:pPr>
      <w:r>
        <w:rPr>
          <w:lang w:val="en-US"/>
        </w:rPr>
        <w:t>Details LOFAR side</w:t>
      </w:r>
    </w:p>
    <w:p w:rsidR="00DC5801" w:rsidRDefault="00DC5801" w:rsidP="00DC5801">
      <w:pPr>
        <w:pStyle w:val="ListParagraph"/>
        <w:numPr>
          <w:ilvl w:val="0"/>
          <w:numId w:val="1"/>
        </w:numPr>
        <w:rPr>
          <w:lang w:val="en-US"/>
        </w:rPr>
      </w:pPr>
      <w:proofErr w:type="spellStart"/>
      <w:r>
        <w:rPr>
          <w:lang w:val="en-US"/>
        </w:rPr>
        <w:t>Parset</w:t>
      </w:r>
      <w:proofErr w:type="spellEnd"/>
      <w:r>
        <w:rPr>
          <w:lang w:val="en-US"/>
        </w:rPr>
        <w:t xml:space="preserve"> description</w:t>
      </w:r>
    </w:p>
    <w:p w:rsidR="009A1ACD" w:rsidRDefault="009A1ACD" w:rsidP="00DC5801">
      <w:pPr>
        <w:pStyle w:val="ListParagraph"/>
        <w:numPr>
          <w:ilvl w:val="0"/>
          <w:numId w:val="1"/>
        </w:numPr>
        <w:rPr>
          <w:lang w:val="en-US"/>
        </w:rPr>
      </w:pPr>
      <w:r>
        <w:rPr>
          <w:lang w:val="en-US"/>
        </w:rPr>
        <w:t>Estimation of work effort</w:t>
      </w:r>
    </w:p>
    <w:p w:rsidR="00DC5801" w:rsidRDefault="009D1966" w:rsidP="00DC5801">
      <w:pPr>
        <w:pStyle w:val="ListParagraph"/>
        <w:numPr>
          <w:ilvl w:val="0"/>
          <w:numId w:val="1"/>
        </w:numPr>
        <w:rPr>
          <w:lang w:val="en-US"/>
        </w:rPr>
      </w:pPr>
      <w:r w:rsidRPr="009D1966">
        <w:rPr>
          <w:lang w:val="en-US"/>
        </w:rPr>
        <w:t>Roll out schedule, steps and estimation</w:t>
      </w:r>
      <w:r>
        <w:rPr>
          <w:lang w:val="en-US"/>
        </w:rPr>
        <w:t xml:space="preserve"> of </w:t>
      </w:r>
      <w:r w:rsidRPr="009D1966">
        <w:rPr>
          <w:lang w:val="en-US"/>
        </w:rPr>
        <w:t xml:space="preserve">impact </w:t>
      </w:r>
    </w:p>
    <w:p w:rsidR="00F91CFC" w:rsidRDefault="00F91CFC" w:rsidP="00DC5801">
      <w:pPr>
        <w:pStyle w:val="ListParagraph"/>
        <w:numPr>
          <w:ilvl w:val="0"/>
          <w:numId w:val="1"/>
        </w:numPr>
        <w:rPr>
          <w:lang w:val="en-US"/>
        </w:rPr>
      </w:pPr>
      <w:r>
        <w:rPr>
          <w:lang w:val="en-US"/>
        </w:rPr>
        <w:t>Future work</w:t>
      </w:r>
    </w:p>
    <w:p w:rsidR="009D1966" w:rsidRDefault="009D1966" w:rsidP="00605789">
      <w:pPr>
        <w:pStyle w:val="Heading1"/>
        <w:rPr>
          <w:lang w:val="en-US"/>
        </w:rPr>
      </w:pPr>
      <w:r w:rsidRPr="009D1966">
        <w:rPr>
          <w:lang w:val="en-US"/>
        </w:rPr>
        <w:t>Problem description</w:t>
      </w:r>
    </w:p>
    <w:p w:rsidR="00C65521" w:rsidRPr="00C65521" w:rsidRDefault="00C65521" w:rsidP="00C65521">
      <w:pPr>
        <w:rPr>
          <w:lang w:val="en-US"/>
        </w:rPr>
      </w:pPr>
      <w:r>
        <w:rPr>
          <w:lang w:val="en-US"/>
        </w:rPr>
        <w:t>The CEP batch scheduler is situated at the boundary of a number of (software)systems and responsibilities which leads to the following tally of problems:</w:t>
      </w:r>
    </w:p>
    <w:p w:rsidR="00C65521" w:rsidRDefault="009D1966" w:rsidP="00C65521">
      <w:pPr>
        <w:pStyle w:val="ListParagraph"/>
        <w:numPr>
          <w:ilvl w:val="0"/>
          <w:numId w:val="2"/>
        </w:numPr>
        <w:rPr>
          <w:lang w:val="en-US"/>
        </w:rPr>
      </w:pPr>
      <w:r w:rsidRPr="00C65521">
        <w:rPr>
          <w:lang w:val="en-US"/>
        </w:rPr>
        <w:t xml:space="preserve"> With the current tools available for the operators of the LOFAR instrument it is time consuming to schedule </w:t>
      </w:r>
      <w:r w:rsidR="00C65521" w:rsidRPr="00C65521">
        <w:rPr>
          <w:lang w:val="en-US"/>
        </w:rPr>
        <w:t xml:space="preserve">large amounts of pipeline jobs </w:t>
      </w:r>
      <w:sdt>
        <w:sdtPr>
          <w:rPr>
            <w:lang w:val="en-US"/>
          </w:rPr>
          <w:id w:val="-787583433"/>
          <w:citation/>
        </w:sdtPr>
        <w:sdtEndPr/>
        <w:sdtContent>
          <w:r w:rsidR="00C65521" w:rsidRPr="00C65521">
            <w:rPr>
              <w:lang w:val="en-US"/>
            </w:rPr>
            <w:fldChar w:fldCharType="begin"/>
          </w:r>
          <w:r w:rsidR="00C65521" w:rsidRPr="00C65521">
            <w:rPr>
              <w:lang w:val="en-US"/>
            </w:rPr>
            <w:instrText xml:space="preserve"> CITATION Kli13 \l 1033 </w:instrText>
          </w:r>
          <w:r w:rsidR="00C65521" w:rsidRPr="00C65521">
            <w:rPr>
              <w:lang w:val="en-US"/>
            </w:rPr>
            <w:fldChar w:fldCharType="separate"/>
          </w:r>
          <w:r w:rsidR="000E7099" w:rsidRPr="000E7099">
            <w:rPr>
              <w:noProof/>
              <w:lang w:val="en-US"/>
            </w:rPr>
            <w:t>[1]</w:t>
          </w:r>
          <w:r w:rsidR="00C65521" w:rsidRPr="00C65521">
            <w:rPr>
              <w:lang w:val="en-US"/>
            </w:rPr>
            <w:fldChar w:fldCharType="end"/>
          </w:r>
        </w:sdtContent>
      </w:sdt>
      <w:r w:rsidRPr="00C65521">
        <w:rPr>
          <w:lang w:val="en-US"/>
        </w:rPr>
        <w:t>. There is a large amount of dependencies between jobs and there is uncertainty in the system resources used.</w:t>
      </w:r>
      <w:r w:rsidR="00714F11">
        <w:rPr>
          <w:lang w:val="en-US"/>
        </w:rPr>
        <w:t xml:space="preserve"> </w:t>
      </w:r>
      <w:r w:rsidRPr="00C65521">
        <w:rPr>
          <w:lang w:val="en-US"/>
        </w:rPr>
        <w:t>Jobs are scheduled with large lead in and lead out times. Jobs are scheduled manually  and it can take up hours of the support scientis</w:t>
      </w:r>
      <w:r w:rsidR="00714F11">
        <w:rPr>
          <w:lang w:val="en-US"/>
        </w:rPr>
        <w:t>ts time to schedule a set of jo</w:t>
      </w:r>
      <w:r w:rsidRPr="00C65521">
        <w:rPr>
          <w:lang w:val="en-US"/>
        </w:rPr>
        <w:t>bs. The resource usage of the CEP2 cluster is as a result of this low</w:t>
      </w:r>
      <w:r w:rsidR="00C65521" w:rsidRPr="00C65521">
        <w:rPr>
          <w:lang w:val="en-US"/>
        </w:rPr>
        <w:t xml:space="preserve"> </w:t>
      </w:r>
      <w:sdt>
        <w:sdtPr>
          <w:rPr>
            <w:lang w:val="en-US"/>
          </w:rPr>
          <w:id w:val="-1993012632"/>
          <w:citation/>
        </w:sdtPr>
        <w:sdtEndPr/>
        <w:sdtContent>
          <w:r w:rsidR="00C65521" w:rsidRPr="00C65521">
            <w:rPr>
              <w:lang w:val="en-US"/>
            </w:rPr>
            <w:fldChar w:fldCharType="begin"/>
          </w:r>
          <w:r w:rsidR="00C65521" w:rsidRPr="00C65521">
            <w:rPr>
              <w:lang w:val="en-US"/>
            </w:rPr>
            <w:instrText xml:space="preserve"> CITATION Wou13 \l 1033 </w:instrText>
          </w:r>
          <w:r w:rsidR="00C65521" w:rsidRPr="00C65521">
            <w:rPr>
              <w:lang w:val="en-US"/>
            </w:rPr>
            <w:fldChar w:fldCharType="separate"/>
          </w:r>
          <w:r w:rsidR="000E7099" w:rsidRPr="000E7099">
            <w:rPr>
              <w:noProof/>
              <w:lang w:val="en-US"/>
            </w:rPr>
            <w:t>[2]</w:t>
          </w:r>
          <w:r w:rsidR="00C65521" w:rsidRPr="00C65521">
            <w:rPr>
              <w:lang w:val="en-US"/>
            </w:rPr>
            <w:fldChar w:fldCharType="end"/>
          </w:r>
        </w:sdtContent>
      </w:sdt>
      <w:r w:rsidRPr="00C65521">
        <w:rPr>
          <w:lang w:val="en-US"/>
        </w:rPr>
        <w:t xml:space="preserve"> and the uncertainty in running times leads to failed jobs because downstream depending jobs are sometimes started to early. To resolve most of these issues</w:t>
      </w:r>
      <w:r w:rsidR="00714F11">
        <w:rPr>
          <w:lang w:val="en-US"/>
        </w:rPr>
        <w:t xml:space="preserve"> a batch scheduler is needed. At</w:t>
      </w:r>
      <w:r w:rsidRPr="00C65521">
        <w:rPr>
          <w:lang w:val="en-US"/>
        </w:rPr>
        <w:t xml:space="preserve"> a minimum it needs to be capable to standalone receive a large amount of pipeline jobs, manage dependencies and start/stop  jobs on the CEP2</w:t>
      </w:r>
      <w:r w:rsidR="00C65521">
        <w:rPr>
          <w:lang w:val="en-US"/>
        </w:rPr>
        <w:t xml:space="preserve"> cluster. </w:t>
      </w:r>
    </w:p>
    <w:p w:rsidR="00C65521" w:rsidRDefault="00C65521" w:rsidP="00C65521">
      <w:pPr>
        <w:pStyle w:val="ListParagraph"/>
        <w:numPr>
          <w:ilvl w:val="0"/>
          <w:numId w:val="2"/>
        </w:numPr>
        <w:rPr>
          <w:lang w:val="en-US"/>
        </w:rPr>
      </w:pPr>
      <w:r w:rsidRPr="00C65521">
        <w:rPr>
          <w:lang w:val="en-US"/>
        </w:rPr>
        <w:t xml:space="preserve">The majority of </w:t>
      </w:r>
      <w:r w:rsidR="009D3E40">
        <w:rPr>
          <w:lang w:val="en-US"/>
        </w:rPr>
        <w:t xml:space="preserve">the </w:t>
      </w:r>
      <w:r w:rsidRPr="00C65521">
        <w:rPr>
          <w:lang w:val="en-US"/>
        </w:rPr>
        <w:t>offline data</w:t>
      </w:r>
      <w:r w:rsidR="009D3E40">
        <w:rPr>
          <w:lang w:val="en-US"/>
        </w:rPr>
        <w:t xml:space="preserve"> </w:t>
      </w:r>
      <w:r w:rsidRPr="00C65521">
        <w:rPr>
          <w:lang w:val="en-US"/>
        </w:rPr>
        <w:t xml:space="preserve">processing is currently performed on the CEP2 cluster. There is time available in the GRID supercomputing network for LOFAR processing but the utilization of this resource is limited due to software and operational constraints. The resolve this issue an interface is needed between LOFAR and the GRID compute resources. </w:t>
      </w:r>
    </w:p>
    <w:p w:rsidR="002C207F" w:rsidRDefault="00C65521" w:rsidP="00C65521">
      <w:pPr>
        <w:pStyle w:val="ListParagraph"/>
        <w:numPr>
          <w:ilvl w:val="0"/>
          <w:numId w:val="2"/>
        </w:numPr>
        <w:rPr>
          <w:lang w:val="en-US"/>
        </w:rPr>
      </w:pPr>
      <w:r>
        <w:rPr>
          <w:lang w:val="en-US"/>
        </w:rPr>
        <w:t>Time / manpower constraints. Within the LOFAR software team there is limited availability of manpower.</w:t>
      </w:r>
      <w:r w:rsidR="002C207F">
        <w:rPr>
          <w:lang w:val="en-US"/>
        </w:rPr>
        <w:t xml:space="preserve"> Therefore it would be optimal if the bulk of development is performed by </w:t>
      </w:r>
      <w:r w:rsidR="009D3E40">
        <w:rPr>
          <w:lang w:val="en-US"/>
        </w:rPr>
        <w:t>external</w:t>
      </w:r>
      <w:r w:rsidR="002C207F">
        <w:rPr>
          <w:lang w:val="en-US"/>
        </w:rPr>
        <w:t xml:space="preserve"> partners.</w:t>
      </w:r>
    </w:p>
    <w:p w:rsidR="001D2C90" w:rsidRDefault="00C65521" w:rsidP="002C207F">
      <w:pPr>
        <w:rPr>
          <w:lang w:val="en-US"/>
        </w:rPr>
        <w:sectPr w:rsidR="001D2C90">
          <w:pgSz w:w="11906" w:h="16838"/>
          <w:pgMar w:top="1417" w:right="1417" w:bottom="1417" w:left="1417" w:header="708" w:footer="708" w:gutter="0"/>
          <w:cols w:space="708"/>
          <w:docGrid w:linePitch="360"/>
        </w:sectPr>
      </w:pPr>
      <w:r w:rsidRPr="002C207F">
        <w:rPr>
          <w:lang w:val="en-US"/>
        </w:rPr>
        <w:br/>
      </w:r>
    </w:p>
    <w:p w:rsidR="001D2C90" w:rsidRPr="001D2C90" w:rsidRDefault="001D2C90" w:rsidP="001D2C90">
      <w:pPr>
        <w:keepNext/>
        <w:rPr>
          <w:lang w:val="en-US"/>
        </w:rPr>
        <w:sectPr w:rsidR="001D2C90" w:rsidRPr="001D2C90" w:rsidSect="001D2C90">
          <w:pgSz w:w="16838" w:h="11906" w:orient="landscape"/>
          <w:pgMar w:top="1417" w:right="1417" w:bottom="1417" w:left="1417" w:header="708" w:footer="708" w:gutter="0"/>
          <w:cols w:space="708"/>
          <w:docGrid w:linePitch="360"/>
        </w:sectPr>
      </w:pPr>
      <w:r>
        <w:rPr>
          <w:noProof/>
          <w:lang w:eastAsia="nl-NL"/>
        </w:rPr>
        <w:lastRenderedPageBreak/>
        <mc:AlternateContent>
          <mc:Choice Requires="wps">
            <w:drawing>
              <wp:anchor distT="0" distB="0" distL="114300" distR="114300" simplePos="0" relativeHeight="251660288" behindDoc="0" locked="0" layoutInCell="1" allowOverlap="1" wp14:anchorId="636ADAEC" wp14:editId="155D8EAA">
                <wp:simplePos x="0" y="0"/>
                <wp:positionH relativeFrom="column">
                  <wp:posOffset>-4445</wp:posOffset>
                </wp:positionH>
                <wp:positionV relativeFrom="paragraph">
                  <wp:posOffset>5370830</wp:posOffset>
                </wp:positionV>
                <wp:extent cx="88925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8892540" cy="635"/>
                        </a:xfrm>
                        <a:prstGeom prst="rect">
                          <a:avLst/>
                        </a:prstGeom>
                        <a:solidFill>
                          <a:prstClr val="white"/>
                        </a:solidFill>
                        <a:ln>
                          <a:noFill/>
                        </a:ln>
                        <a:effectLst/>
                      </wps:spPr>
                      <wps:txbx>
                        <w:txbxContent>
                          <w:p w:rsidR="001D2C90" w:rsidRPr="001D2C90" w:rsidRDefault="001D2C90" w:rsidP="001D2C90">
                            <w:pPr>
                              <w:pStyle w:val="Caption"/>
                              <w:rPr>
                                <w:noProof/>
                                <w:lang w:val="en-US"/>
                              </w:rPr>
                            </w:pPr>
                            <w:bookmarkStart w:id="0" w:name="_Ref356909634"/>
                            <w:r w:rsidRPr="001D2C90">
                              <w:rPr>
                                <w:lang w:val="en-US"/>
                              </w:rPr>
                              <w:t xml:space="preserve">Figure </w:t>
                            </w:r>
                            <w:r w:rsidR="000E210D">
                              <w:rPr>
                                <w:lang w:val="en-US"/>
                              </w:rPr>
                              <w:fldChar w:fldCharType="begin"/>
                            </w:r>
                            <w:r w:rsidR="000E210D">
                              <w:rPr>
                                <w:lang w:val="en-US"/>
                              </w:rPr>
                              <w:instrText xml:space="preserve"> SEQ Figure \* ARABIC </w:instrText>
                            </w:r>
                            <w:r w:rsidR="000E210D">
                              <w:rPr>
                                <w:lang w:val="en-US"/>
                              </w:rPr>
                              <w:fldChar w:fldCharType="separate"/>
                            </w:r>
                            <w:r w:rsidR="000E210D">
                              <w:rPr>
                                <w:noProof/>
                                <w:lang w:val="en-US"/>
                              </w:rPr>
                              <w:t>1</w:t>
                            </w:r>
                            <w:r w:rsidR="000E210D">
                              <w:rPr>
                                <w:lang w:val="en-US"/>
                              </w:rPr>
                              <w:fldChar w:fldCharType="end"/>
                            </w:r>
                            <w:bookmarkEnd w:id="0"/>
                            <w:r w:rsidRPr="001D2C90">
                              <w:rPr>
                                <w:lang w:val="en-US"/>
                              </w:rPr>
                              <w:t>: Schematic (incomplete) overview of the interactions with the LOFAR systems</w:t>
                            </w:r>
                            <w:r w:rsidRPr="001D2C90">
                              <w:rPr>
                                <w:noProof/>
                                <w:lang w:val="en-US"/>
                              </w:rPr>
                              <w:t xml:space="preserve"> of importance to the Pipeline framework</w:t>
                            </w:r>
                            <w:r>
                              <w:rPr>
                                <w:noProof/>
                                <w:lang w:val="en-US"/>
                              </w:rPr>
                              <w:t xml:space="preserve">. </w:t>
                            </w:r>
                            <w:r w:rsidR="007E6949">
                              <w:rPr>
                                <w:noProof/>
                                <w:lang w:val="en-US"/>
                              </w:rPr>
                              <w:t>The inset details the</w:t>
                            </w:r>
                            <w:r>
                              <w:rPr>
                                <w:noProof/>
                                <w:lang w:val="en-US"/>
                              </w:rPr>
                              <w:t xml:space="preserve"> workflow for specification of on pi</w:t>
                            </w:r>
                            <w:r w:rsidR="007E6949">
                              <w:rPr>
                                <w:noProof/>
                                <w:lang w:val="en-US"/>
                              </w:rPr>
                              <w:t>peline type observation. The steps are numbered and can be found in the figure.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5pt;margin-top:422.9pt;width:70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" stroked="f">
                <v:textbox style="mso-fit-shape-to-text:t" inset="0,0,0,0">
                  <w:txbxContent>
                    <w:p w:rsidR="001D2C90" w:rsidRPr="001D2C90" w:rsidRDefault="001D2C90" w:rsidP="001D2C90">
                      <w:pPr>
                        <w:pStyle w:val="Caption"/>
                        <w:rPr>
                          <w:noProof/>
                          <w:lang w:val="en-US"/>
                        </w:rPr>
                      </w:pPr>
                      <w:bookmarkStart w:id="1" w:name="_Ref356909634"/>
                      <w:r w:rsidRPr="001D2C90">
                        <w:rPr>
                          <w:lang w:val="en-US"/>
                        </w:rPr>
                        <w:t xml:space="preserve">Figure </w:t>
                      </w:r>
                      <w:r w:rsidR="000E210D">
                        <w:rPr>
                          <w:lang w:val="en-US"/>
                        </w:rPr>
                        <w:fldChar w:fldCharType="begin"/>
                      </w:r>
                      <w:r w:rsidR="000E210D">
                        <w:rPr>
                          <w:lang w:val="en-US"/>
                        </w:rPr>
                        <w:instrText xml:space="preserve"> SEQ Figure \* ARABIC </w:instrText>
                      </w:r>
                      <w:r w:rsidR="000E210D">
                        <w:rPr>
                          <w:lang w:val="en-US"/>
                        </w:rPr>
                        <w:fldChar w:fldCharType="separate"/>
                      </w:r>
                      <w:r w:rsidR="000E210D">
                        <w:rPr>
                          <w:noProof/>
                          <w:lang w:val="en-US"/>
                        </w:rPr>
                        <w:t>1</w:t>
                      </w:r>
                      <w:r w:rsidR="000E210D">
                        <w:rPr>
                          <w:lang w:val="en-US"/>
                        </w:rPr>
                        <w:fldChar w:fldCharType="end"/>
                      </w:r>
                      <w:bookmarkEnd w:id="1"/>
                      <w:r w:rsidRPr="001D2C90">
                        <w:rPr>
                          <w:lang w:val="en-US"/>
                        </w:rPr>
                        <w:t>: Schematic (incomplete) overview of the interactions with the LOFAR systems</w:t>
                      </w:r>
                      <w:r w:rsidRPr="001D2C90">
                        <w:rPr>
                          <w:noProof/>
                          <w:lang w:val="en-US"/>
                        </w:rPr>
                        <w:t xml:space="preserve"> of importance to the Pipeline framework</w:t>
                      </w:r>
                      <w:r>
                        <w:rPr>
                          <w:noProof/>
                          <w:lang w:val="en-US"/>
                        </w:rPr>
                        <w:t xml:space="preserve">. </w:t>
                      </w:r>
                      <w:r w:rsidR="007E6949">
                        <w:rPr>
                          <w:noProof/>
                          <w:lang w:val="en-US"/>
                        </w:rPr>
                        <w:t>The inset details the</w:t>
                      </w:r>
                      <w:r>
                        <w:rPr>
                          <w:noProof/>
                          <w:lang w:val="en-US"/>
                        </w:rPr>
                        <w:t xml:space="preserve"> workflow for specification of on pi</w:t>
                      </w:r>
                      <w:r w:rsidR="007E6949">
                        <w:rPr>
                          <w:noProof/>
                          <w:lang w:val="en-US"/>
                        </w:rPr>
                        <w:t>peline type observation. The steps are numbered and can be found in the figure.</w:t>
                      </w:r>
                    </w:p>
                  </w:txbxContent>
                </v:textbox>
                <w10:wrap type="square"/>
              </v:shape>
            </w:pict>
          </mc:Fallback>
        </mc:AlternateContent>
      </w:r>
      <w:r>
        <w:rPr>
          <w:noProof/>
          <w:lang w:eastAsia="nl-NL"/>
        </w:rPr>
        <w:drawing>
          <wp:anchor distT="0" distB="0" distL="114300" distR="114300" simplePos="0" relativeHeight="251658240" behindDoc="0" locked="0" layoutInCell="1" allowOverlap="1" wp14:anchorId="4136DE0F" wp14:editId="70F1B82B">
            <wp:simplePos x="0" y="0"/>
            <wp:positionH relativeFrom="column">
              <wp:posOffset>-4445</wp:posOffset>
            </wp:positionH>
            <wp:positionV relativeFrom="paragraph">
              <wp:posOffset>-356870</wp:posOffset>
            </wp:positionV>
            <wp:extent cx="8892540" cy="5670550"/>
            <wp:effectExtent l="0" t="0" r="381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2540" cy="567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521" w:rsidRDefault="002C207F" w:rsidP="00605789">
      <w:pPr>
        <w:pStyle w:val="Heading1"/>
        <w:rPr>
          <w:lang w:val="en-US"/>
        </w:rPr>
      </w:pPr>
      <w:r w:rsidRPr="002C207F">
        <w:rPr>
          <w:lang w:val="en-US"/>
        </w:rPr>
        <w:lastRenderedPageBreak/>
        <w:t>Software environment</w:t>
      </w:r>
    </w:p>
    <w:p w:rsidR="00595343" w:rsidRDefault="002C207F" w:rsidP="002C207F">
      <w:pPr>
        <w:rPr>
          <w:lang w:val="en-US"/>
        </w:rPr>
      </w:pPr>
      <w:r>
        <w:rPr>
          <w:lang w:val="en-US"/>
        </w:rPr>
        <w:t xml:space="preserve">The CEP batch scheduler is not a solitary program/ function. It will need to operate in an existing software environment. Here follows a short introduction to  </w:t>
      </w:r>
      <w:r w:rsidR="00595343">
        <w:rPr>
          <w:lang w:val="en-US"/>
        </w:rPr>
        <w:t>the system</w:t>
      </w:r>
      <w:r w:rsidR="00783303">
        <w:rPr>
          <w:lang w:val="en-US"/>
        </w:rPr>
        <w:t>s</w:t>
      </w:r>
      <w:r w:rsidR="00595343">
        <w:rPr>
          <w:lang w:val="en-US"/>
        </w:rPr>
        <w:t xml:space="preserve"> involved. </w:t>
      </w:r>
      <w:r w:rsidR="00595343">
        <w:rPr>
          <w:lang w:val="en-US"/>
        </w:rPr>
        <w:fldChar w:fldCharType="begin"/>
      </w:r>
      <w:r w:rsidR="00595343">
        <w:rPr>
          <w:lang w:val="en-US"/>
        </w:rPr>
        <w:instrText xml:space="preserve"> REF _Ref356909634 \h </w:instrText>
      </w:r>
      <w:r w:rsidR="00595343">
        <w:rPr>
          <w:lang w:val="en-US"/>
        </w:rPr>
      </w:r>
      <w:r w:rsidR="00595343">
        <w:rPr>
          <w:lang w:val="en-US"/>
        </w:rPr>
        <w:fldChar w:fldCharType="separate"/>
      </w:r>
      <w:r w:rsidR="00A81942" w:rsidRPr="001D2C90">
        <w:rPr>
          <w:lang w:val="en-US"/>
        </w:rPr>
        <w:t xml:space="preserve">Figure </w:t>
      </w:r>
      <w:r w:rsidR="00A81942">
        <w:rPr>
          <w:noProof/>
          <w:lang w:val="en-US"/>
        </w:rPr>
        <w:t>1</w:t>
      </w:r>
      <w:r w:rsidR="00595343">
        <w:rPr>
          <w:lang w:val="en-US"/>
        </w:rPr>
        <w:fldChar w:fldCharType="end"/>
      </w:r>
      <w:r w:rsidR="00595343">
        <w:rPr>
          <w:lang w:val="en-US"/>
        </w:rPr>
        <w:t xml:space="preserve"> displays a schematic overview of systems touching the o</w:t>
      </w:r>
      <w:r w:rsidR="00605789">
        <w:rPr>
          <w:lang w:val="en-US"/>
        </w:rPr>
        <w:t>ffline processing part of LOFAR, details regarding online</w:t>
      </w:r>
      <w:r w:rsidR="00783303">
        <w:rPr>
          <w:lang w:val="en-US"/>
        </w:rPr>
        <w:t xml:space="preserve"> processing</w:t>
      </w:r>
      <w:r w:rsidR="00605789">
        <w:rPr>
          <w:lang w:val="en-US"/>
        </w:rPr>
        <w:t>/station</w:t>
      </w:r>
      <w:r w:rsidR="00783303">
        <w:rPr>
          <w:lang w:val="en-US"/>
        </w:rPr>
        <w:t xml:space="preserve"> control</w:t>
      </w:r>
      <w:r w:rsidR="00605789">
        <w:rPr>
          <w:lang w:val="en-US"/>
        </w:rPr>
        <w:t>/archiving are not included.</w:t>
      </w:r>
    </w:p>
    <w:p w:rsidR="00605789" w:rsidRDefault="00595343" w:rsidP="00605789">
      <w:pPr>
        <w:rPr>
          <w:lang w:val="en-US"/>
        </w:rPr>
      </w:pPr>
      <w:r>
        <w:rPr>
          <w:lang w:val="en-US"/>
        </w:rPr>
        <w:t xml:space="preserve">It is important to distinguish between two data flows in the system. First there is the </w:t>
      </w:r>
      <w:r w:rsidR="00783303">
        <w:rPr>
          <w:lang w:val="en-US"/>
        </w:rPr>
        <w:t xml:space="preserve">recorded </w:t>
      </w:r>
      <w:r>
        <w:rPr>
          <w:lang w:val="en-US"/>
        </w:rPr>
        <w:t>radio signal</w:t>
      </w:r>
      <w:r w:rsidR="00783303">
        <w:rPr>
          <w:lang w:val="en-US"/>
        </w:rPr>
        <w:t>, the astronomical data</w:t>
      </w:r>
      <w:r>
        <w:rPr>
          <w:lang w:val="en-US"/>
        </w:rPr>
        <w:t xml:space="preserve"> as produces by Online processing</w:t>
      </w:r>
      <w:r w:rsidR="00783303">
        <w:rPr>
          <w:lang w:val="en-US"/>
        </w:rPr>
        <w:t xml:space="preserve"> system (also known as the BGP),</w:t>
      </w:r>
      <w:r>
        <w:rPr>
          <w:lang w:val="en-US"/>
        </w:rPr>
        <w:t xml:space="preserve"> </w:t>
      </w:r>
      <w:r w:rsidR="00783303">
        <w:rPr>
          <w:lang w:val="en-US"/>
        </w:rPr>
        <w:t>and</w:t>
      </w:r>
      <w:r>
        <w:rPr>
          <w:lang w:val="en-US"/>
        </w:rPr>
        <w:t xml:space="preserve"> stored on the CEP2 cluster. In a next phase this raw data is processed </w:t>
      </w:r>
      <w:r w:rsidR="00714F11">
        <w:rPr>
          <w:lang w:val="en-US"/>
        </w:rPr>
        <w:t xml:space="preserve">using the functionality encapsulated in the pipeline recipes </w:t>
      </w:r>
      <w:r>
        <w:rPr>
          <w:lang w:val="en-US"/>
        </w:rPr>
        <w:t>and finally it is offloaded to storage facilities of our external part</w:t>
      </w:r>
      <w:r w:rsidR="00714F11">
        <w:rPr>
          <w:lang w:val="en-US"/>
        </w:rPr>
        <w:t>ners using the LTA system</w:t>
      </w:r>
    </w:p>
    <w:p w:rsidR="00595343" w:rsidRDefault="00783303" w:rsidP="00605789">
      <w:pPr>
        <w:rPr>
          <w:lang w:val="en-US"/>
        </w:rPr>
      </w:pPr>
      <w:r>
        <w:rPr>
          <w:lang w:val="en-US"/>
        </w:rPr>
        <w:t>T</w:t>
      </w:r>
      <w:r w:rsidR="00595343">
        <w:rPr>
          <w:lang w:val="en-US"/>
        </w:rPr>
        <w:t xml:space="preserve">he astronomical data is </w:t>
      </w:r>
      <w:r>
        <w:rPr>
          <w:lang w:val="en-US"/>
        </w:rPr>
        <w:t xml:space="preserve">described with </w:t>
      </w:r>
      <w:r w:rsidR="00595343">
        <w:rPr>
          <w:lang w:val="en-US"/>
        </w:rPr>
        <w:t>specification</w:t>
      </w:r>
      <w:r>
        <w:rPr>
          <w:lang w:val="en-US"/>
        </w:rPr>
        <w:t>- and</w:t>
      </w:r>
      <w:r w:rsidR="00595343">
        <w:rPr>
          <w:lang w:val="en-US"/>
        </w:rPr>
        <w:t xml:space="preserve"> meta information. It contains </w:t>
      </w:r>
      <w:r>
        <w:rPr>
          <w:lang w:val="en-US"/>
        </w:rPr>
        <w:t>details</w:t>
      </w:r>
      <w:r w:rsidR="00595343">
        <w:rPr>
          <w:lang w:val="en-US"/>
        </w:rPr>
        <w:t xml:space="preserve"> regarding the type of observation to perform, what </w:t>
      </w:r>
      <w:r>
        <w:rPr>
          <w:lang w:val="en-US"/>
        </w:rPr>
        <w:t xml:space="preserve">is </w:t>
      </w:r>
      <w:r w:rsidR="00595343">
        <w:rPr>
          <w:lang w:val="en-US"/>
        </w:rPr>
        <w:t>the target and various statistics produce</w:t>
      </w:r>
      <w:r>
        <w:rPr>
          <w:lang w:val="en-US"/>
        </w:rPr>
        <w:t>d</w:t>
      </w:r>
      <w:r w:rsidR="00595343">
        <w:rPr>
          <w:lang w:val="en-US"/>
        </w:rPr>
        <w:t xml:space="preserve"> along the whole processing chain. This information stream start</w:t>
      </w:r>
      <w:r>
        <w:rPr>
          <w:lang w:val="en-US"/>
        </w:rPr>
        <w:t>s</w:t>
      </w:r>
      <w:r w:rsidR="00595343">
        <w:rPr>
          <w:lang w:val="en-US"/>
        </w:rPr>
        <w:t xml:space="preserve"> (</w:t>
      </w:r>
      <w:r w:rsidR="00605789">
        <w:rPr>
          <w:lang w:val="en-US"/>
        </w:rPr>
        <w:t>normally</w:t>
      </w:r>
      <w:r w:rsidR="00595343">
        <w:rPr>
          <w:lang w:val="en-US"/>
        </w:rPr>
        <w:t>) in MOM. An astronomer specifies a target and observation type. This is the stored in the  MAC systems database</w:t>
      </w:r>
      <w:r>
        <w:rPr>
          <w:lang w:val="en-US"/>
        </w:rPr>
        <w:t>:</w:t>
      </w:r>
      <w:r w:rsidR="00595343">
        <w:rPr>
          <w:lang w:val="en-US"/>
        </w:rPr>
        <w:t xml:space="preserve"> OTDB. Support Scientist then fill in the details of the observation using MOM</w:t>
      </w:r>
      <w:r w:rsidR="00605789">
        <w:rPr>
          <w:lang w:val="en-US"/>
        </w:rPr>
        <w:t>. After all specifications are know the last part</w:t>
      </w:r>
      <w:r>
        <w:rPr>
          <w:lang w:val="en-US"/>
        </w:rPr>
        <w:t>s of the information are</w:t>
      </w:r>
      <w:r w:rsidR="00605789">
        <w:rPr>
          <w:lang w:val="en-US"/>
        </w:rPr>
        <w:t xml:space="preserve"> added using the scheduler: A start-stop time and the locations of the input and output data produ</w:t>
      </w:r>
      <w:r w:rsidR="00714F11">
        <w:rPr>
          <w:lang w:val="en-US"/>
        </w:rPr>
        <w:t>cts. Based on the start time</w:t>
      </w:r>
      <w:r w:rsidR="00605789">
        <w:rPr>
          <w:lang w:val="en-US"/>
        </w:rPr>
        <w:t xml:space="preserve"> MAC then start an Observation/Python control which in turn creates a connection to the head node of CEP2 calling StartPython.py</w:t>
      </w:r>
      <w:r>
        <w:rPr>
          <w:lang w:val="en-US"/>
        </w:rPr>
        <w:t>,</w:t>
      </w:r>
      <w:r w:rsidR="00605789">
        <w:rPr>
          <w:lang w:val="en-US"/>
        </w:rPr>
        <w:t xml:space="preserve"> a small wrapper setting up environment variables </w:t>
      </w:r>
      <w:r>
        <w:rPr>
          <w:lang w:val="en-US"/>
        </w:rPr>
        <w:t>that</w:t>
      </w:r>
      <w:r w:rsidR="00714F11">
        <w:rPr>
          <w:lang w:val="en-US"/>
        </w:rPr>
        <w:t xml:space="preserve"> then</w:t>
      </w:r>
      <w:r>
        <w:rPr>
          <w:lang w:val="en-US"/>
        </w:rPr>
        <w:t xml:space="preserve"> starts</w:t>
      </w:r>
      <w:r w:rsidR="00605789">
        <w:rPr>
          <w:lang w:val="en-US"/>
        </w:rPr>
        <w:t xml:space="preserve"> the pipeline. I</w:t>
      </w:r>
      <w:r>
        <w:rPr>
          <w:lang w:val="en-US"/>
        </w:rPr>
        <w:t>t performs numerous operations o</w:t>
      </w:r>
      <w:r w:rsidR="00605789">
        <w:rPr>
          <w:lang w:val="en-US"/>
        </w:rPr>
        <w:t xml:space="preserve">n the RAW </w:t>
      </w:r>
      <w:r>
        <w:rPr>
          <w:lang w:val="en-US"/>
        </w:rPr>
        <w:t xml:space="preserve">observation data. The </w:t>
      </w:r>
      <w:r w:rsidR="00605789">
        <w:rPr>
          <w:lang w:val="en-US"/>
        </w:rPr>
        <w:t xml:space="preserve">pipeline </w:t>
      </w:r>
      <w:r>
        <w:rPr>
          <w:lang w:val="en-US"/>
        </w:rPr>
        <w:t xml:space="preserve">produces </w:t>
      </w:r>
      <w:r w:rsidR="00605789">
        <w:rPr>
          <w:lang w:val="en-US"/>
        </w:rPr>
        <w:t xml:space="preserve">statistics and general information regarding the run </w:t>
      </w:r>
      <w:r>
        <w:rPr>
          <w:lang w:val="en-US"/>
        </w:rPr>
        <w:t xml:space="preserve">which is </w:t>
      </w:r>
      <w:r w:rsidR="00605789">
        <w:rPr>
          <w:lang w:val="en-US"/>
        </w:rPr>
        <w:t>send back to MAC</w:t>
      </w:r>
      <w:r>
        <w:rPr>
          <w:lang w:val="en-US"/>
        </w:rPr>
        <w:t xml:space="preserve"> in a final step</w:t>
      </w:r>
      <w:r w:rsidR="00605789">
        <w:rPr>
          <w:lang w:val="en-US"/>
        </w:rPr>
        <w:t>.</w:t>
      </w:r>
      <w:r>
        <w:rPr>
          <w:lang w:val="en-US"/>
        </w:rPr>
        <w:t xml:space="preserve"> Upload to the external partners is performed with the LTA system (not displayed in figure 1).</w:t>
      </w:r>
    </w:p>
    <w:p w:rsidR="009D3E40" w:rsidRDefault="009D3E40" w:rsidP="009D3E40">
      <w:pPr>
        <w:pStyle w:val="Heading1"/>
        <w:rPr>
          <w:lang w:val="en-US"/>
        </w:rPr>
      </w:pPr>
      <w:r w:rsidRPr="009D3E40">
        <w:rPr>
          <w:lang w:val="en-US"/>
        </w:rPr>
        <w:t>Introduction proposed Alpha system</w:t>
      </w:r>
    </w:p>
    <w:p w:rsidR="009D3E40" w:rsidRDefault="009D3E40" w:rsidP="009D3E40">
      <w:pPr>
        <w:rPr>
          <w:lang w:val="en-US"/>
        </w:rPr>
      </w:pPr>
      <w:r>
        <w:rPr>
          <w:lang w:val="en-US"/>
        </w:rPr>
        <w:t xml:space="preserve">We currently envision the Alpha system as a combination of the Distributed Processing Unit (DPU) and a preprocessing step/module converting and combining the </w:t>
      </w:r>
      <w:proofErr w:type="spellStart"/>
      <w:r>
        <w:rPr>
          <w:lang w:val="en-US"/>
        </w:rPr>
        <w:t>parsets</w:t>
      </w:r>
      <w:proofErr w:type="spellEnd"/>
      <w:r>
        <w:rPr>
          <w:lang w:val="en-US"/>
        </w:rPr>
        <w:t xml:space="preserve"> as they are produced by the MAC system into a </w:t>
      </w:r>
      <w:proofErr w:type="spellStart"/>
      <w:r>
        <w:rPr>
          <w:lang w:val="en-US"/>
        </w:rPr>
        <w:t>parset</w:t>
      </w:r>
      <w:proofErr w:type="spellEnd"/>
      <w:r>
        <w:rPr>
          <w:lang w:val="en-US"/>
        </w:rPr>
        <w:t xml:space="preserve"> that can be used by DPU. The DPU would then start individual jobs/workloads on the CEP2 nodes. We do not envision any changes in MAC and </w:t>
      </w:r>
      <w:r w:rsidR="001910DF">
        <w:rPr>
          <w:lang w:val="en-US"/>
        </w:rPr>
        <w:t xml:space="preserve">minimal changes to the </w:t>
      </w:r>
      <w:r>
        <w:rPr>
          <w:lang w:val="en-US"/>
        </w:rPr>
        <w:t>Pipeline framework. The individual jobs/workloads will start a full pipeline including all bells and whistles. This will lead to spurious computations, but the total running time should not be any larger</w:t>
      </w:r>
    </w:p>
    <w:p w:rsidR="000E210D" w:rsidRDefault="009D3E40" w:rsidP="009D3E40">
      <w:pPr>
        <w:rPr>
          <w:lang w:val="en-US"/>
        </w:rPr>
      </w:pPr>
      <w:r>
        <w:rPr>
          <w:lang w:val="en-US"/>
        </w:rPr>
        <w:t xml:space="preserve">The DPU needs to be extended with </w:t>
      </w:r>
      <w:r w:rsidR="00EE091E">
        <w:rPr>
          <w:lang w:val="en-US"/>
        </w:rPr>
        <w:t xml:space="preserve">new </w:t>
      </w:r>
      <w:r>
        <w:rPr>
          <w:lang w:val="en-US"/>
        </w:rPr>
        <w:t>functionality</w:t>
      </w:r>
      <w:r w:rsidR="00EE091E">
        <w:rPr>
          <w:lang w:val="en-US"/>
        </w:rPr>
        <w:t xml:space="preserve"> which will detailed in the next part of this document, the work needed on LOFAR side is detailed in the subsequent one.</w:t>
      </w:r>
      <w:r w:rsidR="000E210D">
        <w:rPr>
          <w:lang w:val="en-US"/>
        </w:rPr>
        <w:t xml:space="preserve"> </w:t>
      </w:r>
    </w:p>
    <w:p w:rsidR="000E210D" w:rsidRDefault="000E210D" w:rsidP="000E210D">
      <w:pPr>
        <w:pStyle w:val="Caption"/>
        <w:keepNext/>
        <w:rPr>
          <w:lang w:val="en-US"/>
        </w:rPr>
      </w:pPr>
    </w:p>
    <w:p w:rsidR="000E210D" w:rsidRDefault="000E210D" w:rsidP="000E210D">
      <w:pPr>
        <w:pStyle w:val="Caption"/>
        <w:keepNext/>
        <w:rPr>
          <w:lang w:val="en-US"/>
        </w:rPr>
      </w:pPr>
    </w:p>
    <w:p w:rsidR="000E210D" w:rsidRPr="000E210D" w:rsidRDefault="000E210D" w:rsidP="000E210D">
      <w:pPr>
        <w:pStyle w:val="Caption"/>
        <w:keepNext/>
        <w:rPr>
          <w:lang w:val="en-US"/>
        </w:rPr>
      </w:pPr>
      <w:r w:rsidRPr="000E210D">
        <w:rPr>
          <w:lang w:val="en-US"/>
        </w:rPr>
        <w:t xml:space="preserve">Figure </w:t>
      </w:r>
      <w:r>
        <w:fldChar w:fldCharType="begin"/>
      </w:r>
      <w:r w:rsidRPr="000E210D">
        <w:rPr>
          <w:lang w:val="en-US"/>
        </w:rPr>
        <w:instrText xml:space="preserve"> SEQ Figure \* ARABIC </w:instrText>
      </w:r>
      <w:r>
        <w:fldChar w:fldCharType="separate"/>
      </w:r>
      <w:r w:rsidRPr="000E210D">
        <w:rPr>
          <w:noProof/>
          <w:lang w:val="en-US"/>
        </w:rPr>
        <w:t>2</w:t>
      </w:r>
      <w:r>
        <w:fldChar w:fldCharType="end"/>
      </w:r>
      <w:r w:rsidRPr="000E210D">
        <w:rPr>
          <w:lang w:val="en-US"/>
        </w:rPr>
        <w:t xml:space="preserve">: </w:t>
      </w:r>
      <w:r>
        <w:rPr>
          <w:lang w:val="en-US"/>
        </w:rPr>
        <w:t xml:space="preserve">on the next page shows a schematic view on the design. It contains the Observation control/ Python control and MAC feedback module to be able to relate it to Figure 1. The </w:t>
      </w:r>
      <w:proofErr w:type="spellStart"/>
      <w:r>
        <w:rPr>
          <w:lang w:val="en-US"/>
        </w:rPr>
        <w:t>StartPython</w:t>
      </w:r>
      <w:proofErr w:type="spellEnd"/>
      <w:r>
        <w:rPr>
          <w:lang w:val="en-US"/>
        </w:rPr>
        <w:t xml:space="preserve"> module is this the start point of the system. In the old design it would start the pipeline </w:t>
      </w:r>
      <w:proofErr w:type="spellStart"/>
      <w:r>
        <w:rPr>
          <w:lang w:val="en-US"/>
        </w:rPr>
        <w:t>toplevel</w:t>
      </w:r>
      <w:proofErr w:type="spellEnd"/>
      <w:r>
        <w:rPr>
          <w:lang w:val="en-US"/>
        </w:rPr>
        <w:t xml:space="preserve"> recipe. It will </w:t>
      </w:r>
      <w:proofErr w:type="spellStart"/>
      <w:r>
        <w:rPr>
          <w:lang w:val="en-US"/>
        </w:rPr>
        <w:t>will</w:t>
      </w:r>
      <w:proofErr w:type="spellEnd"/>
      <w:r>
        <w:rPr>
          <w:lang w:val="en-US"/>
        </w:rPr>
        <w:t xml:space="preserve"> now send the </w:t>
      </w:r>
      <w:proofErr w:type="spellStart"/>
      <w:r>
        <w:rPr>
          <w:lang w:val="en-US"/>
        </w:rPr>
        <w:t>parsets</w:t>
      </w:r>
      <w:proofErr w:type="spellEnd"/>
      <w:r>
        <w:rPr>
          <w:lang w:val="en-US"/>
        </w:rPr>
        <w:t xml:space="preserve"> to a new module that collects these </w:t>
      </w:r>
      <w:proofErr w:type="spellStart"/>
      <w:r>
        <w:rPr>
          <w:lang w:val="en-US"/>
        </w:rPr>
        <w:t>parsets</w:t>
      </w:r>
      <w:proofErr w:type="spellEnd"/>
      <w:r>
        <w:rPr>
          <w:lang w:val="en-US"/>
        </w:rPr>
        <w:t xml:space="preserve">. Collects dependency information and combines them together in a large </w:t>
      </w:r>
      <w:proofErr w:type="spellStart"/>
      <w:r>
        <w:rPr>
          <w:lang w:val="en-US"/>
        </w:rPr>
        <w:t>parset</w:t>
      </w:r>
      <w:proofErr w:type="spellEnd"/>
      <w:r>
        <w:rPr>
          <w:lang w:val="en-US"/>
        </w:rPr>
        <w:t xml:space="preserve"> to be consumed by a DPU </w:t>
      </w:r>
      <w:proofErr w:type="spellStart"/>
      <w:r>
        <w:rPr>
          <w:lang w:val="en-US"/>
        </w:rPr>
        <w:t>parset</w:t>
      </w:r>
      <w:proofErr w:type="spellEnd"/>
      <w:r>
        <w:rPr>
          <w:lang w:val="en-US"/>
        </w:rPr>
        <w:t xml:space="preserve"> interface. The DPU itself will schedule the individual jobs/workloads on CEP2 nodes. </w:t>
      </w:r>
      <w:r w:rsidR="001910DF">
        <w:rPr>
          <w:lang w:val="en-US"/>
        </w:rPr>
        <w:t>The feedback cannot be handled by the pipelines itself for they contain only information of individual jobs. The observation combiner will need to collect the feedback from the jobs and combine it in a single feedback file for MAC.</w:t>
      </w:r>
    </w:p>
    <w:p w:rsidR="00EE091E" w:rsidRDefault="00EE091E" w:rsidP="009D3E40">
      <w:pPr>
        <w:rPr>
          <w:lang w:val="en-US"/>
        </w:rPr>
      </w:pPr>
    </w:p>
    <w:p w:rsidR="00EE091E" w:rsidRPr="009D3E40" w:rsidRDefault="000C7793" w:rsidP="009D3E40">
      <w:pPr>
        <w:rPr>
          <w:lang w:val="en-US"/>
        </w:rPr>
      </w:pPr>
      <w:r>
        <w:rPr>
          <w:noProof/>
          <w:lang w:eastAsia="nl-NL"/>
        </w:rPr>
        <w:lastRenderedPageBreak/>
        <w:drawing>
          <wp:inline distT="0" distB="0" distL="0" distR="0">
            <wp:extent cx="5010150" cy="815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8153400"/>
                    </a:xfrm>
                    <a:prstGeom prst="rect">
                      <a:avLst/>
                    </a:prstGeom>
                    <a:noFill/>
                    <a:ln>
                      <a:noFill/>
                    </a:ln>
                  </pic:spPr>
                </pic:pic>
              </a:graphicData>
            </a:graphic>
          </wp:inline>
        </w:drawing>
      </w:r>
    </w:p>
    <w:p w:rsidR="000C7793" w:rsidRDefault="002C207F" w:rsidP="00EE091E">
      <w:pPr>
        <w:ind w:firstLine="0"/>
        <w:rPr>
          <w:lang w:val="en-US"/>
        </w:rPr>
      </w:pPr>
      <w:r>
        <w:rPr>
          <w:lang w:val="en-US"/>
        </w:rPr>
        <w:br/>
        <w:t xml:space="preserve"> </w:t>
      </w:r>
    </w:p>
    <w:p w:rsidR="000C7793" w:rsidRDefault="000C7793" w:rsidP="000C7793">
      <w:pPr>
        <w:rPr>
          <w:lang w:val="en-US"/>
        </w:rPr>
      </w:pPr>
      <w:r>
        <w:rPr>
          <w:lang w:val="en-US"/>
        </w:rPr>
        <w:br w:type="page"/>
      </w:r>
    </w:p>
    <w:p w:rsidR="000C7793" w:rsidRDefault="000C7793" w:rsidP="000C7793">
      <w:pPr>
        <w:pStyle w:val="Heading1"/>
        <w:rPr>
          <w:lang w:val="en-US"/>
        </w:rPr>
      </w:pPr>
      <w:r w:rsidRPr="000C7793">
        <w:rPr>
          <w:lang w:val="en-US"/>
        </w:rPr>
        <w:lastRenderedPageBreak/>
        <w:t>Details DPU side</w:t>
      </w:r>
    </w:p>
    <w:p w:rsidR="000C7793" w:rsidRDefault="000C7793" w:rsidP="000C7793">
      <w:pPr>
        <w:rPr>
          <w:lang w:val="en-US"/>
        </w:rPr>
      </w:pPr>
      <w:r>
        <w:rPr>
          <w:lang w:val="en-US"/>
        </w:rPr>
        <w:t xml:space="preserve">The DPU will be placed at the interface between two LOFAR modules. In the current situation the </w:t>
      </w:r>
      <w:proofErr w:type="spellStart"/>
      <w:r>
        <w:rPr>
          <w:lang w:val="en-US"/>
        </w:rPr>
        <w:t>parsets</w:t>
      </w:r>
      <w:proofErr w:type="spellEnd"/>
      <w:r>
        <w:rPr>
          <w:lang w:val="en-US"/>
        </w:rPr>
        <w:t xml:space="preserve"> supplied by the python controller are used by the </w:t>
      </w:r>
      <w:proofErr w:type="spellStart"/>
      <w:r>
        <w:rPr>
          <w:lang w:val="en-US"/>
        </w:rPr>
        <w:t>StartPython</w:t>
      </w:r>
      <w:proofErr w:type="spellEnd"/>
      <w:r>
        <w:rPr>
          <w:lang w:val="en-US"/>
        </w:rPr>
        <w:t xml:space="preserve"> script to select the </w:t>
      </w:r>
      <w:r w:rsidR="00D73E94">
        <w:rPr>
          <w:lang w:val="en-US"/>
        </w:rPr>
        <w:t>pipeline</w:t>
      </w:r>
      <w:r>
        <w:rPr>
          <w:lang w:val="en-US"/>
        </w:rPr>
        <w:t xml:space="preserve"> script to start. The </w:t>
      </w:r>
      <w:proofErr w:type="spellStart"/>
      <w:r>
        <w:rPr>
          <w:lang w:val="en-US"/>
        </w:rPr>
        <w:t>parset</w:t>
      </w:r>
      <w:proofErr w:type="spellEnd"/>
      <w:r>
        <w:rPr>
          <w:lang w:val="en-US"/>
        </w:rPr>
        <w:t xml:space="preserve"> is</w:t>
      </w:r>
      <w:r w:rsidR="00D73E94">
        <w:rPr>
          <w:lang w:val="en-US"/>
        </w:rPr>
        <w:t xml:space="preserve"> </w:t>
      </w:r>
      <w:r w:rsidR="00714F11">
        <w:rPr>
          <w:lang w:val="en-US"/>
        </w:rPr>
        <w:t xml:space="preserve">then </w:t>
      </w:r>
      <w:r w:rsidR="00D73E94">
        <w:rPr>
          <w:lang w:val="en-US"/>
        </w:rPr>
        <w:t xml:space="preserve">used as </w:t>
      </w:r>
      <w:r w:rsidR="00714F11">
        <w:rPr>
          <w:lang w:val="en-US"/>
        </w:rPr>
        <w:t xml:space="preserve">an </w:t>
      </w:r>
      <w:r w:rsidR="00D73E94">
        <w:rPr>
          <w:lang w:val="en-US"/>
        </w:rPr>
        <w:t>argument</w:t>
      </w:r>
      <w:r>
        <w:rPr>
          <w:lang w:val="en-US"/>
        </w:rPr>
        <w:t xml:space="preserve">. It at this exact junction that the DPU will be placed. There are a number of issues that first have to be resolved: </w:t>
      </w:r>
      <w:r w:rsidR="00D73E94">
        <w:rPr>
          <w:lang w:val="en-US"/>
        </w:rPr>
        <w:t>Firstly t</w:t>
      </w:r>
      <w:r>
        <w:rPr>
          <w:lang w:val="en-US"/>
        </w:rPr>
        <w:t xml:space="preserve">he DPU does not have a </w:t>
      </w:r>
      <w:proofErr w:type="spellStart"/>
      <w:r>
        <w:rPr>
          <w:lang w:val="en-US"/>
        </w:rPr>
        <w:t>parset</w:t>
      </w:r>
      <w:proofErr w:type="spellEnd"/>
      <w:r>
        <w:rPr>
          <w:lang w:val="en-US"/>
        </w:rPr>
        <w:t xml:space="preserve"> </w:t>
      </w:r>
      <w:r w:rsidR="00D73E94">
        <w:rPr>
          <w:lang w:val="en-US"/>
        </w:rPr>
        <w:t>interface.</w:t>
      </w:r>
      <w:r>
        <w:rPr>
          <w:lang w:val="en-US"/>
        </w:rPr>
        <w:t xml:space="preserve"> </w:t>
      </w:r>
      <w:r w:rsidR="000E7099">
        <w:rPr>
          <w:lang w:val="en-US"/>
        </w:rPr>
        <w:t xml:space="preserve">Secondly </w:t>
      </w:r>
      <w:r>
        <w:rPr>
          <w:lang w:val="en-US"/>
        </w:rPr>
        <w:t>the DPU cannot distribute jobs to specifi</w:t>
      </w:r>
      <w:r w:rsidR="009A1ACD">
        <w:rPr>
          <w:lang w:val="en-US"/>
        </w:rPr>
        <w:t xml:space="preserve">c nodes in a cluster. </w:t>
      </w:r>
      <w:r w:rsidR="00D73E94">
        <w:rPr>
          <w:lang w:val="en-US"/>
        </w:rPr>
        <w:t>Each issue will be addresses individually:</w:t>
      </w:r>
    </w:p>
    <w:p w:rsidR="009A1ACD" w:rsidRDefault="009A1ACD" w:rsidP="000C7793">
      <w:pPr>
        <w:rPr>
          <w:lang w:val="en-US"/>
        </w:rPr>
      </w:pPr>
      <w:r>
        <w:rPr>
          <w:lang w:val="en-US"/>
        </w:rPr>
        <w:t>The LOFAR system</w:t>
      </w:r>
      <w:r w:rsidR="00D73E94">
        <w:rPr>
          <w:lang w:val="en-US"/>
        </w:rPr>
        <w:t>s communica</w:t>
      </w:r>
      <w:r w:rsidR="00714F11">
        <w:rPr>
          <w:lang w:val="en-US"/>
        </w:rPr>
        <w:t xml:space="preserve">te using a homebrewed </w:t>
      </w:r>
      <w:proofErr w:type="spellStart"/>
      <w:r w:rsidR="00714F11">
        <w:rPr>
          <w:lang w:val="en-US"/>
        </w:rPr>
        <w:t>parameter</w:t>
      </w:r>
      <w:r w:rsidR="00D73E94">
        <w:rPr>
          <w:lang w:val="en-US"/>
        </w:rPr>
        <w:t>set</w:t>
      </w:r>
      <w:proofErr w:type="spellEnd"/>
      <w:r w:rsidR="00D73E94">
        <w:rPr>
          <w:lang w:val="en-US"/>
        </w:rPr>
        <w:t xml:space="preserve"> format. It is a human readable list of key value pairs with some additional automatic parameter expansion capabilities. Keys can be nested, values can be lists, strings or empty. The LOFAR tree contains a </w:t>
      </w:r>
      <w:proofErr w:type="spellStart"/>
      <w:r w:rsidR="00D73E94">
        <w:rPr>
          <w:lang w:val="en-US"/>
        </w:rPr>
        <w:t>parset</w:t>
      </w:r>
      <w:proofErr w:type="spellEnd"/>
      <w:r w:rsidR="00D73E94">
        <w:rPr>
          <w:lang w:val="en-US"/>
        </w:rPr>
        <w:t xml:space="preserve"> implementation for all major programming languages including Python. The details of the actual </w:t>
      </w:r>
      <w:proofErr w:type="spellStart"/>
      <w:r w:rsidR="00D73E94">
        <w:rPr>
          <w:lang w:val="en-US"/>
        </w:rPr>
        <w:t>parset</w:t>
      </w:r>
      <w:proofErr w:type="spellEnd"/>
      <w:r w:rsidR="00D73E94">
        <w:rPr>
          <w:lang w:val="en-US"/>
        </w:rPr>
        <w:t xml:space="preserve"> implementation are hidden and the DPU </w:t>
      </w:r>
      <w:proofErr w:type="spellStart"/>
      <w:r w:rsidR="00D73E94">
        <w:rPr>
          <w:lang w:val="en-US"/>
        </w:rPr>
        <w:t>Parset</w:t>
      </w:r>
      <w:proofErr w:type="spellEnd"/>
      <w:r w:rsidR="00D73E94">
        <w:rPr>
          <w:lang w:val="en-US"/>
        </w:rPr>
        <w:t xml:space="preserve"> interface can easily retrieve arguments normally supplied as command line arguments. The </w:t>
      </w:r>
      <w:r w:rsidR="009324AC">
        <w:rPr>
          <w:lang w:val="en-US"/>
        </w:rPr>
        <w:t xml:space="preserve">DPU </w:t>
      </w:r>
      <w:proofErr w:type="spellStart"/>
      <w:r w:rsidR="00D73E94">
        <w:rPr>
          <w:lang w:val="en-US"/>
        </w:rPr>
        <w:t>Parset</w:t>
      </w:r>
      <w:proofErr w:type="spellEnd"/>
      <w:r w:rsidR="00D73E94">
        <w:rPr>
          <w:lang w:val="en-US"/>
        </w:rPr>
        <w:t xml:space="preserve"> interface (the keys and values used)  will need to be designed with the all possible use cases in mind and is therefore discussed in detail i</w:t>
      </w:r>
      <w:r w:rsidR="009324AC">
        <w:rPr>
          <w:lang w:val="en-US"/>
        </w:rPr>
        <w:t>n a later part of this document. The interface will at a minimum contain the location, parameters and interdependencies for jobs to be scheduled and a set of parameters controlling the DPU.</w:t>
      </w:r>
    </w:p>
    <w:p w:rsidR="008344E0" w:rsidRDefault="000E7099" w:rsidP="00595DC3">
      <w:pPr>
        <w:rPr>
          <w:lang w:val="en-US"/>
        </w:rPr>
      </w:pPr>
      <w:r>
        <w:rPr>
          <w:lang w:val="en-US"/>
        </w:rPr>
        <w:t xml:space="preserve">The current standalone DPU version does not have the option to place a job on a specific node, a feature needed for CEP2 processing (The data size prohibits copying of data before the final data reduction in the imaging pipeline). There are addition software packages available, Torque/Maui </w:t>
      </w:r>
      <w:sdt>
        <w:sdtPr>
          <w:rPr>
            <w:lang w:val="en-US"/>
          </w:rPr>
          <w:id w:val="-920245273"/>
          <w:citation/>
        </w:sdtPr>
        <w:sdtEndPr/>
        <w:sdtContent>
          <w:r>
            <w:rPr>
              <w:lang w:val="en-US"/>
            </w:rPr>
            <w:fldChar w:fldCharType="begin"/>
          </w:r>
          <w:r>
            <w:rPr>
              <w:lang w:val="en-US"/>
            </w:rPr>
            <w:instrText xml:space="preserve">CITATION Wou131 \l 1033 </w:instrText>
          </w:r>
          <w:r>
            <w:rPr>
              <w:lang w:val="en-US"/>
            </w:rPr>
            <w:fldChar w:fldCharType="separate"/>
          </w:r>
          <w:r w:rsidRPr="000E7099">
            <w:rPr>
              <w:noProof/>
              <w:lang w:val="en-US"/>
            </w:rPr>
            <w:t>[3]</w:t>
          </w:r>
          <w:r>
            <w:rPr>
              <w:lang w:val="en-US"/>
            </w:rPr>
            <w:fldChar w:fldCharType="end"/>
          </w:r>
        </w:sdtContent>
      </w:sdt>
      <w:r>
        <w:rPr>
          <w:lang w:val="en-US"/>
        </w:rPr>
        <w:t>, that are capable of performing this task. For the alpha version</w:t>
      </w:r>
      <w:r w:rsidR="009324AC">
        <w:rPr>
          <w:lang w:val="en-US"/>
        </w:rPr>
        <w:t xml:space="preserve"> this would entail to much work and the</w:t>
      </w:r>
      <w:r w:rsidR="00595DC3">
        <w:rPr>
          <w:lang w:val="en-US"/>
        </w:rPr>
        <w:t>refore</w:t>
      </w:r>
      <w:r w:rsidR="009324AC">
        <w:rPr>
          <w:lang w:val="en-US"/>
        </w:rPr>
        <w:t xml:space="preserve"> DPU needs to be extended with this functionality.</w:t>
      </w:r>
    </w:p>
    <w:p w:rsidR="000E7099" w:rsidRDefault="008344E0" w:rsidP="008344E0">
      <w:pPr>
        <w:pStyle w:val="Heading1"/>
        <w:rPr>
          <w:lang w:val="en-US"/>
        </w:rPr>
      </w:pPr>
      <w:r w:rsidRPr="008344E0">
        <w:rPr>
          <w:lang w:val="en-US"/>
        </w:rPr>
        <w:t>Details LOFAR side</w:t>
      </w:r>
    </w:p>
    <w:p w:rsidR="008344E0" w:rsidRPr="008344E0" w:rsidRDefault="008344E0" w:rsidP="008344E0">
      <w:pPr>
        <w:rPr>
          <w:lang w:val="en-US"/>
        </w:rPr>
      </w:pPr>
      <w:r>
        <w:rPr>
          <w:lang w:val="en-US"/>
        </w:rPr>
        <w:t xml:space="preserve">The work to be perform on the LOFAR side </w:t>
      </w:r>
      <w:r w:rsidR="0018765A">
        <w:rPr>
          <w:lang w:val="en-US"/>
        </w:rPr>
        <w:t xml:space="preserve">entails three major topics. Firstly the creation of a </w:t>
      </w:r>
      <w:proofErr w:type="spellStart"/>
      <w:r w:rsidR="0018765A">
        <w:rPr>
          <w:lang w:val="en-US"/>
        </w:rPr>
        <w:t>parset</w:t>
      </w:r>
      <w:proofErr w:type="spellEnd"/>
      <w:r w:rsidR="0018765A">
        <w:rPr>
          <w:lang w:val="en-US"/>
        </w:rPr>
        <w:t xml:space="preserve"> containing all information of a set of interconnected jobs. Secondly the location of feedback to MAC must be moved from the Pipeline to the new Batch scheduler module. Finally functionality should be added that can combine the feedback of the individually running </w:t>
      </w:r>
      <w:proofErr w:type="spellStart"/>
      <w:r w:rsidR="0018765A">
        <w:rPr>
          <w:lang w:val="en-US"/>
        </w:rPr>
        <w:t>subbands</w:t>
      </w:r>
      <w:proofErr w:type="spellEnd"/>
      <w:r w:rsidR="0018765A">
        <w:rPr>
          <w:lang w:val="en-US"/>
        </w:rPr>
        <w:t xml:space="preserve"> into a single large feedback file, combining the </w:t>
      </w:r>
      <w:proofErr w:type="spellStart"/>
      <w:r w:rsidR="0018765A">
        <w:rPr>
          <w:lang w:val="en-US"/>
        </w:rPr>
        <w:t>logfiles</w:t>
      </w:r>
      <w:proofErr w:type="spellEnd"/>
      <w:r w:rsidR="0018765A">
        <w:rPr>
          <w:lang w:val="en-US"/>
        </w:rPr>
        <w:t xml:space="preserve"> should also be taken in account.</w:t>
      </w:r>
    </w:p>
    <w:p w:rsidR="00D73E94" w:rsidRDefault="000E7099" w:rsidP="000C7793">
      <w:pPr>
        <w:rPr>
          <w:lang w:val="en-US"/>
        </w:rPr>
      </w:pPr>
      <w:r>
        <w:rPr>
          <w:lang w:val="en-US"/>
        </w:rPr>
        <w:t xml:space="preserve">A single </w:t>
      </w:r>
      <w:proofErr w:type="spellStart"/>
      <w:r>
        <w:rPr>
          <w:lang w:val="en-US"/>
        </w:rPr>
        <w:t>parset</w:t>
      </w:r>
      <w:proofErr w:type="spellEnd"/>
      <w:r>
        <w:rPr>
          <w:lang w:val="en-US"/>
        </w:rPr>
        <w:t xml:space="preserve"> contains information regarding X parallel sub bands and ID’s linking it to predecessors. To make full use of the DPU capabilities, namely the creation of job lists containing dependent jobs, e.g. Two MSSS target runs</w:t>
      </w:r>
      <w:r w:rsidR="00714F11">
        <w:rPr>
          <w:lang w:val="en-US"/>
        </w:rPr>
        <w:t xml:space="preserve"> depending on a MSSS calibrator, the</w:t>
      </w:r>
      <w:r>
        <w:rPr>
          <w:lang w:val="en-US"/>
        </w:rPr>
        <w:t xml:space="preserve"> information needs to be collected in a s</w:t>
      </w:r>
      <w:r w:rsidR="00714F11">
        <w:rPr>
          <w:lang w:val="en-US"/>
        </w:rPr>
        <w:t xml:space="preserve">ingle </w:t>
      </w:r>
      <w:proofErr w:type="spellStart"/>
      <w:r w:rsidR="00714F11">
        <w:rPr>
          <w:lang w:val="en-US"/>
        </w:rPr>
        <w:t>parset</w:t>
      </w:r>
      <w:proofErr w:type="spellEnd"/>
      <w:r w:rsidR="00714F11">
        <w:rPr>
          <w:lang w:val="en-US"/>
        </w:rPr>
        <w:t xml:space="preserve">. </w:t>
      </w:r>
      <w:r w:rsidR="0018765A">
        <w:rPr>
          <w:lang w:val="en-US"/>
        </w:rPr>
        <w:t xml:space="preserve">The creation of these combined </w:t>
      </w:r>
      <w:proofErr w:type="spellStart"/>
      <w:r w:rsidR="0018765A">
        <w:rPr>
          <w:lang w:val="en-US"/>
        </w:rPr>
        <w:t>parset</w:t>
      </w:r>
      <w:proofErr w:type="spellEnd"/>
      <w:r w:rsidR="0018765A">
        <w:rPr>
          <w:lang w:val="en-US"/>
        </w:rPr>
        <w:t xml:space="preserve"> is new functionality, although it would be preferred to have this functionality added to either MOM of the Scheduler, the amount of work would be big and the goal of this alpha system is to add functionality with minimal changes to the existing infrastructure.</w:t>
      </w:r>
    </w:p>
    <w:p w:rsidR="0018765A" w:rsidRDefault="0018765A" w:rsidP="000C7793">
      <w:pPr>
        <w:rPr>
          <w:lang w:val="en-US"/>
        </w:rPr>
      </w:pPr>
      <w:r>
        <w:rPr>
          <w:lang w:val="en-US"/>
        </w:rPr>
        <w:t xml:space="preserve">In the current Pipeline framework Top level </w:t>
      </w:r>
      <w:r w:rsidR="00C60357">
        <w:rPr>
          <w:lang w:val="en-US"/>
        </w:rPr>
        <w:t>recipes start a</w:t>
      </w:r>
      <w:r>
        <w:rPr>
          <w:lang w:val="en-US"/>
        </w:rPr>
        <w:t xml:space="preserve"> </w:t>
      </w:r>
      <w:r w:rsidR="00C60357">
        <w:rPr>
          <w:lang w:val="en-US"/>
        </w:rPr>
        <w:t>feedback</w:t>
      </w:r>
      <w:r>
        <w:rPr>
          <w:lang w:val="en-US"/>
        </w:rPr>
        <w:t xml:space="preserve"> recipe that collects information about the current run and sets up a co</w:t>
      </w:r>
      <w:r w:rsidR="00C60357">
        <w:rPr>
          <w:lang w:val="en-US"/>
        </w:rPr>
        <w:t>nnection to the MAC feedback, signaling</w:t>
      </w:r>
      <w:r>
        <w:rPr>
          <w:lang w:val="en-US"/>
        </w:rPr>
        <w:t xml:space="preserve"> a finished pipeline and providing statistics about the pipeline. Because we plan to run each individual </w:t>
      </w:r>
      <w:proofErr w:type="spellStart"/>
      <w:r>
        <w:rPr>
          <w:lang w:val="en-US"/>
        </w:rPr>
        <w:t>subband</w:t>
      </w:r>
      <w:proofErr w:type="spellEnd"/>
      <w:r>
        <w:rPr>
          <w:lang w:val="en-US"/>
        </w:rPr>
        <w:t xml:space="preserve"> in a full pipeline this functionality should be moved to the batch scheduler module.</w:t>
      </w:r>
      <w:r w:rsidR="008A1332">
        <w:rPr>
          <w:lang w:val="en-US"/>
        </w:rPr>
        <w:t xml:space="preserve"> The information of the individual </w:t>
      </w:r>
      <w:proofErr w:type="spellStart"/>
      <w:r w:rsidR="008A1332">
        <w:rPr>
          <w:lang w:val="en-US"/>
        </w:rPr>
        <w:t>subbands</w:t>
      </w:r>
      <w:proofErr w:type="spellEnd"/>
      <w:r w:rsidR="008A1332">
        <w:rPr>
          <w:lang w:val="en-US"/>
        </w:rPr>
        <w:t xml:space="preserve"> should be combined and a single file should be used for feedback. To allow debugging from a single location the </w:t>
      </w:r>
      <w:proofErr w:type="spellStart"/>
      <w:r w:rsidR="008A1332">
        <w:rPr>
          <w:lang w:val="en-US"/>
        </w:rPr>
        <w:t>logfiles</w:t>
      </w:r>
      <w:proofErr w:type="spellEnd"/>
      <w:r w:rsidR="008A1332">
        <w:rPr>
          <w:lang w:val="en-US"/>
        </w:rPr>
        <w:t xml:space="preserve"> created at each processing node should also be collected and stored on a single node.</w:t>
      </w:r>
    </w:p>
    <w:p w:rsidR="008A1332" w:rsidRPr="000C7793" w:rsidRDefault="008A1332" w:rsidP="000C7793">
      <w:pPr>
        <w:rPr>
          <w:lang w:val="en-US"/>
        </w:rPr>
      </w:pPr>
    </w:p>
    <w:p w:rsidR="008A1332" w:rsidRDefault="008A1332" w:rsidP="008A1332">
      <w:pPr>
        <w:pStyle w:val="Heading1"/>
        <w:rPr>
          <w:lang w:val="en-US"/>
        </w:rPr>
      </w:pPr>
      <w:proofErr w:type="spellStart"/>
      <w:r w:rsidRPr="008A1332">
        <w:rPr>
          <w:lang w:val="en-US"/>
        </w:rPr>
        <w:lastRenderedPageBreak/>
        <w:t>Parset</w:t>
      </w:r>
      <w:proofErr w:type="spellEnd"/>
      <w:r w:rsidRPr="008A1332">
        <w:rPr>
          <w:lang w:val="en-US"/>
        </w:rPr>
        <w:t xml:space="preserve"> description</w:t>
      </w:r>
    </w:p>
    <w:p w:rsidR="008A1332" w:rsidRDefault="008A1332" w:rsidP="008A1332">
      <w:pPr>
        <w:ind w:firstLine="0"/>
        <w:rPr>
          <w:lang w:val="en-US"/>
        </w:rPr>
      </w:pPr>
      <w:r>
        <w:rPr>
          <w:lang w:val="en-US"/>
        </w:rPr>
        <w:t xml:space="preserve">The exact details of the </w:t>
      </w:r>
      <w:proofErr w:type="spellStart"/>
      <w:r>
        <w:rPr>
          <w:lang w:val="en-US"/>
        </w:rPr>
        <w:t>parset</w:t>
      </w:r>
      <w:proofErr w:type="spellEnd"/>
      <w:r>
        <w:rPr>
          <w:lang w:val="en-US"/>
        </w:rPr>
        <w:t xml:space="preserve"> to be presented to the DPU module depends for a </w:t>
      </w:r>
      <w:proofErr w:type="spellStart"/>
      <w:r>
        <w:rPr>
          <w:lang w:val="en-US"/>
        </w:rPr>
        <w:t>sertain</w:t>
      </w:r>
      <w:proofErr w:type="spellEnd"/>
      <w:r>
        <w:rPr>
          <w:lang w:val="en-US"/>
        </w:rPr>
        <w:t xml:space="preserve"> extend on implementation details. It should at a minimum contain the following:</w:t>
      </w:r>
    </w:p>
    <w:p w:rsidR="008A1332" w:rsidRDefault="008A1332" w:rsidP="008A1332">
      <w:pPr>
        <w:pStyle w:val="ListParagraph"/>
        <w:numPr>
          <w:ilvl w:val="0"/>
          <w:numId w:val="3"/>
        </w:numPr>
        <w:rPr>
          <w:lang w:val="en-US"/>
        </w:rPr>
      </w:pPr>
      <w:r>
        <w:rPr>
          <w:lang w:val="en-US"/>
        </w:rPr>
        <w:t xml:space="preserve">The </w:t>
      </w:r>
      <w:proofErr w:type="spellStart"/>
      <w:r>
        <w:rPr>
          <w:lang w:val="en-US"/>
        </w:rPr>
        <w:t>parsets</w:t>
      </w:r>
      <w:proofErr w:type="spellEnd"/>
      <w:r>
        <w:rPr>
          <w:lang w:val="en-US"/>
        </w:rPr>
        <w:t xml:space="preserve"> to be provided to pipelines, without dataset information.</w:t>
      </w:r>
    </w:p>
    <w:p w:rsidR="008A1332" w:rsidRDefault="008A1332" w:rsidP="008A1332">
      <w:pPr>
        <w:pStyle w:val="ListParagraph"/>
        <w:numPr>
          <w:ilvl w:val="0"/>
          <w:numId w:val="3"/>
        </w:numPr>
        <w:rPr>
          <w:lang w:val="en-US"/>
        </w:rPr>
      </w:pPr>
      <w:r>
        <w:rPr>
          <w:lang w:val="en-US"/>
        </w:rPr>
        <w:t>The dataset information and node locations</w:t>
      </w:r>
    </w:p>
    <w:p w:rsidR="008A1332" w:rsidRDefault="008A1332" w:rsidP="008A1332">
      <w:pPr>
        <w:pStyle w:val="ListParagraph"/>
        <w:numPr>
          <w:ilvl w:val="0"/>
          <w:numId w:val="3"/>
        </w:numPr>
        <w:rPr>
          <w:lang w:val="en-US"/>
        </w:rPr>
      </w:pPr>
      <w:r>
        <w:rPr>
          <w:lang w:val="en-US"/>
        </w:rPr>
        <w:t>A set of DPU parameters.</w:t>
      </w:r>
    </w:p>
    <w:p w:rsidR="008A1332" w:rsidRDefault="008A1332" w:rsidP="008A1332">
      <w:pPr>
        <w:pStyle w:val="ListParagraph"/>
        <w:numPr>
          <w:ilvl w:val="0"/>
          <w:numId w:val="3"/>
        </w:numPr>
        <w:rPr>
          <w:lang w:val="en-US"/>
        </w:rPr>
      </w:pPr>
      <w:r>
        <w:rPr>
          <w:lang w:val="en-US"/>
        </w:rPr>
        <w:t>Dependency information</w:t>
      </w:r>
    </w:p>
    <w:p w:rsidR="008A1332" w:rsidRDefault="008A1332" w:rsidP="008A1332">
      <w:pPr>
        <w:ind w:firstLine="0"/>
        <w:rPr>
          <w:lang w:val="en-US"/>
        </w:rPr>
      </w:pPr>
    </w:p>
    <w:p w:rsidR="008A1332" w:rsidRDefault="008A1332" w:rsidP="008A1332">
      <w:pPr>
        <w:ind w:firstLine="0"/>
        <w:rPr>
          <w:lang w:val="en-US"/>
        </w:rPr>
      </w:pPr>
      <w:r>
        <w:rPr>
          <w:lang w:val="en-US"/>
        </w:rPr>
        <w:t xml:space="preserve">The </w:t>
      </w:r>
      <w:proofErr w:type="spellStart"/>
      <w:r>
        <w:rPr>
          <w:lang w:val="en-US"/>
        </w:rPr>
        <w:t>parset</w:t>
      </w:r>
      <w:proofErr w:type="spellEnd"/>
      <w:r>
        <w:rPr>
          <w:lang w:val="en-US"/>
        </w:rPr>
        <w:t xml:space="preserve"> and dataset information should be structured in such a way that it is possible for the DPU </w:t>
      </w:r>
      <w:proofErr w:type="spellStart"/>
      <w:r>
        <w:rPr>
          <w:lang w:val="en-US"/>
        </w:rPr>
        <w:t>parset</w:t>
      </w:r>
      <w:proofErr w:type="spellEnd"/>
      <w:r>
        <w:rPr>
          <w:lang w:val="en-US"/>
        </w:rPr>
        <w:t xml:space="preserve">  wrapper to simply grab the appropriate </w:t>
      </w:r>
      <w:proofErr w:type="spellStart"/>
      <w:r>
        <w:rPr>
          <w:lang w:val="en-US"/>
        </w:rPr>
        <w:t>parset</w:t>
      </w:r>
      <w:proofErr w:type="spellEnd"/>
      <w:r>
        <w:rPr>
          <w:lang w:val="en-US"/>
        </w:rPr>
        <w:t xml:space="preserve"> and add the dataset information at job launch time. </w:t>
      </w:r>
    </w:p>
    <w:p w:rsidR="00AB4B72" w:rsidRDefault="00AB4B72" w:rsidP="008A1332">
      <w:pPr>
        <w:ind w:firstLine="0"/>
        <w:rPr>
          <w:lang w:val="en-US"/>
        </w:rPr>
      </w:pPr>
      <w:r>
        <w:rPr>
          <w:noProof/>
          <w:lang w:eastAsia="nl-NL"/>
        </w:rPr>
        <w:drawing>
          <wp:inline distT="0" distB="0" distL="0" distR="0" wp14:anchorId="6D5C71D5" wp14:editId="65B138FB">
            <wp:extent cx="5760720" cy="4542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542554"/>
                    </a:xfrm>
                    <a:prstGeom prst="rect">
                      <a:avLst/>
                    </a:prstGeom>
                  </pic:spPr>
                </pic:pic>
              </a:graphicData>
            </a:graphic>
          </wp:inline>
        </w:drawing>
      </w:r>
    </w:p>
    <w:p w:rsidR="00AB4B72" w:rsidRDefault="00AB4B72" w:rsidP="008A1332">
      <w:pPr>
        <w:ind w:firstLine="0"/>
        <w:rPr>
          <w:lang w:val="en-US"/>
        </w:rPr>
      </w:pPr>
    </w:p>
    <w:p w:rsidR="00AE000D" w:rsidRDefault="00AE000D">
      <w:pPr>
        <w:spacing w:after="200"/>
        <w:ind w:firstLine="0"/>
        <w:jc w:val="left"/>
        <w:rPr>
          <w:lang w:val="en-US"/>
        </w:rPr>
      </w:pPr>
      <w:r>
        <w:rPr>
          <w:lang w:val="en-US"/>
        </w:rPr>
        <w:br w:type="page"/>
      </w:r>
    </w:p>
    <w:p w:rsidR="008A1332" w:rsidRDefault="008A1332" w:rsidP="008A1332">
      <w:pPr>
        <w:pStyle w:val="Heading1"/>
        <w:rPr>
          <w:lang w:val="en-US"/>
        </w:rPr>
      </w:pPr>
      <w:r w:rsidRPr="008A1332">
        <w:rPr>
          <w:lang w:val="en-US"/>
        </w:rPr>
        <w:lastRenderedPageBreak/>
        <w:t>Estimation of work effort</w:t>
      </w:r>
    </w:p>
    <w:tbl>
      <w:tblPr>
        <w:tblStyle w:val="TableGrid"/>
        <w:tblW w:w="9464" w:type="dxa"/>
        <w:tblLook w:val="04A0" w:firstRow="1" w:lastRow="0" w:firstColumn="1" w:lastColumn="0" w:noHBand="0" w:noVBand="1"/>
      </w:tblPr>
      <w:tblGrid>
        <w:gridCol w:w="5940"/>
        <w:gridCol w:w="1913"/>
        <w:gridCol w:w="1611"/>
      </w:tblGrid>
      <w:tr w:rsidR="001F76BA" w:rsidTr="001F76BA">
        <w:tc>
          <w:tcPr>
            <w:tcW w:w="6204" w:type="dxa"/>
          </w:tcPr>
          <w:p w:rsidR="001F76BA" w:rsidRPr="001F76BA" w:rsidRDefault="001F76BA" w:rsidP="001F76BA">
            <w:pPr>
              <w:ind w:firstLine="0"/>
              <w:rPr>
                <w:b/>
                <w:lang w:val="en-US"/>
              </w:rPr>
            </w:pPr>
            <w:r w:rsidRPr="001F76BA">
              <w:rPr>
                <w:b/>
                <w:lang w:val="en-US"/>
              </w:rPr>
              <w:t>Task</w:t>
            </w:r>
          </w:p>
        </w:tc>
        <w:tc>
          <w:tcPr>
            <w:tcW w:w="1984" w:type="dxa"/>
          </w:tcPr>
          <w:p w:rsidR="001F76BA" w:rsidRPr="001F76BA" w:rsidRDefault="001F76BA" w:rsidP="001F76BA">
            <w:pPr>
              <w:ind w:firstLine="0"/>
              <w:rPr>
                <w:b/>
                <w:lang w:val="en-US"/>
              </w:rPr>
            </w:pPr>
            <w:r w:rsidRPr="001F76BA">
              <w:rPr>
                <w:b/>
                <w:lang w:val="en-US"/>
              </w:rPr>
              <w:t>Hours</w:t>
            </w:r>
          </w:p>
        </w:tc>
        <w:tc>
          <w:tcPr>
            <w:tcW w:w="1276" w:type="dxa"/>
          </w:tcPr>
          <w:p w:rsidR="001F76BA" w:rsidRPr="001F76BA" w:rsidRDefault="001F76BA" w:rsidP="001F76BA">
            <w:pPr>
              <w:ind w:firstLine="0"/>
              <w:rPr>
                <w:b/>
                <w:lang w:val="en-US"/>
              </w:rPr>
            </w:pPr>
            <w:r w:rsidRPr="001F76BA">
              <w:rPr>
                <w:b/>
                <w:lang w:val="en-US"/>
              </w:rPr>
              <w:t>System</w:t>
            </w:r>
          </w:p>
        </w:tc>
      </w:tr>
      <w:tr w:rsidR="001F76BA" w:rsidTr="001F76BA">
        <w:tc>
          <w:tcPr>
            <w:tcW w:w="6204" w:type="dxa"/>
          </w:tcPr>
          <w:p w:rsidR="001F76BA" w:rsidRDefault="001F76BA" w:rsidP="001F76BA">
            <w:pPr>
              <w:ind w:firstLine="0"/>
              <w:rPr>
                <w:lang w:val="en-US"/>
              </w:rPr>
            </w:pPr>
            <w:r>
              <w:rPr>
                <w:lang w:val="en-US"/>
              </w:rPr>
              <w:t>Node specific job placement</w:t>
            </w:r>
          </w:p>
        </w:tc>
        <w:tc>
          <w:tcPr>
            <w:tcW w:w="1984" w:type="dxa"/>
          </w:tcPr>
          <w:p w:rsidR="001F76BA" w:rsidRDefault="001F76BA" w:rsidP="001F76BA">
            <w:pPr>
              <w:ind w:firstLine="0"/>
              <w:rPr>
                <w:lang w:val="en-US"/>
              </w:rPr>
            </w:pPr>
            <w:r>
              <w:rPr>
                <w:lang w:val="en-US"/>
              </w:rPr>
              <w:t>30</w:t>
            </w:r>
          </w:p>
        </w:tc>
        <w:tc>
          <w:tcPr>
            <w:tcW w:w="1276" w:type="dxa"/>
          </w:tcPr>
          <w:p w:rsidR="001F76BA" w:rsidRDefault="001F76BA" w:rsidP="001F76BA">
            <w:pPr>
              <w:ind w:firstLine="0"/>
              <w:rPr>
                <w:lang w:val="en-US"/>
              </w:rPr>
            </w:pPr>
            <w:r>
              <w:rPr>
                <w:lang w:val="en-US"/>
              </w:rPr>
              <w:t>DPU</w:t>
            </w:r>
          </w:p>
        </w:tc>
      </w:tr>
      <w:tr w:rsidR="001F76BA" w:rsidTr="001F76BA">
        <w:tc>
          <w:tcPr>
            <w:tcW w:w="6204" w:type="dxa"/>
          </w:tcPr>
          <w:p w:rsidR="001F76BA" w:rsidRDefault="001F76BA" w:rsidP="001F76BA">
            <w:pPr>
              <w:ind w:firstLine="0"/>
              <w:rPr>
                <w:lang w:val="en-US"/>
              </w:rPr>
            </w:pPr>
            <w:r>
              <w:rPr>
                <w:lang w:val="en-US"/>
              </w:rPr>
              <w:t>Node specific job using Torque + Roll out</w:t>
            </w:r>
          </w:p>
        </w:tc>
        <w:tc>
          <w:tcPr>
            <w:tcW w:w="1984" w:type="dxa"/>
          </w:tcPr>
          <w:p w:rsidR="001F76BA" w:rsidRDefault="001F76BA" w:rsidP="001F76BA">
            <w:pPr>
              <w:ind w:firstLine="0"/>
              <w:rPr>
                <w:lang w:val="en-US"/>
              </w:rPr>
            </w:pPr>
            <w:r>
              <w:rPr>
                <w:lang w:val="en-US"/>
              </w:rPr>
              <w:t>30 + 30</w:t>
            </w:r>
          </w:p>
        </w:tc>
        <w:tc>
          <w:tcPr>
            <w:tcW w:w="1276" w:type="dxa"/>
          </w:tcPr>
          <w:p w:rsidR="001F76BA" w:rsidRDefault="001F76BA" w:rsidP="001F76BA">
            <w:pPr>
              <w:ind w:firstLine="0"/>
              <w:rPr>
                <w:lang w:val="en-US"/>
              </w:rPr>
            </w:pPr>
            <w:proofErr w:type="spellStart"/>
            <w:r>
              <w:rPr>
                <w:lang w:val="en-US"/>
              </w:rPr>
              <w:t>BatchScheduler</w:t>
            </w:r>
            <w:proofErr w:type="spellEnd"/>
          </w:p>
        </w:tc>
      </w:tr>
      <w:tr w:rsidR="001F76BA" w:rsidTr="001F76BA">
        <w:tc>
          <w:tcPr>
            <w:tcW w:w="6204" w:type="dxa"/>
          </w:tcPr>
          <w:p w:rsidR="001F76BA" w:rsidRDefault="001F76BA" w:rsidP="001F76BA">
            <w:pPr>
              <w:ind w:firstLine="0"/>
              <w:rPr>
                <w:lang w:val="en-US"/>
              </w:rPr>
            </w:pPr>
            <w:r>
              <w:rPr>
                <w:lang w:val="en-US"/>
              </w:rPr>
              <w:t xml:space="preserve">DPU </w:t>
            </w:r>
            <w:proofErr w:type="spellStart"/>
            <w:r>
              <w:rPr>
                <w:lang w:val="en-US"/>
              </w:rPr>
              <w:t>parset</w:t>
            </w:r>
            <w:proofErr w:type="spellEnd"/>
            <w:r>
              <w:rPr>
                <w:lang w:val="en-US"/>
              </w:rPr>
              <w:t xml:space="preserve"> wrapper</w:t>
            </w:r>
          </w:p>
        </w:tc>
        <w:tc>
          <w:tcPr>
            <w:tcW w:w="1984" w:type="dxa"/>
          </w:tcPr>
          <w:p w:rsidR="001F76BA" w:rsidRDefault="001F76BA" w:rsidP="001F76BA">
            <w:pPr>
              <w:ind w:firstLine="0"/>
              <w:rPr>
                <w:lang w:val="en-US"/>
              </w:rPr>
            </w:pPr>
            <w:r>
              <w:rPr>
                <w:lang w:val="en-US"/>
              </w:rPr>
              <w:t>40</w:t>
            </w:r>
          </w:p>
        </w:tc>
        <w:tc>
          <w:tcPr>
            <w:tcW w:w="1276" w:type="dxa"/>
          </w:tcPr>
          <w:p w:rsidR="001F76BA" w:rsidRDefault="001F76BA" w:rsidP="001F76BA">
            <w:pPr>
              <w:ind w:firstLine="0"/>
              <w:rPr>
                <w:lang w:val="en-US"/>
              </w:rPr>
            </w:pPr>
            <w:r>
              <w:rPr>
                <w:lang w:val="en-US"/>
              </w:rPr>
              <w:t>DPU</w:t>
            </w:r>
          </w:p>
        </w:tc>
      </w:tr>
      <w:tr w:rsidR="001F76BA" w:rsidTr="001F76BA">
        <w:tc>
          <w:tcPr>
            <w:tcW w:w="6204" w:type="dxa"/>
          </w:tcPr>
          <w:p w:rsidR="001F76BA" w:rsidRDefault="001F76BA" w:rsidP="001F76BA">
            <w:pPr>
              <w:ind w:firstLine="0"/>
              <w:rPr>
                <w:lang w:val="en-US"/>
              </w:rPr>
            </w:pPr>
            <w:r>
              <w:rPr>
                <w:lang w:val="en-US"/>
              </w:rPr>
              <w:t>Maximum running time for jobs</w:t>
            </w:r>
          </w:p>
        </w:tc>
        <w:tc>
          <w:tcPr>
            <w:tcW w:w="1984" w:type="dxa"/>
          </w:tcPr>
          <w:p w:rsidR="001F76BA" w:rsidRDefault="001F76BA" w:rsidP="001F76BA">
            <w:pPr>
              <w:ind w:firstLine="0"/>
              <w:rPr>
                <w:lang w:val="en-US"/>
              </w:rPr>
            </w:pPr>
            <w:r>
              <w:rPr>
                <w:lang w:val="en-US"/>
              </w:rPr>
              <w:t>20</w:t>
            </w:r>
          </w:p>
        </w:tc>
        <w:tc>
          <w:tcPr>
            <w:tcW w:w="1276" w:type="dxa"/>
          </w:tcPr>
          <w:p w:rsidR="001F76BA" w:rsidRDefault="001F76BA" w:rsidP="001F76BA">
            <w:pPr>
              <w:ind w:firstLine="0"/>
              <w:rPr>
                <w:lang w:val="en-US"/>
              </w:rPr>
            </w:pPr>
            <w:r>
              <w:rPr>
                <w:lang w:val="en-US"/>
              </w:rPr>
              <w:t>DPU</w:t>
            </w:r>
          </w:p>
        </w:tc>
      </w:tr>
      <w:tr w:rsidR="001F76BA" w:rsidTr="001F76BA">
        <w:tc>
          <w:tcPr>
            <w:tcW w:w="6204" w:type="dxa"/>
          </w:tcPr>
          <w:p w:rsidR="001F76BA" w:rsidRDefault="001F76BA" w:rsidP="001F76BA">
            <w:pPr>
              <w:ind w:firstLine="0"/>
              <w:rPr>
                <w:lang w:val="en-US"/>
              </w:rPr>
            </w:pPr>
            <w:r>
              <w:rPr>
                <w:lang w:val="en-US"/>
              </w:rPr>
              <w:t xml:space="preserve">DPU output collection, </w:t>
            </w:r>
            <w:proofErr w:type="spellStart"/>
            <w:r>
              <w:rPr>
                <w:lang w:val="en-US"/>
              </w:rPr>
              <w:t>parset</w:t>
            </w:r>
            <w:proofErr w:type="spellEnd"/>
            <w:r>
              <w:rPr>
                <w:lang w:val="en-US"/>
              </w:rPr>
              <w:t xml:space="preserve"> and logging</w:t>
            </w:r>
          </w:p>
        </w:tc>
        <w:tc>
          <w:tcPr>
            <w:tcW w:w="1984" w:type="dxa"/>
          </w:tcPr>
          <w:p w:rsidR="001F76BA" w:rsidRDefault="001F76BA" w:rsidP="001F76BA">
            <w:pPr>
              <w:ind w:firstLine="0"/>
              <w:rPr>
                <w:lang w:val="en-US"/>
              </w:rPr>
            </w:pPr>
            <w:r>
              <w:rPr>
                <w:lang w:val="en-US"/>
              </w:rPr>
              <w:t>20</w:t>
            </w:r>
          </w:p>
        </w:tc>
        <w:tc>
          <w:tcPr>
            <w:tcW w:w="1276" w:type="dxa"/>
          </w:tcPr>
          <w:p w:rsidR="001F76BA" w:rsidRDefault="001F76BA" w:rsidP="001F76BA">
            <w:pPr>
              <w:ind w:firstLine="0"/>
              <w:rPr>
                <w:lang w:val="en-US"/>
              </w:rPr>
            </w:pPr>
            <w:r>
              <w:rPr>
                <w:lang w:val="en-US"/>
              </w:rPr>
              <w:t>DPU</w:t>
            </w:r>
          </w:p>
        </w:tc>
      </w:tr>
      <w:tr w:rsidR="001F76BA" w:rsidTr="001F76BA">
        <w:tc>
          <w:tcPr>
            <w:tcW w:w="6204" w:type="dxa"/>
          </w:tcPr>
          <w:p w:rsidR="001F76BA" w:rsidRDefault="001F76BA" w:rsidP="001F76BA">
            <w:pPr>
              <w:ind w:firstLine="0"/>
              <w:rPr>
                <w:lang w:val="en-US"/>
              </w:rPr>
            </w:pPr>
            <w:proofErr w:type="spellStart"/>
            <w:r>
              <w:rPr>
                <w:lang w:val="en-US"/>
              </w:rPr>
              <w:t>Parset</w:t>
            </w:r>
            <w:proofErr w:type="spellEnd"/>
            <w:r>
              <w:rPr>
                <w:lang w:val="en-US"/>
              </w:rPr>
              <w:t xml:space="preserve"> Combining</w:t>
            </w:r>
          </w:p>
        </w:tc>
        <w:tc>
          <w:tcPr>
            <w:tcW w:w="1984" w:type="dxa"/>
          </w:tcPr>
          <w:p w:rsidR="001F76BA" w:rsidRDefault="001F76BA" w:rsidP="001F76BA">
            <w:pPr>
              <w:ind w:firstLine="0"/>
              <w:rPr>
                <w:lang w:val="en-US"/>
              </w:rPr>
            </w:pPr>
            <w:r>
              <w:rPr>
                <w:lang w:val="en-US"/>
              </w:rPr>
              <w:t>20</w:t>
            </w:r>
          </w:p>
        </w:tc>
        <w:tc>
          <w:tcPr>
            <w:tcW w:w="1276" w:type="dxa"/>
          </w:tcPr>
          <w:p w:rsidR="001F76BA" w:rsidRDefault="001F76BA" w:rsidP="001F76BA">
            <w:pPr>
              <w:ind w:firstLine="0"/>
              <w:rPr>
                <w:lang w:val="en-US"/>
              </w:rPr>
            </w:pPr>
            <w:proofErr w:type="spellStart"/>
            <w:r>
              <w:rPr>
                <w:lang w:val="en-US"/>
              </w:rPr>
              <w:t>BatchScheduler</w:t>
            </w:r>
            <w:proofErr w:type="spellEnd"/>
          </w:p>
        </w:tc>
      </w:tr>
      <w:tr w:rsidR="001F76BA" w:rsidTr="001F76BA">
        <w:tc>
          <w:tcPr>
            <w:tcW w:w="6204" w:type="dxa"/>
          </w:tcPr>
          <w:p w:rsidR="001F76BA" w:rsidRDefault="001F76BA" w:rsidP="001F76BA">
            <w:pPr>
              <w:ind w:firstLine="0"/>
              <w:rPr>
                <w:lang w:val="en-US"/>
              </w:rPr>
            </w:pPr>
            <w:r>
              <w:rPr>
                <w:lang w:val="en-US"/>
              </w:rPr>
              <w:t>Observation queues</w:t>
            </w:r>
          </w:p>
        </w:tc>
        <w:tc>
          <w:tcPr>
            <w:tcW w:w="1984" w:type="dxa"/>
          </w:tcPr>
          <w:p w:rsidR="001F76BA" w:rsidRDefault="001F76BA" w:rsidP="001F76BA">
            <w:pPr>
              <w:ind w:firstLine="0"/>
              <w:rPr>
                <w:lang w:val="en-US"/>
              </w:rPr>
            </w:pPr>
            <w:r>
              <w:rPr>
                <w:lang w:val="en-US"/>
              </w:rPr>
              <w:t>20</w:t>
            </w:r>
          </w:p>
        </w:tc>
        <w:tc>
          <w:tcPr>
            <w:tcW w:w="1276" w:type="dxa"/>
          </w:tcPr>
          <w:p w:rsidR="001F76BA" w:rsidRDefault="001F76BA" w:rsidP="001F76BA">
            <w:pPr>
              <w:ind w:firstLine="0"/>
              <w:rPr>
                <w:lang w:val="en-US"/>
              </w:rPr>
            </w:pPr>
            <w:proofErr w:type="spellStart"/>
            <w:r>
              <w:rPr>
                <w:lang w:val="en-US"/>
              </w:rPr>
              <w:t>BatchScheduler</w:t>
            </w:r>
            <w:proofErr w:type="spellEnd"/>
          </w:p>
        </w:tc>
      </w:tr>
      <w:tr w:rsidR="001F76BA" w:rsidTr="001F76BA">
        <w:tc>
          <w:tcPr>
            <w:tcW w:w="6204" w:type="dxa"/>
          </w:tcPr>
          <w:p w:rsidR="001F76BA" w:rsidRDefault="001F76BA" w:rsidP="001F76BA">
            <w:pPr>
              <w:ind w:firstLine="0"/>
              <w:rPr>
                <w:lang w:val="en-US"/>
              </w:rPr>
            </w:pPr>
            <w:r>
              <w:rPr>
                <w:lang w:val="en-US"/>
              </w:rPr>
              <w:t>MOM DPU control parameters (optional?)</w:t>
            </w:r>
          </w:p>
        </w:tc>
        <w:tc>
          <w:tcPr>
            <w:tcW w:w="1984" w:type="dxa"/>
          </w:tcPr>
          <w:p w:rsidR="001F76BA" w:rsidRDefault="001F76BA" w:rsidP="001F76BA">
            <w:pPr>
              <w:ind w:firstLine="0"/>
              <w:rPr>
                <w:lang w:val="en-US"/>
              </w:rPr>
            </w:pPr>
            <w:r>
              <w:rPr>
                <w:lang w:val="en-US"/>
              </w:rPr>
              <w:t>30</w:t>
            </w:r>
          </w:p>
        </w:tc>
        <w:tc>
          <w:tcPr>
            <w:tcW w:w="1276" w:type="dxa"/>
          </w:tcPr>
          <w:p w:rsidR="001F76BA" w:rsidRDefault="001F76BA" w:rsidP="001F76BA">
            <w:pPr>
              <w:ind w:firstLine="0"/>
              <w:rPr>
                <w:lang w:val="en-US"/>
              </w:rPr>
            </w:pPr>
            <w:r>
              <w:rPr>
                <w:lang w:val="en-US"/>
              </w:rPr>
              <w:t>MOM</w:t>
            </w:r>
          </w:p>
        </w:tc>
      </w:tr>
      <w:tr w:rsidR="001F76BA" w:rsidTr="001F76BA">
        <w:tc>
          <w:tcPr>
            <w:tcW w:w="6204" w:type="dxa"/>
          </w:tcPr>
          <w:p w:rsidR="001F76BA" w:rsidRDefault="001F76BA" w:rsidP="001F76BA">
            <w:pPr>
              <w:ind w:firstLine="0"/>
              <w:rPr>
                <w:lang w:val="en-US"/>
              </w:rPr>
            </w:pPr>
            <w:proofErr w:type="spellStart"/>
            <w:r>
              <w:rPr>
                <w:lang w:val="en-US"/>
              </w:rPr>
              <w:t>Logfile</w:t>
            </w:r>
            <w:proofErr w:type="spellEnd"/>
            <w:r>
              <w:rPr>
                <w:lang w:val="en-US"/>
              </w:rPr>
              <w:t xml:space="preserve"> combiner</w:t>
            </w:r>
          </w:p>
        </w:tc>
        <w:tc>
          <w:tcPr>
            <w:tcW w:w="1984" w:type="dxa"/>
          </w:tcPr>
          <w:p w:rsidR="001F76BA" w:rsidRDefault="001F76BA" w:rsidP="001F76BA">
            <w:pPr>
              <w:ind w:firstLine="0"/>
              <w:rPr>
                <w:lang w:val="en-US"/>
              </w:rPr>
            </w:pPr>
            <w:r>
              <w:rPr>
                <w:lang w:val="en-US"/>
              </w:rPr>
              <w:t>10</w:t>
            </w:r>
          </w:p>
        </w:tc>
        <w:tc>
          <w:tcPr>
            <w:tcW w:w="1276" w:type="dxa"/>
          </w:tcPr>
          <w:p w:rsidR="001F76BA" w:rsidRDefault="001F76BA" w:rsidP="001F76BA">
            <w:pPr>
              <w:ind w:firstLine="0"/>
              <w:rPr>
                <w:lang w:val="en-US"/>
              </w:rPr>
            </w:pPr>
            <w:proofErr w:type="spellStart"/>
            <w:r>
              <w:rPr>
                <w:lang w:val="en-US"/>
              </w:rPr>
              <w:t>BatchScheduler</w:t>
            </w:r>
            <w:proofErr w:type="spellEnd"/>
          </w:p>
        </w:tc>
      </w:tr>
      <w:tr w:rsidR="001F76BA" w:rsidTr="001F76BA">
        <w:tc>
          <w:tcPr>
            <w:tcW w:w="6204" w:type="dxa"/>
          </w:tcPr>
          <w:p w:rsidR="001F76BA" w:rsidRDefault="001F76BA" w:rsidP="001F76BA">
            <w:pPr>
              <w:ind w:firstLine="0"/>
              <w:rPr>
                <w:lang w:val="en-US"/>
              </w:rPr>
            </w:pPr>
            <w:r>
              <w:rPr>
                <w:lang w:val="en-US"/>
              </w:rPr>
              <w:t>MAC feedback</w:t>
            </w:r>
          </w:p>
        </w:tc>
        <w:tc>
          <w:tcPr>
            <w:tcW w:w="1984" w:type="dxa"/>
          </w:tcPr>
          <w:p w:rsidR="001F76BA" w:rsidRDefault="001F76BA" w:rsidP="001F76BA">
            <w:pPr>
              <w:ind w:firstLine="0"/>
              <w:rPr>
                <w:lang w:val="en-US"/>
              </w:rPr>
            </w:pPr>
            <w:r>
              <w:rPr>
                <w:lang w:val="en-US"/>
              </w:rPr>
              <w:t>20</w:t>
            </w:r>
          </w:p>
        </w:tc>
        <w:tc>
          <w:tcPr>
            <w:tcW w:w="1276" w:type="dxa"/>
          </w:tcPr>
          <w:p w:rsidR="001F76BA" w:rsidRDefault="001F76BA" w:rsidP="001F76BA">
            <w:pPr>
              <w:ind w:firstLine="0"/>
              <w:rPr>
                <w:lang w:val="en-US"/>
              </w:rPr>
            </w:pPr>
            <w:proofErr w:type="spellStart"/>
            <w:r>
              <w:rPr>
                <w:lang w:val="en-US"/>
              </w:rPr>
              <w:t>BatchScheduler</w:t>
            </w:r>
            <w:proofErr w:type="spellEnd"/>
          </w:p>
        </w:tc>
      </w:tr>
      <w:tr w:rsidR="001F76BA" w:rsidTr="001F76BA">
        <w:tc>
          <w:tcPr>
            <w:tcW w:w="6204" w:type="dxa"/>
          </w:tcPr>
          <w:p w:rsidR="001F76BA" w:rsidRDefault="0095433D" w:rsidP="001F76BA">
            <w:pPr>
              <w:ind w:firstLine="0"/>
              <w:rPr>
                <w:lang w:val="en-US"/>
              </w:rPr>
            </w:pPr>
            <w:proofErr w:type="spellStart"/>
            <w:r>
              <w:rPr>
                <w:lang w:val="en-US"/>
              </w:rPr>
              <w:t>BatchScheduler</w:t>
            </w:r>
            <w:proofErr w:type="spellEnd"/>
            <w:r>
              <w:rPr>
                <w:lang w:val="en-US"/>
              </w:rPr>
              <w:t xml:space="preserve"> d</w:t>
            </w:r>
            <w:r w:rsidR="001F76BA">
              <w:rPr>
                <w:lang w:val="en-US"/>
              </w:rPr>
              <w:t>a</w:t>
            </w:r>
            <w:r>
              <w:rPr>
                <w:lang w:val="en-US"/>
              </w:rPr>
              <w:t>e</w:t>
            </w:r>
            <w:r w:rsidR="001F76BA">
              <w:rPr>
                <w:lang w:val="en-US"/>
              </w:rPr>
              <w:t>mon</w:t>
            </w:r>
          </w:p>
        </w:tc>
        <w:tc>
          <w:tcPr>
            <w:tcW w:w="1984" w:type="dxa"/>
          </w:tcPr>
          <w:p w:rsidR="001F76BA" w:rsidRDefault="001F76BA" w:rsidP="001F76BA">
            <w:pPr>
              <w:ind w:firstLine="0"/>
              <w:rPr>
                <w:lang w:val="en-US"/>
              </w:rPr>
            </w:pPr>
            <w:r>
              <w:rPr>
                <w:lang w:val="en-US"/>
              </w:rPr>
              <w:t>40</w:t>
            </w:r>
          </w:p>
        </w:tc>
        <w:tc>
          <w:tcPr>
            <w:tcW w:w="1276" w:type="dxa"/>
          </w:tcPr>
          <w:p w:rsidR="001F76BA" w:rsidRDefault="001F76BA" w:rsidP="001F76BA">
            <w:pPr>
              <w:ind w:firstLine="0"/>
              <w:rPr>
                <w:lang w:val="en-US"/>
              </w:rPr>
            </w:pPr>
            <w:proofErr w:type="spellStart"/>
            <w:r>
              <w:rPr>
                <w:lang w:val="en-US"/>
              </w:rPr>
              <w:t>BatchScheduler</w:t>
            </w:r>
            <w:proofErr w:type="spellEnd"/>
          </w:p>
        </w:tc>
      </w:tr>
    </w:tbl>
    <w:p w:rsidR="001F76BA" w:rsidRPr="001F76BA" w:rsidRDefault="001F76BA" w:rsidP="001F76BA">
      <w:pPr>
        <w:rPr>
          <w:lang w:val="en-US"/>
        </w:rPr>
      </w:pPr>
    </w:p>
    <w:p w:rsidR="008A1332" w:rsidRPr="008A1332" w:rsidRDefault="008A1332" w:rsidP="008A1332">
      <w:pPr>
        <w:pStyle w:val="Heading1"/>
        <w:rPr>
          <w:lang w:val="en-US"/>
        </w:rPr>
      </w:pPr>
      <w:r w:rsidRPr="008A1332">
        <w:rPr>
          <w:lang w:val="en-US"/>
        </w:rPr>
        <w:t xml:space="preserve">Roll out schedule, steps and estimation of impact </w:t>
      </w:r>
    </w:p>
    <w:p w:rsidR="008A1332" w:rsidRDefault="001F76BA" w:rsidP="008A1332">
      <w:pPr>
        <w:ind w:firstLine="0"/>
        <w:rPr>
          <w:lang w:val="en-US"/>
        </w:rPr>
      </w:pPr>
      <w:r>
        <w:rPr>
          <w:lang w:val="en-US"/>
        </w:rPr>
        <w:tab/>
        <w:t xml:space="preserve">A number of steps can be taken to limit the impact of adding the batch scheduler to the LOFAR software environment. Firstly the system will be tested on the CEP1 cluster which is not used in production. Secondly </w:t>
      </w:r>
      <w:r w:rsidR="00F91CFC">
        <w:rPr>
          <w:lang w:val="en-US"/>
        </w:rPr>
        <w:t>a test on</w:t>
      </w:r>
      <w:r>
        <w:rPr>
          <w:lang w:val="en-US"/>
        </w:rPr>
        <w:t xml:space="preserve"> the CEP2 test cluster running a small LOFAR environment. In a final step the </w:t>
      </w:r>
      <w:proofErr w:type="spellStart"/>
      <w:r>
        <w:rPr>
          <w:lang w:val="en-US"/>
        </w:rPr>
        <w:t>Batch</w:t>
      </w:r>
      <w:r w:rsidR="00F91CFC">
        <w:rPr>
          <w:lang w:val="en-US"/>
        </w:rPr>
        <w:t>S</w:t>
      </w:r>
      <w:r>
        <w:rPr>
          <w:lang w:val="en-US"/>
        </w:rPr>
        <w:t>cheduler</w:t>
      </w:r>
      <w:proofErr w:type="spellEnd"/>
      <w:r>
        <w:rPr>
          <w:lang w:val="en-US"/>
        </w:rPr>
        <w:t xml:space="preserve"> </w:t>
      </w:r>
      <w:r w:rsidR="00F91CFC">
        <w:rPr>
          <w:lang w:val="en-US"/>
        </w:rPr>
        <w:t>shou</w:t>
      </w:r>
      <w:bookmarkStart w:id="1" w:name="_GoBack"/>
      <w:bookmarkEnd w:id="1"/>
      <w:r w:rsidR="00F91CFC">
        <w:rPr>
          <w:lang w:val="en-US"/>
        </w:rPr>
        <w:t>ld</w:t>
      </w:r>
      <w:r>
        <w:rPr>
          <w:lang w:val="en-US"/>
        </w:rPr>
        <w:t xml:space="preserve"> be released in the full system. </w:t>
      </w:r>
      <w:r w:rsidR="00F91CFC">
        <w:rPr>
          <w:lang w:val="en-US"/>
        </w:rPr>
        <w:t>O</w:t>
      </w:r>
      <w:r>
        <w:rPr>
          <w:lang w:val="en-US"/>
        </w:rPr>
        <w:t xml:space="preserve">ptionally using a switch already present in the </w:t>
      </w:r>
      <w:r w:rsidR="001458DD">
        <w:rPr>
          <w:lang w:val="en-US"/>
        </w:rPr>
        <w:t xml:space="preserve">StartPython.py </w:t>
      </w:r>
      <w:r w:rsidR="00F91CFC">
        <w:rPr>
          <w:lang w:val="en-US"/>
        </w:rPr>
        <w:t>script and in a later stage as the</w:t>
      </w:r>
      <w:r w:rsidR="001458DD">
        <w:rPr>
          <w:lang w:val="en-US"/>
        </w:rPr>
        <w:t xml:space="preserve"> default</w:t>
      </w:r>
      <w:r w:rsidR="00F91CFC">
        <w:rPr>
          <w:lang w:val="en-US"/>
        </w:rPr>
        <w:t xml:space="preserve"> method of scheduling pipelines</w:t>
      </w:r>
      <w:r w:rsidR="001458DD">
        <w:rPr>
          <w:lang w:val="en-US"/>
        </w:rPr>
        <w:t xml:space="preserve">. Because the control </w:t>
      </w:r>
      <w:r w:rsidR="00F91CFC">
        <w:rPr>
          <w:lang w:val="en-US"/>
        </w:rPr>
        <w:t xml:space="preserve">and management </w:t>
      </w:r>
      <w:r w:rsidR="001458DD">
        <w:rPr>
          <w:lang w:val="en-US"/>
        </w:rPr>
        <w:t>mechanism</w:t>
      </w:r>
      <w:r w:rsidR="00F91CFC">
        <w:rPr>
          <w:lang w:val="en-US"/>
        </w:rPr>
        <w:t>s</w:t>
      </w:r>
      <w:r w:rsidR="001458DD">
        <w:rPr>
          <w:lang w:val="en-US"/>
        </w:rPr>
        <w:t xml:space="preserve"> will not be changed it should be possible to roll back to th</w:t>
      </w:r>
      <w:r w:rsidR="00F91CFC">
        <w:rPr>
          <w:lang w:val="en-US"/>
        </w:rPr>
        <w:t>e old situation in case unforeseen</w:t>
      </w:r>
      <w:r w:rsidR="001458DD">
        <w:rPr>
          <w:lang w:val="en-US"/>
        </w:rPr>
        <w:t xml:space="preserve"> complication</w:t>
      </w:r>
      <w:r w:rsidR="00F91CFC">
        <w:rPr>
          <w:lang w:val="en-US"/>
        </w:rPr>
        <w:t>s</w:t>
      </w:r>
      <w:r w:rsidR="001458DD">
        <w:rPr>
          <w:lang w:val="en-US"/>
        </w:rPr>
        <w:t xml:space="preserve"> arise.</w:t>
      </w:r>
    </w:p>
    <w:p w:rsidR="001458DD" w:rsidRDefault="001458DD" w:rsidP="008A1332">
      <w:pPr>
        <w:ind w:firstLine="0"/>
        <w:rPr>
          <w:lang w:val="en-US"/>
        </w:rPr>
      </w:pPr>
    </w:p>
    <w:p w:rsidR="00F91CFC" w:rsidRDefault="00F91CFC" w:rsidP="00F91CFC">
      <w:pPr>
        <w:pStyle w:val="Heading1"/>
        <w:rPr>
          <w:lang w:val="en-US"/>
        </w:rPr>
      </w:pPr>
      <w:r>
        <w:rPr>
          <w:lang w:val="en-US"/>
        </w:rPr>
        <w:t>Discussion and f</w:t>
      </w:r>
      <w:r w:rsidRPr="00F91CFC">
        <w:rPr>
          <w:lang w:val="en-US"/>
        </w:rPr>
        <w:t>uture work</w:t>
      </w:r>
    </w:p>
    <w:p w:rsidR="00F91CFC" w:rsidRDefault="00F91CFC" w:rsidP="00F91CFC">
      <w:pPr>
        <w:rPr>
          <w:lang w:val="en-US"/>
        </w:rPr>
      </w:pPr>
      <w:r>
        <w:rPr>
          <w:lang w:val="en-US"/>
        </w:rPr>
        <w:t>The design described in this document focusses on a simple alpha system adding batch scheduling capability to the current LOFAR framework. It also provides a proof of concept  of DPU mediated launching of pipeline kernels. The impact on the operational system is low. The amount of effort needed is limited while the usability of the system greatly increases.</w:t>
      </w:r>
    </w:p>
    <w:p w:rsidR="001C3573" w:rsidRDefault="00F91CFC" w:rsidP="00F91CFC">
      <w:pPr>
        <w:rPr>
          <w:lang w:val="en-US"/>
        </w:rPr>
      </w:pPr>
      <w:r>
        <w:rPr>
          <w:lang w:val="en-US"/>
        </w:rPr>
        <w:t xml:space="preserve">A number of improvements or extensions </w:t>
      </w:r>
      <w:r w:rsidR="005A19B0">
        <w:rPr>
          <w:lang w:val="en-US"/>
        </w:rPr>
        <w:t>can</w:t>
      </w:r>
      <w:r>
        <w:rPr>
          <w:lang w:val="en-US"/>
        </w:rPr>
        <w:t xml:space="preserve"> be added. F</w:t>
      </w:r>
      <w:r w:rsidR="005A19B0">
        <w:rPr>
          <w:lang w:val="en-US"/>
        </w:rPr>
        <w:t xml:space="preserve">irstly, a Torque/Maui system could be added. This combination of systems would allow advanced resource based scheduling increasing the usage of the current CEP2 cluster. This would also allow interfacing with a to be build CEP3 cluster. </w:t>
      </w:r>
    </w:p>
    <w:p w:rsidR="00F91CFC" w:rsidRDefault="005A19B0" w:rsidP="00F91CFC">
      <w:pPr>
        <w:rPr>
          <w:lang w:val="en-US"/>
        </w:rPr>
      </w:pPr>
      <w:r>
        <w:rPr>
          <w:lang w:val="en-US"/>
        </w:rPr>
        <w:t xml:space="preserve">Secondly, the DPU could interface with the GRID. </w:t>
      </w:r>
      <w:r w:rsidR="001C3573">
        <w:rPr>
          <w:lang w:val="en-US"/>
        </w:rPr>
        <w:t>It would then be possible to offload a substantial amount of the processing to remote sites. This option would need substantial work  for a feedback mechanism would have to be created that is not dependent on MAC: GRID jobs would be added to long queues. The jobs would in this case stay in a non-finished state for long times. A solution could be the addition of an extra state ‘offloaded to GRID’ etc. Also the fact that data is not located on the node where computations are perform adds complications.</w:t>
      </w:r>
    </w:p>
    <w:p w:rsidR="001C3573" w:rsidRPr="00F91CFC" w:rsidRDefault="001C3573" w:rsidP="00F91CFC">
      <w:pPr>
        <w:rPr>
          <w:lang w:val="en-US"/>
        </w:rPr>
      </w:pPr>
      <w:r>
        <w:rPr>
          <w:lang w:val="en-US"/>
        </w:rPr>
        <w:t>A third application of the current system is the creation and running jobs in the archive. This could be used to perform pipeline runs on archived data without the need of the LOFAR control system</w:t>
      </w:r>
    </w:p>
    <w:p w:rsidR="008A1332" w:rsidRPr="008A1332" w:rsidRDefault="008A1332" w:rsidP="008A1332">
      <w:pPr>
        <w:ind w:firstLine="0"/>
        <w:rPr>
          <w:lang w:val="en-US"/>
        </w:rPr>
      </w:pPr>
    </w:p>
    <w:p w:rsidR="000C7793" w:rsidRPr="00EE091E" w:rsidRDefault="000C7793" w:rsidP="00EE091E">
      <w:pPr>
        <w:ind w:firstLine="0"/>
        <w:rPr>
          <w:lang w:val="en-US"/>
        </w:rPr>
      </w:pPr>
    </w:p>
    <w:sdt>
      <w:sdtPr>
        <w:rPr>
          <w:rFonts w:asciiTheme="minorHAnsi" w:eastAsiaTheme="minorHAnsi" w:hAnsiTheme="minorHAnsi" w:cstheme="minorBidi"/>
          <w:b w:val="0"/>
          <w:bCs w:val="0"/>
          <w:color w:val="auto"/>
          <w:sz w:val="22"/>
          <w:szCs w:val="22"/>
        </w:rPr>
        <w:id w:val="-679115864"/>
        <w:docPartObj>
          <w:docPartGallery w:val="Bibliographies"/>
          <w:docPartUnique/>
        </w:docPartObj>
      </w:sdtPr>
      <w:sdtEndPr/>
      <w:sdtContent>
        <w:p w:rsidR="00EE091E" w:rsidRPr="00714F11" w:rsidRDefault="00EE091E" w:rsidP="000E7099">
          <w:pPr>
            <w:pStyle w:val="Heading1"/>
            <w:spacing w:before="0"/>
            <w:rPr>
              <w:lang w:val="en-US"/>
            </w:rPr>
          </w:pPr>
          <w:r w:rsidRPr="00714F11">
            <w:rPr>
              <w:lang w:val="en-US"/>
            </w:rPr>
            <w:t>Bibliography</w:t>
          </w:r>
        </w:p>
        <w:sdt>
          <w:sdtPr>
            <w:id w:val="111145805"/>
            <w:bibliography/>
          </w:sdtPr>
          <w:sdtEndPr/>
          <w:sdtContent>
            <w:p w:rsidR="000E7099" w:rsidRPr="008A1332" w:rsidRDefault="00EE091E" w:rsidP="000E7099">
              <w:pPr>
                <w:rPr>
                  <w:noProof/>
                  <w:lang w:val="en-US"/>
                </w:rPr>
              </w:pPr>
              <w:r>
                <w:fldChar w:fldCharType="begin"/>
              </w:r>
              <w:r w:rsidRPr="008A1332">
                <w:rPr>
                  <w:lang w:val="en-US"/>
                </w:rPr>
                <w:instrText xml:space="preserve"> BIBLIOGRAPHY </w:instrText>
              </w:r>
              <w:r>
                <w:fldChar w:fldCharType="separate"/>
              </w:r>
            </w:p>
            <w:tbl>
              <w:tblPr>
                <w:tblW w:w="4983"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1115"/>
                <w:gridCol w:w="8016"/>
              </w:tblGrid>
              <w:tr w:rsidR="000E7099" w:rsidRPr="0095433D" w:rsidTr="000E7099">
                <w:trPr>
                  <w:trHeight w:val="273"/>
                  <w:tblCellSpacing w:w="15" w:type="dxa"/>
                </w:trPr>
                <w:tc>
                  <w:tcPr>
                    <w:tcW w:w="592" w:type="pct"/>
                    <w:hideMark/>
                  </w:tcPr>
                  <w:p w:rsidR="000E7099" w:rsidRPr="008A1332" w:rsidRDefault="000E7099" w:rsidP="000E7099">
                    <w:pPr>
                      <w:pStyle w:val="Bibliography"/>
                      <w:ind w:firstLine="0"/>
                      <w:rPr>
                        <w:rFonts w:eastAsiaTheme="minorEastAsia"/>
                        <w:noProof/>
                        <w:lang w:val="en-US"/>
                      </w:rPr>
                    </w:pPr>
                    <w:r w:rsidRPr="008A1332">
                      <w:rPr>
                        <w:noProof/>
                        <w:lang w:val="en-US"/>
                      </w:rPr>
                      <w:t xml:space="preserve">[1] </w:t>
                    </w:r>
                  </w:p>
                </w:tc>
                <w:tc>
                  <w:tcPr>
                    <w:tcW w:w="0" w:type="auto"/>
                    <w:hideMark/>
                  </w:tcPr>
                  <w:p w:rsidR="000E7099" w:rsidRPr="000E7099" w:rsidRDefault="000E7099" w:rsidP="000E7099">
                    <w:pPr>
                      <w:pStyle w:val="Bibliography"/>
                      <w:rPr>
                        <w:rFonts w:eastAsiaTheme="minorEastAsia"/>
                        <w:noProof/>
                        <w:lang w:val="en-US"/>
                      </w:rPr>
                    </w:pPr>
                    <w:r w:rsidRPr="000E7099">
                      <w:rPr>
                        <w:noProof/>
                        <w:lang w:val="en-US"/>
                      </w:rPr>
                      <w:t>W. Klijn, „CEP batch scheduling,” 10-01-1013.</w:t>
                    </w:r>
                  </w:p>
                </w:tc>
              </w:tr>
              <w:tr w:rsidR="000E7099" w:rsidRPr="0095433D" w:rsidTr="000E7099">
                <w:trPr>
                  <w:trHeight w:val="260"/>
                  <w:tblCellSpacing w:w="15" w:type="dxa"/>
                </w:trPr>
                <w:tc>
                  <w:tcPr>
                    <w:tcW w:w="592" w:type="pct"/>
                    <w:hideMark/>
                  </w:tcPr>
                  <w:p w:rsidR="000E7099" w:rsidRPr="008A1332" w:rsidRDefault="000E7099" w:rsidP="000E7099">
                    <w:pPr>
                      <w:pStyle w:val="Bibliography"/>
                      <w:ind w:firstLine="0"/>
                      <w:rPr>
                        <w:rFonts w:eastAsiaTheme="minorEastAsia"/>
                        <w:noProof/>
                        <w:lang w:val="en-US"/>
                      </w:rPr>
                    </w:pPr>
                    <w:r w:rsidRPr="008A1332">
                      <w:rPr>
                        <w:noProof/>
                        <w:lang w:val="en-US"/>
                      </w:rPr>
                      <w:t xml:space="preserve">[2] </w:t>
                    </w:r>
                  </w:p>
                </w:tc>
                <w:tc>
                  <w:tcPr>
                    <w:tcW w:w="0" w:type="auto"/>
                    <w:hideMark/>
                  </w:tcPr>
                  <w:p w:rsidR="000E7099" w:rsidRPr="000E7099" w:rsidRDefault="000E7099" w:rsidP="000E7099">
                    <w:pPr>
                      <w:pStyle w:val="Bibliography"/>
                      <w:rPr>
                        <w:rFonts w:eastAsiaTheme="minorEastAsia"/>
                        <w:noProof/>
                        <w:lang w:val="en-US"/>
                      </w:rPr>
                    </w:pPr>
                    <w:r w:rsidRPr="000E7099">
                      <w:rPr>
                        <w:noProof/>
                        <w:lang w:val="en-US"/>
                      </w:rPr>
                      <w:t>W. Klijn, „CEP2 load: Visualization and analysis,” 11-01-2013.</w:t>
                    </w:r>
                  </w:p>
                </w:tc>
              </w:tr>
              <w:tr w:rsidR="000E7099" w:rsidRPr="0095433D" w:rsidTr="000E7099">
                <w:trPr>
                  <w:trHeight w:val="273"/>
                  <w:tblCellSpacing w:w="15" w:type="dxa"/>
                </w:trPr>
                <w:tc>
                  <w:tcPr>
                    <w:tcW w:w="592" w:type="pct"/>
                    <w:hideMark/>
                  </w:tcPr>
                  <w:p w:rsidR="000E7099" w:rsidRDefault="000E7099" w:rsidP="000E7099">
                    <w:pPr>
                      <w:pStyle w:val="Bibliography"/>
                      <w:ind w:firstLine="0"/>
                      <w:rPr>
                        <w:rFonts w:eastAsiaTheme="minorEastAsia"/>
                        <w:noProof/>
                      </w:rPr>
                    </w:pPr>
                    <w:r>
                      <w:rPr>
                        <w:noProof/>
                      </w:rPr>
                      <w:t xml:space="preserve">[3] </w:t>
                    </w:r>
                  </w:p>
                </w:tc>
                <w:tc>
                  <w:tcPr>
                    <w:tcW w:w="0" w:type="auto"/>
                    <w:hideMark/>
                  </w:tcPr>
                  <w:p w:rsidR="000E7099" w:rsidRPr="000E7099" w:rsidRDefault="000E7099" w:rsidP="000E7099">
                    <w:pPr>
                      <w:pStyle w:val="Bibliography"/>
                      <w:rPr>
                        <w:rFonts w:eastAsiaTheme="minorEastAsia"/>
                        <w:noProof/>
                        <w:lang w:val="en-US"/>
                      </w:rPr>
                    </w:pPr>
                    <w:r w:rsidRPr="000E7099">
                      <w:rPr>
                        <w:noProof/>
                        <w:lang w:val="en-US"/>
                      </w:rPr>
                      <w:t>W. Klijn, „Investigation of the Maui and Torque job scheduling tools,” 8-03-2013.</w:t>
                    </w:r>
                  </w:p>
                </w:tc>
              </w:tr>
            </w:tbl>
            <w:p w:rsidR="000E7099" w:rsidRPr="000E7099" w:rsidRDefault="000E7099" w:rsidP="000E7099">
              <w:pPr>
                <w:rPr>
                  <w:rFonts w:eastAsia="Times New Roman"/>
                  <w:noProof/>
                  <w:lang w:val="en-US"/>
                </w:rPr>
              </w:pPr>
            </w:p>
            <w:p w:rsidR="00EE091E" w:rsidRDefault="00EE091E" w:rsidP="000E7099">
              <w:r>
                <w:rPr>
                  <w:b/>
                  <w:bCs/>
                  <w:noProof/>
                </w:rPr>
                <w:fldChar w:fldCharType="end"/>
              </w:r>
            </w:p>
          </w:sdtContent>
        </w:sdt>
      </w:sdtContent>
    </w:sdt>
    <w:p w:rsidR="00C65521" w:rsidRDefault="00C65521" w:rsidP="00EE091E">
      <w:pPr>
        <w:ind w:firstLine="0"/>
      </w:pPr>
    </w:p>
    <w:p w:rsidR="002C1E31" w:rsidRPr="009D1966" w:rsidRDefault="002C1E31" w:rsidP="009D1966">
      <w:pPr>
        <w:rPr>
          <w:lang w:val="en-US"/>
        </w:rPr>
      </w:pPr>
    </w:p>
    <w:sectPr w:rsidR="002C1E31" w:rsidRPr="009D1966" w:rsidSect="001D2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F4614"/>
    <w:multiLevelType w:val="hybridMultilevel"/>
    <w:tmpl w:val="818EC2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5A918A1"/>
    <w:multiLevelType w:val="hybridMultilevel"/>
    <w:tmpl w:val="86D66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EE018FD"/>
    <w:multiLevelType w:val="hybridMultilevel"/>
    <w:tmpl w:val="C85023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01"/>
    <w:rsid w:val="000C7793"/>
    <w:rsid w:val="000E210D"/>
    <w:rsid w:val="000E7099"/>
    <w:rsid w:val="00123338"/>
    <w:rsid w:val="001458DD"/>
    <w:rsid w:val="00160685"/>
    <w:rsid w:val="0018765A"/>
    <w:rsid w:val="001910DF"/>
    <w:rsid w:val="001C3573"/>
    <w:rsid w:val="001D2C90"/>
    <w:rsid w:val="001F76BA"/>
    <w:rsid w:val="002C1E31"/>
    <w:rsid w:val="002C207F"/>
    <w:rsid w:val="00595343"/>
    <w:rsid w:val="00595DC3"/>
    <w:rsid w:val="005A19B0"/>
    <w:rsid w:val="00605789"/>
    <w:rsid w:val="00623D43"/>
    <w:rsid w:val="00714F11"/>
    <w:rsid w:val="00783303"/>
    <w:rsid w:val="007E6949"/>
    <w:rsid w:val="008344E0"/>
    <w:rsid w:val="008A1332"/>
    <w:rsid w:val="009324AC"/>
    <w:rsid w:val="0095433D"/>
    <w:rsid w:val="009A1ACD"/>
    <w:rsid w:val="009D1966"/>
    <w:rsid w:val="009D3E40"/>
    <w:rsid w:val="00A42CFF"/>
    <w:rsid w:val="00A81942"/>
    <w:rsid w:val="00AB4B72"/>
    <w:rsid w:val="00AE000D"/>
    <w:rsid w:val="00C60357"/>
    <w:rsid w:val="00C65521"/>
    <w:rsid w:val="00D73E94"/>
    <w:rsid w:val="00DC5801"/>
    <w:rsid w:val="00DE64B2"/>
    <w:rsid w:val="00E374D3"/>
    <w:rsid w:val="00E42548"/>
    <w:rsid w:val="00EE091E"/>
    <w:rsid w:val="00EE6229"/>
    <w:rsid w:val="00F91CFC"/>
    <w:rsid w:val="00FF4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789"/>
    <w:pPr>
      <w:spacing w:after="0"/>
      <w:ind w:firstLine="567"/>
      <w:jc w:val="both"/>
    </w:pPr>
  </w:style>
  <w:style w:type="paragraph" w:styleId="Heading1">
    <w:name w:val="heading 1"/>
    <w:basedOn w:val="Normal"/>
    <w:next w:val="Normal"/>
    <w:link w:val="Heading1Char"/>
    <w:uiPriority w:val="9"/>
    <w:qFormat/>
    <w:rsid w:val="00605789"/>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5801"/>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580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C58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58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578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5801"/>
    <w:pPr>
      <w:ind w:left="720"/>
      <w:contextualSpacing/>
    </w:pPr>
  </w:style>
  <w:style w:type="paragraph" w:styleId="BalloonText">
    <w:name w:val="Balloon Text"/>
    <w:basedOn w:val="Normal"/>
    <w:link w:val="BalloonTextChar"/>
    <w:uiPriority w:val="99"/>
    <w:semiHidden/>
    <w:unhideWhenUsed/>
    <w:rsid w:val="002C1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E31"/>
    <w:rPr>
      <w:rFonts w:ascii="Tahoma" w:hAnsi="Tahoma" w:cs="Tahoma"/>
      <w:sz w:val="16"/>
      <w:szCs w:val="16"/>
    </w:rPr>
  </w:style>
  <w:style w:type="paragraph" w:styleId="Bibliography">
    <w:name w:val="Bibliography"/>
    <w:basedOn w:val="Normal"/>
    <w:next w:val="Normal"/>
    <w:uiPriority w:val="37"/>
    <w:unhideWhenUsed/>
    <w:rsid w:val="00C65521"/>
  </w:style>
  <w:style w:type="paragraph" w:styleId="Caption">
    <w:name w:val="caption"/>
    <w:basedOn w:val="Normal"/>
    <w:next w:val="Normal"/>
    <w:uiPriority w:val="35"/>
    <w:unhideWhenUsed/>
    <w:qFormat/>
    <w:rsid w:val="001D2C90"/>
    <w:pPr>
      <w:spacing w:line="240" w:lineRule="auto"/>
    </w:pPr>
    <w:rPr>
      <w:b/>
      <w:bCs/>
      <w:color w:val="4F81BD" w:themeColor="accent1"/>
      <w:sz w:val="18"/>
      <w:szCs w:val="18"/>
    </w:rPr>
  </w:style>
  <w:style w:type="table" w:styleId="TableGrid">
    <w:name w:val="Table Grid"/>
    <w:basedOn w:val="TableNormal"/>
    <w:uiPriority w:val="59"/>
    <w:rsid w:val="001F7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789"/>
    <w:pPr>
      <w:spacing w:after="0"/>
      <w:ind w:firstLine="567"/>
      <w:jc w:val="both"/>
    </w:pPr>
  </w:style>
  <w:style w:type="paragraph" w:styleId="Heading1">
    <w:name w:val="heading 1"/>
    <w:basedOn w:val="Normal"/>
    <w:next w:val="Normal"/>
    <w:link w:val="Heading1Char"/>
    <w:uiPriority w:val="9"/>
    <w:qFormat/>
    <w:rsid w:val="00605789"/>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5801"/>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580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C58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58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578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5801"/>
    <w:pPr>
      <w:ind w:left="720"/>
      <w:contextualSpacing/>
    </w:pPr>
  </w:style>
  <w:style w:type="paragraph" w:styleId="BalloonText">
    <w:name w:val="Balloon Text"/>
    <w:basedOn w:val="Normal"/>
    <w:link w:val="BalloonTextChar"/>
    <w:uiPriority w:val="99"/>
    <w:semiHidden/>
    <w:unhideWhenUsed/>
    <w:rsid w:val="002C1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E31"/>
    <w:rPr>
      <w:rFonts w:ascii="Tahoma" w:hAnsi="Tahoma" w:cs="Tahoma"/>
      <w:sz w:val="16"/>
      <w:szCs w:val="16"/>
    </w:rPr>
  </w:style>
  <w:style w:type="paragraph" w:styleId="Bibliography">
    <w:name w:val="Bibliography"/>
    <w:basedOn w:val="Normal"/>
    <w:next w:val="Normal"/>
    <w:uiPriority w:val="37"/>
    <w:unhideWhenUsed/>
    <w:rsid w:val="00C65521"/>
  </w:style>
  <w:style w:type="paragraph" w:styleId="Caption">
    <w:name w:val="caption"/>
    <w:basedOn w:val="Normal"/>
    <w:next w:val="Normal"/>
    <w:uiPriority w:val="35"/>
    <w:unhideWhenUsed/>
    <w:qFormat/>
    <w:rsid w:val="001D2C90"/>
    <w:pPr>
      <w:spacing w:line="240" w:lineRule="auto"/>
    </w:pPr>
    <w:rPr>
      <w:b/>
      <w:bCs/>
      <w:color w:val="4F81BD" w:themeColor="accent1"/>
      <w:sz w:val="18"/>
      <w:szCs w:val="18"/>
    </w:rPr>
  </w:style>
  <w:style w:type="table" w:styleId="TableGrid">
    <w:name w:val="Table Grid"/>
    <w:basedOn w:val="TableNormal"/>
    <w:uiPriority w:val="59"/>
    <w:rsid w:val="001F7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Kli13</b:Tag>
    <b:SourceType>Report</b:SourceType>
    <b:Guid>{2923B39B-5D7A-42FE-B131-D77B2B378783}</b:Guid>
    <b:Author>
      <b:Author>
        <b:NameList>
          <b:Person>
            <b:Last>Klijn</b:Last>
            <b:First>Wouter</b:First>
          </b:Person>
        </b:NameList>
      </b:Author>
    </b:Author>
    <b:Title>CEP batch scheduling</b:Title>
    <b:Year>10-01-1013</b:Year>
    <b:RefOrder>1</b:RefOrder>
  </b:Source>
  <b:Source>
    <b:Tag>Wou13</b:Tag>
    <b:SourceType>Report</b:SourceType>
    <b:Guid>{60284943-23FA-4FC9-8A43-5BE232426BC8}</b:Guid>
    <b:Author>
      <b:Author>
        <b:NameList>
          <b:Person>
            <b:Last>Klijn</b:Last>
            <b:First>Wouter</b:First>
          </b:Person>
        </b:NameList>
      </b:Author>
    </b:Author>
    <b:Title>CEP2 load: Visualization and analysis</b:Title>
    <b:Year>11-01-2013</b:Year>
    <b:RefOrder>2</b:RefOrder>
  </b:Source>
  <b:Source>
    <b:Tag>Wou131</b:Tag>
    <b:SourceType>Report</b:SourceType>
    <b:Guid>{0E31823B-192F-4DB2-B2DE-8ED5FEA3C255}</b:Guid>
    <b:Author>
      <b:Author>
        <b:NameList>
          <b:Person>
            <b:Last>Klijn</b:Last>
            <b:First>Wouter</b:First>
          </b:Person>
        </b:NameList>
      </b:Author>
    </b:Author>
    <b:Title>Investigation of the Maui and Torque job scheduling tools</b:Title>
    <b:Year>8-03-2013</b:Year>
    <b:RefOrder>3</b:RefOrder>
  </b:Source>
</b:Sources>
</file>

<file path=customXml/itemProps1.xml><?xml version="1.0" encoding="utf-8"?>
<ds:datastoreItem xmlns:ds="http://schemas.openxmlformats.org/officeDocument/2006/customXml" ds:itemID="{CE3DF5FB-19A9-45A9-B22B-578CDC96F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2020</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Stichting ASTRON</Company>
  <LinksUpToDate>false</LinksUpToDate>
  <CharactersWithSpaces>13107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klijn</dc:creator>
  <cp:lastModifiedBy>Wouter Klijn</cp:lastModifiedBy>
  <cp:revision>12</cp:revision>
  <cp:lastPrinted>2013-05-21T13:04:00Z</cp:lastPrinted>
  <dcterms:created xsi:type="dcterms:W3CDTF">2013-05-21T09:05:00Z</dcterms:created>
  <dcterms:modified xsi:type="dcterms:W3CDTF">2013-07-30T11:22:00Z</dcterms:modified>
</cp:coreProperties>
</file>