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47FD3" w14:textId="77777777" w:rsidR="00837CC8" w:rsidRDefault="00837CC8" w:rsidP="00837CC8">
      <w:pPr>
        <w:pStyle w:val="NormalWeb"/>
      </w:pPr>
      <w:r>
        <w:t xml:space="preserve">If I’m looking strictly at the text of Scripture and Paul’s own testimony, I lean toward the </w:t>
      </w:r>
      <w:r>
        <w:rPr>
          <w:rStyle w:val="Strong"/>
          <w:rFonts w:eastAsiaTheme="majorEastAsia"/>
        </w:rPr>
        <w:t>Mid-Acts view</w:t>
      </w:r>
      <w:r>
        <w:t xml:space="preserve"> — that the present Church Age, the dispensation of grace, began with Paul’s conversion and apostleship (Acts 9–13).</w:t>
      </w:r>
    </w:p>
    <w:p w14:paraId="3948A070" w14:textId="77777777" w:rsidR="00837CC8" w:rsidRDefault="00837CC8" w:rsidP="00837CC8">
      <w:pPr>
        <w:pStyle w:val="NormalWeb"/>
      </w:pPr>
      <w:r>
        <w:t>Here’s why:</w:t>
      </w:r>
    </w:p>
    <w:p w14:paraId="323FB9E9" w14:textId="77777777" w:rsidR="00837CC8" w:rsidRDefault="00837CC8" w:rsidP="00837CC8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The “mystery” was not revealed at Pentecost</w:t>
      </w:r>
    </w:p>
    <w:p w14:paraId="51CBF596" w14:textId="77777777" w:rsidR="00837CC8" w:rsidRDefault="00837CC8" w:rsidP="00837CC8">
      <w:pPr>
        <w:pStyle w:val="NormalWeb"/>
        <w:numPr>
          <w:ilvl w:val="1"/>
          <w:numId w:val="1"/>
        </w:numPr>
      </w:pPr>
      <w:r>
        <w:t xml:space="preserve">In Acts 2, Peter says, </w:t>
      </w:r>
      <w:r>
        <w:rPr>
          <w:rStyle w:val="Emphasis"/>
          <w:rFonts w:eastAsiaTheme="majorEastAsia"/>
        </w:rPr>
        <w:t>“This is that which was spoken by the prophet Joel”</w:t>
      </w:r>
      <w:r>
        <w:t xml:space="preserve"> (Acts 2:16). That’s prophecy, not mystery.</w:t>
      </w:r>
    </w:p>
    <w:p w14:paraId="18996272" w14:textId="77777777" w:rsidR="00837CC8" w:rsidRDefault="00837CC8" w:rsidP="00837CC8">
      <w:pPr>
        <w:pStyle w:val="NormalWeb"/>
        <w:numPr>
          <w:ilvl w:val="1"/>
          <w:numId w:val="1"/>
        </w:numPr>
      </w:pPr>
      <w:r>
        <w:t>Paul says the mystery was “kept secret since the world began” (Rom 16:25) and “in other ages was not made known” (Eph 3:5).</w:t>
      </w:r>
    </w:p>
    <w:p w14:paraId="4F6278EB" w14:textId="77777777" w:rsidR="00837CC8" w:rsidRDefault="00837CC8" w:rsidP="00837CC8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Paul was given a unique commission</w:t>
      </w:r>
    </w:p>
    <w:p w14:paraId="0FC5B07B" w14:textId="77777777" w:rsidR="00837CC8" w:rsidRDefault="00837CC8" w:rsidP="00837CC8">
      <w:pPr>
        <w:pStyle w:val="NormalWeb"/>
        <w:numPr>
          <w:ilvl w:val="1"/>
          <w:numId w:val="1"/>
        </w:numPr>
      </w:pPr>
      <w:r>
        <w:rPr>
          <w:rStyle w:val="Emphasis"/>
          <w:rFonts w:eastAsiaTheme="majorEastAsia"/>
        </w:rPr>
        <w:t>“I am the apostle of the Gentiles”</w:t>
      </w:r>
      <w:r>
        <w:t xml:space="preserve"> (Rom 11:13).</w:t>
      </w:r>
    </w:p>
    <w:p w14:paraId="2E1021BF" w14:textId="77777777" w:rsidR="00837CC8" w:rsidRDefault="00837CC8" w:rsidP="00837CC8">
      <w:pPr>
        <w:pStyle w:val="NormalWeb"/>
        <w:numPr>
          <w:ilvl w:val="1"/>
          <w:numId w:val="1"/>
        </w:numPr>
      </w:pPr>
      <w:r>
        <w:rPr>
          <w:rStyle w:val="Emphasis"/>
          <w:rFonts w:eastAsiaTheme="majorEastAsia"/>
        </w:rPr>
        <w:t>“Christ sent me… to preach the gospel”</w:t>
      </w:r>
      <w:r>
        <w:t xml:space="preserve"> (1 Cor 1:17).</w:t>
      </w:r>
    </w:p>
    <w:p w14:paraId="3BEB65AB" w14:textId="77777777" w:rsidR="00837CC8" w:rsidRDefault="00837CC8" w:rsidP="00837CC8">
      <w:pPr>
        <w:pStyle w:val="NormalWeb"/>
        <w:numPr>
          <w:ilvl w:val="1"/>
          <w:numId w:val="1"/>
        </w:numPr>
      </w:pPr>
      <w:r>
        <w:t xml:space="preserve">He received his gospel </w:t>
      </w:r>
      <w:r>
        <w:rPr>
          <w:rStyle w:val="Strong"/>
          <w:rFonts w:eastAsiaTheme="majorEastAsia"/>
        </w:rPr>
        <w:t>by revelation of Jesus Christ</w:t>
      </w:r>
      <w:r>
        <w:t xml:space="preserve"> (Gal 1:11–12), not from the Twelve.</w:t>
      </w:r>
    </w:p>
    <w:p w14:paraId="50A81D53" w14:textId="77777777" w:rsidR="00837CC8" w:rsidRDefault="00837CC8" w:rsidP="00837CC8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One baptism — Spirit baptism into the Body</w:t>
      </w:r>
    </w:p>
    <w:p w14:paraId="5C79C893" w14:textId="77777777" w:rsidR="00837CC8" w:rsidRDefault="00837CC8" w:rsidP="00837CC8">
      <w:pPr>
        <w:pStyle w:val="NormalWeb"/>
        <w:numPr>
          <w:ilvl w:val="1"/>
          <w:numId w:val="1"/>
        </w:numPr>
      </w:pPr>
      <w:r>
        <w:t xml:space="preserve">Ephesians 4:5 says there is </w:t>
      </w:r>
      <w:r>
        <w:rPr>
          <w:rStyle w:val="Strong"/>
          <w:rFonts w:eastAsiaTheme="majorEastAsia"/>
        </w:rPr>
        <w:t>one baptism</w:t>
      </w:r>
      <w:r>
        <w:t xml:space="preserve"> in this dispensation — that’s Spirit baptism into the Body of Christ (1 Cor 12:13), not water baptism.</w:t>
      </w:r>
    </w:p>
    <w:p w14:paraId="47109DEC" w14:textId="77777777" w:rsidR="00837CC8" w:rsidRDefault="00837CC8" w:rsidP="00837CC8">
      <w:pPr>
        <w:pStyle w:val="NormalWeb"/>
        <w:numPr>
          <w:ilvl w:val="1"/>
          <w:numId w:val="1"/>
        </w:numPr>
      </w:pPr>
      <w:r>
        <w:t>At Pentecost, water baptism was still commanded (Acts 2:38).</w:t>
      </w:r>
    </w:p>
    <w:p w14:paraId="63873D80" w14:textId="77777777" w:rsidR="00837CC8" w:rsidRDefault="00837CC8" w:rsidP="00837CC8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Israel’s priority fades during Paul’s ministry</w:t>
      </w:r>
    </w:p>
    <w:p w14:paraId="564F3E60" w14:textId="77777777" w:rsidR="00837CC8" w:rsidRDefault="00837CC8" w:rsidP="00837CC8">
      <w:pPr>
        <w:pStyle w:val="NormalWeb"/>
        <w:numPr>
          <w:ilvl w:val="1"/>
          <w:numId w:val="1"/>
        </w:numPr>
      </w:pPr>
      <w:r>
        <w:t xml:space="preserve">Early in Acts, the gospel is </w:t>
      </w:r>
      <w:r>
        <w:rPr>
          <w:rStyle w:val="Emphasis"/>
          <w:rFonts w:eastAsiaTheme="majorEastAsia"/>
        </w:rPr>
        <w:t>“to the Jew first”</w:t>
      </w:r>
      <w:r>
        <w:t xml:space="preserve"> (Acts 13:46).</w:t>
      </w:r>
    </w:p>
    <w:p w14:paraId="3918D1C6" w14:textId="77777777" w:rsidR="00837CC8" w:rsidRDefault="00837CC8" w:rsidP="00837CC8">
      <w:pPr>
        <w:pStyle w:val="NormalWeb"/>
        <w:numPr>
          <w:ilvl w:val="1"/>
          <w:numId w:val="1"/>
        </w:numPr>
      </w:pPr>
      <w:r>
        <w:t>By the time Paul writes his later epistles, Jew and Gentile are completely equal in one Body (Eph 2:14–16).</w:t>
      </w:r>
    </w:p>
    <w:p w14:paraId="08347E29" w14:textId="77777777" w:rsidR="00837CC8" w:rsidRDefault="00837CC8" w:rsidP="00837CC8">
      <w:pPr>
        <w:pStyle w:val="NormalWeb"/>
      </w:pPr>
      <w:r>
        <w:t>So, Pentecost was real, powerful, and Spirit-filled — but it was part of Israel’s prophetic kingdom program, not the beginning of the Body of Christ.</w:t>
      </w:r>
      <w:r>
        <w:br/>
        <w:t>The present Church Age starts when the risen Christ revealed the mystery to Paul and sent him out with the gospel of grace.</w:t>
      </w:r>
    </w:p>
    <w:p w14:paraId="35314991" w14:textId="77777777" w:rsidR="00D6404D" w:rsidRDefault="00D6404D"/>
    <w:sectPr w:rsidR="00D6404D" w:rsidSect="00837CC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87C6C"/>
    <w:multiLevelType w:val="multilevel"/>
    <w:tmpl w:val="126AE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7083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CC8"/>
    <w:rsid w:val="00103C26"/>
    <w:rsid w:val="0011050D"/>
    <w:rsid w:val="002A3875"/>
    <w:rsid w:val="00413A0B"/>
    <w:rsid w:val="004A6DA9"/>
    <w:rsid w:val="0060044B"/>
    <w:rsid w:val="00837CC8"/>
    <w:rsid w:val="00D64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4FDD97"/>
  <w15:chartTrackingRefBased/>
  <w15:docId w15:val="{7E538EEC-6FFA-4BE2-BF30-1C0DE8E88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7C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C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C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C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C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C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C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C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C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C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C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C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C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C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C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C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C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C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C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C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C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C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C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C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C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C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C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C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C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37C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  <w:style w:type="character" w:styleId="Strong">
    <w:name w:val="Strong"/>
    <w:basedOn w:val="DefaultParagraphFont"/>
    <w:uiPriority w:val="22"/>
    <w:qFormat/>
    <w:rsid w:val="00837CC8"/>
    <w:rPr>
      <w:b/>
      <w:bCs/>
    </w:rPr>
  </w:style>
  <w:style w:type="character" w:styleId="Emphasis">
    <w:name w:val="Emphasis"/>
    <w:basedOn w:val="DefaultParagraphFont"/>
    <w:uiPriority w:val="20"/>
    <w:qFormat/>
    <w:rsid w:val="00837CC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221</Words>
  <Characters>1264</Characters>
  <Application>Microsoft Office Word</Application>
  <DocSecurity>0</DocSecurity>
  <Lines>10</Lines>
  <Paragraphs>2</Paragraphs>
  <ScaleCrop>false</ScaleCrop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Dilley</dc:creator>
  <cp:keywords/>
  <dc:description/>
  <cp:lastModifiedBy>Mark Dilley</cp:lastModifiedBy>
  <cp:revision>1</cp:revision>
  <dcterms:created xsi:type="dcterms:W3CDTF">2025-08-13T11:26:00Z</dcterms:created>
  <dcterms:modified xsi:type="dcterms:W3CDTF">2025-08-13T11:28:00Z</dcterms:modified>
</cp:coreProperties>
</file>