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BCC23" w14:textId="77777777" w:rsidR="0074559C" w:rsidRPr="0074559C" w:rsidRDefault="0074559C" w:rsidP="0074559C">
      <w:pPr>
        <w:spacing w:after="0" w:line="240" w:lineRule="auto"/>
        <w:outlineLvl w:val="1"/>
        <w:rPr>
          <w:rFonts w:ascii="Times New Roman" w:eastAsia="Times New Roman" w:hAnsi="Times New Roman" w:cs="Times New Roman"/>
          <w:b/>
          <w:bCs/>
          <w:kern w:val="0"/>
          <w:sz w:val="36"/>
          <w:szCs w:val="36"/>
          <w14:ligatures w14:val="none"/>
        </w:rPr>
      </w:pPr>
      <w:r w:rsidRPr="0074559C">
        <w:rPr>
          <w:rFonts w:ascii="Times New Roman" w:eastAsia="Times New Roman" w:hAnsi="Times New Roman" w:cs="Times New Roman"/>
          <w:b/>
          <w:bCs/>
          <w:kern w:val="0"/>
          <w:sz w:val="36"/>
          <w:szCs w:val="36"/>
          <w14:ligatures w14:val="none"/>
        </w:rPr>
        <w:t>1. The “Two Nature” Model</w:t>
      </w:r>
    </w:p>
    <w:p w14:paraId="1B732BCA"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This model proposes that believers possess </w:t>
      </w:r>
      <w:r w:rsidRPr="0074559C">
        <w:rPr>
          <w:rFonts w:ascii="Times New Roman" w:eastAsia="Times New Roman" w:hAnsi="Times New Roman" w:cs="Times New Roman"/>
          <w:b/>
          <w:bCs/>
          <w:kern w:val="0"/>
          <w14:ligatures w14:val="none"/>
        </w:rPr>
        <w:t>two internal natures</w:t>
      </w:r>
      <w:r w:rsidRPr="0074559C">
        <w:rPr>
          <w:rFonts w:ascii="Times New Roman" w:eastAsia="Times New Roman" w:hAnsi="Times New Roman" w:cs="Times New Roman"/>
          <w:kern w:val="0"/>
          <w14:ligatures w14:val="none"/>
        </w:rPr>
        <w:t>:</w:t>
      </w:r>
    </w:p>
    <w:p w14:paraId="2C63AC64" w14:textId="77777777" w:rsidR="0074559C" w:rsidRPr="0074559C" w:rsidRDefault="0074559C" w:rsidP="0074559C">
      <w:pPr>
        <w:numPr>
          <w:ilvl w:val="0"/>
          <w:numId w:val="1"/>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An “old nature” that is sinful</w:t>
      </w:r>
    </w:p>
    <w:p w14:paraId="06D9412A" w14:textId="77777777" w:rsidR="0074559C" w:rsidRPr="0074559C" w:rsidRDefault="0074559C" w:rsidP="0074559C">
      <w:pPr>
        <w:numPr>
          <w:ilvl w:val="0"/>
          <w:numId w:val="1"/>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A “new nature” that is righteous</w:t>
      </w:r>
    </w:p>
    <w:p w14:paraId="57A58AA6"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Problems with this model:</w:t>
      </w:r>
    </w:p>
    <w:p w14:paraId="04C4EA75" w14:textId="77777777" w:rsidR="0074559C" w:rsidRPr="0074559C" w:rsidRDefault="0074559C" w:rsidP="0074559C">
      <w:pPr>
        <w:numPr>
          <w:ilvl w:val="0"/>
          <w:numId w:val="2"/>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No direct biblical support:</w:t>
      </w:r>
      <w:r w:rsidRPr="0074559C">
        <w:rPr>
          <w:rFonts w:ascii="Times New Roman" w:eastAsia="Times New Roman" w:hAnsi="Times New Roman" w:cs="Times New Roman"/>
          <w:kern w:val="0"/>
          <w14:ligatures w14:val="none"/>
        </w:rPr>
        <w:t xml:space="preserve"> The Bible never uses the terms “old nature” or “new nature” to describe what exists inside the believer.</w:t>
      </w:r>
    </w:p>
    <w:p w14:paraId="1163506A" w14:textId="77777777" w:rsidR="0074559C" w:rsidRPr="0074559C" w:rsidRDefault="0074559C" w:rsidP="0074559C">
      <w:pPr>
        <w:numPr>
          <w:ilvl w:val="0"/>
          <w:numId w:val="2"/>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Misrepresents Scripture:</w:t>
      </w:r>
      <w:r w:rsidRPr="0074559C">
        <w:rPr>
          <w:rFonts w:ascii="Times New Roman" w:eastAsia="Times New Roman" w:hAnsi="Times New Roman" w:cs="Times New Roman"/>
          <w:kern w:val="0"/>
          <w14:ligatures w14:val="none"/>
        </w:rPr>
        <w:t xml:space="preserve"> It implies that a moral capacity or principle exists inside the believer capable of producing righteousness, which Paul consistently denies.</w:t>
      </w:r>
    </w:p>
    <w:p w14:paraId="2A10B80B" w14:textId="77777777" w:rsidR="0074559C" w:rsidRPr="0074559C" w:rsidRDefault="0074559C" w:rsidP="0074559C">
      <w:pPr>
        <w:numPr>
          <w:ilvl w:val="0"/>
          <w:numId w:val="2"/>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Risk of self-righteousness:</w:t>
      </w:r>
      <w:r w:rsidRPr="0074559C">
        <w:rPr>
          <w:rFonts w:ascii="Times New Roman" w:eastAsia="Times New Roman" w:hAnsi="Times New Roman" w:cs="Times New Roman"/>
          <w:kern w:val="0"/>
          <w14:ligatures w14:val="none"/>
        </w:rPr>
        <w:t xml:space="preserve"> By suggesting we possess a righteous principle in ourselves, it can subtly shift glory from Christ to the believer.</w:t>
      </w:r>
    </w:p>
    <w:p w14:paraId="5E71470D"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Conclusion:</w:t>
      </w:r>
      <w:r w:rsidRPr="0074559C">
        <w:rPr>
          <w:rFonts w:ascii="Times New Roman" w:eastAsia="Times New Roman" w:hAnsi="Times New Roman" w:cs="Times New Roman"/>
          <w:kern w:val="0"/>
          <w14:ligatures w14:val="none"/>
        </w:rPr>
        <w:t xml:space="preserve"> This model is </w:t>
      </w:r>
      <w:r w:rsidRPr="0074559C">
        <w:rPr>
          <w:rFonts w:ascii="Times New Roman" w:eastAsia="Times New Roman" w:hAnsi="Times New Roman" w:cs="Times New Roman"/>
          <w:b/>
          <w:bCs/>
          <w:kern w:val="0"/>
          <w14:ligatures w14:val="none"/>
        </w:rPr>
        <w:t>a theological construct</w:t>
      </w:r>
      <w:r w:rsidRPr="0074559C">
        <w:rPr>
          <w:rFonts w:ascii="Times New Roman" w:eastAsia="Times New Roman" w:hAnsi="Times New Roman" w:cs="Times New Roman"/>
          <w:kern w:val="0"/>
          <w14:ligatures w14:val="none"/>
        </w:rPr>
        <w:t xml:space="preserve">, convenient for explaining conflict, but it is not a literal biblical category. It is a </w:t>
      </w:r>
      <w:r w:rsidRPr="0074559C">
        <w:rPr>
          <w:rFonts w:ascii="Times New Roman" w:eastAsia="Times New Roman" w:hAnsi="Times New Roman" w:cs="Times New Roman"/>
          <w:b/>
          <w:bCs/>
          <w:kern w:val="0"/>
          <w14:ligatures w14:val="none"/>
        </w:rPr>
        <w:t>man-made explanation</w:t>
      </w:r>
      <w:r w:rsidRPr="0074559C">
        <w:rPr>
          <w:rFonts w:ascii="Times New Roman" w:eastAsia="Times New Roman" w:hAnsi="Times New Roman" w:cs="Times New Roman"/>
          <w:kern w:val="0"/>
          <w14:ligatures w14:val="none"/>
        </w:rPr>
        <w:t>, not a description of reality according to Scripture.</w:t>
      </w:r>
    </w:p>
    <w:p w14:paraId="3ABF9B62" w14:textId="2DEFD4B8" w:rsidR="0074559C" w:rsidRDefault="0074559C" w:rsidP="0074559C">
      <w:pPr>
        <w:spacing w:after="0" w:line="240" w:lineRule="auto"/>
        <w:rPr>
          <w:rFonts w:ascii="Times New Roman" w:eastAsia="Times New Roman" w:hAnsi="Times New Roman" w:cs="Times New Roman"/>
          <w:kern w:val="0"/>
          <w14:ligatures w14:val="none"/>
        </w:rPr>
      </w:pPr>
    </w:p>
    <w:p w14:paraId="4193AA94" w14:textId="77777777" w:rsidR="0074559C" w:rsidRDefault="0074559C" w:rsidP="0074559C">
      <w:pPr>
        <w:spacing w:after="0" w:line="240" w:lineRule="auto"/>
        <w:rPr>
          <w:rFonts w:ascii="Times New Roman" w:eastAsia="Times New Roman" w:hAnsi="Times New Roman" w:cs="Times New Roman"/>
          <w:kern w:val="0"/>
          <w14:ligatures w14:val="none"/>
        </w:rPr>
      </w:pPr>
    </w:p>
    <w:p w14:paraId="031A7CCF"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p>
    <w:p w14:paraId="63B8DA63" w14:textId="77777777" w:rsidR="0074559C" w:rsidRPr="0074559C" w:rsidRDefault="0074559C" w:rsidP="0074559C">
      <w:pPr>
        <w:spacing w:after="0" w:line="240" w:lineRule="auto"/>
        <w:outlineLvl w:val="1"/>
        <w:rPr>
          <w:rFonts w:ascii="Times New Roman" w:eastAsia="Times New Roman" w:hAnsi="Times New Roman" w:cs="Times New Roman"/>
          <w:b/>
          <w:bCs/>
          <w:kern w:val="0"/>
          <w:sz w:val="36"/>
          <w:szCs w:val="36"/>
          <w14:ligatures w14:val="none"/>
        </w:rPr>
      </w:pPr>
      <w:r w:rsidRPr="0074559C">
        <w:rPr>
          <w:rFonts w:ascii="Times New Roman" w:eastAsia="Times New Roman" w:hAnsi="Times New Roman" w:cs="Times New Roman"/>
          <w:b/>
          <w:bCs/>
          <w:kern w:val="0"/>
          <w:sz w:val="36"/>
          <w:szCs w:val="36"/>
          <w14:ligatures w14:val="none"/>
        </w:rPr>
        <w:t>2. The “Body of Christ / Flesh vs Spirit” Model</w:t>
      </w:r>
    </w:p>
    <w:p w14:paraId="459EF55C"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This model emphasizes:</w:t>
      </w:r>
    </w:p>
    <w:p w14:paraId="7E37ABC0" w14:textId="77777777" w:rsidR="0074559C" w:rsidRPr="0074559C" w:rsidRDefault="0074559C" w:rsidP="0074559C">
      <w:pPr>
        <w:numPr>
          <w:ilvl w:val="0"/>
          <w:numId w:val="3"/>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The believer’s </w:t>
      </w:r>
      <w:r w:rsidRPr="0074559C">
        <w:rPr>
          <w:rFonts w:ascii="Times New Roman" w:eastAsia="Times New Roman" w:hAnsi="Times New Roman" w:cs="Times New Roman"/>
          <w:b/>
          <w:bCs/>
          <w:kern w:val="0"/>
          <w14:ligatures w14:val="none"/>
        </w:rPr>
        <w:t>identity in Christ</w:t>
      </w:r>
      <w:r w:rsidRPr="0074559C">
        <w:rPr>
          <w:rFonts w:ascii="Times New Roman" w:eastAsia="Times New Roman" w:hAnsi="Times New Roman" w:cs="Times New Roman"/>
          <w:kern w:val="0"/>
          <w14:ligatures w14:val="none"/>
        </w:rPr>
        <w:t xml:space="preserve"> (the “new man” / new creation)</w:t>
      </w:r>
    </w:p>
    <w:p w14:paraId="38C4E314" w14:textId="77777777" w:rsidR="0074559C" w:rsidRPr="0074559C" w:rsidRDefault="0074559C" w:rsidP="0074559C">
      <w:pPr>
        <w:numPr>
          <w:ilvl w:val="0"/>
          <w:numId w:val="3"/>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The </w:t>
      </w:r>
      <w:r w:rsidRPr="0074559C">
        <w:rPr>
          <w:rFonts w:ascii="Times New Roman" w:eastAsia="Times New Roman" w:hAnsi="Times New Roman" w:cs="Times New Roman"/>
          <w:b/>
          <w:bCs/>
          <w:kern w:val="0"/>
          <w14:ligatures w14:val="none"/>
        </w:rPr>
        <w:t>continuing presence of the flesh</w:t>
      </w:r>
      <w:r w:rsidRPr="0074559C">
        <w:rPr>
          <w:rFonts w:ascii="Times New Roman" w:eastAsia="Times New Roman" w:hAnsi="Times New Roman" w:cs="Times New Roman"/>
          <w:kern w:val="0"/>
          <w14:ligatures w14:val="none"/>
        </w:rPr>
        <w:t>, through which sin operates</w:t>
      </w:r>
    </w:p>
    <w:p w14:paraId="744859B1" w14:textId="77777777" w:rsidR="0074559C" w:rsidRPr="0074559C" w:rsidRDefault="0074559C" w:rsidP="0074559C">
      <w:pPr>
        <w:numPr>
          <w:ilvl w:val="0"/>
          <w:numId w:val="3"/>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The </w:t>
      </w:r>
      <w:r w:rsidRPr="0074559C">
        <w:rPr>
          <w:rFonts w:ascii="Times New Roman" w:eastAsia="Times New Roman" w:hAnsi="Times New Roman" w:cs="Times New Roman"/>
          <w:b/>
          <w:bCs/>
          <w:kern w:val="0"/>
          <w14:ligatures w14:val="none"/>
        </w:rPr>
        <w:t>indwelling Spirit</w:t>
      </w:r>
      <w:r w:rsidRPr="0074559C">
        <w:rPr>
          <w:rFonts w:ascii="Times New Roman" w:eastAsia="Times New Roman" w:hAnsi="Times New Roman" w:cs="Times New Roman"/>
          <w:kern w:val="0"/>
          <w14:ligatures w14:val="none"/>
        </w:rPr>
        <w:t>, through whom Christ’s life is expressed</w:t>
      </w:r>
    </w:p>
    <w:p w14:paraId="16A5DCEE" w14:textId="77777777" w:rsidR="0074559C" w:rsidRPr="0074559C" w:rsidRDefault="0074559C" w:rsidP="0074559C">
      <w:pPr>
        <w:numPr>
          <w:ilvl w:val="0"/>
          <w:numId w:val="3"/>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The </w:t>
      </w:r>
      <w:r w:rsidRPr="0074559C">
        <w:rPr>
          <w:rFonts w:ascii="Times New Roman" w:eastAsia="Times New Roman" w:hAnsi="Times New Roman" w:cs="Times New Roman"/>
          <w:b/>
          <w:bCs/>
          <w:kern w:val="0"/>
          <w14:ligatures w14:val="none"/>
        </w:rPr>
        <w:t>corporate dimension</w:t>
      </w:r>
      <w:r w:rsidRPr="0074559C">
        <w:rPr>
          <w:rFonts w:ascii="Times New Roman" w:eastAsia="Times New Roman" w:hAnsi="Times New Roman" w:cs="Times New Roman"/>
          <w:kern w:val="0"/>
          <w14:ligatures w14:val="none"/>
        </w:rPr>
        <w:t xml:space="preserve"> (union with the Body of Christ)</w:t>
      </w:r>
    </w:p>
    <w:p w14:paraId="7419533A"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Strengths of this model:</w:t>
      </w:r>
    </w:p>
    <w:p w14:paraId="0A9ABDD4" w14:textId="77777777" w:rsidR="0074559C" w:rsidRPr="0074559C" w:rsidRDefault="0074559C" w:rsidP="0074559C">
      <w:pPr>
        <w:numPr>
          <w:ilvl w:val="0"/>
          <w:numId w:val="4"/>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Directly supported in Scripture:</w:t>
      </w:r>
      <w:r w:rsidRPr="0074559C">
        <w:rPr>
          <w:rFonts w:ascii="Times New Roman" w:eastAsia="Times New Roman" w:hAnsi="Times New Roman" w:cs="Times New Roman"/>
          <w:kern w:val="0"/>
          <w14:ligatures w14:val="none"/>
        </w:rPr>
        <w:t xml:space="preserve"> Passages such as Galatians 5:16–17, Romans 7:14–25, 1 Corinthians 12:12–27, and 2 Corinthians 4:10–11 all fit this framework.</w:t>
      </w:r>
    </w:p>
    <w:p w14:paraId="6D7114E7" w14:textId="77777777" w:rsidR="0074559C" w:rsidRPr="0074559C" w:rsidRDefault="0074559C" w:rsidP="0074559C">
      <w:pPr>
        <w:numPr>
          <w:ilvl w:val="0"/>
          <w:numId w:val="4"/>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Maintains correct source of righteousness:</w:t>
      </w:r>
      <w:r w:rsidRPr="0074559C">
        <w:rPr>
          <w:rFonts w:ascii="Times New Roman" w:eastAsia="Times New Roman" w:hAnsi="Times New Roman" w:cs="Times New Roman"/>
          <w:kern w:val="0"/>
          <w14:ligatures w14:val="none"/>
        </w:rPr>
        <w:t xml:space="preserve"> Life, obedience, and growth come from Christ, not an internal moral capacity.</w:t>
      </w:r>
    </w:p>
    <w:p w14:paraId="263BC62D" w14:textId="77777777" w:rsidR="0074559C" w:rsidRPr="0074559C" w:rsidRDefault="0074559C" w:rsidP="0074559C">
      <w:pPr>
        <w:numPr>
          <w:ilvl w:val="0"/>
          <w:numId w:val="4"/>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Preserves Paul’s distinctions:</w:t>
      </w:r>
      <w:r w:rsidRPr="0074559C">
        <w:rPr>
          <w:rFonts w:ascii="Times New Roman" w:eastAsia="Times New Roman" w:hAnsi="Times New Roman" w:cs="Times New Roman"/>
          <w:kern w:val="0"/>
          <w14:ligatures w14:val="none"/>
        </w:rPr>
        <w:t xml:space="preserve"> Old man, new man, flesh, Spirit, new creation — all are maintained in their proper biblical sense.</w:t>
      </w:r>
    </w:p>
    <w:p w14:paraId="5E2E6152" w14:textId="77777777" w:rsidR="0074559C" w:rsidRPr="0074559C" w:rsidRDefault="0074559C" w:rsidP="0074559C">
      <w:pPr>
        <w:numPr>
          <w:ilvl w:val="0"/>
          <w:numId w:val="4"/>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Explains internal conflict naturally:</w:t>
      </w:r>
      <w:r w:rsidRPr="0074559C">
        <w:rPr>
          <w:rFonts w:ascii="Times New Roman" w:eastAsia="Times New Roman" w:hAnsi="Times New Roman" w:cs="Times New Roman"/>
          <w:kern w:val="0"/>
          <w14:ligatures w14:val="none"/>
        </w:rPr>
        <w:t xml:space="preserve"> The flesh operates in a fallen world, while the Spirit manifests Christ’s life through the believer.</w:t>
      </w:r>
    </w:p>
    <w:p w14:paraId="345870BD"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Conclusion:</w:t>
      </w:r>
      <w:r w:rsidRPr="0074559C">
        <w:rPr>
          <w:rFonts w:ascii="Times New Roman" w:eastAsia="Times New Roman" w:hAnsi="Times New Roman" w:cs="Times New Roman"/>
          <w:kern w:val="0"/>
          <w14:ligatures w14:val="none"/>
        </w:rPr>
        <w:t xml:space="preserve"> This model is </w:t>
      </w:r>
      <w:r w:rsidRPr="0074559C">
        <w:rPr>
          <w:rFonts w:ascii="Times New Roman" w:eastAsia="Times New Roman" w:hAnsi="Times New Roman" w:cs="Times New Roman"/>
          <w:b/>
          <w:bCs/>
          <w:kern w:val="0"/>
          <w14:ligatures w14:val="none"/>
        </w:rPr>
        <w:t>Scriptural</w:t>
      </w:r>
      <w:r w:rsidRPr="0074559C">
        <w:rPr>
          <w:rFonts w:ascii="Times New Roman" w:eastAsia="Times New Roman" w:hAnsi="Times New Roman" w:cs="Times New Roman"/>
          <w:kern w:val="0"/>
          <w14:ligatures w14:val="none"/>
        </w:rPr>
        <w:t xml:space="preserve">. It captures both the believer’s </w:t>
      </w:r>
      <w:r w:rsidRPr="0074559C">
        <w:rPr>
          <w:rFonts w:ascii="Times New Roman" w:eastAsia="Times New Roman" w:hAnsi="Times New Roman" w:cs="Times New Roman"/>
          <w:b/>
          <w:bCs/>
          <w:kern w:val="0"/>
          <w14:ligatures w14:val="none"/>
        </w:rPr>
        <w:t>position in Christ</w:t>
      </w:r>
      <w:r w:rsidRPr="0074559C">
        <w:rPr>
          <w:rFonts w:ascii="Times New Roman" w:eastAsia="Times New Roman" w:hAnsi="Times New Roman" w:cs="Times New Roman"/>
          <w:kern w:val="0"/>
          <w14:ligatures w14:val="none"/>
        </w:rPr>
        <w:t xml:space="preserve"> and the </w:t>
      </w:r>
      <w:r w:rsidRPr="0074559C">
        <w:rPr>
          <w:rFonts w:ascii="Times New Roman" w:eastAsia="Times New Roman" w:hAnsi="Times New Roman" w:cs="Times New Roman"/>
          <w:b/>
          <w:bCs/>
          <w:kern w:val="0"/>
          <w14:ligatures w14:val="none"/>
        </w:rPr>
        <w:t>experience of struggle</w:t>
      </w:r>
      <w:r w:rsidRPr="0074559C">
        <w:rPr>
          <w:rFonts w:ascii="Times New Roman" w:eastAsia="Times New Roman" w:hAnsi="Times New Roman" w:cs="Times New Roman"/>
          <w:kern w:val="0"/>
          <w14:ligatures w14:val="none"/>
        </w:rPr>
        <w:t>, while keeping all glory where it belongs — with God.</w:t>
      </w:r>
    </w:p>
    <w:p w14:paraId="3FE9D65B"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pict w14:anchorId="7C76EB25">
          <v:rect id="_x0000_i1025" style="width:0;height:1.5pt" o:hralign="center" o:hrstd="t" o:hr="t" fillcolor="#a0a0a0" stroked="f"/>
        </w:pict>
      </w:r>
    </w:p>
    <w:p w14:paraId="08D136C8" w14:textId="77777777" w:rsidR="0074559C" w:rsidRPr="0074559C" w:rsidRDefault="0074559C" w:rsidP="0074559C">
      <w:pPr>
        <w:spacing w:after="0" w:line="240" w:lineRule="auto"/>
        <w:outlineLvl w:val="2"/>
        <w:rPr>
          <w:rFonts w:ascii="Times New Roman" w:eastAsia="Times New Roman" w:hAnsi="Times New Roman" w:cs="Times New Roman"/>
          <w:b/>
          <w:bCs/>
          <w:kern w:val="0"/>
          <w:sz w:val="27"/>
          <w:szCs w:val="27"/>
          <w14:ligatures w14:val="none"/>
        </w:rPr>
      </w:pPr>
      <w:r w:rsidRPr="0074559C">
        <w:rPr>
          <w:rFonts w:ascii="Segoe UI Emoji" w:eastAsia="Times New Roman" w:hAnsi="Segoe UI Emoji" w:cs="Segoe UI Emoji"/>
          <w:b/>
          <w:bCs/>
          <w:kern w:val="0"/>
          <w:sz w:val="27"/>
          <w:szCs w:val="27"/>
          <w14:ligatures w14:val="none"/>
        </w:rPr>
        <w:t>✅</w:t>
      </w:r>
      <w:r w:rsidRPr="0074559C">
        <w:rPr>
          <w:rFonts w:ascii="Times New Roman" w:eastAsia="Times New Roman" w:hAnsi="Times New Roman" w:cs="Times New Roman"/>
          <w:b/>
          <w:bCs/>
          <w:kern w:val="0"/>
          <w:sz w:val="27"/>
          <w:szCs w:val="27"/>
          <w14:ligatures w14:val="none"/>
        </w:rPr>
        <w:t xml:space="preserve">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885"/>
        <w:gridCol w:w="5686"/>
      </w:tblGrid>
      <w:tr w:rsidR="0074559C" w:rsidRPr="0074559C" w14:paraId="7509A940" w14:textId="77777777" w:rsidTr="0074559C">
        <w:trPr>
          <w:tblHeader/>
          <w:tblCellSpacing w:w="15" w:type="dxa"/>
        </w:trPr>
        <w:tc>
          <w:tcPr>
            <w:tcW w:w="0" w:type="auto"/>
            <w:vAlign w:val="center"/>
            <w:hideMark/>
          </w:tcPr>
          <w:p w14:paraId="5D2F4257" w14:textId="77777777" w:rsidR="0074559C" w:rsidRPr="0074559C" w:rsidRDefault="0074559C" w:rsidP="0074559C">
            <w:pPr>
              <w:spacing w:after="0" w:line="240" w:lineRule="auto"/>
              <w:jc w:val="center"/>
              <w:rPr>
                <w:rFonts w:ascii="Times New Roman" w:eastAsia="Times New Roman" w:hAnsi="Times New Roman" w:cs="Times New Roman"/>
                <w:b/>
                <w:bCs/>
                <w:kern w:val="0"/>
                <w14:ligatures w14:val="none"/>
              </w:rPr>
            </w:pPr>
            <w:r w:rsidRPr="0074559C">
              <w:rPr>
                <w:rFonts w:ascii="Times New Roman" w:eastAsia="Times New Roman" w:hAnsi="Times New Roman" w:cs="Times New Roman"/>
                <w:b/>
                <w:bCs/>
                <w:kern w:val="0"/>
                <w14:ligatures w14:val="none"/>
              </w:rPr>
              <w:t>Model</w:t>
            </w:r>
          </w:p>
        </w:tc>
        <w:tc>
          <w:tcPr>
            <w:tcW w:w="0" w:type="auto"/>
            <w:vAlign w:val="center"/>
            <w:hideMark/>
          </w:tcPr>
          <w:p w14:paraId="7910D978" w14:textId="77777777" w:rsidR="0074559C" w:rsidRPr="0074559C" w:rsidRDefault="0074559C" w:rsidP="0074559C">
            <w:pPr>
              <w:spacing w:after="0" w:line="240" w:lineRule="auto"/>
              <w:jc w:val="center"/>
              <w:rPr>
                <w:rFonts w:ascii="Times New Roman" w:eastAsia="Times New Roman" w:hAnsi="Times New Roman" w:cs="Times New Roman"/>
                <w:b/>
                <w:bCs/>
                <w:kern w:val="0"/>
                <w14:ligatures w14:val="none"/>
              </w:rPr>
            </w:pPr>
            <w:r w:rsidRPr="0074559C">
              <w:rPr>
                <w:rFonts w:ascii="Times New Roman" w:eastAsia="Times New Roman" w:hAnsi="Times New Roman" w:cs="Times New Roman"/>
                <w:b/>
                <w:bCs/>
                <w:kern w:val="0"/>
                <w14:ligatures w14:val="none"/>
              </w:rPr>
              <w:t>Status</w:t>
            </w:r>
          </w:p>
        </w:tc>
        <w:tc>
          <w:tcPr>
            <w:tcW w:w="0" w:type="auto"/>
            <w:vAlign w:val="center"/>
            <w:hideMark/>
          </w:tcPr>
          <w:p w14:paraId="1673D6F1" w14:textId="77777777" w:rsidR="0074559C" w:rsidRPr="0074559C" w:rsidRDefault="0074559C" w:rsidP="0074559C">
            <w:pPr>
              <w:spacing w:after="0" w:line="240" w:lineRule="auto"/>
              <w:jc w:val="center"/>
              <w:rPr>
                <w:rFonts w:ascii="Times New Roman" w:eastAsia="Times New Roman" w:hAnsi="Times New Roman" w:cs="Times New Roman"/>
                <w:b/>
                <w:bCs/>
                <w:kern w:val="0"/>
                <w14:ligatures w14:val="none"/>
              </w:rPr>
            </w:pPr>
            <w:r w:rsidRPr="0074559C">
              <w:rPr>
                <w:rFonts w:ascii="Times New Roman" w:eastAsia="Times New Roman" w:hAnsi="Times New Roman" w:cs="Times New Roman"/>
                <w:b/>
                <w:bCs/>
                <w:kern w:val="0"/>
                <w14:ligatures w14:val="none"/>
              </w:rPr>
              <w:t>Key Problem / Strength</w:t>
            </w:r>
          </w:p>
        </w:tc>
      </w:tr>
      <w:tr w:rsidR="0074559C" w:rsidRPr="0074559C" w14:paraId="21F45790" w14:textId="77777777" w:rsidTr="0074559C">
        <w:trPr>
          <w:tblCellSpacing w:w="15" w:type="dxa"/>
        </w:trPr>
        <w:tc>
          <w:tcPr>
            <w:tcW w:w="0" w:type="auto"/>
            <w:vAlign w:val="center"/>
            <w:hideMark/>
          </w:tcPr>
          <w:p w14:paraId="0EAEE3F4"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Two Nature (old/new nature inside the believer)</w:t>
            </w:r>
          </w:p>
        </w:tc>
        <w:tc>
          <w:tcPr>
            <w:tcW w:w="0" w:type="auto"/>
            <w:vAlign w:val="center"/>
            <w:hideMark/>
          </w:tcPr>
          <w:p w14:paraId="666BCA1A"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Fabrication / man-made</w:t>
            </w:r>
          </w:p>
        </w:tc>
        <w:tc>
          <w:tcPr>
            <w:tcW w:w="0" w:type="auto"/>
            <w:vAlign w:val="center"/>
            <w:hideMark/>
          </w:tcPr>
          <w:p w14:paraId="503525B4"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No biblical terminology; implies self-generated righteousness</w:t>
            </w:r>
          </w:p>
        </w:tc>
      </w:tr>
      <w:tr w:rsidR="0074559C" w:rsidRPr="0074559C" w14:paraId="7B2CCD10" w14:textId="77777777" w:rsidTr="0074559C">
        <w:trPr>
          <w:tblCellSpacing w:w="15" w:type="dxa"/>
        </w:trPr>
        <w:tc>
          <w:tcPr>
            <w:tcW w:w="0" w:type="auto"/>
            <w:vAlign w:val="center"/>
            <w:hideMark/>
          </w:tcPr>
          <w:p w14:paraId="35CFFBBE"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Body of Christ / Flesh vs Spirit</w:t>
            </w:r>
          </w:p>
        </w:tc>
        <w:tc>
          <w:tcPr>
            <w:tcW w:w="0" w:type="auto"/>
            <w:vAlign w:val="center"/>
            <w:hideMark/>
          </w:tcPr>
          <w:p w14:paraId="06F965FE"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Scriptural</w:t>
            </w:r>
          </w:p>
        </w:tc>
        <w:tc>
          <w:tcPr>
            <w:tcW w:w="0" w:type="auto"/>
            <w:vAlign w:val="center"/>
            <w:hideMark/>
          </w:tcPr>
          <w:p w14:paraId="28CA7D11"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Fully aligns with Paul’s language and experience; maintains Christ as the source of life</w:t>
            </w:r>
          </w:p>
        </w:tc>
      </w:tr>
    </w:tbl>
    <w:p w14:paraId="00C3E17E"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pict w14:anchorId="7927F249">
          <v:rect id="_x0000_i1026" style="width:0;height:1.5pt" o:hralign="center" o:hrstd="t" o:hr="t" fillcolor="#a0a0a0" stroked="f"/>
        </w:pict>
      </w:r>
    </w:p>
    <w:p w14:paraId="75AE49DB"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In short: </w:t>
      </w:r>
      <w:r w:rsidRPr="0074559C">
        <w:rPr>
          <w:rFonts w:ascii="Times New Roman" w:eastAsia="Times New Roman" w:hAnsi="Times New Roman" w:cs="Times New Roman"/>
          <w:b/>
          <w:bCs/>
          <w:kern w:val="0"/>
          <w14:ligatures w14:val="none"/>
        </w:rPr>
        <w:t xml:space="preserve">the “two </w:t>
      </w:r>
      <w:proofErr w:type="gramStart"/>
      <w:r w:rsidRPr="0074559C">
        <w:rPr>
          <w:rFonts w:ascii="Times New Roman" w:eastAsia="Times New Roman" w:hAnsi="Times New Roman" w:cs="Times New Roman"/>
          <w:b/>
          <w:bCs/>
          <w:kern w:val="0"/>
          <w14:ligatures w14:val="none"/>
        </w:rPr>
        <w:t>nature</w:t>
      </w:r>
      <w:proofErr w:type="gramEnd"/>
      <w:r w:rsidRPr="0074559C">
        <w:rPr>
          <w:rFonts w:ascii="Times New Roman" w:eastAsia="Times New Roman" w:hAnsi="Times New Roman" w:cs="Times New Roman"/>
          <w:b/>
          <w:bCs/>
          <w:kern w:val="0"/>
          <w14:ligatures w14:val="none"/>
        </w:rPr>
        <w:t>” model is a human construct, not Scripture; the “Body of Christ / flesh vs Spirit” model is faithful to the biblical text.</w:t>
      </w:r>
    </w:p>
    <w:p w14:paraId="472D19F9" w14:textId="77777777" w:rsidR="00D6404D" w:rsidRDefault="00D6404D" w:rsidP="0074559C">
      <w:pPr>
        <w:spacing w:after="0"/>
      </w:pPr>
    </w:p>
    <w:p w14:paraId="6D7C0C54"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How do evaluate your previous statements? The idea that grace creates a new nature comes from several places in Scripture where salvation is described not merely as forgiveness, but as new creation, new birth, and new life given by God. The language is explicit.</w:t>
      </w:r>
    </w:p>
    <w:p w14:paraId="4AF1DC9D"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lastRenderedPageBreak/>
        <w:t xml:space="preserve">I can evaluate that carefully. The phrasing </w:t>
      </w:r>
      <w:r w:rsidRPr="00A11092">
        <w:rPr>
          <w:rFonts w:ascii="Times New Roman" w:eastAsia="Times New Roman" w:hAnsi="Times New Roman" w:cs="Times New Roman"/>
          <w:b/>
          <w:bCs/>
          <w:kern w:val="0"/>
          <w14:ligatures w14:val="none"/>
        </w:rPr>
        <w:t>“grace creates a new nature”</w:t>
      </w:r>
      <w:r w:rsidRPr="00A11092">
        <w:rPr>
          <w:rFonts w:ascii="Times New Roman" w:eastAsia="Times New Roman" w:hAnsi="Times New Roman" w:cs="Times New Roman"/>
          <w:kern w:val="0"/>
          <w14:ligatures w14:val="none"/>
        </w:rPr>
        <w:t xml:space="preserve"> is </w:t>
      </w:r>
      <w:r w:rsidRPr="00A11092">
        <w:rPr>
          <w:rFonts w:ascii="Times New Roman" w:eastAsia="Times New Roman" w:hAnsi="Times New Roman" w:cs="Times New Roman"/>
          <w:b/>
          <w:bCs/>
          <w:kern w:val="0"/>
          <w14:ligatures w14:val="none"/>
        </w:rPr>
        <w:t>not inaccurate in terms of theological intent</w:t>
      </w:r>
      <w:r w:rsidRPr="00A11092">
        <w:rPr>
          <w:rFonts w:ascii="Times New Roman" w:eastAsia="Times New Roman" w:hAnsi="Times New Roman" w:cs="Times New Roman"/>
          <w:kern w:val="0"/>
          <w14:ligatures w14:val="none"/>
        </w:rPr>
        <w:t xml:space="preserve">, but it is </w:t>
      </w:r>
      <w:r w:rsidRPr="00A11092">
        <w:rPr>
          <w:rFonts w:ascii="Times New Roman" w:eastAsia="Times New Roman" w:hAnsi="Times New Roman" w:cs="Times New Roman"/>
          <w:b/>
          <w:bCs/>
          <w:kern w:val="0"/>
          <w14:ligatures w14:val="none"/>
        </w:rPr>
        <w:t>potentially misleading if read too literally</w:t>
      </w:r>
      <w:r w:rsidRPr="00A11092">
        <w:rPr>
          <w:rFonts w:ascii="Times New Roman" w:eastAsia="Times New Roman" w:hAnsi="Times New Roman" w:cs="Times New Roman"/>
          <w:kern w:val="0"/>
          <w14:ligatures w14:val="none"/>
        </w:rPr>
        <w:t>, because Scripture does not actually say that the believer possesses a “new nature” as an internal principle. Let’s break it down.</w:t>
      </w:r>
    </w:p>
    <w:p w14:paraId="3BA954AB"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053B9152">
          <v:rect id="_x0000_i1027" style="width:0;height:1.5pt" o:hralign="center" o:hrstd="t" o:hr="t" fillcolor="#a0a0a0" stroked="f"/>
        </w:pict>
      </w:r>
    </w:p>
    <w:p w14:paraId="6A21F198" w14:textId="77777777" w:rsidR="00A11092" w:rsidRPr="00A11092" w:rsidRDefault="00A11092" w:rsidP="00A11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1092">
        <w:rPr>
          <w:rFonts w:ascii="Times New Roman" w:eastAsia="Times New Roman" w:hAnsi="Times New Roman" w:cs="Times New Roman"/>
          <w:b/>
          <w:bCs/>
          <w:kern w:val="0"/>
          <w:sz w:val="36"/>
          <w:szCs w:val="36"/>
          <w14:ligatures w14:val="none"/>
        </w:rPr>
        <w:t>1. What Scripture Actually Says</w:t>
      </w:r>
    </w:p>
    <w:p w14:paraId="333E4D61" w14:textId="77777777" w:rsidR="00A11092" w:rsidRPr="00A11092" w:rsidRDefault="00A11092" w:rsidP="00A110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1092">
        <w:rPr>
          <w:rFonts w:ascii="Times New Roman" w:eastAsia="Times New Roman" w:hAnsi="Times New Roman" w:cs="Times New Roman"/>
          <w:b/>
          <w:bCs/>
          <w:kern w:val="0"/>
          <w:sz w:val="27"/>
          <w:szCs w:val="27"/>
          <w14:ligatures w14:val="none"/>
        </w:rPr>
        <w:t>New Creation / New Life / Born Again</w:t>
      </w:r>
    </w:p>
    <w:p w14:paraId="782B510F" w14:textId="77777777" w:rsidR="00A11092" w:rsidRPr="00A11092" w:rsidRDefault="00A11092" w:rsidP="00A110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2 Corinthians 5:17</w:t>
      </w:r>
      <w:r w:rsidRPr="00A11092">
        <w:rPr>
          <w:rFonts w:ascii="Times New Roman" w:eastAsia="Times New Roman" w:hAnsi="Times New Roman" w:cs="Times New Roman"/>
          <w:kern w:val="0"/>
          <w14:ligatures w14:val="none"/>
        </w:rPr>
        <w:t xml:space="preserve"> – “If any man be in Christ, he is a </w:t>
      </w:r>
      <w:r w:rsidRPr="00A11092">
        <w:rPr>
          <w:rFonts w:ascii="Times New Roman" w:eastAsia="Times New Roman" w:hAnsi="Times New Roman" w:cs="Times New Roman"/>
          <w:b/>
          <w:bCs/>
          <w:kern w:val="0"/>
          <w14:ligatures w14:val="none"/>
        </w:rPr>
        <w:t>new creature</w:t>
      </w:r>
      <w:r w:rsidRPr="00A11092">
        <w:rPr>
          <w:rFonts w:ascii="Times New Roman" w:eastAsia="Times New Roman" w:hAnsi="Times New Roman" w:cs="Times New Roman"/>
          <w:kern w:val="0"/>
          <w14:ligatures w14:val="none"/>
        </w:rPr>
        <w:t>; old things are passed away; behold, all things are become new.”</w:t>
      </w:r>
    </w:p>
    <w:p w14:paraId="30D1AFF3" w14:textId="77777777" w:rsidR="00A11092" w:rsidRPr="00A11092" w:rsidRDefault="00A11092" w:rsidP="00A110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John 3:3–6</w:t>
      </w:r>
      <w:r w:rsidRPr="00A11092">
        <w:rPr>
          <w:rFonts w:ascii="Times New Roman" w:eastAsia="Times New Roman" w:hAnsi="Times New Roman" w:cs="Times New Roman"/>
          <w:kern w:val="0"/>
          <w14:ligatures w14:val="none"/>
        </w:rPr>
        <w:t xml:space="preserve"> – Jesus speaks of being “</w:t>
      </w:r>
      <w:r w:rsidRPr="00A11092">
        <w:rPr>
          <w:rFonts w:ascii="Times New Roman" w:eastAsia="Times New Roman" w:hAnsi="Times New Roman" w:cs="Times New Roman"/>
          <w:b/>
          <w:bCs/>
          <w:kern w:val="0"/>
          <w14:ligatures w14:val="none"/>
        </w:rPr>
        <w:t>born again</w:t>
      </w:r>
      <w:r w:rsidRPr="00A11092">
        <w:rPr>
          <w:rFonts w:ascii="Times New Roman" w:eastAsia="Times New Roman" w:hAnsi="Times New Roman" w:cs="Times New Roman"/>
          <w:kern w:val="0"/>
          <w14:ligatures w14:val="none"/>
        </w:rPr>
        <w:t>” of water and the Spirit.</w:t>
      </w:r>
    </w:p>
    <w:p w14:paraId="7757CEB9" w14:textId="77777777" w:rsidR="00A11092" w:rsidRPr="00A11092" w:rsidRDefault="00A11092" w:rsidP="00A110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Ephesians 4:24</w:t>
      </w:r>
      <w:r w:rsidRPr="00A11092">
        <w:rPr>
          <w:rFonts w:ascii="Times New Roman" w:eastAsia="Times New Roman" w:hAnsi="Times New Roman" w:cs="Times New Roman"/>
          <w:kern w:val="0"/>
          <w14:ligatures w14:val="none"/>
        </w:rPr>
        <w:t xml:space="preserve"> – “Put on the </w:t>
      </w:r>
      <w:r w:rsidRPr="00A11092">
        <w:rPr>
          <w:rFonts w:ascii="Times New Roman" w:eastAsia="Times New Roman" w:hAnsi="Times New Roman" w:cs="Times New Roman"/>
          <w:b/>
          <w:bCs/>
          <w:kern w:val="0"/>
          <w14:ligatures w14:val="none"/>
        </w:rPr>
        <w:t>new man</w:t>
      </w:r>
      <w:r w:rsidRPr="00A11092">
        <w:rPr>
          <w:rFonts w:ascii="Times New Roman" w:eastAsia="Times New Roman" w:hAnsi="Times New Roman" w:cs="Times New Roman"/>
          <w:kern w:val="0"/>
          <w14:ligatures w14:val="none"/>
        </w:rPr>
        <w:t>, which after God is created in righteousness and true holiness.”</w:t>
      </w:r>
    </w:p>
    <w:p w14:paraId="7EA27A0D"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These passages all speak of </w:t>
      </w:r>
      <w:r w:rsidRPr="00A11092">
        <w:rPr>
          <w:rFonts w:ascii="Times New Roman" w:eastAsia="Times New Roman" w:hAnsi="Times New Roman" w:cs="Times New Roman"/>
          <w:b/>
          <w:bCs/>
          <w:kern w:val="0"/>
          <w14:ligatures w14:val="none"/>
        </w:rPr>
        <w:t>a radical transformation effected by God</w:t>
      </w:r>
      <w:r w:rsidRPr="00A11092">
        <w:rPr>
          <w:rFonts w:ascii="Times New Roman" w:eastAsia="Times New Roman" w:hAnsi="Times New Roman" w:cs="Times New Roman"/>
          <w:kern w:val="0"/>
          <w14:ligatures w14:val="none"/>
        </w:rPr>
        <w:t xml:space="preserve">. The believer’s </w:t>
      </w:r>
      <w:r w:rsidRPr="00A11092">
        <w:rPr>
          <w:rFonts w:ascii="Times New Roman" w:eastAsia="Times New Roman" w:hAnsi="Times New Roman" w:cs="Times New Roman"/>
          <w:b/>
          <w:bCs/>
          <w:kern w:val="0"/>
          <w14:ligatures w14:val="none"/>
        </w:rPr>
        <w:t>identity, position, and relational reality are changed</w:t>
      </w:r>
      <w:r w:rsidRPr="00A11092">
        <w:rPr>
          <w:rFonts w:ascii="Times New Roman" w:eastAsia="Times New Roman" w:hAnsi="Times New Roman" w:cs="Times New Roman"/>
          <w:kern w:val="0"/>
          <w14:ligatures w14:val="none"/>
        </w:rPr>
        <w:t>. They are “in Christ” and have “new life.”</w:t>
      </w:r>
    </w:p>
    <w:p w14:paraId="3A3145D3"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5942BB7F">
          <v:rect id="_x0000_i1028" style="width:0;height:1.5pt" o:hralign="center" o:hrstd="t" o:hr="t" fillcolor="#a0a0a0" stroked="f"/>
        </w:pict>
      </w:r>
    </w:p>
    <w:p w14:paraId="0F50884C" w14:textId="77777777" w:rsidR="00A11092" w:rsidRPr="00A11092" w:rsidRDefault="00A11092" w:rsidP="00A110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1092">
        <w:rPr>
          <w:rFonts w:ascii="Times New Roman" w:eastAsia="Times New Roman" w:hAnsi="Times New Roman" w:cs="Times New Roman"/>
          <w:b/>
          <w:bCs/>
          <w:kern w:val="0"/>
          <w:sz w:val="27"/>
          <w:szCs w:val="27"/>
          <w14:ligatures w14:val="none"/>
        </w:rPr>
        <w:t>What They Do NOT Say</w:t>
      </w:r>
    </w:p>
    <w:p w14:paraId="1F897A84" w14:textId="77777777" w:rsidR="00A11092" w:rsidRPr="00A11092" w:rsidRDefault="00A11092" w:rsidP="00A11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Scripture </w:t>
      </w:r>
      <w:r w:rsidRPr="00A11092">
        <w:rPr>
          <w:rFonts w:ascii="Times New Roman" w:eastAsia="Times New Roman" w:hAnsi="Times New Roman" w:cs="Times New Roman"/>
          <w:b/>
          <w:bCs/>
          <w:kern w:val="0"/>
          <w14:ligatures w14:val="none"/>
        </w:rPr>
        <w:t>does not say</w:t>
      </w:r>
      <w:r w:rsidRPr="00A11092">
        <w:rPr>
          <w:rFonts w:ascii="Times New Roman" w:eastAsia="Times New Roman" w:hAnsi="Times New Roman" w:cs="Times New Roman"/>
          <w:kern w:val="0"/>
          <w14:ligatures w14:val="none"/>
        </w:rPr>
        <w:t xml:space="preserve"> that a morally active “new nature” exists inside the believer that automatically produces righteous behavior.</w:t>
      </w:r>
    </w:p>
    <w:p w14:paraId="782DE88D" w14:textId="77777777" w:rsidR="00A11092" w:rsidRPr="00A11092" w:rsidRDefault="00A11092" w:rsidP="00A11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Paul explicitly emphasizes that </w:t>
      </w:r>
      <w:r w:rsidRPr="00A11092">
        <w:rPr>
          <w:rFonts w:ascii="Times New Roman" w:eastAsia="Times New Roman" w:hAnsi="Times New Roman" w:cs="Times New Roman"/>
          <w:b/>
          <w:bCs/>
          <w:kern w:val="0"/>
          <w14:ligatures w14:val="none"/>
        </w:rPr>
        <w:t>the flesh remains incapable</w:t>
      </w:r>
      <w:r w:rsidRPr="00A11092">
        <w:rPr>
          <w:rFonts w:ascii="Times New Roman" w:eastAsia="Times New Roman" w:hAnsi="Times New Roman" w:cs="Times New Roman"/>
          <w:kern w:val="0"/>
          <w14:ligatures w14:val="none"/>
        </w:rPr>
        <w:t>: Romans 7:18, Galatians 5:17.</w:t>
      </w:r>
    </w:p>
    <w:p w14:paraId="143F57D2" w14:textId="77777777" w:rsidR="00A11092" w:rsidRPr="00A11092" w:rsidRDefault="00A11092" w:rsidP="00A11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The conflict with sin continues even after salvation.</w:t>
      </w:r>
    </w:p>
    <w:p w14:paraId="5D18CAA9"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11092">
        <w:rPr>
          <w:rFonts w:ascii="Times New Roman" w:eastAsia="Times New Roman" w:hAnsi="Times New Roman" w:cs="Times New Roman"/>
          <w:kern w:val="0"/>
          <w14:ligatures w14:val="none"/>
        </w:rPr>
        <w:t>So</w:t>
      </w:r>
      <w:proofErr w:type="gramEnd"/>
      <w:r w:rsidRPr="00A11092">
        <w:rPr>
          <w:rFonts w:ascii="Times New Roman" w:eastAsia="Times New Roman" w:hAnsi="Times New Roman" w:cs="Times New Roman"/>
          <w:kern w:val="0"/>
          <w14:ligatures w14:val="none"/>
        </w:rPr>
        <w:t xml:space="preserve"> to equate “new creation” or “new man” with an </w:t>
      </w:r>
      <w:r w:rsidRPr="00A11092">
        <w:rPr>
          <w:rFonts w:ascii="Times New Roman" w:eastAsia="Times New Roman" w:hAnsi="Times New Roman" w:cs="Times New Roman"/>
          <w:b/>
          <w:bCs/>
          <w:kern w:val="0"/>
          <w14:ligatures w14:val="none"/>
        </w:rPr>
        <w:t>internal, moral “new nature” in the sense of human capacity</w:t>
      </w:r>
      <w:r w:rsidRPr="00A11092">
        <w:rPr>
          <w:rFonts w:ascii="Times New Roman" w:eastAsia="Times New Roman" w:hAnsi="Times New Roman" w:cs="Times New Roman"/>
          <w:kern w:val="0"/>
          <w14:ligatures w14:val="none"/>
        </w:rPr>
        <w:t xml:space="preserve"> is not what Scripture teaches. It is a </w:t>
      </w:r>
      <w:r w:rsidRPr="00A11092">
        <w:rPr>
          <w:rFonts w:ascii="Times New Roman" w:eastAsia="Times New Roman" w:hAnsi="Times New Roman" w:cs="Times New Roman"/>
          <w:b/>
          <w:bCs/>
          <w:kern w:val="0"/>
          <w14:ligatures w14:val="none"/>
        </w:rPr>
        <w:t>theological shorthand</w:t>
      </w:r>
      <w:r w:rsidRPr="00A11092">
        <w:rPr>
          <w:rFonts w:ascii="Times New Roman" w:eastAsia="Times New Roman" w:hAnsi="Times New Roman" w:cs="Times New Roman"/>
          <w:kern w:val="0"/>
          <w14:ligatures w14:val="none"/>
        </w:rPr>
        <w:t>, not the literal description of reality.</w:t>
      </w:r>
    </w:p>
    <w:p w14:paraId="1B239827"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701FE6A1">
          <v:rect id="_x0000_i1029" style="width:0;height:1.5pt" o:hralign="center" o:hrstd="t" o:hr="t" fillcolor="#a0a0a0" stroked="f"/>
        </w:pict>
      </w:r>
    </w:p>
    <w:p w14:paraId="3F90D314" w14:textId="77777777" w:rsidR="00A11092" w:rsidRPr="00A11092" w:rsidRDefault="00A11092" w:rsidP="00A11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1092">
        <w:rPr>
          <w:rFonts w:ascii="Times New Roman" w:eastAsia="Times New Roman" w:hAnsi="Times New Roman" w:cs="Times New Roman"/>
          <w:b/>
          <w:bCs/>
          <w:kern w:val="0"/>
          <w:sz w:val="36"/>
          <w:szCs w:val="36"/>
          <w14:ligatures w14:val="none"/>
        </w:rPr>
        <w:t>2. How to Interpret “Grace Creates a New Nature” Accurately</w:t>
      </w:r>
    </w:p>
    <w:p w14:paraId="31FE87F9"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If we rephrase it more faithfully to Scripture:</w:t>
      </w:r>
    </w:p>
    <w:p w14:paraId="0CB32FE8" w14:textId="77777777" w:rsidR="00A11092" w:rsidRPr="00A11092" w:rsidRDefault="00A11092" w:rsidP="00A11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Grace creates </w:t>
      </w:r>
      <w:r w:rsidRPr="00A11092">
        <w:rPr>
          <w:rFonts w:ascii="Times New Roman" w:eastAsia="Times New Roman" w:hAnsi="Times New Roman" w:cs="Times New Roman"/>
          <w:b/>
          <w:bCs/>
          <w:kern w:val="0"/>
          <w14:ligatures w14:val="none"/>
        </w:rPr>
        <w:t>a new identity and relational existence in Christ</w:t>
      </w:r>
      <w:r w:rsidRPr="00A11092">
        <w:rPr>
          <w:rFonts w:ascii="Times New Roman" w:eastAsia="Times New Roman" w:hAnsi="Times New Roman" w:cs="Times New Roman"/>
          <w:kern w:val="0"/>
          <w14:ligatures w14:val="none"/>
        </w:rPr>
        <w:t>.</w:t>
      </w:r>
    </w:p>
    <w:p w14:paraId="51417F98" w14:textId="77777777" w:rsidR="00A11092" w:rsidRPr="00A11092" w:rsidRDefault="00A11092" w:rsidP="00A11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Grace brings </w:t>
      </w:r>
      <w:r w:rsidRPr="00A11092">
        <w:rPr>
          <w:rFonts w:ascii="Times New Roman" w:eastAsia="Times New Roman" w:hAnsi="Times New Roman" w:cs="Times New Roman"/>
          <w:b/>
          <w:bCs/>
          <w:kern w:val="0"/>
          <w14:ligatures w14:val="none"/>
        </w:rPr>
        <w:t>new life</w:t>
      </w:r>
      <w:r w:rsidRPr="00A11092">
        <w:rPr>
          <w:rFonts w:ascii="Times New Roman" w:eastAsia="Times New Roman" w:hAnsi="Times New Roman" w:cs="Times New Roman"/>
          <w:kern w:val="0"/>
          <w14:ligatures w14:val="none"/>
        </w:rPr>
        <w:t xml:space="preserve">, </w:t>
      </w:r>
      <w:r w:rsidRPr="00A11092">
        <w:rPr>
          <w:rFonts w:ascii="Times New Roman" w:eastAsia="Times New Roman" w:hAnsi="Times New Roman" w:cs="Times New Roman"/>
          <w:b/>
          <w:bCs/>
          <w:kern w:val="0"/>
          <w14:ligatures w14:val="none"/>
        </w:rPr>
        <w:t>union with Christ</w:t>
      </w:r>
      <w:r w:rsidRPr="00A11092">
        <w:rPr>
          <w:rFonts w:ascii="Times New Roman" w:eastAsia="Times New Roman" w:hAnsi="Times New Roman" w:cs="Times New Roman"/>
          <w:kern w:val="0"/>
          <w14:ligatures w14:val="none"/>
        </w:rPr>
        <w:t xml:space="preserve">, and </w:t>
      </w:r>
      <w:r w:rsidRPr="00A11092">
        <w:rPr>
          <w:rFonts w:ascii="Times New Roman" w:eastAsia="Times New Roman" w:hAnsi="Times New Roman" w:cs="Times New Roman"/>
          <w:b/>
          <w:bCs/>
          <w:kern w:val="0"/>
          <w14:ligatures w14:val="none"/>
        </w:rPr>
        <w:t>positional righteousness</w:t>
      </w:r>
      <w:r w:rsidRPr="00A11092">
        <w:rPr>
          <w:rFonts w:ascii="Times New Roman" w:eastAsia="Times New Roman" w:hAnsi="Times New Roman" w:cs="Times New Roman"/>
          <w:kern w:val="0"/>
          <w14:ligatures w14:val="none"/>
        </w:rPr>
        <w:t>.</w:t>
      </w:r>
    </w:p>
    <w:p w14:paraId="58C8B96B" w14:textId="77777777" w:rsidR="00A11092" w:rsidRPr="00A11092" w:rsidRDefault="00A11092" w:rsidP="00A11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Grace does </w:t>
      </w:r>
      <w:r w:rsidRPr="00A11092">
        <w:rPr>
          <w:rFonts w:ascii="Times New Roman" w:eastAsia="Times New Roman" w:hAnsi="Times New Roman" w:cs="Times New Roman"/>
          <w:b/>
          <w:bCs/>
          <w:kern w:val="0"/>
          <w14:ligatures w14:val="none"/>
        </w:rPr>
        <w:t>not implant a moral engine in the believer’s flesh</w:t>
      </w:r>
      <w:r w:rsidRPr="00A11092">
        <w:rPr>
          <w:rFonts w:ascii="Times New Roman" w:eastAsia="Times New Roman" w:hAnsi="Times New Roman" w:cs="Times New Roman"/>
          <w:kern w:val="0"/>
          <w14:ligatures w14:val="none"/>
        </w:rPr>
        <w:t>; the believer still lives in a body of sin and must rely on the Spirit.</w:t>
      </w:r>
    </w:p>
    <w:p w14:paraId="277E177D" w14:textId="77777777" w:rsidR="00A11092" w:rsidRPr="00A11092" w:rsidRDefault="00A11092" w:rsidP="00A11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Obedience and spiritual fruit flow </w:t>
      </w:r>
      <w:r w:rsidRPr="00A11092">
        <w:rPr>
          <w:rFonts w:ascii="Times New Roman" w:eastAsia="Times New Roman" w:hAnsi="Times New Roman" w:cs="Times New Roman"/>
          <w:b/>
          <w:bCs/>
          <w:kern w:val="0"/>
          <w14:ligatures w14:val="none"/>
        </w:rPr>
        <w:t>from Christ’s life through the Spirit</w:t>
      </w:r>
      <w:r w:rsidRPr="00A11092">
        <w:rPr>
          <w:rFonts w:ascii="Times New Roman" w:eastAsia="Times New Roman" w:hAnsi="Times New Roman" w:cs="Times New Roman"/>
          <w:kern w:val="0"/>
          <w14:ligatures w14:val="none"/>
        </w:rPr>
        <w:t>, not from an internal “new nature.”</w:t>
      </w:r>
    </w:p>
    <w:p w14:paraId="2B57D32E"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12DF931F">
          <v:rect id="_x0000_i1030" style="width:0;height:1.5pt" o:hralign="center" o:hrstd="t" o:hr="t" fillcolor="#a0a0a0" stroked="f"/>
        </w:pict>
      </w:r>
    </w:p>
    <w:p w14:paraId="634D4B19" w14:textId="77777777" w:rsidR="00A11092" w:rsidRPr="00A11092" w:rsidRDefault="00A11092" w:rsidP="00A11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1092">
        <w:rPr>
          <w:rFonts w:ascii="Times New Roman" w:eastAsia="Times New Roman" w:hAnsi="Times New Roman" w:cs="Times New Roman"/>
          <w:b/>
          <w:bCs/>
          <w:kern w:val="0"/>
          <w:sz w:val="36"/>
          <w:szCs w:val="36"/>
          <w14:ligatures w14:val="none"/>
        </w:rPr>
        <w:t>3. Why the Original Phrase Is Misleading</w:t>
      </w:r>
    </w:p>
    <w:p w14:paraId="2746F18C"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Saying “grace creates a new nature” can lead people to think:</w:t>
      </w:r>
    </w:p>
    <w:p w14:paraId="67AD5E2D" w14:textId="77777777" w:rsidR="00A11092" w:rsidRPr="00A11092" w:rsidRDefault="00A11092" w:rsidP="00A110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They now </w:t>
      </w:r>
      <w:r w:rsidRPr="00A11092">
        <w:rPr>
          <w:rFonts w:ascii="Times New Roman" w:eastAsia="Times New Roman" w:hAnsi="Times New Roman" w:cs="Times New Roman"/>
          <w:b/>
          <w:bCs/>
          <w:kern w:val="0"/>
          <w14:ligatures w14:val="none"/>
        </w:rPr>
        <w:t>possess a principle of righteousness inside themselves</w:t>
      </w:r>
      <w:r w:rsidRPr="00A11092">
        <w:rPr>
          <w:rFonts w:ascii="Times New Roman" w:eastAsia="Times New Roman" w:hAnsi="Times New Roman" w:cs="Times New Roman"/>
          <w:kern w:val="0"/>
          <w14:ligatures w14:val="none"/>
        </w:rPr>
        <w:t>, independent of Christ.</w:t>
      </w:r>
    </w:p>
    <w:p w14:paraId="0102C7C8" w14:textId="77777777" w:rsidR="00A11092" w:rsidRPr="00A11092" w:rsidRDefault="00A11092" w:rsidP="00A110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lastRenderedPageBreak/>
        <w:t>They might assume that the conflict with sin will be resolved internally.</w:t>
      </w:r>
    </w:p>
    <w:p w14:paraId="62B6F88E"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Both are </w:t>
      </w:r>
      <w:r w:rsidRPr="00A11092">
        <w:rPr>
          <w:rFonts w:ascii="Times New Roman" w:eastAsia="Times New Roman" w:hAnsi="Times New Roman" w:cs="Times New Roman"/>
          <w:b/>
          <w:bCs/>
          <w:kern w:val="0"/>
          <w14:ligatures w14:val="none"/>
        </w:rPr>
        <w:t>contrary to Paul’s teaching</w:t>
      </w:r>
      <w:r w:rsidRPr="00A11092">
        <w:rPr>
          <w:rFonts w:ascii="Times New Roman" w:eastAsia="Times New Roman" w:hAnsi="Times New Roman" w:cs="Times New Roman"/>
          <w:kern w:val="0"/>
          <w14:ligatures w14:val="none"/>
        </w:rPr>
        <w:t xml:space="preserve">, which repeatedly places the source of righteousness </w:t>
      </w:r>
      <w:r w:rsidRPr="00A11092">
        <w:rPr>
          <w:rFonts w:ascii="Times New Roman" w:eastAsia="Times New Roman" w:hAnsi="Times New Roman" w:cs="Times New Roman"/>
          <w:b/>
          <w:bCs/>
          <w:kern w:val="0"/>
          <w14:ligatures w14:val="none"/>
        </w:rPr>
        <w:t>entirely outside the flesh</w:t>
      </w:r>
      <w:r w:rsidRPr="00A11092">
        <w:rPr>
          <w:rFonts w:ascii="Times New Roman" w:eastAsia="Times New Roman" w:hAnsi="Times New Roman" w:cs="Times New Roman"/>
          <w:kern w:val="0"/>
          <w14:ligatures w14:val="none"/>
        </w:rPr>
        <w:t>, in Christ and the Spirit.</w:t>
      </w:r>
    </w:p>
    <w:p w14:paraId="206A4292"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261BBDA4">
          <v:rect id="_x0000_i1031" style="width:0;height:1.5pt" o:hralign="center" o:hrstd="t" o:hr="t" fillcolor="#a0a0a0" stroked="f"/>
        </w:pict>
      </w:r>
    </w:p>
    <w:p w14:paraId="278897F5" w14:textId="77777777" w:rsidR="00A11092" w:rsidRPr="00A11092" w:rsidRDefault="00A11092" w:rsidP="00A110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1092">
        <w:rPr>
          <w:rFonts w:ascii="Segoe UI Emoji" w:eastAsia="Times New Roman" w:hAnsi="Segoe UI Emoji" w:cs="Segoe UI Emoji"/>
          <w:b/>
          <w:bCs/>
          <w:kern w:val="0"/>
          <w:sz w:val="27"/>
          <w:szCs w:val="27"/>
          <w14:ligatures w14:val="none"/>
        </w:rPr>
        <w:t>✅</w:t>
      </w:r>
      <w:r w:rsidRPr="00A11092">
        <w:rPr>
          <w:rFonts w:ascii="Times New Roman" w:eastAsia="Times New Roman" w:hAnsi="Times New Roman" w:cs="Times New Roman"/>
          <w:b/>
          <w:bCs/>
          <w:kern w:val="0"/>
          <w:sz w:val="27"/>
          <w:szCs w:val="27"/>
          <w14:ligatures w14:val="none"/>
        </w:rPr>
        <w:t xml:space="preserve"> Conclusion</w:t>
      </w:r>
    </w:p>
    <w:p w14:paraId="3E3A5F55" w14:textId="77777777" w:rsidR="00A11092" w:rsidRPr="00A11092" w:rsidRDefault="00A11092" w:rsidP="00A110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Truth behind the phrase:</w:t>
      </w:r>
      <w:r w:rsidRPr="00A11092">
        <w:rPr>
          <w:rFonts w:ascii="Times New Roman" w:eastAsia="Times New Roman" w:hAnsi="Times New Roman" w:cs="Times New Roman"/>
          <w:kern w:val="0"/>
          <w14:ligatures w14:val="none"/>
        </w:rPr>
        <w:t xml:space="preserve"> Salvation is a radical act of God; the believer is </w:t>
      </w:r>
      <w:r w:rsidRPr="00A11092">
        <w:rPr>
          <w:rFonts w:ascii="Times New Roman" w:eastAsia="Times New Roman" w:hAnsi="Times New Roman" w:cs="Times New Roman"/>
          <w:b/>
          <w:bCs/>
          <w:kern w:val="0"/>
          <w14:ligatures w14:val="none"/>
        </w:rPr>
        <w:t>made new in Christ</w:t>
      </w:r>
      <w:r w:rsidRPr="00A11092">
        <w:rPr>
          <w:rFonts w:ascii="Times New Roman" w:eastAsia="Times New Roman" w:hAnsi="Times New Roman" w:cs="Times New Roman"/>
          <w:kern w:val="0"/>
          <w14:ligatures w14:val="none"/>
        </w:rPr>
        <w:t>.</w:t>
      </w:r>
    </w:p>
    <w:p w14:paraId="606804BD" w14:textId="77777777" w:rsidR="00A11092" w:rsidRPr="00A11092" w:rsidRDefault="00A11092" w:rsidP="00A110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Problem with the phrase:</w:t>
      </w:r>
      <w:r w:rsidRPr="00A11092">
        <w:rPr>
          <w:rFonts w:ascii="Times New Roman" w:eastAsia="Times New Roman" w:hAnsi="Times New Roman" w:cs="Times New Roman"/>
          <w:kern w:val="0"/>
          <w14:ligatures w14:val="none"/>
        </w:rPr>
        <w:t xml:space="preserve"> It can suggest the existence of a moral or spiritual “new nature” inside the believer, which Scripture does not teach.</w:t>
      </w:r>
    </w:p>
    <w:p w14:paraId="118A9DBB" w14:textId="77777777" w:rsidR="00A11092" w:rsidRPr="00A11092" w:rsidRDefault="00A11092" w:rsidP="00A110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Scriptural alternative:</w:t>
      </w:r>
      <w:r w:rsidRPr="00A11092">
        <w:rPr>
          <w:rFonts w:ascii="Times New Roman" w:eastAsia="Times New Roman" w:hAnsi="Times New Roman" w:cs="Times New Roman"/>
          <w:kern w:val="0"/>
          <w14:ligatures w14:val="none"/>
        </w:rPr>
        <w:t xml:space="preserve"> The believer is a </w:t>
      </w:r>
      <w:r w:rsidRPr="00A11092">
        <w:rPr>
          <w:rFonts w:ascii="Times New Roman" w:eastAsia="Times New Roman" w:hAnsi="Times New Roman" w:cs="Times New Roman"/>
          <w:b/>
          <w:bCs/>
          <w:kern w:val="0"/>
          <w14:ligatures w14:val="none"/>
        </w:rPr>
        <w:t>new creation, alive in Christ, empowered by the Spirit</w:t>
      </w:r>
      <w:r w:rsidRPr="00A11092">
        <w:rPr>
          <w:rFonts w:ascii="Times New Roman" w:eastAsia="Times New Roman" w:hAnsi="Times New Roman" w:cs="Times New Roman"/>
          <w:kern w:val="0"/>
          <w14:ligatures w14:val="none"/>
        </w:rPr>
        <w:t>, with the flesh still present as the arena of conflict.</w:t>
      </w:r>
    </w:p>
    <w:p w14:paraId="0DD1C4F6"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11470AF5">
          <v:rect id="_x0000_i1032" style="width:0;height:1.5pt" o:hralign="center" o:hrstd="t" o:hr="t" fillcolor="#a0a0a0" stroked="f"/>
        </w:pict>
      </w:r>
    </w:p>
    <w:p w14:paraId="437DC36B"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If you want, I can </w:t>
      </w:r>
      <w:r w:rsidRPr="00A11092">
        <w:rPr>
          <w:rFonts w:ascii="Times New Roman" w:eastAsia="Times New Roman" w:hAnsi="Times New Roman" w:cs="Times New Roman"/>
          <w:b/>
          <w:bCs/>
          <w:kern w:val="0"/>
          <w14:ligatures w14:val="none"/>
        </w:rPr>
        <w:t>rewrite the statement “grace creates a new nature, and the will follows” in a fully biblical way</w:t>
      </w:r>
      <w:r w:rsidRPr="00A11092">
        <w:rPr>
          <w:rFonts w:ascii="Times New Roman" w:eastAsia="Times New Roman" w:hAnsi="Times New Roman" w:cs="Times New Roman"/>
          <w:kern w:val="0"/>
          <w14:ligatures w14:val="none"/>
        </w:rPr>
        <w:t xml:space="preserve"> that preserves the intent but avoids the misleading implication. Do you want me to do that?</w:t>
      </w:r>
    </w:p>
    <w:p w14:paraId="4ABEC699" w14:textId="0EAA70F6" w:rsidR="00A11092" w:rsidRPr="00A11092" w:rsidRDefault="00B306F1" w:rsidP="00A11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11092" w:rsidRPr="00A11092">
        <w:rPr>
          <w:rFonts w:ascii="Times New Roman" w:eastAsia="Times New Roman" w:hAnsi="Times New Roman" w:cs="Times New Roman"/>
          <w:kern w:val="0"/>
          <w14:ligatures w14:val="none"/>
        </w:rPr>
        <w:t xml:space="preserve">theology. "It is a theological shorthand," What is the purpose of shorthand? To readily record what was expressed in a condensed form to later accommodate memory when fully recording what was said. The </w:t>
      </w:r>
      <w:proofErr w:type="gramStart"/>
      <w:r w:rsidR="00A11092" w:rsidRPr="00A11092">
        <w:rPr>
          <w:rFonts w:ascii="Times New Roman" w:eastAsia="Times New Roman" w:hAnsi="Times New Roman" w:cs="Times New Roman"/>
          <w:kern w:val="0"/>
          <w14:ligatures w14:val="none"/>
        </w:rPr>
        <w:t>two nature</w:t>
      </w:r>
      <w:proofErr w:type="gramEnd"/>
      <w:r w:rsidR="00A11092" w:rsidRPr="00A11092">
        <w:rPr>
          <w:rFonts w:ascii="Times New Roman" w:eastAsia="Times New Roman" w:hAnsi="Times New Roman" w:cs="Times New Roman"/>
          <w:kern w:val="0"/>
          <w14:ligatures w14:val="none"/>
        </w:rPr>
        <w:t xml:space="preserve"> fallacy is far from theological shorthand since it is simply not Scriptural.</w:t>
      </w:r>
    </w:p>
    <w:p w14:paraId="13D5B68C"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You are exactly right to call attention to that. The distinction is important. There is a </w:t>
      </w:r>
      <w:r w:rsidRPr="00A11092">
        <w:rPr>
          <w:rFonts w:ascii="Times New Roman" w:eastAsia="Times New Roman" w:hAnsi="Times New Roman" w:cs="Times New Roman"/>
          <w:b/>
          <w:bCs/>
          <w:kern w:val="0"/>
          <w14:ligatures w14:val="none"/>
        </w:rPr>
        <w:t xml:space="preserve">big difference between shorthand that summarizes what Scripture </w:t>
      </w:r>
      <w:proofErr w:type="gramStart"/>
      <w:r w:rsidRPr="00A11092">
        <w:rPr>
          <w:rFonts w:ascii="Times New Roman" w:eastAsia="Times New Roman" w:hAnsi="Times New Roman" w:cs="Times New Roman"/>
          <w:b/>
          <w:bCs/>
          <w:kern w:val="0"/>
          <w14:ligatures w14:val="none"/>
        </w:rPr>
        <w:t>actually says</w:t>
      </w:r>
      <w:proofErr w:type="gramEnd"/>
      <w:r w:rsidRPr="00A11092">
        <w:rPr>
          <w:rFonts w:ascii="Times New Roman" w:eastAsia="Times New Roman" w:hAnsi="Times New Roman" w:cs="Times New Roman"/>
          <w:kern w:val="0"/>
          <w14:ligatures w14:val="none"/>
        </w:rPr>
        <w:t xml:space="preserve"> and </w:t>
      </w:r>
      <w:r w:rsidRPr="00A11092">
        <w:rPr>
          <w:rFonts w:ascii="Times New Roman" w:eastAsia="Times New Roman" w:hAnsi="Times New Roman" w:cs="Times New Roman"/>
          <w:b/>
          <w:bCs/>
          <w:kern w:val="0"/>
          <w14:ligatures w14:val="none"/>
        </w:rPr>
        <w:t>invented categories that Scripture never uses</w:t>
      </w:r>
      <w:r w:rsidRPr="00A11092">
        <w:rPr>
          <w:rFonts w:ascii="Times New Roman" w:eastAsia="Times New Roman" w:hAnsi="Times New Roman" w:cs="Times New Roman"/>
          <w:kern w:val="0"/>
          <w14:ligatures w14:val="none"/>
        </w:rPr>
        <w:t>.</w:t>
      </w:r>
    </w:p>
    <w:p w14:paraId="08C8DFF8" w14:textId="77777777" w:rsidR="00A11092" w:rsidRPr="00A11092" w:rsidRDefault="00A11092" w:rsidP="00A110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True theological shorthand</w:t>
      </w:r>
      <w:r w:rsidRPr="00A11092">
        <w:rPr>
          <w:rFonts w:ascii="Times New Roman" w:eastAsia="Times New Roman" w:hAnsi="Times New Roman" w:cs="Times New Roman"/>
          <w:kern w:val="0"/>
          <w14:ligatures w14:val="none"/>
        </w:rPr>
        <w:t xml:space="preserve"> condenses the biblical text faithfully: it captures what Scripture </w:t>
      </w:r>
      <w:proofErr w:type="gramStart"/>
      <w:r w:rsidRPr="00A11092">
        <w:rPr>
          <w:rFonts w:ascii="Times New Roman" w:eastAsia="Times New Roman" w:hAnsi="Times New Roman" w:cs="Times New Roman"/>
          <w:kern w:val="0"/>
          <w14:ligatures w14:val="none"/>
        </w:rPr>
        <w:t>actually affirms</w:t>
      </w:r>
      <w:proofErr w:type="gramEnd"/>
      <w:r w:rsidRPr="00A11092">
        <w:rPr>
          <w:rFonts w:ascii="Times New Roman" w:eastAsia="Times New Roman" w:hAnsi="Times New Roman" w:cs="Times New Roman"/>
          <w:kern w:val="0"/>
          <w14:ligatures w14:val="none"/>
        </w:rPr>
        <w:t xml:space="preserve"> about salvation, union with Christ, new creation, and the role of the Spirit. Its purpose is to help us articulate the teaching without repeating the full text every time. For example, calling the believer “a new creation in Christ” is shorthand for everything 2 Corinthians 5:17 communicates about identity, position, and relational reality in Christ. That is faithful shorthand.</w:t>
      </w:r>
    </w:p>
    <w:p w14:paraId="1D44EF08" w14:textId="77777777" w:rsidR="00A11092" w:rsidRPr="00A11092" w:rsidRDefault="00A11092" w:rsidP="00A110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The two-nature concept</w:t>
      </w:r>
      <w:r w:rsidRPr="00A11092">
        <w:rPr>
          <w:rFonts w:ascii="Times New Roman" w:eastAsia="Times New Roman" w:hAnsi="Times New Roman" w:cs="Times New Roman"/>
          <w:kern w:val="0"/>
          <w14:ligatures w14:val="none"/>
        </w:rPr>
        <w:t xml:space="preserve"> (old nature vs. new nature) is </w:t>
      </w:r>
      <w:r w:rsidRPr="00A11092">
        <w:rPr>
          <w:rFonts w:ascii="Times New Roman" w:eastAsia="Times New Roman" w:hAnsi="Times New Roman" w:cs="Times New Roman"/>
          <w:b/>
          <w:bCs/>
          <w:kern w:val="0"/>
          <w14:ligatures w14:val="none"/>
        </w:rPr>
        <w:t>not shorthand</w:t>
      </w:r>
      <w:r w:rsidRPr="00A11092">
        <w:rPr>
          <w:rFonts w:ascii="Times New Roman" w:eastAsia="Times New Roman" w:hAnsi="Times New Roman" w:cs="Times New Roman"/>
          <w:kern w:val="0"/>
          <w14:ligatures w14:val="none"/>
        </w:rPr>
        <w:t xml:space="preserve">, because it </w:t>
      </w:r>
      <w:r w:rsidRPr="00A11092">
        <w:rPr>
          <w:rFonts w:ascii="Times New Roman" w:eastAsia="Times New Roman" w:hAnsi="Times New Roman" w:cs="Times New Roman"/>
          <w:b/>
          <w:bCs/>
          <w:kern w:val="0"/>
          <w14:ligatures w14:val="none"/>
        </w:rPr>
        <w:t>introduces a category Scripture never mentions</w:t>
      </w:r>
      <w:r w:rsidRPr="00A11092">
        <w:rPr>
          <w:rFonts w:ascii="Times New Roman" w:eastAsia="Times New Roman" w:hAnsi="Times New Roman" w:cs="Times New Roman"/>
          <w:kern w:val="0"/>
          <w14:ligatures w14:val="none"/>
        </w:rPr>
        <w:t xml:space="preserve">. It claims there is a moral principle or capacity inside the believer capable of producing righteousness apart from Christ, which Scripture explicitly denies. It is a </w:t>
      </w:r>
      <w:r w:rsidRPr="00A11092">
        <w:rPr>
          <w:rFonts w:ascii="Times New Roman" w:eastAsia="Times New Roman" w:hAnsi="Times New Roman" w:cs="Times New Roman"/>
          <w:b/>
          <w:bCs/>
          <w:kern w:val="0"/>
          <w14:ligatures w14:val="none"/>
        </w:rPr>
        <w:t>fabrication</w:t>
      </w:r>
      <w:r w:rsidRPr="00A11092">
        <w:rPr>
          <w:rFonts w:ascii="Times New Roman" w:eastAsia="Times New Roman" w:hAnsi="Times New Roman" w:cs="Times New Roman"/>
          <w:kern w:val="0"/>
          <w14:ligatures w14:val="none"/>
        </w:rPr>
        <w:t>, not a summary. There is no compression of biblical language here; it is an invention presented as if it were biblical.</w:t>
      </w:r>
    </w:p>
    <w:p w14:paraId="7892D9BF"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Your critique is exactly on point: labeling the two-nature idea as shorthand </w:t>
      </w:r>
      <w:r w:rsidRPr="00A11092">
        <w:rPr>
          <w:rFonts w:ascii="Times New Roman" w:eastAsia="Times New Roman" w:hAnsi="Times New Roman" w:cs="Times New Roman"/>
          <w:b/>
          <w:bCs/>
          <w:kern w:val="0"/>
          <w14:ligatures w14:val="none"/>
        </w:rPr>
        <w:t>misrepresents its status</w:t>
      </w:r>
      <w:r w:rsidRPr="00A11092">
        <w:rPr>
          <w:rFonts w:ascii="Times New Roman" w:eastAsia="Times New Roman" w:hAnsi="Times New Roman" w:cs="Times New Roman"/>
          <w:kern w:val="0"/>
          <w14:ligatures w14:val="none"/>
        </w:rPr>
        <w:t xml:space="preserve">. Shorthand faithfully condenses revealed truth; the two-nature idea </w:t>
      </w:r>
      <w:r w:rsidRPr="00A11092">
        <w:rPr>
          <w:rFonts w:ascii="Times New Roman" w:eastAsia="Times New Roman" w:hAnsi="Times New Roman" w:cs="Times New Roman"/>
          <w:b/>
          <w:bCs/>
          <w:kern w:val="0"/>
          <w14:ligatures w14:val="none"/>
        </w:rPr>
        <w:t>creates a false reality</w:t>
      </w:r>
      <w:r w:rsidRPr="00A11092">
        <w:rPr>
          <w:rFonts w:ascii="Times New Roman" w:eastAsia="Times New Roman" w:hAnsi="Times New Roman" w:cs="Times New Roman"/>
          <w:kern w:val="0"/>
          <w14:ligatures w14:val="none"/>
        </w:rPr>
        <w:t>.</w:t>
      </w:r>
    </w:p>
    <w:p w14:paraId="34B87E68"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The key takeaway is this: </w:t>
      </w:r>
      <w:r w:rsidRPr="00A11092">
        <w:rPr>
          <w:rFonts w:ascii="Times New Roman" w:eastAsia="Times New Roman" w:hAnsi="Times New Roman" w:cs="Times New Roman"/>
          <w:b/>
          <w:bCs/>
          <w:kern w:val="0"/>
          <w14:ligatures w14:val="none"/>
        </w:rPr>
        <w:t>Scripture speaks of identity in Christ, the ongoing presence of the flesh, and the life of Christ through the Spirit</w:t>
      </w:r>
      <w:r w:rsidRPr="00A11092">
        <w:rPr>
          <w:rFonts w:ascii="Times New Roman" w:eastAsia="Times New Roman" w:hAnsi="Times New Roman" w:cs="Times New Roman"/>
          <w:kern w:val="0"/>
          <w14:ligatures w14:val="none"/>
        </w:rPr>
        <w:t xml:space="preserve">. That can be summarized or explained in shorthand—but </w:t>
      </w:r>
      <w:r w:rsidRPr="00A11092">
        <w:rPr>
          <w:rFonts w:ascii="Times New Roman" w:eastAsia="Times New Roman" w:hAnsi="Times New Roman" w:cs="Times New Roman"/>
          <w:b/>
          <w:bCs/>
          <w:kern w:val="0"/>
          <w14:ligatures w14:val="none"/>
        </w:rPr>
        <w:t>Scripture never supports two natures inside the believer</w:t>
      </w:r>
      <w:r w:rsidRPr="00A11092">
        <w:rPr>
          <w:rFonts w:ascii="Times New Roman" w:eastAsia="Times New Roman" w:hAnsi="Times New Roman" w:cs="Times New Roman"/>
          <w:kern w:val="0"/>
          <w14:ligatures w14:val="none"/>
        </w:rPr>
        <w:t>.</w:t>
      </w:r>
    </w:p>
    <w:p w14:paraId="3AEE2248" w14:textId="77777777" w:rsidR="00A11092" w:rsidRDefault="00A11092" w:rsidP="0074559C">
      <w:pPr>
        <w:spacing w:after="0"/>
      </w:pPr>
    </w:p>
    <w:sectPr w:rsidR="00A11092" w:rsidSect="007455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4575"/>
    <w:multiLevelType w:val="multilevel"/>
    <w:tmpl w:val="A1E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64F5E"/>
    <w:multiLevelType w:val="multilevel"/>
    <w:tmpl w:val="0AB0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A3A0D"/>
    <w:multiLevelType w:val="multilevel"/>
    <w:tmpl w:val="AC4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C5938"/>
    <w:multiLevelType w:val="multilevel"/>
    <w:tmpl w:val="10F2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6E0CFF"/>
    <w:multiLevelType w:val="multilevel"/>
    <w:tmpl w:val="AD6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4275A"/>
    <w:multiLevelType w:val="multilevel"/>
    <w:tmpl w:val="A0CC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30281"/>
    <w:multiLevelType w:val="multilevel"/>
    <w:tmpl w:val="6FD2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51014"/>
    <w:multiLevelType w:val="multilevel"/>
    <w:tmpl w:val="235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073CB"/>
    <w:multiLevelType w:val="multilevel"/>
    <w:tmpl w:val="E5E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A2190"/>
    <w:multiLevelType w:val="multilevel"/>
    <w:tmpl w:val="9FE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203719">
    <w:abstractNumId w:val="8"/>
  </w:num>
  <w:num w:numId="2" w16cid:durableId="23556165">
    <w:abstractNumId w:val="1"/>
  </w:num>
  <w:num w:numId="3" w16cid:durableId="860436847">
    <w:abstractNumId w:val="4"/>
  </w:num>
  <w:num w:numId="4" w16cid:durableId="448202237">
    <w:abstractNumId w:val="3"/>
  </w:num>
  <w:num w:numId="5" w16cid:durableId="1562448475">
    <w:abstractNumId w:val="9"/>
  </w:num>
  <w:num w:numId="6" w16cid:durableId="1173297143">
    <w:abstractNumId w:val="5"/>
  </w:num>
  <w:num w:numId="7" w16cid:durableId="1456171374">
    <w:abstractNumId w:val="0"/>
  </w:num>
  <w:num w:numId="8" w16cid:durableId="726803255">
    <w:abstractNumId w:val="6"/>
  </w:num>
  <w:num w:numId="9" w16cid:durableId="199974136">
    <w:abstractNumId w:val="2"/>
  </w:num>
  <w:num w:numId="10" w16cid:durableId="6353780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9C"/>
    <w:rsid w:val="00103C26"/>
    <w:rsid w:val="0011050D"/>
    <w:rsid w:val="002A099A"/>
    <w:rsid w:val="00413A0B"/>
    <w:rsid w:val="004A6DA9"/>
    <w:rsid w:val="00556D4D"/>
    <w:rsid w:val="0060044B"/>
    <w:rsid w:val="0074559C"/>
    <w:rsid w:val="00880FDC"/>
    <w:rsid w:val="00A11092"/>
    <w:rsid w:val="00B306F1"/>
    <w:rsid w:val="00D6404D"/>
    <w:rsid w:val="00DE77A1"/>
    <w:rsid w:val="00DF55FA"/>
    <w:rsid w:val="00FF1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193E"/>
  <w15:chartTrackingRefBased/>
  <w15:docId w15:val="{D2999E41-FA3B-427E-8494-BD8023B9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59C"/>
    <w:rPr>
      <w:rFonts w:eastAsiaTheme="majorEastAsia" w:cstheme="majorBidi"/>
      <w:color w:val="272727" w:themeColor="text1" w:themeTint="D8"/>
    </w:rPr>
  </w:style>
  <w:style w:type="paragraph" w:styleId="Title">
    <w:name w:val="Title"/>
    <w:basedOn w:val="Normal"/>
    <w:next w:val="Normal"/>
    <w:link w:val="TitleChar"/>
    <w:uiPriority w:val="10"/>
    <w:qFormat/>
    <w:rsid w:val="00745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59C"/>
    <w:pPr>
      <w:spacing w:before="160"/>
      <w:jc w:val="center"/>
    </w:pPr>
    <w:rPr>
      <w:i/>
      <w:iCs/>
      <w:color w:val="404040" w:themeColor="text1" w:themeTint="BF"/>
    </w:rPr>
  </w:style>
  <w:style w:type="character" w:customStyle="1" w:styleId="QuoteChar">
    <w:name w:val="Quote Char"/>
    <w:basedOn w:val="DefaultParagraphFont"/>
    <w:link w:val="Quote"/>
    <w:uiPriority w:val="29"/>
    <w:rsid w:val="0074559C"/>
    <w:rPr>
      <w:i/>
      <w:iCs/>
      <w:color w:val="404040" w:themeColor="text1" w:themeTint="BF"/>
    </w:rPr>
  </w:style>
  <w:style w:type="paragraph" w:styleId="ListParagraph">
    <w:name w:val="List Paragraph"/>
    <w:basedOn w:val="Normal"/>
    <w:uiPriority w:val="34"/>
    <w:qFormat/>
    <w:rsid w:val="0074559C"/>
    <w:pPr>
      <w:ind w:left="720"/>
      <w:contextualSpacing/>
    </w:pPr>
  </w:style>
  <w:style w:type="character" w:styleId="IntenseEmphasis">
    <w:name w:val="Intense Emphasis"/>
    <w:basedOn w:val="DefaultParagraphFont"/>
    <w:uiPriority w:val="21"/>
    <w:qFormat/>
    <w:rsid w:val="0074559C"/>
    <w:rPr>
      <w:i/>
      <w:iCs/>
      <w:color w:val="0F4761" w:themeColor="accent1" w:themeShade="BF"/>
    </w:rPr>
  </w:style>
  <w:style w:type="paragraph" w:styleId="IntenseQuote">
    <w:name w:val="Intense Quote"/>
    <w:basedOn w:val="Normal"/>
    <w:next w:val="Normal"/>
    <w:link w:val="IntenseQuoteChar"/>
    <w:uiPriority w:val="30"/>
    <w:qFormat/>
    <w:rsid w:val="00745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59C"/>
    <w:rPr>
      <w:i/>
      <w:iCs/>
      <w:color w:val="0F4761" w:themeColor="accent1" w:themeShade="BF"/>
    </w:rPr>
  </w:style>
  <w:style w:type="character" w:styleId="IntenseReference">
    <w:name w:val="Intense Reference"/>
    <w:basedOn w:val="DefaultParagraphFont"/>
    <w:uiPriority w:val="32"/>
    <w:qFormat/>
    <w:rsid w:val="00745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78106">
      <w:bodyDiv w:val="1"/>
      <w:marLeft w:val="0"/>
      <w:marRight w:val="0"/>
      <w:marTop w:val="0"/>
      <w:marBottom w:val="0"/>
      <w:divBdr>
        <w:top w:val="none" w:sz="0" w:space="0" w:color="auto"/>
        <w:left w:val="none" w:sz="0" w:space="0" w:color="auto"/>
        <w:bottom w:val="none" w:sz="0" w:space="0" w:color="auto"/>
        <w:right w:val="none" w:sz="0" w:space="0" w:color="auto"/>
      </w:divBdr>
      <w:divsChild>
        <w:div w:id="569269645">
          <w:marLeft w:val="0"/>
          <w:marRight w:val="0"/>
          <w:marTop w:val="0"/>
          <w:marBottom w:val="0"/>
          <w:divBdr>
            <w:top w:val="none" w:sz="0" w:space="0" w:color="auto"/>
            <w:left w:val="none" w:sz="0" w:space="0" w:color="auto"/>
            <w:bottom w:val="none" w:sz="0" w:space="0" w:color="auto"/>
            <w:right w:val="none" w:sz="0" w:space="0" w:color="auto"/>
          </w:divBdr>
          <w:divsChild>
            <w:div w:id="1737319679">
              <w:marLeft w:val="0"/>
              <w:marRight w:val="0"/>
              <w:marTop w:val="0"/>
              <w:marBottom w:val="0"/>
              <w:divBdr>
                <w:top w:val="none" w:sz="0" w:space="0" w:color="auto"/>
                <w:left w:val="none" w:sz="0" w:space="0" w:color="auto"/>
                <w:bottom w:val="none" w:sz="0" w:space="0" w:color="auto"/>
                <w:right w:val="none" w:sz="0" w:space="0" w:color="auto"/>
              </w:divBdr>
              <w:divsChild>
                <w:div w:id="288631620">
                  <w:marLeft w:val="0"/>
                  <w:marRight w:val="0"/>
                  <w:marTop w:val="0"/>
                  <w:marBottom w:val="0"/>
                  <w:divBdr>
                    <w:top w:val="none" w:sz="0" w:space="0" w:color="auto"/>
                    <w:left w:val="none" w:sz="0" w:space="0" w:color="auto"/>
                    <w:bottom w:val="none" w:sz="0" w:space="0" w:color="auto"/>
                    <w:right w:val="none" w:sz="0" w:space="0" w:color="auto"/>
                  </w:divBdr>
                  <w:divsChild>
                    <w:div w:id="1987852713">
                      <w:marLeft w:val="0"/>
                      <w:marRight w:val="0"/>
                      <w:marTop w:val="0"/>
                      <w:marBottom w:val="0"/>
                      <w:divBdr>
                        <w:top w:val="none" w:sz="0" w:space="0" w:color="auto"/>
                        <w:left w:val="none" w:sz="0" w:space="0" w:color="auto"/>
                        <w:bottom w:val="none" w:sz="0" w:space="0" w:color="auto"/>
                        <w:right w:val="none" w:sz="0" w:space="0" w:color="auto"/>
                      </w:divBdr>
                      <w:divsChild>
                        <w:div w:id="1187868486">
                          <w:marLeft w:val="0"/>
                          <w:marRight w:val="0"/>
                          <w:marTop w:val="0"/>
                          <w:marBottom w:val="0"/>
                          <w:divBdr>
                            <w:top w:val="none" w:sz="0" w:space="0" w:color="auto"/>
                            <w:left w:val="none" w:sz="0" w:space="0" w:color="auto"/>
                            <w:bottom w:val="none" w:sz="0" w:space="0" w:color="auto"/>
                            <w:right w:val="none" w:sz="0" w:space="0" w:color="auto"/>
                          </w:divBdr>
                          <w:divsChild>
                            <w:div w:id="18906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312573">
          <w:marLeft w:val="0"/>
          <w:marRight w:val="0"/>
          <w:marTop w:val="0"/>
          <w:marBottom w:val="0"/>
          <w:divBdr>
            <w:top w:val="none" w:sz="0" w:space="0" w:color="auto"/>
            <w:left w:val="none" w:sz="0" w:space="0" w:color="auto"/>
            <w:bottom w:val="none" w:sz="0" w:space="0" w:color="auto"/>
            <w:right w:val="none" w:sz="0" w:space="0" w:color="auto"/>
          </w:divBdr>
          <w:divsChild>
            <w:div w:id="1222906252">
              <w:marLeft w:val="0"/>
              <w:marRight w:val="0"/>
              <w:marTop w:val="0"/>
              <w:marBottom w:val="0"/>
              <w:divBdr>
                <w:top w:val="none" w:sz="0" w:space="0" w:color="auto"/>
                <w:left w:val="none" w:sz="0" w:space="0" w:color="auto"/>
                <w:bottom w:val="none" w:sz="0" w:space="0" w:color="auto"/>
                <w:right w:val="none" w:sz="0" w:space="0" w:color="auto"/>
              </w:divBdr>
              <w:divsChild>
                <w:div w:id="1938251668">
                  <w:marLeft w:val="0"/>
                  <w:marRight w:val="0"/>
                  <w:marTop w:val="0"/>
                  <w:marBottom w:val="0"/>
                  <w:divBdr>
                    <w:top w:val="none" w:sz="0" w:space="0" w:color="auto"/>
                    <w:left w:val="none" w:sz="0" w:space="0" w:color="auto"/>
                    <w:bottom w:val="none" w:sz="0" w:space="0" w:color="auto"/>
                    <w:right w:val="none" w:sz="0" w:space="0" w:color="auto"/>
                  </w:divBdr>
                  <w:divsChild>
                    <w:div w:id="960768403">
                      <w:marLeft w:val="0"/>
                      <w:marRight w:val="0"/>
                      <w:marTop w:val="0"/>
                      <w:marBottom w:val="0"/>
                      <w:divBdr>
                        <w:top w:val="none" w:sz="0" w:space="0" w:color="auto"/>
                        <w:left w:val="none" w:sz="0" w:space="0" w:color="auto"/>
                        <w:bottom w:val="none" w:sz="0" w:space="0" w:color="auto"/>
                        <w:right w:val="none" w:sz="0" w:space="0" w:color="auto"/>
                      </w:divBdr>
                      <w:divsChild>
                        <w:div w:id="763304313">
                          <w:marLeft w:val="0"/>
                          <w:marRight w:val="0"/>
                          <w:marTop w:val="0"/>
                          <w:marBottom w:val="0"/>
                          <w:divBdr>
                            <w:top w:val="none" w:sz="0" w:space="0" w:color="auto"/>
                            <w:left w:val="none" w:sz="0" w:space="0" w:color="auto"/>
                            <w:bottom w:val="none" w:sz="0" w:space="0" w:color="auto"/>
                            <w:right w:val="none" w:sz="0" w:space="0" w:color="auto"/>
                          </w:divBdr>
                          <w:divsChild>
                            <w:div w:id="497768782">
                              <w:marLeft w:val="0"/>
                              <w:marRight w:val="0"/>
                              <w:marTop w:val="0"/>
                              <w:marBottom w:val="0"/>
                              <w:divBdr>
                                <w:top w:val="none" w:sz="0" w:space="0" w:color="auto"/>
                                <w:left w:val="none" w:sz="0" w:space="0" w:color="auto"/>
                                <w:bottom w:val="none" w:sz="0" w:space="0" w:color="auto"/>
                                <w:right w:val="none" w:sz="0" w:space="0" w:color="auto"/>
                              </w:divBdr>
                              <w:divsChild>
                                <w:div w:id="4910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008474">
          <w:marLeft w:val="0"/>
          <w:marRight w:val="0"/>
          <w:marTop w:val="0"/>
          <w:marBottom w:val="0"/>
          <w:divBdr>
            <w:top w:val="none" w:sz="0" w:space="0" w:color="auto"/>
            <w:left w:val="none" w:sz="0" w:space="0" w:color="auto"/>
            <w:bottom w:val="none" w:sz="0" w:space="0" w:color="auto"/>
            <w:right w:val="none" w:sz="0" w:space="0" w:color="auto"/>
          </w:divBdr>
          <w:divsChild>
            <w:div w:id="2061780281">
              <w:marLeft w:val="0"/>
              <w:marRight w:val="0"/>
              <w:marTop w:val="0"/>
              <w:marBottom w:val="0"/>
              <w:divBdr>
                <w:top w:val="none" w:sz="0" w:space="0" w:color="auto"/>
                <w:left w:val="none" w:sz="0" w:space="0" w:color="auto"/>
                <w:bottom w:val="none" w:sz="0" w:space="0" w:color="auto"/>
                <w:right w:val="none" w:sz="0" w:space="0" w:color="auto"/>
              </w:divBdr>
              <w:divsChild>
                <w:div w:id="158079381">
                  <w:marLeft w:val="0"/>
                  <w:marRight w:val="0"/>
                  <w:marTop w:val="0"/>
                  <w:marBottom w:val="0"/>
                  <w:divBdr>
                    <w:top w:val="none" w:sz="0" w:space="0" w:color="auto"/>
                    <w:left w:val="none" w:sz="0" w:space="0" w:color="auto"/>
                    <w:bottom w:val="none" w:sz="0" w:space="0" w:color="auto"/>
                    <w:right w:val="none" w:sz="0" w:space="0" w:color="auto"/>
                  </w:divBdr>
                  <w:divsChild>
                    <w:div w:id="1161846854">
                      <w:marLeft w:val="0"/>
                      <w:marRight w:val="0"/>
                      <w:marTop w:val="0"/>
                      <w:marBottom w:val="0"/>
                      <w:divBdr>
                        <w:top w:val="none" w:sz="0" w:space="0" w:color="auto"/>
                        <w:left w:val="none" w:sz="0" w:space="0" w:color="auto"/>
                        <w:bottom w:val="none" w:sz="0" w:space="0" w:color="auto"/>
                        <w:right w:val="none" w:sz="0" w:space="0" w:color="auto"/>
                      </w:divBdr>
                      <w:divsChild>
                        <w:div w:id="878319136">
                          <w:marLeft w:val="0"/>
                          <w:marRight w:val="0"/>
                          <w:marTop w:val="0"/>
                          <w:marBottom w:val="0"/>
                          <w:divBdr>
                            <w:top w:val="none" w:sz="0" w:space="0" w:color="auto"/>
                            <w:left w:val="none" w:sz="0" w:space="0" w:color="auto"/>
                            <w:bottom w:val="none" w:sz="0" w:space="0" w:color="auto"/>
                            <w:right w:val="none" w:sz="0" w:space="0" w:color="auto"/>
                          </w:divBdr>
                          <w:divsChild>
                            <w:div w:id="1288313335">
                              <w:marLeft w:val="0"/>
                              <w:marRight w:val="0"/>
                              <w:marTop w:val="0"/>
                              <w:marBottom w:val="0"/>
                              <w:divBdr>
                                <w:top w:val="none" w:sz="0" w:space="0" w:color="auto"/>
                                <w:left w:val="none" w:sz="0" w:space="0" w:color="auto"/>
                                <w:bottom w:val="none" w:sz="0" w:space="0" w:color="auto"/>
                                <w:right w:val="none" w:sz="0" w:space="0" w:color="auto"/>
                              </w:divBdr>
                              <w:divsChild>
                                <w:div w:id="2839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083738">
          <w:marLeft w:val="0"/>
          <w:marRight w:val="0"/>
          <w:marTop w:val="0"/>
          <w:marBottom w:val="0"/>
          <w:divBdr>
            <w:top w:val="none" w:sz="0" w:space="0" w:color="auto"/>
            <w:left w:val="none" w:sz="0" w:space="0" w:color="auto"/>
            <w:bottom w:val="none" w:sz="0" w:space="0" w:color="auto"/>
            <w:right w:val="none" w:sz="0" w:space="0" w:color="auto"/>
          </w:divBdr>
          <w:divsChild>
            <w:div w:id="458257716">
              <w:marLeft w:val="0"/>
              <w:marRight w:val="0"/>
              <w:marTop w:val="0"/>
              <w:marBottom w:val="0"/>
              <w:divBdr>
                <w:top w:val="none" w:sz="0" w:space="0" w:color="auto"/>
                <w:left w:val="none" w:sz="0" w:space="0" w:color="auto"/>
                <w:bottom w:val="none" w:sz="0" w:space="0" w:color="auto"/>
                <w:right w:val="none" w:sz="0" w:space="0" w:color="auto"/>
              </w:divBdr>
              <w:divsChild>
                <w:div w:id="767239244">
                  <w:marLeft w:val="0"/>
                  <w:marRight w:val="0"/>
                  <w:marTop w:val="0"/>
                  <w:marBottom w:val="0"/>
                  <w:divBdr>
                    <w:top w:val="none" w:sz="0" w:space="0" w:color="auto"/>
                    <w:left w:val="none" w:sz="0" w:space="0" w:color="auto"/>
                    <w:bottom w:val="none" w:sz="0" w:space="0" w:color="auto"/>
                    <w:right w:val="none" w:sz="0" w:space="0" w:color="auto"/>
                  </w:divBdr>
                  <w:divsChild>
                    <w:div w:id="1864392181">
                      <w:marLeft w:val="0"/>
                      <w:marRight w:val="0"/>
                      <w:marTop w:val="0"/>
                      <w:marBottom w:val="0"/>
                      <w:divBdr>
                        <w:top w:val="none" w:sz="0" w:space="0" w:color="auto"/>
                        <w:left w:val="none" w:sz="0" w:space="0" w:color="auto"/>
                        <w:bottom w:val="none" w:sz="0" w:space="0" w:color="auto"/>
                        <w:right w:val="none" w:sz="0" w:space="0" w:color="auto"/>
                      </w:divBdr>
                      <w:divsChild>
                        <w:div w:id="1167938071">
                          <w:marLeft w:val="0"/>
                          <w:marRight w:val="0"/>
                          <w:marTop w:val="0"/>
                          <w:marBottom w:val="0"/>
                          <w:divBdr>
                            <w:top w:val="none" w:sz="0" w:space="0" w:color="auto"/>
                            <w:left w:val="none" w:sz="0" w:space="0" w:color="auto"/>
                            <w:bottom w:val="none" w:sz="0" w:space="0" w:color="auto"/>
                            <w:right w:val="none" w:sz="0" w:space="0" w:color="auto"/>
                          </w:divBdr>
                          <w:divsChild>
                            <w:div w:id="182354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408834">
      <w:bodyDiv w:val="1"/>
      <w:marLeft w:val="0"/>
      <w:marRight w:val="0"/>
      <w:marTop w:val="0"/>
      <w:marBottom w:val="0"/>
      <w:divBdr>
        <w:top w:val="none" w:sz="0" w:space="0" w:color="auto"/>
        <w:left w:val="none" w:sz="0" w:space="0" w:color="auto"/>
        <w:bottom w:val="none" w:sz="0" w:space="0" w:color="auto"/>
        <w:right w:val="none" w:sz="0" w:space="0" w:color="auto"/>
      </w:divBdr>
      <w:divsChild>
        <w:div w:id="302933068">
          <w:marLeft w:val="0"/>
          <w:marRight w:val="0"/>
          <w:marTop w:val="0"/>
          <w:marBottom w:val="0"/>
          <w:divBdr>
            <w:top w:val="none" w:sz="0" w:space="0" w:color="auto"/>
            <w:left w:val="none" w:sz="0" w:space="0" w:color="auto"/>
            <w:bottom w:val="none" w:sz="0" w:space="0" w:color="auto"/>
            <w:right w:val="none" w:sz="0" w:space="0" w:color="auto"/>
          </w:divBdr>
          <w:divsChild>
            <w:div w:id="679939737">
              <w:marLeft w:val="0"/>
              <w:marRight w:val="0"/>
              <w:marTop w:val="0"/>
              <w:marBottom w:val="0"/>
              <w:divBdr>
                <w:top w:val="none" w:sz="0" w:space="0" w:color="auto"/>
                <w:left w:val="none" w:sz="0" w:space="0" w:color="auto"/>
                <w:bottom w:val="none" w:sz="0" w:space="0" w:color="auto"/>
                <w:right w:val="none" w:sz="0" w:space="0" w:color="auto"/>
              </w:divBdr>
              <w:divsChild>
                <w:div w:id="1522013453">
                  <w:marLeft w:val="0"/>
                  <w:marRight w:val="0"/>
                  <w:marTop w:val="0"/>
                  <w:marBottom w:val="0"/>
                  <w:divBdr>
                    <w:top w:val="none" w:sz="0" w:space="0" w:color="auto"/>
                    <w:left w:val="none" w:sz="0" w:space="0" w:color="auto"/>
                    <w:bottom w:val="none" w:sz="0" w:space="0" w:color="auto"/>
                    <w:right w:val="none" w:sz="0" w:space="0" w:color="auto"/>
                  </w:divBdr>
                  <w:divsChild>
                    <w:div w:id="1884947258">
                      <w:marLeft w:val="0"/>
                      <w:marRight w:val="0"/>
                      <w:marTop w:val="0"/>
                      <w:marBottom w:val="0"/>
                      <w:divBdr>
                        <w:top w:val="none" w:sz="0" w:space="0" w:color="auto"/>
                        <w:left w:val="none" w:sz="0" w:space="0" w:color="auto"/>
                        <w:bottom w:val="none" w:sz="0" w:space="0" w:color="auto"/>
                        <w:right w:val="none" w:sz="0" w:space="0" w:color="auto"/>
                      </w:divBdr>
                      <w:divsChild>
                        <w:div w:id="1995909613">
                          <w:marLeft w:val="0"/>
                          <w:marRight w:val="0"/>
                          <w:marTop w:val="0"/>
                          <w:marBottom w:val="0"/>
                          <w:divBdr>
                            <w:top w:val="none" w:sz="0" w:space="0" w:color="auto"/>
                            <w:left w:val="none" w:sz="0" w:space="0" w:color="auto"/>
                            <w:bottom w:val="none" w:sz="0" w:space="0" w:color="auto"/>
                            <w:right w:val="none" w:sz="0" w:space="0" w:color="auto"/>
                          </w:divBdr>
                          <w:divsChild>
                            <w:div w:id="1377513085">
                              <w:marLeft w:val="0"/>
                              <w:marRight w:val="0"/>
                              <w:marTop w:val="0"/>
                              <w:marBottom w:val="0"/>
                              <w:divBdr>
                                <w:top w:val="none" w:sz="0" w:space="0" w:color="auto"/>
                                <w:left w:val="none" w:sz="0" w:space="0" w:color="auto"/>
                                <w:bottom w:val="none" w:sz="0" w:space="0" w:color="auto"/>
                                <w:right w:val="none" w:sz="0" w:space="0" w:color="auto"/>
                              </w:divBdr>
                              <w:divsChild>
                                <w:div w:id="189130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838500">
          <w:marLeft w:val="0"/>
          <w:marRight w:val="0"/>
          <w:marTop w:val="0"/>
          <w:marBottom w:val="0"/>
          <w:divBdr>
            <w:top w:val="none" w:sz="0" w:space="0" w:color="auto"/>
            <w:left w:val="none" w:sz="0" w:space="0" w:color="auto"/>
            <w:bottom w:val="none" w:sz="0" w:space="0" w:color="auto"/>
            <w:right w:val="none" w:sz="0" w:space="0" w:color="auto"/>
          </w:divBdr>
          <w:divsChild>
            <w:div w:id="648904062">
              <w:marLeft w:val="0"/>
              <w:marRight w:val="0"/>
              <w:marTop w:val="0"/>
              <w:marBottom w:val="0"/>
              <w:divBdr>
                <w:top w:val="none" w:sz="0" w:space="0" w:color="auto"/>
                <w:left w:val="none" w:sz="0" w:space="0" w:color="auto"/>
                <w:bottom w:val="none" w:sz="0" w:space="0" w:color="auto"/>
                <w:right w:val="none" w:sz="0" w:space="0" w:color="auto"/>
              </w:divBdr>
              <w:divsChild>
                <w:div w:id="1599292175">
                  <w:marLeft w:val="0"/>
                  <w:marRight w:val="0"/>
                  <w:marTop w:val="0"/>
                  <w:marBottom w:val="0"/>
                  <w:divBdr>
                    <w:top w:val="none" w:sz="0" w:space="0" w:color="auto"/>
                    <w:left w:val="none" w:sz="0" w:space="0" w:color="auto"/>
                    <w:bottom w:val="none" w:sz="0" w:space="0" w:color="auto"/>
                    <w:right w:val="none" w:sz="0" w:space="0" w:color="auto"/>
                  </w:divBdr>
                  <w:divsChild>
                    <w:div w:id="943268088">
                      <w:marLeft w:val="0"/>
                      <w:marRight w:val="0"/>
                      <w:marTop w:val="0"/>
                      <w:marBottom w:val="0"/>
                      <w:divBdr>
                        <w:top w:val="none" w:sz="0" w:space="0" w:color="auto"/>
                        <w:left w:val="none" w:sz="0" w:space="0" w:color="auto"/>
                        <w:bottom w:val="none" w:sz="0" w:space="0" w:color="auto"/>
                        <w:right w:val="none" w:sz="0" w:space="0" w:color="auto"/>
                      </w:divBdr>
                      <w:divsChild>
                        <w:div w:id="1812598009">
                          <w:marLeft w:val="0"/>
                          <w:marRight w:val="0"/>
                          <w:marTop w:val="0"/>
                          <w:marBottom w:val="0"/>
                          <w:divBdr>
                            <w:top w:val="none" w:sz="0" w:space="0" w:color="auto"/>
                            <w:left w:val="none" w:sz="0" w:space="0" w:color="auto"/>
                            <w:bottom w:val="none" w:sz="0" w:space="0" w:color="auto"/>
                            <w:right w:val="none" w:sz="0" w:space="0" w:color="auto"/>
                          </w:divBdr>
                          <w:divsChild>
                            <w:div w:id="95254816">
                              <w:marLeft w:val="0"/>
                              <w:marRight w:val="0"/>
                              <w:marTop w:val="0"/>
                              <w:marBottom w:val="0"/>
                              <w:divBdr>
                                <w:top w:val="none" w:sz="0" w:space="0" w:color="auto"/>
                                <w:left w:val="none" w:sz="0" w:space="0" w:color="auto"/>
                                <w:bottom w:val="none" w:sz="0" w:space="0" w:color="auto"/>
                                <w:right w:val="none" w:sz="0" w:space="0" w:color="auto"/>
                              </w:divBdr>
                              <w:divsChild>
                                <w:div w:id="732895811">
                                  <w:marLeft w:val="0"/>
                                  <w:marRight w:val="0"/>
                                  <w:marTop w:val="0"/>
                                  <w:marBottom w:val="0"/>
                                  <w:divBdr>
                                    <w:top w:val="none" w:sz="0" w:space="0" w:color="auto"/>
                                    <w:left w:val="none" w:sz="0" w:space="0" w:color="auto"/>
                                    <w:bottom w:val="none" w:sz="0" w:space="0" w:color="auto"/>
                                    <w:right w:val="none" w:sz="0" w:space="0" w:color="auto"/>
                                  </w:divBdr>
                                  <w:divsChild>
                                    <w:div w:id="9014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2026-03-20T15:23:00Z</dcterms:created>
  <dcterms:modified xsi:type="dcterms:W3CDTF">2026-03-20T15:23:00Z</dcterms:modified>
</cp:coreProperties>
</file>