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D8D" w:rsidRDefault="00A64B8B">
      <w:r>
        <w:rPr>
          <w:rFonts w:hint="eastAsia"/>
        </w:rPr>
        <w:t>浏览器栏中访问</w:t>
      </w:r>
      <w:hyperlink r:id="rId6" w:history="1">
        <w:r w:rsidR="003339C8" w:rsidRPr="00A86313">
          <w:rPr>
            <w:rStyle w:val="a7"/>
          </w:rPr>
          <w:t>http://</w:t>
        </w:r>
        <w:r w:rsidR="003339C8" w:rsidRPr="00A86313">
          <w:rPr>
            <w:rStyle w:val="a7"/>
            <w:rFonts w:hint="eastAsia"/>
          </w:rPr>
          <w:t>192.168.1.132:8080</w:t>
        </w:r>
      </w:hyperlink>
    </w:p>
    <w:p w:rsidR="003339C8" w:rsidRDefault="003339C8"/>
    <w:p w:rsidR="003339C8" w:rsidRDefault="003339C8">
      <w:r>
        <w:rPr>
          <w:rFonts w:hint="eastAsia"/>
        </w:rPr>
        <w:t>用户名和密码</w:t>
      </w:r>
    </w:p>
    <w:p w:rsidR="003339C8" w:rsidRDefault="003339C8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52"/>
        <w:gridCol w:w="1569"/>
        <w:gridCol w:w="1625"/>
        <w:gridCol w:w="1625"/>
        <w:gridCol w:w="1625"/>
      </w:tblGrid>
      <w:tr w:rsidR="003339C8" w:rsidTr="003339C8">
        <w:tc>
          <w:tcPr>
            <w:tcW w:w="1852" w:type="dxa"/>
            <w:shd w:val="clear" w:color="auto" w:fill="B4C6E7" w:themeFill="accent5" w:themeFillTint="66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569" w:type="dxa"/>
            <w:shd w:val="clear" w:color="auto" w:fill="B4C6E7" w:themeFill="accent5" w:themeFillTint="66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625" w:type="dxa"/>
            <w:shd w:val="clear" w:color="auto" w:fill="B4C6E7" w:themeFill="accent5" w:themeFillTint="66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625" w:type="dxa"/>
            <w:shd w:val="clear" w:color="auto" w:fill="B4C6E7" w:themeFill="accent5" w:themeFillTint="66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1625" w:type="dxa"/>
            <w:shd w:val="clear" w:color="auto" w:fill="B4C6E7" w:themeFill="accent5" w:themeFillTint="66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菜单项</w:t>
            </w:r>
          </w:p>
        </w:tc>
      </w:tr>
      <w:tr w:rsidR="003339C8" w:rsidTr="003339C8">
        <w:tc>
          <w:tcPr>
            <w:tcW w:w="1852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苏畅</w:t>
            </w:r>
          </w:p>
        </w:tc>
        <w:tc>
          <w:tcPr>
            <w:tcW w:w="1569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uchang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uchang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总经理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3339C8" w:rsidTr="003339C8">
        <w:tc>
          <w:tcPr>
            <w:tcW w:w="1852" w:type="dxa"/>
          </w:tcPr>
          <w:p w:rsidR="003339C8" w:rsidRDefault="003339C8" w:rsidP="003339C8">
            <w:r>
              <w:rPr>
                <w:rFonts w:hint="eastAsia"/>
              </w:rPr>
              <w:t>李蔚霞</w:t>
            </w:r>
          </w:p>
        </w:tc>
        <w:tc>
          <w:tcPr>
            <w:tcW w:w="1569" w:type="dxa"/>
          </w:tcPr>
          <w:p w:rsidR="003339C8" w:rsidRDefault="003339C8" w:rsidP="003339C8">
            <w:r>
              <w:t>l</w:t>
            </w:r>
            <w:r>
              <w:rPr>
                <w:rFonts w:hint="eastAsia"/>
              </w:rPr>
              <w:t>iweixia</w:t>
            </w:r>
          </w:p>
        </w:tc>
        <w:tc>
          <w:tcPr>
            <w:tcW w:w="1625" w:type="dxa"/>
          </w:tcPr>
          <w:p w:rsidR="003339C8" w:rsidRDefault="003339C8" w:rsidP="003339C8">
            <w:r>
              <w:t>l</w:t>
            </w:r>
            <w:r>
              <w:rPr>
                <w:rFonts w:hint="eastAsia"/>
              </w:rPr>
              <w:t>iweixia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综合部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</w:p>
        </w:tc>
      </w:tr>
      <w:tr w:rsidR="003339C8" w:rsidTr="003339C8">
        <w:tc>
          <w:tcPr>
            <w:tcW w:w="1852" w:type="dxa"/>
          </w:tcPr>
          <w:p w:rsidR="003339C8" w:rsidRDefault="003339C8" w:rsidP="003339C8">
            <w:r>
              <w:rPr>
                <w:rFonts w:hint="eastAsia"/>
              </w:rPr>
              <w:t>程明</w:t>
            </w:r>
          </w:p>
        </w:tc>
        <w:tc>
          <w:tcPr>
            <w:tcW w:w="1569" w:type="dxa"/>
          </w:tcPr>
          <w:p w:rsidR="003339C8" w:rsidRDefault="003339C8" w:rsidP="003339C8">
            <w:r>
              <w:rPr>
                <w:rFonts w:hint="eastAsia"/>
              </w:rPr>
              <w:t>chengming</w:t>
            </w:r>
          </w:p>
        </w:tc>
        <w:tc>
          <w:tcPr>
            <w:tcW w:w="1625" w:type="dxa"/>
          </w:tcPr>
          <w:p w:rsidR="003339C8" w:rsidRDefault="003339C8" w:rsidP="003339C8">
            <w:r>
              <w:rPr>
                <w:rFonts w:hint="eastAsia"/>
              </w:rPr>
              <w:t>chengming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综合部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</w:p>
        </w:tc>
      </w:tr>
      <w:tr w:rsidR="003339C8" w:rsidTr="003339C8">
        <w:tc>
          <w:tcPr>
            <w:tcW w:w="1852" w:type="dxa"/>
          </w:tcPr>
          <w:p w:rsidR="003339C8" w:rsidRPr="003339C8" w:rsidRDefault="003339C8" w:rsidP="003339C8">
            <w:pPr>
              <w:rPr>
                <w:rFonts w:hint="eastAsia"/>
              </w:rPr>
            </w:pPr>
            <w:r w:rsidRPr="003339C8">
              <w:rPr>
                <w:rFonts w:hint="eastAsia"/>
              </w:rPr>
              <w:t>佟文鑫</w:t>
            </w:r>
          </w:p>
        </w:tc>
        <w:tc>
          <w:tcPr>
            <w:tcW w:w="1569" w:type="dxa"/>
          </w:tcPr>
          <w:p w:rsidR="003339C8" w:rsidRPr="003339C8" w:rsidRDefault="003339C8" w:rsidP="003339C8">
            <w:pPr>
              <w:rPr>
                <w:rFonts w:hint="eastAsia"/>
              </w:rPr>
            </w:pPr>
            <w:r w:rsidRPr="003339C8">
              <w:t>t</w:t>
            </w:r>
            <w:r w:rsidRPr="003339C8">
              <w:rPr>
                <w:rFonts w:hint="eastAsia"/>
              </w:rPr>
              <w:t>ongwenxin</w:t>
            </w:r>
          </w:p>
        </w:tc>
        <w:tc>
          <w:tcPr>
            <w:tcW w:w="1625" w:type="dxa"/>
          </w:tcPr>
          <w:p w:rsidR="003339C8" w:rsidRPr="003339C8" w:rsidRDefault="003339C8" w:rsidP="003339C8">
            <w:pPr>
              <w:rPr>
                <w:rFonts w:hint="eastAsia"/>
              </w:rPr>
            </w:pPr>
            <w:r w:rsidRPr="003339C8">
              <w:t>t</w:t>
            </w:r>
            <w:r w:rsidRPr="003339C8">
              <w:rPr>
                <w:rFonts w:hint="eastAsia"/>
              </w:rPr>
              <w:t>ongwenxin</w:t>
            </w:r>
          </w:p>
        </w:tc>
        <w:tc>
          <w:tcPr>
            <w:tcW w:w="1625" w:type="dxa"/>
          </w:tcPr>
          <w:p w:rsidR="003339C8" w:rsidRPr="003339C8" w:rsidRDefault="003339C8" w:rsidP="003339C8">
            <w:pPr>
              <w:rPr>
                <w:rFonts w:hint="eastAsia"/>
              </w:rPr>
            </w:pPr>
            <w:r w:rsidRPr="003339C8">
              <w:rPr>
                <w:rFonts w:hint="eastAsia"/>
              </w:rPr>
              <w:t>市场部</w:t>
            </w:r>
          </w:p>
        </w:tc>
        <w:tc>
          <w:tcPr>
            <w:tcW w:w="1625" w:type="dxa"/>
          </w:tcPr>
          <w:p w:rsidR="003339C8" w:rsidRPr="003339C8" w:rsidRDefault="003339C8" w:rsidP="003339C8">
            <w:pPr>
              <w:rPr>
                <w:rFonts w:hint="eastAsia"/>
              </w:rPr>
            </w:pPr>
          </w:p>
        </w:tc>
      </w:tr>
      <w:tr w:rsidR="003339C8" w:rsidTr="003339C8">
        <w:tc>
          <w:tcPr>
            <w:tcW w:w="1852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胡京怡</w:t>
            </w:r>
          </w:p>
        </w:tc>
        <w:tc>
          <w:tcPr>
            <w:tcW w:w="1569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hujin</w:t>
            </w:r>
            <w:r>
              <w:t>g</w:t>
            </w:r>
            <w:r>
              <w:rPr>
                <w:rFonts w:hint="eastAsia"/>
              </w:rPr>
              <w:t>yi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hujin</w:t>
            </w:r>
            <w:r>
              <w:t>g</w:t>
            </w:r>
            <w:r>
              <w:rPr>
                <w:rFonts w:hint="eastAsia"/>
              </w:rPr>
              <w:t>yi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市场部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</w:p>
        </w:tc>
      </w:tr>
      <w:tr w:rsidR="003339C8" w:rsidTr="003339C8">
        <w:tc>
          <w:tcPr>
            <w:tcW w:w="1852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杨依山</w:t>
            </w:r>
          </w:p>
        </w:tc>
        <w:tc>
          <w:tcPr>
            <w:tcW w:w="1569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angyishan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angyishan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市场部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</w:p>
        </w:tc>
      </w:tr>
      <w:tr w:rsidR="003339C8" w:rsidTr="003339C8">
        <w:tc>
          <w:tcPr>
            <w:tcW w:w="1852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刘科</w:t>
            </w:r>
          </w:p>
        </w:tc>
        <w:tc>
          <w:tcPr>
            <w:tcW w:w="1569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t>liuke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t>liuke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申报部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</w:p>
        </w:tc>
      </w:tr>
      <w:tr w:rsidR="003339C8" w:rsidTr="003339C8">
        <w:tc>
          <w:tcPr>
            <w:tcW w:w="1852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臧晨</w:t>
            </w:r>
          </w:p>
        </w:tc>
        <w:tc>
          <w:tcPr>
            <w:tcW w:w="1569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angchen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angchen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申报部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</w:p>
        </w:tc>
      </w:tr>
      <w:tr w:rsidR="003339C8" w:rsidTr="003339C8">
        <w:tc>
          <w:tcPr>
            <w:tcW w:w="1852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张霞</w:t>
            </w:r>
          </w:p>
        </w:tc>
        <w:tc>
          <w:tcPr>
            <w:tcW w:w="1569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zhangxia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zhangxia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申报部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</w:p>
        </w:tc>
      </w:tr>
      <w:tr w:rsidR="003339C8" w:rsidTr="003339C8">
        <w:tc>
          <w:tcPr>
            <w:tcW w:w="1852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王伟行</w:t>
            </w:r>
          </w:p>
        </w:tc>
        <w:tc>
          <w:tcPr>
            <w:tcW w:w="1569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wangweihang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wangweihang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申报部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</w:p>
        </w:tc>
      </w:tr>
      <w:tr w:rsidR="003339C8" w:rsidTr="003339C8">
        <w:tc>
          <w:tcPr>
            <w:tcW w:w="1852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裴双秀</w:t>
            </w:r>
          </w:p>
        </w:tc>
        <w:tc>
          <w:tcPr>
            <w:tcW w:w="1569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peishuangxiu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peishuangxiu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  <w:r>
              <w:rPr>
                <w:rFonts w:hint="eastAsia"/>
              </w:rPr>
              <w:t>申报部</w:t>
            </w:r>
          </w:p>
        </w:tc>
        <w:tc>
          <w:tcPr>
            <w:tcW w:w="1625" w:type="dxa"/>
          </w:tcPr>
          <w:p w:rsidR="003339C8" w:rsidRDefault="003339C8" w:rsidP="003339C8">
            <w:pPr>
              <w:rPr>
                <w:rFonts w:hint="eastAsia"/>
              </w:rPr>
            </w:pPr>
          </w:p>
        </w:tc>
      </w:tr>
    </w:tbl>
    <w:p w:rsidR="003339C8" w:rsidRDefault="003339C8">
      <w:pPr>
        <w:rPr>
          <w:rFonts w:hint="eastAsia"/>
        </w:rPr>
      </w:pPr>
    </w:p>
    <w:sectPr w:rsidR="00333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639" w:rsidRDefault="00735639" w:rsidP="00A64B8B">
      <w:r>
        <w:separator/>
      </w:r>
    </w:p>
  </w:endnote>
  <w:endnote w:type="continuationSeparator" w:id="0">
    <w:p w:rsidR="00735639" w:rsidRDefault="00735639" w:rsidP="00A6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639" w:rsidRDefault="00735639" w:rsidP="00A64B8B">
      <w:r>
        <w:separator/>
      </w:r>
    </w:p>
  </w:footnote>
  <w:footnote w:type="continuationSeparator" w:id="0">
    <w:p w:rsidR="00735639" w:rsidRDefault="00735639" w:rsidP="00A64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65"/>
    <w:rsid w:val="00045965"/>
    <w:rsid w:val="002553FB"/>
    <w:rsid w:val="003339C8"/>
    <w:rsid w:val="00735639"/>
    <w:rsid w:val="0084228D"/>
    <w:rsid w:val="00A64B8B"/>
    <w:rsid w:val="00DB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308DB"/>
  <w15:chartTrackingRefBased/>
  <w15:docId w15:val="{8258692E-E592-441D-9E4F-801A79D8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B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B8B"/>
    <w:rPr>
      <w:sz w:val="18"/>
      <w:szCs w:val="18"/>
    </w:rPr>
  </w:style>
  <w:style w:type="character" w:styleId="a7">
    <w:name w:val="Hyperlink"/>
    <w:basedOn w:val="a0"/>
    <w:uiPriority w:val="99"/>
    <w:unhideWhenUsed/>
    <w:rsid w:val="003339C8"/>
    <w:rPr>
      <w:color w:val="0563C1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3339C8"/>
    <w:rPr>
      <w:color w:val="2B579A"/>
      <w:shd w:val="clear" w:color="auto" w:fill="E6E6E6"/>
    </w:rPr>
  </w:style>
  <w:style w:type="table" w:styleId="a9">
    <w:name w:val="Table Grid"/>
    <w:basedOn w:val="a1"/>
    <w:uiPriority w:val="39"/>
    <w:rsid w:val="00333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32:808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4</cp:revision>
  <dcterms:created xsi:type="dcterms:W3CDTF">2017-04-15T03:44:00Z</dcterms:created>
  <dcterms:modified xsi:type="dcterms:W3CDTF">2017-04-15T03:55:00Z</dcterms:modified>
</cp:coreProperties>
</file>