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b/>
          <w:bCs/>
          <w:sz w:val="40"/>
          <w:szCs w:val="32"/>
        </w:rPr>
      </w:pPr>
    </w:p>
    <w:p w14:paraId="0CAD2498" w14:textId="77777777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b/>
          <w:bCs/>
          <w:sz w:val="40"/>
          <w:szCs w:val="32"/>
        </w:rPr>
      </w:pPr>
    </w:p>
    <w:p w14:paraId="6961A1E0" w14:textId="31C4CE2C" w:rsidR="003038DE" w:rsidRPr="00594CF2" w:rsidRDefault="004F2917">
      <w:pPr>
        <w:spacing w:after="0" w:line="240" w:lineRule="auto"/>
        <w:jc w:val="center"/>
        <w:rPr>
          <w:rFonts w:ascii="Cambria" w:hAnsi="Cambria" w:cs="Times New Roman"/>
          <w:b/>
          <w:bCs/>
          <w:sz w:val="40"/>
          <w:szCs w:val="32"/>
        </w:rPr>
      </w:pPr>
      <w:r w:rsidRPr="00594CF2">
        <w:rPr>
          <w:rFonts w:ascii="Cambria" w:hAnsi="Cambria" w:cs="Times New Roman"/>
          <w:b/>
          <w:bCs/>
          <w:sz w:val="40"/>
          <w:szCs w:val="32"/>
        </w:rPr>
        <w:t>Persistance of Vision</w:t>
      </w:r>
    </w:p>
    <w:p w14:paraId="618BF33A" w14:textId="77777777" w:rsidR="003038DE" w:rsidRPr="00594CF2" w:rsidRDefault="00077346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  <w:r w:rsidRPr="00594CF2">
        <w:rPr>
          <w:rFonts w:ascii="Cambria" w:hAnsi="Cambria" w:cs="Times New Roman"/>
          <w:sz w:val="32"/>
          <w:szCs w:val="32"/>
        </w:rPr>
        <w:t>Fachliches Pflichtenheft</w:t>
      </w:r>
    </w:p>
    <w:p w14:paraId="50FEE4A4" w14:textId="6498A717" w:rsidR="003038DE" w:rsidRPr="00594CF2" w:rsidRDefault="00077346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  <w:r w:rsidRPr="00594CF2">
        <w:rPr>
          <w:rFonts w:ascii="Cambria" w:hAnsi="Cambria" w:cs="Times New Roman"/>
          <w:sz w:val="32"/>
          <w:szCs w:val="32"/>
        </w:rPr>
        <w:t xml:space="preserve">Projekt </w:t>
      </w:r>
      <w:r w:rsidR="004F2917" w:rsidRPr="00594CF2">
        <w:rPr>
          <w:rFonts w:ascii="Cambria" w:hAnsi="Cambria" w:cs="Times New Roman"/>
          <w:sz w:val="32"/>
          <w:szCs w:val="32"/>
        </w:rPr>
        <w:t>4</w:t>
      </w:r>
    </w:p>
    <w:p w14:paraId="5D9648FC" w14:textId="77777777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697ACA7B" w14:textId="16A4105E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2F149F2C" w14:textId="6C886ABA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48735BA1" w14:textId="0C8F0549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65CA742B" w14:textId="22D78DBC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42651F4B" w14:textId="3C6E4A5A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26B6AFD8" w14:textId="08693136" w:rsidR="003038DE" w:rsidRPr="00594CF2" w:rsidRDefault="00077346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  <w:r w:rsidRPr="00594CF2">
        <w:rPr>
          <w:rFonts w:ascii="Cambria" w:hAnsi="Cambria" w:cs="Times New Roman"/>
          <w:sz w:val="32"/>
          <w:szCs w:val="32"/>
        </w:rPr>
        <w:t xml:space="preserve">Windisch, </w:t>
      </w:r>
      <w:r w:rsidR="004F2917" w:rsidRPr="00594CF2">
        <w:rPr>
          <w:rFonts w:ascii="Cambria" w:hAnsi="Cambria" w:cs="Times New Roman"/>
          <w:sz w:val="32"/>
          <w:szCs w:val="32"/>
        </w:rPr>
        <w:t>19</w:t>
      </w:r>
      <w:r w:rsidRPr="00594CF2">
        <w:rPr>
          <w:rFonts w:ascii="Cambria" w:hAnsi="Cambria" w:cs="Times New Roman"/>
          <w:sz w:val="32"/>
          <w:szCs w:val="32"/>
        </w:rPr>
        <w:t xml:space="preserve">. </w:t>
      </w:r>
      <w:r w:rsidR="004F2917" w:rsidRPr="00594CF2">
        <w:rPr>
          <w:rFonts w:ascii="Cambria" w:hAnsi="Cambria" w:cs="Times New Roman"/>
          <w:sz w:val="32"/>
          <w:szCs w:val="32"/>
        </w:rPr>
        <w:t>Februar</w:t>
      </w:r>
      <w:r w:rsidRPr="00594CF2">
        <w:rPr>
          <w:rFonts w:ascii="Cambria" w:hAnsi="Cambria" w:cs="Times New Roman"/>
          <w:sz w:val="32"/>
          <w:szCs w:val="32"/>
        </w:rPr>
        <w:t xml:space="preserve"> 20</w:t>
      </w:r>
      <w:r w:rsidR="004F2917" w:rsidRPr="00594CF2">
        <w:rPr>
          <w:rFonts w:ascii="Cambria" w:hAnsi="Cambria" w:cs="Times New Roman"/>
          <w:sz w:val="32"/>
          <w:szCs w:val="32"/>
        </w:rPr>
        <w:t>20</w:t>
      </w:r>
    </w:p>
    <w:p w14:paraId="4984BF2B" w14:textId="77777777" w:rsidR="003038DE" w:rsidRPr="00594CF2" w:rsidRDefault="003038DE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p w14:paraId="0B937E9E" w14:textId="77777777" w:rsidR="003038DE" w:rsidRPr="00594CF2" w:rsidRDefault="003038DE">
      <w:pPr>
        <w:spacing w:after="120" w:line="240" w:lineRule="auto"/>
        <w:rPr>
          <w:rFonts w:ascii="Cambria" w:hAnsi="Cambria" w:cs="Times New Roman"/>
          <w:sz w:val="28"/>
          <w:szCs w:val="32"/>
        </w:rPr>
      </w:pPr>
    </w:p>
    <w:p w14:paraId="346D2B4C" w14:textId="3C455748" w:rsidR="003038DE" w:rsidRPr="00594CF2" w:rsidRDefault="00077346">
      <w:pPr>
        <w:spacing w:after="120" w:line="240" w:lineRule="auto"/>
        <w:rPr>
          <w:rFonts w:ascii="Cambria" w:hAnsi="Cambria" w:cs="Times New Roman"/>
          <w:sz w:val="28"/>
          <w:szCs w:val="32"/>
        </w:rPr>
      </w:pPr>
      <w:r w:rsidRPr="00594CF2">
        <w:rPr>
          <w:rFonts w:ascii="Cambria" w:hAnsi="Cambria" w:cs="Times New Roman"/>
          <w:sz w:val="28"/>
          <w:szCs w:val="32"/>
        </w:rPr>
        <w:t>Hochschule: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>FHNW-Hochschule für Technik</w:t>
      </w:r>
    </w:p>
    <w:p w14:paraId="5B22C96A" w14:textId="77777777" w:rsidR="003038DE" w:rsidRPr="00594CF2" w:rsidRDefault="00077346">
      <w:pPr>
        <w:spacing w:after="120" w:line="240" w:lineRule="auto"/>
        <w:rPr>
          <w:rFonts w:ascii="Cambria" w:hAnsi="Cambria" w:cs="Times New Roman"/>
          <w:sz w:val="28"/>
          <w:szCs w:val="32"/>
        </w:rPr>
      </w:pPr>
      <w:r w:rsidRPr="00594CF2">
        <w:rPr>
          <w:rFonts w:ascii="Cambria" w:hAnsi="Cambria" w:cs="Times New Roman"/>
          <w:sz w:val="28"/>
          <w:szCs w:val="32"/>
        </w:rPr>
        <w:t>Studiengang: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>Elektro- und Informationstechnik</w:t>
      </w:r>
    </w:p>
    <w:p w14:paraId="6095DA4C" w14:textId="50DAC9B6" w:rsidR="003038DE" w:rsidRPr="00594CF2" w:rsidRDefault="00077346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bookmarkStart w:id="0" w:name="_Hlk33009290"/>
      <w:r w:rsidRPr="00594CF2">
        <w:rPr>
          <w:rFonts w:ascii="Cambria" w:hAnsi="Cambria" w:cs="Times New Roman"/>
          <w:sz w:val="28"/>
          <w:szCs w:val="32"/>
        </w:rPr>
        <w:t xml:space="preserve">Team </w:t>
      </w:r>
      <w:r w:rsidR="004F2917" w:rsidRPr="00594CF2">
        <w:rPr>
          <w:rFonts w:ascii="Cambria" w:hAnsi="Cambria" w:cs="Times New Roman"/>
          <w:sz w:val="28"/>
          <w:szCs w:val="32"/>
        </w:rPr>
        <w:t>1</w:t>
      </w:r>
      <w:r w:rsidRPr="00594CF2">
        <w:rPr>
          <w:rFonts w:ascii="Cambria" w:hAnsi="Cambria" w:cs="Times New Roman"/>
          <w:sz w:val="28"/>
          <w:szCs w:val="32"/>
        </w:rPr>
        <w:t>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>Silvan Burkard</w:t>
      </w:r>
    </w:p>
    <w:p w14:paraId="2B26CE58" w14:textId="6B220071" w:rsidR="003038DE" w:rsidRPr="00594CF2" w:rsidRDefault="00077346" w:rsidP="004F2917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>Roman Fischer</w:t>
      </w:r>
    </w:p>
    <w:p w14:paraId="1277E657" w14:textId="633C94E6" w:rsidR="004F2917" w:rsidRPr="00594CF2" w:rsidRDefault="004F2917" w:rsidP="004F2917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  <w:t>Reto Gärtner</w:t>
      </w:r>
    </w:p>
    <w:p w14:paraId="0A3FDCFA" w14:textId="384C83BC" w:rsidR="004F2917" w:rsidRPr="00594CF2" w:rsidRDefault="00077346" w:rsidP="004F2917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  <w:t>Julian Jeisy</w:t>
      </w:r>
    </w:p>
    <w:p w14:paraId="4F0D2C06" w14:textId="34062339" w:rsidR="003038DE" w:rsidRPr="00594CF2" w:rsidRDefault="004F2917" w:rsidP="00594CF2">
      <w:pPr>
        <w:spacing w:after="12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  <w:t>Jenny Meier</w:t>
      </w:r>
    </w:p>
    <w:p w14:paraId="176ED030" w14:textId="64C61975" w:rsidR="004F2917" w:rsidRPr="00594CF2" w:rsidRDefault="00077346">
      <w:pPr>
        <w:spacing w:after="12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sz w:val="28"/>
          <w:szCs w:val="32"/>
        </w:rPr>
        <w:t xml:space="preserve">Auftraggeber: 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="000167AB" w:rsidRPr="00594CF2">
        <w:rPr>
          <w:rFonts w:ascii="Cambria" w:hAnsi="Cambria" w:cs="Times New Roman"/>
          <w:i/>
          <w:sz w:val="28"/>
          <w:szCs w:val="32"/>
        </w:rPr>
        <w:t>Prof.</w:t>
      </w:r>
      <w:r w:rsidR="00E570DD" w:rsidRPr="00594CF2">
        <w:rPr>
          <w:rFonts w:ascii="Cambria" w:hAnsi="Cambria" w:cs="Times New Roman"/>
          <w:sz w:val="28"/>
          <w:szCs w:val="32"/>
        </w:rPr>
        <w:t xml:space="preserve"> </w:t>
      </w:r>
      <w:r w:rsidR="004F2917" w:rsidRPr="00594CF2">
        <w:rPr>
          <w:rFonts w:ascii="Cambria" w:hAnsi="Cambria" w:cs="Times New Roman"/>
          <w:i/>
          <w:sz w:val="28"/>
          <w:szCs w:val="32"/>
        </w:rPr>
        <w:t>Hans Gysin</w:t>
      </w:r>
      <w:r w:rsidR="004F2917" w:rsidRPr="00594CF2">
        <w:rPr>
          <w:rFonts w:ascii="Cambria" w:hAnsi="Cambria" w:cs="Times New Roman"/>
          <w:i/>
          <w:sz w:val="28"/>
          <w:szCs w:val="32"/>
        </w:rPr>
        <w:br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  <w:t>Prof. Dr. Pascal Schleuniger</w:t>
      </w:r>
      <w:r w:rsidR="004F2917" w:rsidRPr="00594CF2">
        <w:rPr>
          <w:rFonts w:ascii="Cambria" w:hAnsi="Cambria" w:cs="Times New Roman"/>
          <w:i/>
          <w:sz w:val="28"/>
          <w:szCs w:val="32"/>
        </w:rPr>
        <w:br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  <w:t>Albert Zihlmann</w:t>
      </w:r>
    </w:p>
    <w:p w14:paraId="5749F745" w14:textId="095B151C" w:rsidR="00E07D9C" w:rsidRDefault="00077346" w:rsidP="009F34F4">
      <w:pPr>
        <w:spacing w:after="0" w:line="240" w:lineRule="auto"/>
        <w:rPr>
          <w:rFonts w:ascii="Cambria" w:hAnsi="Cambria" w:cs="Times New Roman"/>
          <w:i/>
          <w:iCs/>
          <w:sz w:val="28"/>
          <w:szCs w:val="32"/>
        </w:rPr>
        <w:sectPr w:rsidR="00E07D9C" w:rsidSect="008966EC">
          <w:headerReference w:type="first" r:id="rId8"/>
          <w:footerReference w:type="first" r:id="rId9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  <w:r w:rsidRPr="00594CF2">
        <w:rPr>
          <w:rFonts w:ascii="Cambria" w:hAnsi="Cambria" w:cs="Times New Roman"/>
          <w:sz w:val="28"/>
          <w:szCs w:val="32"/>
        </w:rPr>
        <w:t>Betreuungspersonen: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i/>
          <w:iCs/>
          <w:sz w:val="28"/>
          <w:szCs w:val="32"/>
        </w:rPr>
        <w:t>Pascal Buchschacher</w:t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br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  <w:t>Dr. Anita Gertiser</w:t>
      </w:r>
      <w:bookmarkEnd w:id="0"/>
    </w:p>
    <w:sdt>
      <w:sdtPr>
        <w:rPr>
          <w:rFonts w:ascii="Calibri" w:eastAsia="Calibri" w:hAnsi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/>
      <w:sdtContent>
        <w:p w14:paraId="39A65957" w14:textId="77777777" w:rsidR="003038DE" w:rsidRPr="00594CF2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A20E0C">
            <w:rPr>
              <w:rFonts w:cs="Times New Roman"/>
              <w:lang w:val="de-DE"/>
            </w:rPr>
            <w:t>Inhaltsverzeichnis</w:t>
          </w:r>
        </w:p>
        <w:p w14:paraId="1646AB7D" w14:textId="2E3CB74A" w:rsidR="00C924D5" w:rsidRPr="00594CF2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r w:rsidRPr="00594CF2">
            <w:rPr>
              <w:rFonts w:ascii="Cambria" w:hAnsi="Cambria" w:cs="Times New Roman"/>
              <w:b/>
              <w:bCs/>
              <w:lang w:val="de-DE"/>
            </w:rPr>
            <w:fldChar w:fldCharType="begin"/>
          </w:r>
          <w:r w:rsidRPr="00594CF2">
            <w:rPr>
              <w:rFonts w:ascii="Cambria" w:hAnsi="Cambria" w:cs="Times New Roman"/>
              <w:b/>
              <w:bCs/>
              <w:lang w:val="de-DE"/>
            </w:rPr>
            <w:instrText xml:space="preserve"> TOC \o "1-3" \h \z \u </w:instrText>
          </w:r>
          <w:r w:rsidRPr="00594CF2">
            <w:rPr>
              <w:rFonts w:ascii="Cambria" w:hAnsi="Cambria" w:cs="Times New Roman"/>
              <w:b/>
              <w:bCs/>
              <w:lang w:val="de-DE"/>
            </w:rPr>
            <w:fldChar w:fldCharType="separate"/>
          </w:r>
          <w:hyperlink w:anchor="_Toc33003293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Einleitung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_Toc33003293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3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2D9096" w14:textId="09331037" w:rsidR="00C924D5" w:rsidRPr="00594CF2" w:rsidRDefault="00DB796F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4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Projektdefinition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_Toc33003294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4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F108A7B" w14:textId="0DCD8314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5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2.1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Ausgangslage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_Toc33003295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4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89D6F2C" w14:textId="76396E49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6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2.2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Projektziele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_Toc33003296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4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ABEA055" w14:textId="03740070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7" w:history="1">
            <w:r w:rsidR="00C924D5" w:rsidRPr="00594CF2">
              <w:rPr>
                <w:rStyle w:val="Hyperlink"/>
                <w:rFonts w:ascii="Cambria" w:hAnsi="Cambria"/>
                <w:noProof/>
              </w:rPr>
              <w:t>2.3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/>
                <w:noProof/>
              </w:rPr>
              <w:t>Nichtziele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_Toc33003297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5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E19C34F" w14:textId="695A8EC0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8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2.4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Lieferobjekte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_Toc33003298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5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D666CCA" w14:textId="1957C045" w:rsidR="00C924D5" w:rsidRPr="00594CF2" w:rsidRDefault="00DB796F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9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3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Grobkonzept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_Toc33003299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D6858F9" w14:textId="5477DC3A" w:rsidR="00C924D5" w:rsidRPr="00594CF2" w:rsidRDefault="00DB796F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0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4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Detailkonzept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_Toc33003300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72A2F42" w14:textId="7DDA361C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1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4.1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Mechanik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_Toc33003301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863D8E8" w14:textId="4FFCCDA3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2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4.2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Software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_Toc33003302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98525A1" w14:textId="769EC8D5" w:rsidR="00C924D5" w:rsidRPr="00594CF2" w:rsidRDefault="00DB796F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3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5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Testkonzept Technische Risiken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_Toc33003303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4017A29" w14:textId="08D17AC0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4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5.1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Risikoanalyse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_Toc33003304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7B86D95" w14:textId="189C8713" w:rsidR="00C924D5" w:rsidRPr="00594CF2" w:rsidRDefault="00DB796F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5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5.2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Risikofeld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_Toc33003305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950BC2D" w14:textId="53B05A10" w:rsidR="00C924D5" w:rsidRPr="00594CF2" w:rsidRDefault="00DB796F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6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6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Projektvereinbarung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_Toc33003306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7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94FFC63" w14:textId="41C74AAA" w:rsidR="00C924D5" w:rsidRPr="00594CF2" w:rsidRDefault="00DB796F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7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7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Echtheitserklärung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_Toc33003307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8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C924D56" w14:textId="324069C7" w:rsidR="00C924D5" w:rsidRPr="00594CF2" w:rsidRDefault="00DB796F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8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8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Literaturverzeichnis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_Toc33003308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9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2C0D5FE" w14:textId="43ADC13F" w:rsidR="003038DE" w:rsidRPr="00594CF2" w:rsidRDefault="00077346">
          <w:pPr>
            <w:rPr>
              <w:rFonts w:ascii="Cambria" w:hAnsi="Cambria" w:cs="Times New Roman"/>
            </w:rPr>
          </w:pPr>
          <w:r w:rsidRPr="00594CF2">
            <w:rPr>
              <w:rFonts w:ascii="Cambria" w:hAnsi="Cambria" w:cs="Times New Roman"/>
              <w:b/>
              <w:bCs/>
              <w:lang w:val="de-DE"/>
            </w:rPr>
            <w:fldChar w:fldCharType="end"/>
          </w:r>
        </w:p>
      </w:sdtContent>
    </w:sdt>
    <w:p w14:paraId="1ADE6C62" w14:textId="77777777" w:rsidR="003038DE" w:rsidRPr="00594CF2" w:rsidRDefault="00077346" w:rsidP="00A20E0C">
      <w:pPr>
        <w:pStyle w:val="berschrift1"/>
      </w:pPr>
      <w:r w:rsidRPr="00594CF2">
        <w:br w:type="page"/>
      </w:r>
    </w:p>
    <w:p w14:paraId="61F0AFC9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" w:name="_Toc33003293"/>
      <w:r w:rsidRPr="00594CF2">
        <w:rPr>
          <w:rFonts w:cs="Times New Roman"/>
        </w:rPr>
        <w:lastRenderedPageBreak/>
        <w:t>Einleitung</w:t>
      </w:r>
      <w:bookmarkEnd w:id="1"/>
    </w:p>
    <w:p w14:paraId="2CC48780" w14:textId="55F2688E" w:rsidR="005B32AA" w:rsidRPr="00594CF2" w:rsidRDefault="005B32AA">
      <w:pPr>
        <w:spacing w:after="0" w:line="240" w:lineRule="auto"/>
        <w:rPr>
          <w:rFonts w:ascii="Cambria" w:hAnsi="Cambria" w:cs="Times New Roman"/>
        </w:rPr>
      </w:pPr>
    </w:p>
    <w:p w14:paraId="35320249" w14:textId="5E9F9FDB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lastRenderedPageBreak/>
        <w:t xml:space="preserve"> </w:t>
      </w:r>
      <w:bookmarkStart w:id="2" w:name="_Toc33003294"/>
      <w:r w:rsidRPr="00594CF2">
        <w:rPr>
          <w:rFonts w:cs="Times New Roman"/>
        </w:rPr>
        <w:t>Projektdefinition</w:t>
      </w:r>
      <w:bookmarkEnd w:id="2"/>
    </w:p>
    <w:p w14:paraId="27420AF5" w14:textId="58E59674" w:rsidR="00B261B3" w:rsidRPr="008966EC" w:rsidRDefault="00077346" w:rsidP="008966EC">
      <w:pPr>
        <w:pStyle w:val="berschrift2"/>
        <w:spacing w:before="0" w:line="240" w:lineRule="auto"/>
        <w:rPr>
          <w:rFonts w:cs="Times New Roman"/>
        </w:rPr>
      </w:pPr>
      <w:bookmarkStart w:id="3" w:name="_Toc33003295"/>
      <w:r w:rsidRPr="00594CF2">
        <w:rPr>
          <w:rFonts w:cs="Times New Roman"/>
        </w:rPr>
        <w:t>Ausgangslage</w:t>
      </w:r>
      <w:bookmarkEnd w:id="3"/>
      <w:r w:rsidRPr="00594CF2">
        <w:rPr>
          <w:rFonts w:cs="Times New Roman"/>
        </w:rPr>
        <w:t xml:space="preserve"> </w:t>
      </w: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4" w:name="_Toc33003296"/>
      <w:r w:rsidRPr="00594CF2">
        <w:rPr>
          <w:rFonts w:cs="Times New Roman"/>
        </w:rPr>
        <w:t>Projektziele</w:t>
      </w:r>
      <w:bookmarkEnd w:id="4"/>
    </w:p>
    <w:p w14:paraId="1D7FA5C8" w14:textId="506DD335" w:rsidR="003038DE" w:rsidRPr="00594CF2" w:rsidRDefault="00077346">
      <w:pPr>
        <w:rPr>
          <w:rFonts w:ascii="Cambria" w:hAnsi="Cambria"/>
        </w:rPr>
      </w:pPr>
      <w:r w:rsidRPr="00594CF2">
        <w:rPr>
          <w:rFonts w:ascii="Cambria" w:hAnsi="Cambria"/>
        </w:rPr>
        <w:t xml:space="preserve">Damit klare Rahmenbedingungen herrschen, müssen die genauen Ziele definiert werden. In der nachfolgenden Tabelle sind die genauen Anforderungen an das </w:t>
      </w:r>
      <w:r w:rsidR="006F75EC" w:rsidRPr="00594CF2">
        <w:rPr>
          <w:rFonts w:ascii="Cambria" w:hAnsi="Cambria"/>
        </w:rPr>
        <w:t>Produkt</w:t>
      </w:r>
      <w:r w:rsidRPr="00594CF2">
        <w:rPr>
          <w:rFonts w:ascii="Cambria" w:hAnsi="Cambria"/>
        </w:rPr>
        <w:t xml:space="preserve"> ersichtlich.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3119"/>
        <w:gridCol w:w="2977"/>
        <w:gridCol w:w="3084"/>
      </w:tblGrid>
      <w:tr w:rsidR="003038DE" w:rsidRPr="00594CF2" w14:paraId="16C88AA6" w14:textId="77777777" w:rsidTr="002421BF">
        <w:trPr>
          <w:trHeight w:val="227"/>
        </w:trPr>
        <w:tc>
          <w:tcPr>
            <w:tcW w:w="31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4507A214" w14:textId="77777777" w:rsidR="003038DE" w:rsidRPr="00594CF2" w:rsidRDefault="00077346">
            <w:pPr>
              <w:tabs>
                <w:tab w:val="center" w:pos="2656"/>
              </w:tabs>
              <w:rPr>
                <w:rFonts w:ascii="Cambria" w:hAnsi="Cambria"/>
                <w:color w:val="FFFFFF"/>
              </w:rPr>
            </w:pPr>
            <w:bookmarkStart w:id="5" w:name="_Hlk531077830"/>
            <w:r w:rsidRPr="00594CF2">
              <w:rPr>
                <w:rFonts w:ascii="Cambria" w:hAnsi="Cambria"/>
                <w:color w:val="FFFFFF" w:themeColor="background1"/>
              </w:rPr>
              <w:t>Zielkriterium</w:t>
            </w:r>
          </w:p>
        </w:tc>
        <w:tc>
          <w:tcPr>
            <w:tcW w:w="29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50E1AA7D" w14:textId="77777777" w:rsidR="003038DE" w:rsidRPr="00594CF2" w:rsidRDefault="00077346">
            <w:pPr>
              <w:ind w:left="-849" w:firstLine="850"/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Mindestanforderung</w:t>
            </w:r>
          </w:p>
        </w:tc>
        <w:tc>
          <w:tcPr>
            <w:tcW w:w="30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7C565359" w14:textId="77777777" w:rsidR="003038DE" w:rsidRPr="00594CF2" w:rsidRDefault="00077346">
            <w:pPr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Wunschanforderung</w:t>
            </w:r>
          </w:p>
        </w:tc>
      </w:tr>
      <w:tr w:rsidR="00CB53E7" w:rsidRPr="00594CF2" w14:paraId="6F3BE79F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1425" w14:textId="204C7EFC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C53A" w14:textId="31B03E26" w:rsidR="00A546A3" w:rsidRPr="00594CF2" w:rsidRDefault="00A546A3" w:rsidP="003745C4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3098" w14:textId="30F02922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:rsidRPr="00594CF2" w14:paraId="497073C8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A5A3" w14:textId="11DC18F3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730" w14:textId="514CFEE9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E8A3" w14:textId="43B5CFC2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:rsidRPr="00594CF2" w14:paraId="2AD860AF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8CD4" w14:textId="14BEBEB0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A4AA" w14:textId="2690C1FF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ED25" w14:textId="1A6F180D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:rsidRPr="00594CF2" w14:paraId="28B610BA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F4E9" w14:textId="190D0A37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7898" w14:textId="244DA2D2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32EA" w14:textId="3FBB01AF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</w:tbl>
    <w:p w14:paraId="0AF20893" w14:textId="4813D91B" w:rsidR="00DC4770" w:rsidRPr="00594CF2" w:rsidRDefault="00DC4770">
      <w:pPr>
        <w:rPr>
          <w:rFonts w:ascii="Cambria" w:hAnsi="Cambria"/>
        </w:rPr>
      </w:pPr>
    </w:p>
    <w:p w14:paraId="088DEEEE" w14:textId="3223F219" w:rsidR="00B676CF" w:rsidRPr="00594CF2" w:rsidRDefault="00DC4770">
      <w:pPr>
        <w:rPr>
          <w:rFonts w:ascii="Cambria" w:hAnsi="Cambria"/>
        </w:rPr>
      </w:pPr>
      <w:r w:rsidRPr="00594CF2">
        <w:rPr>
          <w:rFonts w:ascii="Cambria" w:hAnsi="Cambria"/>
        </w:rPr>
        <w:br w:type="page"/>
      </w:r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6" w:name="_Toc530995052"/>
      <w:bookmarkStart w:id="7" w:name="_Toc531632247"/>
      <w:bookmarkStart w:id="8" w:name="_Toc33003297"/>
      <w:bookmarkEnd w:id="5"/>
      <w:r w:rsidRPr="00594CF2">
        <w:lastRenderedPageBreak/>
        <w:t>Nichtziele</w:t>
      </w:r>
      <w:bookmarkEnd w:id="6"/>
      <w:bookmarkEnd w:id="7"/>
      <w:bookmarkEnd w:id="8"/>
    </w:p>
    <w:p w14:paraId="064C6576" w14:textId="77777777" w:rsidR="003038DE" w:rsidRPr="00594CF2" w:rsidRDefault="00077346">
      <w:pPr>
        <w:rPr>
          <w:rFonts w:ascii="Cambria" w:hAnsi="Cambria"/>
        </w:rPr>
      </w:pPr>
      <w:r w:rsidRPr="00594CF2">
        <w:rPr>
          <w:rFonts w:ascii="Cambria" w:hAnsi="Cambria"/>
        </w:rPr>
        <w:t>Um eine klare Eingrenzung des Projekts zu erlangen wurden ebenfalls folgende Nichtziele definiert.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3784"/>
        <w:gridCol w:w="5396"/>
      </w:tblGrid>
      <w:tr w:rsidR="003038DE" w:rsidRPr="00594CF2" w14:paraId="58293881" w14:textId="77777777">
        <w:trPr>
          <w:trHeight w:val="227"/>
        </w:trPr>
        <w:tc>
          <w:tcPr>
            <w:tcW w:w="37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3BDD0495" w14:textId="77777777" w:rsidR="003038DE" w:rsidRPr="00594CF2" w:rsidRDefault="00077346">
            <w:pPr>
              <w:tabs>
                <w:tab w:val="center" w:pos="2656"/>
              </w:tabs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Kriterium</w:t>
            </w:r>
          </w:p>
        </w:tc>
        <w:tc>
          <w:tcPr>
            <w:tcW w:w="539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2905A21F" w14:textId="77777777" w:rsidR="003038DE" w:rsidRPr="00594CF2" w:rsidRDefault="00077346">
            <w:pPr>
              <w:ind w:left="-849" w:firstLine="850"/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Erklärung</w:t>
            </w:r>
          </w:p>
        </w:tc>
      </w:tr>
      <w:tr w:rsidR="003038DE" w:rsidRPr="00594CF2" w14:paraId="3E815899" w14:textId="77777777">
        <w:trPr>
          <w:trHeight w:val="227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8D6A" w14:textId="506FBE74" w:rsidR="003038DE" w:rsidRPr="00594CF2" w:rsidRDefault="003038DE" w:rsidP="009C1432">
            <w:pPr>
              <w:tabs>
                <w:tab w:val="left" w:pos="794"/>
              </w:tabs>
              <w:rPr>
                <w:rFonts w:ascii="Cambria" w:hAnsi="Cambria"/>
              </w:rPr>
            </w:pP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D9C5" w14:textId="38488053" w:rsidR="003038DE" w:rsidRPr="00594CF2" w:rsidRDefault="003038DE">
            <w:pPr>
              <w:rPr>
                <w:rFonts w:ascii="Cambria" w:hAnsi="Cambria"/>
                <w:sz w:val="22"/>
              </w:rPr>
            </w:pPr>
          </w:p>
        </w:tc>
      </w:tr>
    </w:tbl>
    <w:p w14:paraId="248439C2" w14:textId="443D062A" w:rsidR="003038DE" w:rsidRPr="00594CF2" w:rsidRDefault="003038DE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FA8970C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9" w:name="_Toc33003298"/>
      <w:r w:rsidRPr="00594CF2">
        <w:rPr>
          <w:rFonts w:cs="Times New Roman"/>
        </w:rPr>
        <w:t>Lieferobjekte</w:t>
      </w:r>
      <w:bookmarkEnd w:id="9"/>
      <w:r w:rsidRPr="00594CF2">
        <w:rPr>
          <w:rFonts w:cs="Times New Roman"/>
        </w:rPr>
        <w:t xml:space="preserve"> </w:t>
      </w:r>
    </w:p>
    <w:p w14:paraId="01B7A3D2" w14:textId="4624CEF6" w:rsidR="003038DE" w:rsidRDefault="000E161E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Folgende Lieferobjekte müssen dem Auftragsgeber und den Betreuungspersonen zugestellt werden:</w:t>
      </w:r>
    </w:p>
    <w:p w14:paraId="0D249933" w14:textId="77777777" w:rsidR="009F2136" w:rsidRPr="00594CF2" w:rsidRDefault="009F2136">
      <w:pPr>
        <w:spacing w:after="0" w:line="240" w:lineRule="auto"/>
        <w:rPr>
          <w:rFonts w:ascii="Cambria" w:hAnsi="Cambria" w:cs="Times New Roman"/>
        </w:rPr>
      </w:pPr>
    </w:p>
    <w:tbl>
      <w:tblPr>
        <w:tblStyle w:val="Tabellenraster"/>
        <w:tblW w:w="9214" w:type="dxa"/>
        <w:tblLook w:val="04A0" w:firstRow="1" w:lastRow="0" w:firstColumn="1" w:lastColumn="0" w:noHBand="0" w:noVBand="1"/>
      </w:tblPr>
      <w:tblGrid>
        <w:gridCol w:w="3261"/>
        <w:gridCol w:w="3543"/>
        <w:gridCol w:w="2410"/>
      </w:tblGrid>
      <w:tr w:rsidR="009F2136" w:rsidRPr="00594CF2" w14:paraId="32757C09" w14:textId="5AA6D492" w:rsidTr="009F2136">
        <w:trPr>
          <w:trHeight w:val="227"/>
        </w:trPr>
        <w:tc>
          <w:tcPr>
            <w:tcW w:w="326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278AC48C" w14:textId="546F84C6" w:rsidR="009F2136" w:rsidRPr="00594CF2" w:rsidRDefault="009F2136" w:rsidP="00361EBF">
            <w:pPr>
              <w:tabs>
                <w:tab w:val="center" w:pos="2656"/>
              </w:tabs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 w:themeColor="background1"/>
              </w:rPr>
              <w:t>Lieferobjekt</w:t>
            </w:r>
          </w:p>
        </w:tc>
        <w:tc>
          <w:tcPr>
            <w:tcW w:w="354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11A2ED47" w14:textId="7401DAE6" w:rsidR="009F2136" w:rsidRPr="00594CF2" w:rsidRDefault="009F2136" w:rsidP="00361EBF">
            <w:pPr>
              <w:ind w:left="-849" w:firstLine="850"/>
              <w:rPr>
                <w:rFonts w:ascii="Cambria" w:hAnsi="Cambria"/>
                <w:color w:val="FFFFFF"/>
              </w:rPr>
            </w:pPr>
            <w:r>
              <w:rPr>
                <w:rFonts w:ascii="Cambria" w:hAnsi="Cambria"/>
                <w:color w:val="FFFFFF" w:themeColor="background1"/>
              </w:rPr>
              <w:t>Abgabeform</w:t>
            </w:r>
          </w:p>
        </w:tc>
        <w:tc>
          <w:tcPr>
            <w:tcW w:w="241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4D35CB9E" w14:textId="637D5B0F" w:rsidR="009F2136" w:rsidRPr="00594CF2" w:rsidRDefault="009F2136" w:rsidP="00361EBF">
            <w:pPr>
              <w:ind w:left="-849" w:firstLine="85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/>
                <w:color w:val="FFFFFF" w:themeColor="background1"/>
              </w:rPr>
              <w:t>Abgabetermin</w:t>
            </w:r>
          </w:p>
        </w:tc>
      </w:tr>
      <w:tr w:rsidR="009F2136" w:rsidRPr="00594CF2" w14:paraId="5CDA84C8" w14:textId="23D1396D" w:rsidTr="009F2136">
        <w:trPr>
          <w:trHeight w:val="2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246F" w14:textId="27F289F9" w:rsidR="009F2136" w:rsidRPr="00594CF2" w:rsidRDefault="009F2136" w:rsidP="009F2136">
            <w:pPr>
              <w:tabs>
                <w:tab w:val="left" w:pos="794"/>
              </w:tabs>
              <w:rPr>
                <w:rFonts w:ascii="Cambria" w:hAnsi="Cambria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Pflichtenheft Version 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94E2" w14:textId="1EA3DB38" w:rsidR="009F2136" w:rsidRPr="00594CF2" w:rsidRDefault="009F2136" w:rsidP="009F2136">
            <w:pPr>
              <w:rPr>
                <w:rFonts w:ascii="Cambria" w:hAnsi="Cambria"/>
                <w:sz w:val="22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PDF per 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D9F3" w14:textId="77777777" w:rsidR="009F2136" w:rsidRPr="00594CF2" w:rsidRDefault="009F2136" w:rsidP="009F2136">
            <w:pPr>
              <w:rPr>
                <w:rFonts w:ascii="Cambria" w:hAnsi="Cambria"/>
              </w:rPr>
            </w:pPr>
          </w:p>
        </w:tc>
      </w:tr>
      <w:tr w:rsidR="009F2136" w:rsidRPr="00594CF2" w14:paraId="66A1A641" w14:textId="77777777" w:rsidTr="009F2136">
        <w:trPr>
          <w:trHeight w:val="2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C8DB" w14:textId="4BDAFB36" w:rsidR="009F2136" w:rsidRPr="00594CF2" w:rsidRDefault="009F2136" w:rsidP="009F2136">
            <w:pPr>
              <w:tabs>
                <w:tab w:val="left" w:pos="794"/>
              </w:tabs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Pflichtenheft definitive Version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51D3" w14:textId="2AE42687" w:rsidR="009F2136" w:rsidRPr="00594CF2" w:rsidRDefault="009F2136" w:rsidP="009F2136">
            <w:pPr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PDF per 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E471" w14:textId="77777777" w:rsidR="009F2136" w:rsidRPr="00594CF2" w:rsidRDefault="009F2136" w:rsidP="009F2136">
            <w:pPr>
              <w:rPr>
                <w:rFonts w:ascii="Cambria" w:hAnsi="Cambria"/>
              </w:rPr>
            </w:pPr>
          </w:p>
        </w:tc>
      </w:tr>
      <w:tr w:rsidR="009F2136" w:rsidRPr="00594CF2" w14:paraId="7C20A8C6" w14:textId="77777777" w:rsidTr="009F2136">
        <w:trPr>
          <w:trHeight w:val="2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061B" w14:textId="351A5850" w:rsidR="009F2136" w:rsidRPr="00594CF2" w:rsidRDefault="009F2136" w:rsidP="009F2136">
            <w:pPr>
              <w:tabs>
                <w:tab w:val="left" w:pos="794"/>
              </w:tabs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hAnsi="Cambria" w:cs="Times New Roman"/>
              </w:rPr>
              <w:t>Zwischenpräsentation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18BE" w14:textId="77777777" w:rsidR="009F2136" w:rsidRPr="00594CF2" w:rsidRDefault="009F2136" w:rsidP="009F2136">
            <w:pPr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102F" w14:textId="77777777" w:rsidR="009F2136" w:rsidRPr="00594CF2" w:rsidRDefault="009F2136" w:rsidP="009F2136">
            <w:pPr>
              <w:rPr>
                <w:rFonts w:ascii="Cambria" w:hAnsi="Cambria"/>
              </w:rPr>
            </w:pPr>
          </w:p>
        </w:tc>
      </w:tr>
      <w:tr w:rsidR="009F2136" w:rsidRPr="00594CF2" w14:paraId="13FDF5A9" w14:textId="77777777" w:rsidTr="009F2136">
        <w:trPr>
          <w:trHeight w:val="2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3A13" w14:textId="7754F62B" w:rsidR="009F2136" w:rsidRPr="00594CF2" w:rsidRDefault="009F2136" w:rsidP="009F2136">
            <w:pPr>
              <w:tabs>
                <w:tab w:val="left" w:pos="794"/>
              </w:tabs>
              <w:rPr>
                <w:rFonts w:ascii="Cambria" w:hAnsi="Cambria" w:cs="Times New Roman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Fachbericht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CD10" w14:textId="1174D9DE" w:rsidR="009F2136" w:rsidRPr="00594CF2" w:rsidRDefault="009F2136" w:rsidP="009F2136">
            <w:pPr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PDF per 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907D" w14:textId="77777777" w:rsidR="009F2136" w:rsidRPr="00594CF2" w:rsidRDefault="009F2136" w:rsidP="009F2136">
            <w:pPr>
              <w:rPr>
                <w:rFonts w:ascii="Cambria" w:hAnsi="Cambria"/>
              </w:rPr>
            </w:pPr>
          </w:p>
        </w:tc>
      </w:tr>
      <w:tr w:rsidR="009F2136" w:rsidRPr="00594CF2" w14:paraId="4E709A90" w14:textId="77777777" w:rsidTr="009F2136">
        <w:trPr>
          <w:trHeight w:val="2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EA9D" w14:textId="08365C20" w:rsidR="009F2136" w:rsidRPr="00594CF2" w:rsidRDefault="009F2136" w:rsidP="009F2136">
            <w:pPr>
              <w:tabs>
                <w:tab w:val="left" w:pos="794"/>
              </w:tabs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hAnsi="Cambria" w:cs="Times New Roman"/>
              </w:rPr>
              <w:t>Schlusspräsentation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2C2E" w14:textId="2878DE11" w:rsidR="009F2136" w:rsidRPr="00594CF2" w:rsidRDefault="009F2136" w:rsidP="009F2136">
            <w:pPr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hAnsi="Cambria"/>
                <w:szCs w:val="20"/>
              </w:rPr>
              <w:t>je ein Exemplar inkl. CD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9B75" w14:textId="77777777" w:rsidR="009F2136" w:rsidRPr="00594CF2" w:rsidRDefault="009F2136" w:rsidP="009F2136">
            <w:pPr>
              <w:rPr>
                <w:rFonts w:ascii="Cambria" w:hAnsi="Cambria"/>
              </w:rPr>
            </w:pPr>
          </w:p>
        </w:tc>
      </w:tr>
      <w:tr w:rsidR="009F2136" w:rsidRPr="00594CF2" w14:paraId="2EC0F3EC" w14:textId="77777777" w:rsidTr="009F2136">
        <w:trPr>
          <w:trHeight w:val="227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52B8" w14:textId="094A5BF7" w:rsidR="009F2136" w:rsidRPr="00594CF2" w:rsidRDefault="009F2136" w:rsidP="009F2136">
            <w:pPr>
              <w:tabs>
                <w:tab w:val="left" w:pos="794"/>
              </w:tabs>
              <w:rPr>
                <w:rFonts w:ascii="Cambria" w:hAnsi="Cambria" w:cs="Times New Roman"/>
              </w:rPr>
            </w:pPr>
            <w:r w:rsidRPr="00594CF2">
              <w:rPr>
                <w:rFonts w:ascii="Cambria" w:hAnsi="Cambria" w:cs="Times New Roman"/>
              </w:rPr>
              <w:t>Fachbericht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CD1B" w14:textId="77777777" w:rsidR="009F2136" w:rsidRPr="00594CF2" w:rsidRDefault="009F2136" w:rsidP="009F2136">
            <w:pPr>
              <w:rPr>
                <w:rFonts w:ascii="Cambria" w:hAnsi="Cambria"/>
                <w:szCs w:val="20"/>
              </w:rPr>
            </w:pPr>
            <w:r w:rsidRPr="00594CF2">
              <w:rPr>
                <w:rFonts w:ascii="Cambria" w:hAnsi="Cambria"/>
                <w:szCs w:val="20"/>
              </w:rPr>
              <w:t>2 Exemplare als gebundenes Heft</w:t>
            </w:r>
          </w:p>
          <w:p w14:paraId="73E72506" w14:textId="77777777" w:rsidR="009F2136" w:rsidRPr="00594CF2" w:rsidRDefault="009F2136" w:rsidP="009F2136">
            <w:pPr>
              <w:rPr>
                <w:rFonts w:ascii="Cambria" w:hAnsi="Cambria"/>
                <w:szCs w:val="20"/>
              </w:rPr>
            </w:pPr>
            <w:r w:rsidRPr="00594CF2">
              <w:rPr>
                <w:rFonts w:ascii="Cambria" w:hAnsi="Cambria"/>
                <w:szCs w:val="20"/>
              </w:rPr>
              <w:t>UBS-Stick der Quelldateien</w:t>
            </w:r>
          </w:p>
          <w:p w14:paraId="521F3A5A" w14:textId="05845B6F" w:rsidR="009F2136" w:rsidRPr="00594CF2" w:rsidRDefault="009F2136" w:rsidP="009F2136">
            <w:pPr>
              <w:rPr>
                <w:rFonts w:ascii="Cambria" w:hAnsi="Cambria"/>
                <w:szCs w:val="20"/>
              </w:rPr>
            </w:pPr>
            <w:r w:rsidRPr="00594CF2">
              <w:rPr>
                <w:rFonts w:ascii="Cambria" w:hAnsi="Cambria"/>
                <w:szCs w:val="20"/>
              </w:rPr>
              <w:t>Fachbericht als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82EA" w14:textId="77777777" w:rsidR="009F2136" w:rsidRPr="00594CF2" w:rsidRDefault="009F2136" w:rsidP="009F2136">
            <w:pPr>
              <w:rPr>
                <w:rFonts w:ascii="Cambria" w:hAnsi="Cambria"/>
              </w:rPr>
            </w:pPr>
          </w:p>
        </w:tc>
      </w:tr>
    </w:tbl>
    <w:p w14:paraId="2308A136" w14:textId="77777777" w:rsidR="000E161E" w:rsidRPr="00594CF2" w:rsidRDefault="000E161E">
      <w:pPr>
        <w:spacing w:after="0" w:line="240" w:lineRule="auto"/>
        <w:rPr>
          <w:rFonts w:ascii="Cambria" w:hAnsi="Cambria" w:cs="Times New Roman"/>
        </w:rPr>
      </w:pPr>
      <w:bookmarkStart w:id="10" w:name="_GoBack"/>
      <w:bookmarkEnd w:id="10"/>
    </w:p>
    <w:p w14:paraId="21A2A1B8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7722DD9E" w14:textId="11BF8390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1" w:name="_Toc33003299"/>
      <w:r w:rsidRPr="00594CF2">
        <w:rPr>
          <w:rFonts w:cs="Times New Roman"/>
        </w:rPr>
        <w:lastRenderedPageBreak/>
        <w:t>Grobkonzept</w:t>
      </w:r>
      <w:bookmarkEnd w:id="11"/>
    </w:p>
    <w:p w14:paraId="588D44A3" w14:textId="70645480" w:rsidR="003745C4" w:rsidRPr="00594CF2" w:rsidRDefault="00077346" w:rsidP="003745C4">
      <w:pPr>
        <w:pStyle w:val="berschrift1"/>
        <w:spacing w:before="0" w:line="240" w:lineRule="auto"/>
        <w:rPr>
          <w:rFonts w:cs="Times New Roman"/>
        </w:rPr>
      </w:pPr>
      <w:bookmarkStart w:id="12" w:name="_Toc33003300"/>
      <w:r w:rsidRPr="00594CF2">
        <w:rPr>
          <w:rFonts w:cs="Times New Roman"/>
        </w:rPr>
        <w:t>Detailkonzept</w:t>
      </w:r>
      <w:bookmarkEnd w:id="12"/>
    </w:p>
    <w:p w14:paraId="50940488" w14:textId="6F64F235" w:rsidR="003745C4" w:rsidRPr="00594CF2" w:rsidRDefault="00C924D5" w:rsidP="00E4347C">
      <w:pPr>
        <w:pStyle w:val="berschrift2"/>
        <w:spacing w:before="0" w:line="240" w:lineRule="auto"/>
        <w:rPr>
          <w:rFonts w:cs="Times New Roman"/>
        </w:rPr>
      </w:pPr>
      <w:bookmarkStart w:id="13" w:name="_Toc33003301"/>
      <w:r w:rsidRPr="00594CF2">
        <w:rPr>
          <w:rFonts w:cs="Times New Roman"/>
        </w:rPr>
        <w:t>Mechanik</w:t>
      </w:r>
      <w:bookmarkEnd w:id="13"/>
    </w:p>
    <w:p w14:paraId="25C9826F" w14:textId="61615FC4" w:rsidR="003038DE" w:rsidRPr="00594CF2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4" w:name="_Toc33003302"/>
      <w:r w:rsidRPr="00594CF2">
        <w:rPr>
          <w:rFonts w:cs="Times New Roman"/>
        </w:rPr>
        <w:t>Software</w:t>
      </w:r>
      <w:bookmarkEnd w:id="14"/>
      <w:r w:rsidRPr="00594CF2">
        <w:rPr>
          <w:rFonts w:cs="Times New Roman"/>
        </w:rPr>
        <w:t xml:space="preserve"> </w:t>
      </w:r>
    </w:p>
    <w:p w14:paraId="24606D61" w14:textId="7078492A" w:rsidR="003038DE" w:rsidRPr="00594CF2" w:rsidRDefault="00077346" w:rsidP="006F75EC">
      <w:pPr>
        <w:pStyle w:val="berschrift1"/>
        <w:spacing w:before="0" w:line="240" w:lineRule="auto"/>
        <w:rPr>
          <w:rFonts w:cs="Times New Roman"/>
        </w:rPr>
      </w:pPr>
      <w:bookmarkStart w:id="15" w:name="_Toc33003303"/>
      <w:r w:rsidRPr="00594CF2">
        <w:rPr>
          <w:rFonts w:cs="Times New Roman"/>
        </w:rPr>
        <w:t>Testkonzept Technische Risiken</w:t>
      </w:r>
      <w:bookmarkEnd w:id="15"/>
    </w:p>
    <w:p w14:paraId="2250F017" w14:textId="77777777" w:rsidR="003038DE" w:rsidRPr="00594CF2" w:rsidRDefault="00077346">
      <w:pPr>
        <w:pStyle w:val="berschrift2"/>
        <w:rPr>
          <w:rFonts w:cs="Times New Roman"/>
        </w:rPr>
      </w:pPr>
      <w:bookmarkStart w:id="16" w:name="_Toc33003304"/>
      <w:r w:rsidRPr="00594CF2">
        <w:rPr>
          <w:rFonts w:cs="Times New Roman"/>
        </w:rPr>
        <w:t>Risikoanalyse</w:t>
      </w:r>
      <w:bookmarkEnd w:id="16"/>
    </w:p>
    <w:p w14:paraId="1C6F0E13" w14:textId="20054FBB" w:rsidR="003038DE" w:rsidRPr="00594CF2" w:rsidRDefault="00077346">
      <w:pPr>
        <w:pStyle w:val="berschrift2"/>
        <w:rPr>
          <w:rFonts w:cs="Times New Roman"/>
        </w:rPr>
      </w:pPr>
      <w:bookmarkStart w:id="17" w:name="_Toc33003305"/>
      <w:r w:rsidRPr="00594CF2">
        <w:rPr>
          <w:rFonts w:cs="Times New Roman"/>
        </w:rPr>
        <w:t>Risikofeld</w:t>
      </w:r>
      <w:bookmarkEnd w:id="17"/>
    </w:p>
    <w:p w14:paraId="3C0A3A1D" w14:textId="77777777" w:rsidR="006A7495" w:rsidRPr="00594CF2" w:rsidRDefault="006A7495" w:rsidP="006A7495">
      <w:pPr>
        <w:rPr>
          <w:rFonts w:ascii="Cambria" w:hAnsi="Cambria"/>
        </w:rPr>
      </w:pPr>
      <w:r w:rsidRPr="00594CF2">
        <w:rPr>
          <w:rFonts w:ascii="Cambria" w:hAnsi="Cambria"/>
        </w:rPr>
        <w:t>In folgender Grafik werden die technischen Risiken nach ihrem Gefahrenpotential dargestellt. Die x-Achse zeigt die Eintrittswahrscheinlichkeit und die y-Achse die Auswirkung/Schaden. Je höher die Zahl in der Grafik, desto höher ist das Ausmass sowie die Wahrscheinlichkeit, dass das Risiko Eintritt.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A7495" w:rsidRPr="00594CF2" w14:paraId="3BDA3D05" w14:textId="77777777" w:rsidTr="00455035">
        <w:tc>
          <w:tcPr>
            <w:tcW w:w="2264" w:type="dxa"/>
            <w:tcBorders>
              <w:top w:val="nil"/>
              <w:left w:val="nil"/>
            </w:tcBorders>
          </w:tcPr>
          <w:p w14:paraId="6F6438FC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</w:p>
        </w:tc>
        <w:tc>
          <w:tcPr>
            <w:tcW w:w="6792" w:type="dxa"/>
            <w:gridSpan w:val="3"/>
            <w:vAlign w:val="center"/>
          </w:tcPr>
          <w:p w14:paraId="72EAFC34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Auswirkung / Schaden</w:t>
            </w:r>
          </w:p>
        </w:tc>
      </w:tr>
      <w:tr w:rsidR="006A7495" w:rsidRPr="00594CF2" w14:paraId="27F715CC" w14:textId="77777777" w:rsidTr="00455035">
        <w:tc>
          <w:tcPr>
            <w:tcW w:w="2264" w:type="dxa"/>
            <w:vAlign w:val="center"/>
          </w:tcPr>
          <w:p w14:paraId="3E63B27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Projektziele</w:t>
            </w:r>
          </w:p>
        </w:tc>
        <w:tc>
          <w:tcPr>
            <w:tcW w:w="2264" w:type="dxa"/>
            <w:shd w:val="clear" w:color="auto" w:fill="00FF00"/>
            <w:vAlign w:val="center"/>
          </w:tcPr>
          <w:p w14:paraId="11C294A4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Gering (G)</w:t>
            </w:r>
          </w:p>
          <w:p w14:paraId="70CD1265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06479D16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Mässig (M)</w:t>
            </w:r>
          </w:p>
          <w:p w14:paraId="04621A28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429216BF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Hoch (H)</w:t>
            </w:r>
          </w:p>
          <w:p w14:paraId="797F694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3</w:t>
            </w:r>
          </w:p>
        </w:tc>
      </w:tr>
      <w:tr w:rsidR="006A7495" w:rsidRPr="00594CF2" w14:paraId="7538947B" w14:textId="77777777" w:rsidTr="00455035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4D0C0BC0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Inhalt &amp;</w:t>
            </w:r>
          </w:p>
          <w:p w14:paraId="622B9A04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Umfang</w:t>
            </w:r>
          </w:p>
        </w:tc>
        <w:tc>
          <w:tcPr>
            <w:tcW w:w="2264" w:type="dxa"/>
            <w:vAlign w:val="center"/>
          </w:tcPr>
          <w:p w14:paraId="3DC0806B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minimale</w:t>
            </w:r>
          </w:p>
          <w:p w14:paraId="1D0B511B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5633302E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verhandelbare</w:t>
            </w:r>
          </w:p>
          <w:p w14:paraId="04CC3778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2978B982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inakzeptable</w:t>
            </w:r>
          </w:p>
          <w:p w14:paraId="17716B93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</w:tr>
      <w:tr w:rsidR="006A7495" w:rsidRPr="00594CF2" w14:paraId="42BB41CB" w14:textId="77777777" w:rsidTr="00455035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16A527B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Qualität</w:t>
            </w:r>
          </w:p>
        </w:tc>
        <w:tc>
          <w:tcPr>
            <w:tcW w:w="2264" w:type="dxa"/>
            <w:vAlign w:val="center"/>
          </w:tcPr>
          <w:p w14:paraId="58F1B38E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minimale</w:t>
            </w:r>
          </w:p>
          <w:p w14:paraId="4B823623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5D63B79A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verhandelbare</w:t>
            </w:r>
          </w:p>
          <w:p w14:paraId="55877572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48B182D6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inakzeptable</w:t>
            </w:r>
          </w:p>
          <w:p w14:paraId="5CF51F36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</w:tr>
    </w:tbl>
    <w:p w14:paraId="24D7E728" w14:textId="77777777" w:rsidR="006A7495" w:rsidRPr="00594CF2" w:rsidRDefault="006A7495" w:rsidP="006A7495">
      <w:pPr>
        <w:rPr>
          <w:rFonts w:ascii="Cambria" w:hAnsi="Cambria"/>
        </w:rPr>
      </w:pP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A7495" w:rsidRPr="00594CF2" w14:paraId="4A3AF4E6" w14:textId="77777777" w:rsidTr="00455035">
        <w:tc>
          <w:tcPr>
            <w:tcW w:w="2264" w:type="dxa"/>
            <w:vMerge w:val="restart"/>
            <w:tcBorders>
              <w:top w:val="nil"/>
              <w:left w:val="nil"/>
            </w:tcBorders>
          </w:tcPr>
          <w:p w14:paraId="09CBBE47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</w:p>
        </w:tc>
        <w:tc>
          <w:tcPr>
            <w:tcW w:w="6792" w:type="dxa"/>
            <w:gridSpan w:val="3"/>
            <w:vAlign w:val="center"/>
          </w:tcPr>
          <w:p w14:paraId="684F6DFA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Eintrittswahrscheinlichkeit</w:t>
            </w:r>
          </w:p>
        </w:tc>
      </w:tr>
      <w:tr w:rsidR="006A7495" w:rsidRPr="00594CF2" w14:paraId="4B70D554" w14:textId="77777777" w:rsidTr="00455035">
        <w:tc>
          <w:tcPr>
            <w:tcW w:w="2264" w:type="dxa"/>
            <w:vMerge/>
            <w:tcBorders>
              <w:left w:val="nil"/>
            </w:tcBorders>
          </w:tcPr>
          <w:p w14:paraId="52D1F6AB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</w:p>
        </w:tc>
        <w:tc>
          <w:tcPr>
            <w:tcW w:w="2264" w:type="dxa"/>
            <w:shd w:val="clear" w:color="auto" w:fill="00FF00"/>
            <w:vAlign w:val="center"/>
          </w:tcPr>
          <w:p w14:paraId="5BF0D32A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Gering (G)</w:t>
            </w:r>
          </w:p>
          <w:p w14:paraId="40E1D251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324E4205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Mässig (M)</w:t>
            </w:r>
          </w:p>
          <w:p w14:paraId="7F47966D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7862C0EA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Hoch (H)</w:t>
            </w:r>
          </w:p>
          <w:p w14:paraId="7F8FD1CE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3</w:t>
            </w:r>
          </w:p>
        </w:tc>
      </w:tr>
      <w:tr w:rsidR="006A7495" w:rsidRPr="00594CF2" w14:paraId="7A19D64E" w14:textId="77777777" w:rsidTr="00455035"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42B4DD58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Eintritt</w:t>
            </w:r>
          </w:p>
          <w:p w14:paraId="2F9C4D0A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des Risikos</w:t>
            </w:r>
          </w:p>
        </w:tc>
        <w:tc>
          <w:tcPr>
            <w:tcW w:w="2264" w:type="dxa"/>
            <w:vAlign w:val="center"/>
          </w:tcPr>
          <w:p w14:paraId="1A444AD5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Kaum</w:t>
            </w:r>
          </w:p>
          <w:p w14:paraId="48F78AD2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&lt; 30%</w:t>
            </w:r>
          </w:p>
        </w:tc>
        <w:tc>
          <w:tcPr>
            <w:tcW w:w="2264" w:type="dxa"/>
            <w:vAlign w:val="center"/>
          </w:tcPr>
          <w:p w14:paraId="5B957207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Halb-halb</w:t>
            </w:r>
          </w:p>
          <w:p w14:paraId="0F446B4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30% - 70%</w:t>
            </w:r>
          </w:p>
        </w:tc>
        <w:tc>
          <w:tcPr>
            <w:tcW w:w="2264" w:type="dxa"/>
            <w:vAlign w:val="center"/>
          </w:tcPr>
          <w:p w14:paraId="4ED482D8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(fast) sicher</w:t>
            </w:r>
          </w:p>
          <w:p w14:paraId="49AC8291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&gt; 70%</w:t>
            </w:r>
          </w:p>
        </w:tc>
      </w:tr>
    </w:tbl>
    <w:p w14:paraId="04BC547E" w14:textId="4802234A" w:rsidR="007011D2" w:rsidRPr="00594CF2" w:rsidRDefault="007011D2" w:rsidP="007011D2">
      <w:pPr>
        <w:rPr>
          <w:rFonts w:ascii="Cambria" w:hAnsi="Cambria"/>
        </w:rPr>
      </w:pPr>
    </w:p>
    <w:p w14:paraId="1510AC98" w14:textId="3BBA0D79" w:rsidR="007011D2" w:rsidRPr="00594CF2" w:rsidRDefault="007011D2" w:rsidP="007011D2">
      <w:pPr>
        <w:rPr>
          <w:rFonts w:ascii="Cambria" w:hAnsi="Cambria"/>
        </w:rPr>
      </w:pPr>
    </w:p>
    <w:p w14:paraId="6BA3B505" w14:textId="02646766" w:rsidR="007011D2" w:rsidRPr="00594CF2" w:rsidRDefault="007011D2">
      <w:pPr>
        <w:rPr>
          <w:rFonts w:ascii="Cambria" w:hAnsi="Cambria"/>
        </w:rPr>
      </w:pPr>
      <w:r w:rsidRPr="00594CF2">
        <w:rPr>
          <w:rFonts w:ascii="Cambria" w:hAnsi="Cambria"/>
        </w:rPr>
        <w:br w:type="page"/>
      </w:r>
    </w:p>
    <w:p w14:paraId="4BFAAD5C" w14:textId="0C7B6834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8" w:name="_Toc33003306"/>
      <w:r w:rsidRPr="00594CF2">
        <w:rPr>
          <w:rFonts w:cs="Times New Roman"/>
        </w:rPr>
        <w:lastRenderedPageBreak/>
        <w:t>Projektvereinbarung</w:t>
      </w:r>
      <w:bookmarkEnd w:id="18"/>
    </w:p>
    <w:p w14:paraId="6AD9743E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34D55DA" w14:textId="77777777" w:rsidR="003038DE" w:rsidRPr="00594CF2" w:rsidRDefault="00077346">
      <w:pPr>
        <w:spacing w:after="0" w:line="240" w:lineRule="auto"/>
        <w:rPr>
          <w:rFonts w:ascii="Cambria" w:hAnsi="Cambria" w:cs="Times New Roman"/>
          <w:b/>
          <w:bCs/>
        </w:rPr>
      </w:pPr>
      <w:r w:rsidRPr="00594CF2">
        <w:rPr>
          <w:rFonts w:ascii="Cambria" w:hAnsi="Cambria" w:cs="Times New Roman"/>
          <w:b/>
          <w:bCs/>
        </w:rPr>
        <w:t>Auftraggeber</w:t>
      </w:r>
    </w:p>
    <w:p w14:paraId="38E35241" w14:textId="3378B6BE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03D75B16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77CE1BCD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90D8C3F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</w:p>
    <w:p w14:paraId="57CA21A1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Ort/Datum</w:t>
      </w:r>
      <w:r w:rsidRPr="00594CF2">
        <w:rPr>
          <w:rFonts w:ascii="Cambria" w:hAnsi="Cambria" w:cs="Times New Roman"/>
        </w:rPr>
        <w:tab/>
        <w:t>Unterschrift</w:t>
      </w:r>
    </w:p>
    <w:p w14:paraId="0079080A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E362659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E69FF72" w14:textId="77777777" w:rsidR="003038DE" w:rsidRPr="00594CF2" w:rsidRDefault="00077346">
      <w:pPr>
        <w:spacing w:after="0" w:line="240" w:lineRule="auto"/>
        <w:rPr>
          <w:rFonts w:ascii="Cambria" w:hAnsi="Cambria" w:cs="Times New Roman"/>
          <w:b/>
          <w:bCs/>
        </w:rPr>
      </w:pPr>
      <w:r w:rsidRPr="00594CF2">
        <w:rPr>
          <w:rFonts w:ascii="Cambria" w:hAnsi="Cambria" w:cs="Times New Roman"/>
          <w:b/>
          <w:bCs/>
        </w:rPr>
        <w:t>Projektleiter</w:t>
      </w:r>
    </w:p>
    <w:p w14:paraId="037998ED" w14:textId="38DDE3CB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6AEC6DC6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0B3C2F2E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1EEAC111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</w:p>
    <w:p w14:paraId="2EFD7C59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Ort/Datum</w:t>
      </w:r>
      <w:r w:rsidRPr="00594CF2">
        <w:rPr>
          <w:rFonts w:ascii="Cambria" w:hAnsi="Cambria" w:cs="Times New Roman"/>
        </w:rPr>
        <w:tab/>
        <w:t>Unterschrift</w:t>
      </w:r>
    </w:p>
    <w:p w14:paraId="4D982DA2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22850087" w14:textId="73AAF410" w:rsidR="007011D2" w:rsidRPr="00594CF2" w:rsidRDefault="007011D2">
      <w:pPr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33E545F7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9" w:name="_Toc33003307"/>
      <w:r w:rsidRPr="00594CF2">
        <w:rPr>
          <w:rFonts w:cs="Times New Roman"/>
        </w:rPr>
        <w:lastRenderedPageBreak/>
        <w:t>Echtheitserklärung</w:t>
      </w:r>
      <w:bookmarkEnd w:id="19"/>
    </w:p>
    <w:p w14:paraId="7DB9EA85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Hiermit erklären wir, dass wir die vorliegende Arbeit selbständig verfasst, alle wörtlichen und</w:t>
      </w:r>
    </w:p>
    <w:p w14:paraId="6066EFB1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sinngemässen Übernahmen als solche gekennzeichnet und keine anderen als die angegebenen</w:t>
      </w:r>
    </w:p>
    <w:p w14:paraId="68065169" w14:textId="24BAD62E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Quellen und Hilfsmittel benutzt haben.</w:t>
      </w:r>
    </w:p>
    <w:p w14:paraId="2EB776C8" w14:textId="77777777" w:rsidR="00FA5B91" w:rsidRPr="00594CF2" w:rsidRDefault="00FA5B91">
      <w:pPr>
        <w:spacing w:after="0" w:line="240" w:lineRule="auto"/>
        <w:rPr>
          <w:rFonts w:ascii="Cambria" w:hAnsi="Cambria" w:cs="Times New Roman"/>
        </w:rPr>
      </w:pPr>
    </w:p>
    <w:p w14:paraId="556E0980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796F63F7" w14:textId="590EB822" w:rsidR="003038DE" w:rsidRPr="00594CF2" w:rsidRDefault="00077346">
      <w:pPr>
        <w:tabs>
          <w:tab w:val="left" w:pos="3119"/>
          <w:tab w:val="left" w:pos="6379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3038DE" w:rsidRPr="00594CF2" w14:paraId="2B35F464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5AED39" w14:textId="4E73EFBA" w:rsidR="003038DE" w:rsidRPr="00594CF2" w:rsidRDefault="008966EC">
            <w:pPr>
              <w:rPr>
                <w:rFonts w:ascii="Cambria" w:hAnsi="Cambria" w:cs="Times New Roman"/>
                <w:sz w:val="22"/>
              </w:rPr>
            </w:pPr>
            <w:r>
              <w:rPr>
                <w:rFonts w:ascii="Cambria" w:hAnsi="Cambria" w:cs="Times New Roman"/>
                <w:sz w:val="22"/>
              </w:rPr>
              <w:t>Silvan Burkard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B6C29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815388" w14:textId="68A5D0A0" w:rsidR="003038DE" w:rsidRPr="00594CF2" w:rsidRDefault="008966EC">
            <w:pPr>
              <w:rPr>
                <w:rFonts w:ascii="Cambria" w:hAnsi="Cambria" w:cs="Times New Roman"/>
                <w:sz w:val="22"/>
              </w:rPr>
            </w:pPr>
            <w:r>
              <w:rPr>
                <w:rFonts w:ascii="Cambria" w:hAnsi="Cambria" w:cs="Times New Roman"/>
                <w:sz w:val="22"/>
              </w:rPr>
              <w:t>Roman Fischer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6E8529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F7604C" w14:textId="410DBFF8" w:rsidR="003038DE" w:rsidRPr="00594CF2" w:rsidRDefault="008966EC">
            <w:pPr>
              <w:rPr>
                <w:rFonts w:ascii="Cambria" w:hAnsi="Cambria" w:cs="Times New Roman"/>
                <w:sz w:val="22"/>
              </w:rPr>
            </w:pPr>
            <w:r>
              <w:rPr>
                <w:rFonts w:ascii="Cambria" w:hAnsi="Cambria" w:cs="Times New Roman"/>
                <w:sz w:val="22"/>
              </w:rPr>
              <w:t>Reto Gärtner</w:t>
            </w:r>
          </w:p>
        </w:tc>
      </w:tr>
      <w:tr w:rsidR="003038DE" w:rsidRPr="00594CF2" w14:paraId="545D03D5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D5D52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021E715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FAAF7BC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EE9860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85873BD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3FEA716B" w14:textId="77777777" w:rsidTr="008966EC">
        <w:trPr>
          <w:trHeight w:val="524"/>
        </w:trPr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68EAFB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B688A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B6494E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2700A4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nil"/>
              <w:right w:val="none" w:sz="4" w:space="0" w:color="000000"/>
            </w:tcBorders>
          </w:tcPr>
          <w:p w14:paraId="62505C1B" w14:textId="18ADA7E5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59A822F2" w14:textId="77777777" w:rsidTr="008966EC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0DE825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Julian Jeisy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8F97DA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C159D1" w14:textId="7DF071DB" w:rsidR="003038DE" w:rsidRPr="00594CF2" w:rsidRDefault="008966EC">
            <w:pPr>
              <w:rPr>
                <w:rFonts w:ascii="Cambria" w:hAnsi="Cambria" w:cs="Times New Roman"/>
                <w:sz w:val="22"/>
              </w:rPr>
            </w:pPr>
            <w:r>
              <w:rPr>
                <w:rFonts w:ascii="Cambria" w:hAnsi="Cambria" w:cs="Times New Roman"/>
                <w:sz w:val="22"/>
              </w:rPr>
              <w:t>Jenny Meier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il"/>
            </w:tcBorders>
          </w:tcPr>
          <w:p w14:paraId="279F75AD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B724404" w14:textId="22F65523" w:rsidR="003038DE" w:rsidRPr="00594CF2" w:rsidRDefault="003038DE" w:rsidP="008966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586F459C" w14:textId="77777777" w:rsidTr="008966EC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51816C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DEC81B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AF6C4F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0DAC488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il"/>
              <w:left w:val="none" w:sz="4" w:space="0" w:color="000000"/>
              <w:right w:val="none" w:sz="4" w:space="0" w:color="000000"/>
            </w:tcBorders>
          </w:tcPr>
          <w:p w14:paraId="33B240DE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4FCD6F3E" w14:textId="77777777" w:rsidTr="008966EC">
        <w:trPr>
          <w:gridAfter w:val="4"/>
          <w:wAfter w:w="6464" w:type="dxa"/>
          <w:trHeight w:val="468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83AB8BA" w14:textId="206FB135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5F809F2C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73175CB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Ort/Datum</w:t>
            </w:r>
          </w:p>
        </w:tc>
      </w:tr>
    </w:tbl>
    <w:p w14:paraId="64673E30" w14:textId="77777777" w:rsidR="003038DE" w:rsidRPr="00594CF2" w:rsidRDefault="003038DE">
      <w:pPr>
        <w:rPr>
          <w:rFonts w:ascii="Cambria" w:hAnsi="Cambria" w:cs="Times New Roman"/>
        </w:rPr>
      </w:pPr>
    </w:p>
    <w:p w14:paraId="67C9A428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3DAB81E0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20" w:name="_Toc33003308"/>
      <w:r w:rsidRPr="00594CF2">
        <w:rPr>
          <w:rFonts w:cs="Times New Roman"/>
        </w:rPr>
        <w:lastRenderedPageBreak/>
        <w:t>Literaturverzeichnis</w:t>
      </w:r>
      <w:bookmarkEnd w:id="20"/>
    </w:p>
    <w:p w14:paraId="391112E9" w14:textId="7CE4ABAE" w:rsidR="003038DE" w:rsidRPr="00594CF2" w:rsidRDefault="003038DE" w:rsidP="00103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sdt>
      <w:sdtPr>
        <w:rPr>
          <w:rFonts w:ascii="Cambria" w:eastAsia="Calibri" w:hAnsi="Cambria" w:cs="Calibri"/>
        </w:rPr>
        <w:id w:val="111145805"/>
        <w:bibliography/>
      </w:sdtPr>
      <w:sdtEndPr>
        <w:rPr>
          <w:rFonts w:eastAsiaTheme="minorHAnsi" w:cstheme="minorBidi"/>
        </w:rPr>
      </w:sdtEndPr>
      <w:sdtContent>
        <w:p w14:paraId="42AFA4B0" w14:textId="60EF308B" w:rsidR="003038DE" w:rsidRPr="00594CF2" w:rsidRDefault="000A4B71" w:rsidP="005857F3">
          <w:pPr>
            <w:pStyle w:val="Literaturverzeichnis"/>
            <w:rPr>
              <w:rFonts w:ascii="Cambria" w:hAnsi="Cambria" w:cstheme="minorHAnsi"/>
              <w:color w:val="333333"/>
              <w:shd w:val="clear" w:color="auto" w:fill="FFFFFF"/>
            </w:rPr>
          </w:pPr>
          <w:r w:rsidRPr="00594CF2">
            <w:rPr>
              <w:rFonts w:ascii="Cambria" w:hAnsi="Cambria"/>
            </w:rPr>
            <w:t xml:space="preserve"> [1]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Autor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, 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„</w:t>
          </w:r>
          <w:r w:rsidR="007011D2" w:rsidRPr="00594CF2">
            <w:rPr>
              <w:rFonts w:ascii="Cambria" w:hAnsi="Cambria" w:cstheme="minorHAnsi"/>
              <w:noProof/>
              <w:lang w:val="de-DE"/>
            </w:rPr>
            <w:t>Titel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“</w:t>
          </w:r>
          <w:r w:rsidR="00D70256" w:rsidRPr="00594CF2">
            <w:rPr>
              <w:rFonts w:ascii="Cambria" w:hAnsi="Cambria" w:cstheme="minorHAnsi"/>
              <w:noProof/>
              <w:lang w:val="de-DE"/>
            </w:rPr>
            <w:t>,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>Datum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 xml:space="preserve"> [Online</w:t>
          </w:r>
          <w:r w:rsidR="00856BA1" w:rsidRPr="00594CF2">
            <w:rPr>
              <w:rFonts w:ascii="Cambria" w:hAnsi="Cambria"/>
              <w:noProof/>
              <w:lang w:val="de-DE"/>
            </w:rPr>
            <w:t xml:space="preserve">]. 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Available: </w:t>
          </w:r>
          <w:r w:rsidR="007011D2" w:rsidRPr="00594CF2">
            <w:rPr>
              <w:rFonts w:ascii="Cambria" w:hAnsi="Cambria"/>
            </w:rPr>
            <w:t xml:space="preserve">Link </w:t>
          </w:r>
          <w:r w:rsidR="00856BA1" w:rsidRPr="00594CF2">
            <w:rPr>
              <w:rFonts w:ascii="Cambria" w:hAnsi="Cambria"/>
              <w:noProof/>
              <w:lang w:val="fr-CH"/>
            </w:rPr>
            <w:t>[</w:t>
          </w:r>
          <w:r w:rsidR="00FA1E3F" w:rsidRPr="00594CF2">
            <w:rPr>
              <w:rFonts w:ascii="Cambria" w:hAnsi="Cambria"/>
              <w:noProof/>
              <w:lang w:val="fr-CH"/>
            </w:rPr>
            <w:t>Abrufdatum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 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856BA1" w:rsidRPr="00594CF2">
            <w:rPr>
              <w:rFonts w:ascii="Cambria" w:hAnsi="Cambria"/>
              <w:noProof/>
              <w:lang w:val="fr-CH"/>
            </w:rPr>
            <w:t>20</w:t>
          </w:r>
          <w:r w:rsidR="007011D2" w:rsidRPr="00594CF2">
            <w:rPr>
              <w:rFonts w:ascii="Cambria" w:hAnsi="Cambria"/>
              <w:noProof/>
              <w:lang w:val="fr-CH"/>
            </w:rPr>
            <w:t>20</w:t>
          </w:r>
          <w:r w:rsidR="00856BA1" w:rsidRPr="00594CF2">
            <w:rPr>
              <w:rFonts w:ascii="Cambria" w:hAnsi="Cambria"/>
              <w:noProof/>
              <w:lang w:val="fr-CH"/>
            </w:rPr>
            <w:t>].</w:t>
          </w:r>
        </w:p>
      </w:sdtContent>
    </w:sdt>
    <w:sectPr w:rsidR="003038DE" w:rsidRPr="00594CF2" w:rsidSect="008966EC">
      <w:headerReference w:type="first" r:id="rId10"/>
      <w:footerReference w:type="first" r:id="rId11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EADB" w14:textId="77777777" w:rsidR="00DB796F" w:rsidRDefault="00DB796F">
      <w:pPr>
        <w:spacing w:after="0" w:line="240" w:lineRule="auto"/>
      </w:pPr>
      <w:r>
        <w:separator/>
      </w:r>
    </w:p>
  </w:endnote>
  <w:endnote w:type="continuationSeparator" w:id="0">
    <w:p w14:paraId="6C54E858" w14:textId="77777777" w:rsidR="00DB796F" w:rsidRDefault="00DB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Bold">
    <w:altName w:val="Calibri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9860622"/>
      <w:docPartObj>
        <w:docPartGallery w:val="Page Numbers (Bottom of Page)"/>
        <w:docPartUnique/>
      </w:docPartObj>
    </w:sdtPr>
    <w:sdtContent>
      <w:p w14:paraId="67E4D8A5" w14:textId="7DBE21DD" w:rsidR="008966EC" w:rsidRDefault="008966EC">
        <w:pPr>
          <w:pStyle w:val="Fuzeile"/>
          <w:jc w:val="center"/>
        </w:pPr>
      </w:p>
    </w:sdtContent>
  </w:sdt>
  <w:p w14:paraId="2D333294" w14:textId="77777777" w:rsidR="00B904C6" w:rsidRDefault="00B904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0171598"/>
      <w:docPartObj>
        <w:docPartGallery w:val="Page Numbers (Bottom of Page)"/>
        <w:docPartUnique/>
      </w:docPartObj>
    </w:sdtPr>
    <w:sdtContent>
      <w:p w14:paraId="2F54417D" w14:textId="43D29280" w:rsidR="008966EC" w:rsidRDefault="008966EC">
        <w:pPr>
          <w:pStyle w:val="Fuzeile"/>
          <w:jc w:val="center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5D072" w14:textId="77777777" w:rsidR="00DB796F" w:rsidRDefault="00DB796F">
      <w:pPr>
        <w:spacing w:after="0" w:line="240" w:lineRule="auto"/>
      </w:pPr>
      <w:r>
        <w:separator/>
      </w:r>
    </w:p>
  </w:footnote>
  <w:footnote w:type="continuationSeparator" w:id="0">
    <w:p w14:paraId="391216DE" w14:textId="77777777" w:rsidR="00DB796F" w:rsidRDefault="00DB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3B72" w14:textId="4FD393AE" w:rsidR="00B904C6" w:rsidRDefault="00B904C6">
    <w:pPr>
      <w:pStyle w:val="Kopfzeile"/>
    </w:pPr>
    <w:r w:rsidRPr="00594CF2">
      <w:rPr>
        <w:rFonts w:ascii="Cambria" w:hAnsi="Cambria"/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pro4e – Team 1</w:t>
    </w:r>
    <w:r>
      <w:ptab w:relativeTo="margin" w:alignment="right" w:leader="none"/>
    </w:r>
    <w:r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8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9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1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3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4"/>
  </w:num>
  <w:num w:numId="5">
    <w:abstractNumId w:val="9"/>
  </w:num>
  <w:num w:numId="6">
    <w:abstractNumId w:val="13"/>
  </w:num>
  <w:num w:numId="7">
    <w:abstractNumId w:val="14"/>
  </w:num>
  <w:num w:numId="8">
    <w:abstractNumId w:val="17"/>
  </w:num>
  <w:num w:numId="9">
    <w:abstractNumId w:val="0"/>
  </w:num>
  <w:num w:numId="10">
    <w:abstractNumId w:val="5"/>
  </w:num>
  <w:num w:numId="11">
    <w:abstractNumId w:val="2"/>
  </w:num>
  <w:num w:numId="12">
    <w:abstractNumId w:val="18"/>
  </w:num>
  <w:num w:numId="13">
    <w:abstractNumId w:val="3"/>
  </w:num>
  <w:num w:numId="14">
    <w:abstractNumId w:val="6"/>
  </w:num>
  <w:num w:numId="15">
    <w:abstractNumId w:val="11"/>
  </w:num>
  <w:num w:numId="16">
    <w:abstractNumId w:val="10"/>
  </w:num>
  <w:num w:numId="17">
    <w:abstractNumId w:val="7"/>
  </w:num>
  <w:num w:numId="18">
    <w:abstractNumId w:val="16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648BF"/>
    <w:rsid w:val="00065840"/>
    <w:rsid w:val="00077346"/>
    <w:rsid w:val="000A2820"/>
    <w:rsid w:val="000A4B71"/>
    <w:rsid w:val="000B3A0E"/>
    <w:rsid w:val="000C7E43"/>
    <w:rsid w:val="000E161E"/>
    <w:rsid w:val="0010301B"/>
    <w:rsid w:val="00140260"/>
    <w:rsid w:val="00146DC5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421BF"/>
    <w:rsid w:val="00245A15"/>
    <w:rsid w:val="00250D86"/>
    <w:rsid w:val="00274A8E"/>
    <w:rsid w:val="0028063D"/>
    <w:rsid w:val="00286265"/>
    <w:rsid w:val="002956F0"/>
    <w:rsid w:val="002A1AF3"/>
    <w:rsid w:val="002A311D"/>
    <w:rsid w:val="002B38D7"/>
    <w:rsid w:val="002D70F8"/>
    <w:rsid w:val="002E5F7A"/>
    <w:rsid w:val="002F65F0"/>
    <w:rsid w:val="003038DE"/>
    <w:rsid w:val="00311896"/>
    <w:rsid w:val="003159A3"/>
    <w:rsid w:val="00327D4E"/>
    <w:rsid w:val="00360961"/>
    <w:rsid w:val="0037027F"/>
    <w:rsid w:val="003745C4"/>
    <w:rsid w:val="00380210"/>
    <w:rsid w:val="00392531"/>
    <w:rsid w:val="003A40B4"/>
    <w:rsid w:val="003B4C49"/>
    <w:rsid w:val="003E3150"/>
    <w:rsid w:val="003F1997"/>
    <w:rsid w:val="00424023"/>
    <w:rsid w:val="00441624"/>
    <w:rsid w:val="00455035"/>
    <w:rsid w:val="00471159"/>
    <w:rsid w:val="004827D5"/>
    <w:rsid w:val="004959FF"/>
    <w:rsid w:val="004B4BBD"/>
    <w:rsid w:val="004B5F51"/>
    <w:rsid w:val="004F2917"/>
    <w:rsid w:val="00501169"/>
    <w:rsid w:val="005470DD"/>
    <w:rsid w:val="00555B3C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928BB"/>
    <w:rsid w:val="0069401C"/>
    <w:rsid w:val="006A7495"/>
    <w:rsid w:val="006C53B4"/>
    <w:rsid w:val="006C69FB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81134B"/>
    <w:rsid w:val="00824718"/>
    <w:rsid w:val="00834C7F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911993"/>
    <w:rsid w:val="009330FF"/>
    <w:rsid w:val="0096424E"/>
    <w:rsid w:val="0096559F"/>
    <w:rsid w:val="00970AAE"/>
    <w:rsid w:val="0098416D"/>
    <w:rsid w:val="0099043E"/>
    <w:rsid w:val="009A668A"/>
    <w:rsid w:val="009C1432"/>
    <w:rsid w:val="009C46F0"/>
    <w:rsid w:val="009D1E66"/>
    <w:rsid w:val="009D5196"/>
    <w:rsid w:val="009F2136"/>
    <w:rsid w:val="009F34F4"/>
    <w:rsid w:val="00A020E0"/>
    <w:rsid w:val="00A20E0C"/>
    <w:rsid w:val="00A45013"/>
    <w:rsid w:val="00A546A3"/>
    <w:rsid w:val="00A549F9"/>
    <w:rsid w:val="00A91B88"/>
    <w:rsid w:val="00AB76F5"/>
    <w:rsid w:val="00AC139A"/>
    <w:rsid w:val="00AD6E67"/>
    <w:rsid w:val="00AE1DF9"/>
    <w:rsid w:val="00B17DC7"/>
    <w:rsid w:val="00B261B3"/>
    <w:rsid w:val="00B34575"/>
    <w:rsid w:val="00B35044"/>
    <w:rsid w:val="00B43E4A"/>
    <w:rsid w:val="00B62746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C102A5"/>
    <w:rsid w:val="00C165E4"/>
    <w:rsid w:val="00C204D8"/>
    <w:rsid w:val="00C313F3"/>
    <w:rsid w:val="00C42DE3"/>
    <w:rsid w:val="00C71A12"/>
    <w:rsid w:val="00C76F31"/>
    <w:rsid w:val="00C91FAD"/>
    <w:rsid w:val="00C924D5"/>
    <w:rsid w:val="00CA42F2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70256"/>
    <w:rsid w:val="00D71C6F"/>
    <w:rsid w:val="00D746C0"/>
    <w:rsid w:val="00D86FFF"/>
    <w:rsid w:val="00D91DD3"/>
    <w:rsid w:val="00D92E6C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570DD"/>
    <w:rsid w:val="00E63259"/>
    <w:rsid w:val="00E641DF"/>
    <w:rsid w:val="00E744AE"/>
    <w:rsid w:val="00E74D6C"/>
    <w:rsid w:val="00E773F2"/>
    <w:rsid w:val="00E87AA4"/>
    <w:rsid w:val="00EA6B62"/>
    <w:rsid w:val="00EC4F3B"/>
    <w:rsid w:val="00F05956"/>
    <w:rsid w:val="00F27308"/>
    <w:rsid w:val="00F318E9"/>
    <w:rsid w:val="00F775A5"/>
    <w:rsid w:val="00F81A68"/>
    <w:rsid w:val="00F97773"/>
    <w:rsid w:val="00FA1E3F"/>
    <w:rsid w:val="00FA4C07"/>
    <w:rsid w:val="00FA5B91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ascii="Cambria" w:eastAsia="Calibri Light" w:hAnsi="Cambria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ascii="Cambria" w:eastAsia="Calibri Light" w:hAnsi="Cambria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DD7DB706-E41A-407E-A334-2FB3C56D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595</Words>
  <Characters>3394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165</cp:revision>
  <cp:lastPrinted>2019-04-07T08:43:00Z</cp:lastPrinted>
  <dcterms:created xsi:type="dcterms:W3CDTF">2019-03-21T12:04:00Z</dcterms:created>
  <dcterms:modified xsi:type="dcterms:W3CDTF">2020-02-19T14:20:00Z</dcterms:modified>
</cp:coreProperties>
</file>