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EC9D" w14:textId="77777777" w:rsidR="003038DE" w:rsidRPr="00594CF2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0CAD2498" w14:textId="6AC048AE" w:rsidR="003038DE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DB11C77" w14:textId="3E9DF897" w:rsidR="00EB136E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4D56A055" w14:textId="77777777" w:rsidR="00EB136E" w:rsidRPr="00594CF2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961A1E0" w14:textId="21741404" w:rsidR="003038D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  <w:r w:rsidRPr="00EB136E">
        <w:rPr>
          <w:rFonts w:cs="Times New Roman"/>
          <w:b/>
          <w:bCs/>
          <w:sz w:val="44"/>
          <w:szCs w:val="36"/>
        </w:rPr>
        <w:t>Pflichtenheft</w:t>
      </w:r>
    </w:p>
    <w:p w14:paraId="7D309592" w14:textId="77777777" w:rsidR="00EB136E" w:rsidRPr="00EB136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</w:p>
    <w:p w14:paraId="618BF33A" w14:textId="07D7D926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>Fachliche</w:t>
      </w:r>
      <w:r w:rsidR="00EB136E">
        <w:rPr>
          <w:rFonts w:cs="Times New Roman"/>
          <w:sz w:val="32"/>
          <w:szCs w:val="32"/>
        </w:rPr>
        <w:t>r</w:t>
      </w:r>
      <w:r w:rsidRPr="00594CF2">
        <w:rPr>
          <w:rFonts w:cs="Times New Roman"/>
          <w:sz w:val="32"/>
          <w:szCs w:val="32"/>
        </w:rPr>
        <w:t xml:space="preserve"> </w:t>
      </w:r>
      <w:r w:rsidR="00EB136E">
        <w:rPr>
          <w:rFonts w:cs="Times New Roman"/>
          <w:sz w:val="32"/>
          <w:szCs w:val="32"/>
        </w:rPr>
        <w:t>Teil</w:t>
      </w:r>
    </w:p>
    <w:p w14:paraId="42651F4B" w14:textId="7895B2F6" w:rsidR="00286265" w:rsidRDefault="00077346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Projekt </w:t>
      </w:r>
      <w:r w:rsidR="004F2917" w:rsidRPr="00594CF2">
        <w:rPr>
          <w:rFonts w:cs="Times New Roman"/>
          <w:sz w:val="32"/>
          <w:szCs w:val="32"/>
        </w:rPr>
        <w:t>4</w:t>
      </w:r>
      <w:r w:rsidR="00EB136E">
        <w:rPr>
          <w:rFonts w:cs="Times New Roman"/>
          <w:sz w:val="32"/>
          <w:szCs w:val="32"/>
        </w:rPr>
        <w:t xml:space="preserve"> – Team 1</w:t>
      </w:r>
    </w:p>
    <w:p w14:paraId="21FF6CD3" w14:textId="77777777" w:rsidR="00EB136E" w:rsidRPr="00594CF2" w:rsidRDefault="00EB136E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E272AD2" w14:textId="77777777" w:rsidR="00286265" w:rsidRPr="00594CF2" w:rsidRDefault="00286265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6B6AFD8" w14:textId="7A8BECD8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Windisch, </w:t>
      </w:r>
      <w:r w:rsidR="00EB136E">
        <w:rPr>
          <w:rFonts w:cs="Times New Roman"/>
          <w:sz w:val="32"/>
          <w:szCs w:val="32"/>
        </w:rPr>
        <w:t>26</w:t>
      </w:r>
      <w:r w:rsidRPr="00594CF2">
        <w:rPr>
          <w:rFonts w:cs="Times New Roman"/>
          <w:sz w:val="32"/>
          <w:szCs w:val="32"/>
        </w:rPr>
        <w:t xml:space="preserve">. </w:t>
      </w:r>
      <w:r w:rsidR="004F2917" w:rsidRPr="00594CF2">
        <w:rPr>
          <w:rFonts w:cs="Times New Roman"/>
          <w:sz w:val="32"/>
          <w:szCs w:val="32"/>
        </w:rPr>
        <w:t>Februar</w:t>
      </w:r>
      <w:r w:rsidRPr="00594CF2">
        <w:rPr>
          <w:rFonts w:cs="Times New Roman"/>
          <w:sz w:val="32"/>
          <w:szCs w:val="32"/>
        </w:rPr>
        <w:t xml:space="preserve"> 20</w:t>
      </w:r>
      <w:r w:rsidR="004F2917" w:rsidRPr="00594CF2">
        <w:rPr>
          <w:rFonts w:cs="Times New Roman"/>
          <w:sz w:val="32"/>
          <w:szCs w:val="32"/>
        </w:rPr>
        <w:t>20</w:t>
      </w:r>
    </w:p>
    <w:p w14:paraId="03440742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3D70EDB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4C61DFA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1CD2A8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16E4A335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5C55E3E5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</w:p>
    <w:p w14:paraId="6614B882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Hochschule: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FHNW-Hochschule für Technik</w:t>
      </w:r>
      <w:r>
        <w:rPr>
          <w:rFonts w:cstheme="minorHAnsi"/>
          <w:i/>
          <w:sz w:val="28"/>
          <w:szCs w:val="32"/>
        </w:rPr>
        <w:br/>
      </w:r>
    </w:p>
    <w:p w14:paraId="43F737C8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Studiengang: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Elektro- und Informationstechnik</w:t>
      </w:r>
      <w:r>
        <w:rPr>
          <w:rFonts w:cstheme="minorHAnsi"/>
          <w:i/>
          <w:sz w:val="28"/>
          <w:szCs w:val="32"/>
        </w:rPr>
        <w:br/>
      </w:r>
    </w:p>
    <w:p w14:paraId="7E23C45A" w14:textId="77777777" w:rsidR="00EB136E" w:rsidRPr="00BE35BE" w:rsidRDefault="00EB136E" w:rsidP="00EB136E">
      <w:pPr>
        <w:spacing w:after="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>Team 1: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Silvan Burkard</w:t>
      </w:r>
    </w:p>
    <w:p w14:paraId="3D30A296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Roman Fischer</w:t>
      </w:r>
    </w:p>
    <w:p w14:paraId="0DDA31EE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Reto Gärtner</w:t>
      </w:r>
    </w:p>
    <w:p w14:paraId="06BA3E59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Julian Jeisy</w:t>
      </w:r>
      <w:r>
        <w:rPr>
          <w:rFonts w:cstheme="minorHAnsi"/>
          <w:i/>
          <w:sz w:val="28"/>
          <w:szCs w:val="32"/>
        </w:rPr>
        <w:t xml:space="preserve"> (Projektleitung)</w:t>
      </w:r>
    </w:p>
    <w:p w14:paraId="31F6895D" w14:textId="77777777" w:rsidR="00EB136E" w:rsidRPr="00BE35BE" w:rsidRDefault="00EB136E" w:rsidP="00EB136E">
      <w:pPr>
        <w:spacing w:after="120" w:line="240" w:lineRule="auto"/>
        <w:ind w:left="2126" w:firstLine="709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Jenny Meier</w:t>
      </w:r>
      <w:r>
        <w:rPr>
          <w:rFonts w:cstheme="minorHAnsi"/>
          <w:i/>
          <w:sz w:val="28"/>
          <w:szCs w:val="32"/>
        </w:rPr>
        <w:br/>
      </w:r>
    </w:p>
    <w:p w14:paraId="5A0094FE" w14:textId="77777777" w:rsidR="00EB136E" w:rsidRPr="00BE35BE" w:rsidRDefault="00EB136E" w:rsidP="00EB136E">
      <w:pPr>
        <w:spacing w:after="12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 xml:space="preserve">Auftraggeber: 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</w:t>
      </w:r>
      <w:r w:rsidRPr="00BE35BE">
        <w:rPr>
          <w:rFonts w:cstheme="minorHAnsi"/>
          <w:sz w:val="28"/>
          <w:szCs w:val="32"/>
        </w:rPr>
        <w:t xml:space="preserve"> </w:t>
      </w:r>
      <w:r w:rsidRPr="00BE35BE">
        <w:rPr>
          <w:rFonts w:cstheme="minorHAnsi"/>
          <w:i/>
          <w:sz w:val="28"/>
          <w:szCs w:val="32"/>
        </w:rPr>
        <w:t>Hans Gysin</w:t>
      </w:r>
      <w:r>
        <w:rPr>
          <w:rFonts w:cstheme="minorHAnsi"/>
          <w:i/>
          <w:sz w:val="28"/>
          <w:szCs w:val="32"/>
        </w:rPr>
        <w:br/>
      </w:r>
    </w:p>
    <w:p w14:paraId="54EC8F49" w14:textId="6360B6CD" w:rsidR="00E07D9C" w:rsidRDefault="00EB136E" w:rsidP="00EB136E">
      <w:pPr>
        <w:spacing w:after="0" w:line="240" w:lineRule="auto"/>
        <w:rPr>
          <w:rFonts w:cs="Times New Roman"/>
          <w:i/>
          <w:iCs/>
          <w:sz w:val="28"/>
          <w:szCs w:val="32"/>
        </w:rPr>
      </w:pPr>
      <w:r w:rsidRPr="00BE35BE">
        <w:rPr>
          <w:rFonts w:cstheme="minorHAnsi"/>
          <w:sz w:val="28"/>
          <w:szCs w:val="32"/>
        </w:rPr>
        <w:t>Betreuungspersonen: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>Pascal Buchschacher</w:t>
      </w:r>
      <w:r w:rsidRPr="00BE35BE">
        <w:rPr>
          <w:rFonts w:cstheme="minorHAnsi"/>
          <w:i/>
          <w:iCs/>
          <w:sz w:val="28"/>
          <w:szCs w:val="32"/>
        </w:rPr>
        <w:br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  <w:t>Dr. Anita Gertise</w:t>
      </w:r>
      <w:r>
        <w:rPr>
          <w:rFonts w:cstheme="minorHAnsi"/>
          <w:i/>
          <w:iCs/>
          <w:sz w:val="28"/>
          <w:szCs w:val="32"/>
        </w:rPr>
        <w:t>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>Marie-Thérèse Rudolf von Rohr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 Dr. Pascal Schleuniger</w:t>
      </w:r>
      <w:r>
        <w:rPr>
          <w:rFonts w:cstheme="minorHAnsi"/>
          <w:i/>
          <w:sz w:val="28"/>
          <w:szCs w:val="32"/>
        </w:rPr>
        <w:br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Albert Zihlmann</w:t>
      </w:r>
    </w:p>
    <w:p w14:paraId="184BF2DE" w14:textId="77777777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</w:pPr>
    </w:p>
    <w:p w14:paraId="5749F745" w14:textId="01042D56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  <w:sectPr w:rsidR="00EB136E" w:rsidSect="008966EC">
          <w:footerReference w:type="default" r:id="rId8"/>
          <w:headerReference w:type="first" r:id="rId9"/>
          <w:footerReference w:type="first" r:id="rId10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Calibri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EndPr>
        <w:rPr>
          <w:rFonts w:ascii="Cambria" w:hAnsi="Cambria"/>
        </w:rPr>
      </w:sdtEndPr>
      <w:sdtContent>
        <w:p w14:paraId="39A65957" w14:textId="77777777" w:rsidR="003038DE" w:rsidRPr="00EB136E" w:rsidRDefault="00077346" w:rsidP="00A20E0C">
          <w:pPr>
            <w:pStyle w:val="Inhaltsverzeichnisberschrift"/>
            <w:numPr>
              <w:ilvl w:val="0"/>
              <w:numId w:val="0"/>
            </w:numPr>
            <w:spacing w:before="120" w:after="120"/>
            <w:rPr>
              <w:rFonts w:cs="Times New Roman"/>
            </w:rPr>
          </w:pPr>
          <w:r w:rsidRPr="00EB136E">
            <w:rPr>
              <w:rFonts w:cs="Times New Roman"/>
              <w:lang w:val="de-DE"/>
            </w:rPr>
            <w:t>Inhaltsverzeichnis</w:t>
          </w:r>
        </w:p>
        <w:p w14:paraId="07539E29" w14:textId="4DE0A408" w:rsidR="00BF7249" w:rsidRDefault="00077346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begin"/>
          </w:r>
          <w:r w:rsidRPr="00EB136E">
            <w:rPr>
              <w:rFonts w:cs="Times New Roman"/>
              <w:b/>
              <w:bCs/>
              <w:lang w:val="de-DE"/>
            </w:rPr>
            <w:instrText xml:space="preserve"> TOC \o "1-3" \h \z \u </w:instrText>
          </w:r>
          <w:r w:rsidRPr="00EB136E">
            <w:rPr>
              <w:rFonts w:cs="Times New Roman"/>
              <w:b/>
              <w:bCs/>
              <w:lang w:val="de-DE"/>
            </w:rPr>
            <w:fldChar w:fldCharType="separate"/>
          </w:r>
          <w:hyperlink w:anchor="_Toc33606698" w:history="1">
            <w:r w:rsidR="00BF7249" w:rsidRPr="00050E27">
              <w:rPr>
                <w:rStyle w:val="Hyperlink"/>
                <w:rFonts w:cs="Times New Roman"/>
                <w:noProof/>
              </w:rPr>
              <w:t>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Einleitung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2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DE74DF5" w14:textId="2D84685D" w:rsidR="00BF7249" w:rsidRDefault="00905C14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699" w:history="1">
            <w:r w:rsidR="00BF7249" w:rsidRPr="00050E27">
              <w:rPr>
                <w:rStyle w:val="Hyperlink"/>
                <w:rFonts w:cs="Times New Roman"/>
                <w:noProof/>
              </w:rPr>
              <w:t>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Projektdefinition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DA67949" w14:textId="4169B9FF" w:rsidR="00BF7249" w:rsidRDefault="00905C14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0" w:history="1">
            <w:r w:rsidR="00BF7249" w:rsidRPr="00050E27">
              <w:rPr>
                <w:rStyle w:val="Hyperlink"/>
                <w:rFonts w:cs="Times New Roman"/>
                <w:noProof/>
              </w:rPr>
              <w:t>2.1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Ausgangslage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687B1B9" w14:textId="79DE0B61" w:rsidR="00BF7249" w:rsidRDefault="00905C14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1" w:history="1">
            <w:r w:rsidR="00BF7249" w:rsidRPr="00050E27">
              <w:rPr>
                <w:rStyle w:val="Hyperlink"/>
                <w:rFonts w:cs="Times New Roman"/>
                <w:noProof/>
              </w:rPr>
              <w:t>2.2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EB9D5A1" w14:textId="07798B96" w:rsidR="00BF7249" w:rsidRDefault="00905C14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2" w:history="1">
            <w:r w:rsidR="00BF7249" w:rsidRPr="00050E27">
              <w:rPr>
                <w:rStyle w:val="Hyperlink"/>
                <w:noProof/>
              </w:rPr>
              <w:t>2.3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Nichtziele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A457001" w14:textId="1B983BF3" w:rsidR="00BF7249" w:rsidRDefault="00905C14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3" w:history="1">
            <w:r w:rsidR="00BF7249" w:rsidRPr="00050E27">
              <w:rPr>
                <w:rStyle w:val="Hyperlink"/>
                <w:rFonts w:cs="Times New Roman"/>
                <w:noProof/>
              </w:rPr>
              <w:t>2.4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Lieferobjekte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_Toc33606703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04E6D393" w14:textId="4D7DC793" w:rsidR="00BF7249" w:rsidRDefault="00905C14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4" w:history="1">
            <w:r w:rsidR="00BF7249" w:rsidRPr="00050E27">
              <w:rPr>
                <w:rStyle w:val="Hyperlink"/>
                <w:rFonts w:cs="Times New Roman"/>
                <w:noProof/>
              </w:rPr>
              <w:t>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Lösungskonzept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_Toc33606704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64F4F86" w14:textId="30C5DAD8" w:rsidR="00BF7249" w:rsidRDefault="00905C14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5" w:history="1">
            <w:r w:rsidR="00BF7249" w:rsidRPr="00050E27">
              <w:rPr>
                <w:rStyle w:val="Hyperlink"/>
                <w:noProof/>
              </w:rPr>
              <w:t>3.1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Blockschaltbild und Produkteeigenschaften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_Toc33606705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BAA8618" w14:textId="5F5D539D" w:rsidR="00BF7249" w:rsidRDefault="00905C14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6" w:history="1">
            <w:r w:rsidR="00BF7249" w:rsidRPr="00050E27">
              <w:rPr>
                <w:rStyle w:val="Hyperlink"/>
                <w:rFonts w:cs="Times New Roman"/>
                <w:noProof/>
              </w:rPr>
              <w:t>3.2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Hardware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_Toc33606706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7E72C52" w14:textId="0A3975FE" w:rsidR="00BF7249" w:rsidRDefault="00905C14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7" w:history="1">
            <w:r w:rsidR="00BF7249" w:rsidRPr="00050E27">
              <w:rPr>
                <w:rStyle w:val="Hyperlink"/>
                <w:rFonts w:cs="Times New Roman"/>
                <w:noProof/>
              </w:rPr>
              <w:t>3.3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Software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_Toc33606707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A9C2B52" w14:textId="2FC18A8F" w:rsidR="00BF7249" w:rsidRDefault="00905C14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8" w:history="1">
            <w:r w:rsidR="00BF7249" w:rsidRPr="00050E27">
              <w:rPr>
                <w:rStyle w:val="Hyperlink"/>
                <w:noProof/>
              </w:rPr>
              <w:t>3.4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Bedienung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36A0FC" w14:textId="6E7633EA" w:rsidR="00BF7249" w:rsidRDefault="00905C14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9" w:history="1">
            <w:r w:rsidR="00BF7249" w:rsidRPr="00050E27">
              <w:rPr>
                <w:rStyle w:val="Hyperlink"/>
                <w:rFonts w:cs="Times New Roman"/>
                <w:noProof/>
              </w:rPr>
              <w:t>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Testkonzept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7ECAC639" w14:textId="4992077D" w:rsidR="00BF7249" w:rsidRDefault="00905C14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0" w:history="1">
            <w:r w:rsidR="00BF7249" w:rsidRPr="00050E27">
              <w:rPr>
                <w:rStyle w:val="Hyperlink"/>
                <w:rFonts w:cs="Times New Roman"/>
                <w:noProof/>
              </w:rPr>
              <w:t>5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Projektvereinbarung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5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238160" w14:textId="42BE4144" w:rsidR="00BF7249" w:rsidRDefault="00905C14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1" w:history="1">
            <w:r w:rsidR="00BF7249" w:rsidRPr="00050E27">
              <w:rPr>
                <w:rStyle w:val="Hyperlink"/>
                <w:rFonts w:cs="Times New Roman"/>
                <w:noProof/>
              </w:rPr>
              <w:t>6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Echtheitserklärung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6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12725B4" w14:textId="0459195C" w:rsidR="00BF7249" w:rsidRDefault="00905C14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2" w:history="1">
            <w:r w:rsidR="00BF7249" w:rsidRPr="00050E27">
              <w:rPr>
                <w:rStyle w:val="Hyperlink"/>
                <w:rFonts w:cs="Times New Roman"/>
                <w:noProof/>
              </w:rPr>
              <w:t>7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Literaturverzeichnis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7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2C0D5FE" w14:textId="75DE3E75" w:rsidR="003038DE" w:rsidRPr="00EB136E" w:rsidRDefault="00077346">
          <w:pPr>
            <w:rPr>
              <w:rFonts w:cs="Times New Roman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end"/>
          </w:r>
        </w:p>
      </w:sdtContent>
    </w:sdt>
    <w:p w14:paraId="76E2F410" w14:textId="41C5CE08" w:rsidR="00EB136E" w:rsidRDefault="00EB136E">
      <w:r>
        <w:br w:type="page"/>
      </w:r>
    </w:p>
    <w:p w14:paraId="61F0AFC9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0" w:name="_Toc33606698"/>
      <w:r w:rsidRPr="00594CF2">
        <w:rPr>
          <w:rFonts w:cs="Times New Roman"/>
        </w:rPr>
        <w:lastRenderedPageBreak/>
        <w:t>Einleitung</w:t>
      </w:r>
      <w:bookmarkEnd w:id="0"/>
    </w:p>
    <w:p w14:paraId="1BD94CFC" w14:textId="16C56C6A" w:rsidR="00F169B5" w:rsidRDefault="00B33E4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Im Rahmen des Projekt 4 des Studiengangs </w:t>
      </w:r>
      <w:r>
        <w:rPr>
          <w:rFonts w:cs="Times New Roman"/>
        </w:rPr>
        <w:t xml:space="preserve">Elektro- und Informationstechnik </w:t>
      </w:r>
      <w:r w:rsidR="00AD0BC7">
        <w:rPr>
          <w:rFonts w:cs="Times New Roman"/>
        </w:rPr>
        <w:t xml:space="preserve">der Hochschule für Technik der FHNW </w:t>
      </w:r>
      <w:r>
        <w:rPr>
          <w:rFonts w:cs="Times New Roman"/>
        </w:rPr>
        <w:t>soll für</w:t>
      </w:r>
      <w:r w:rsidR="00806E0C">
        <w:rPr>
          <w:rFonts w:cs="Times New Roman"/>
        </w:rPr>
        <w:t xml:space="preserve"> Werbeveranstaltungen des Studiengangs </w:t>
      </w:r>
      <w:r w:rsidR="00F169B5">
        <w:rPr>
          <w:rFonts w:cs="Times New Roman"/>
        </w:rPr>
        <w:t xml:space="preserve">ein Demogerät nach dem Prinzip «Persistence of Vision» entwickelt werden. </w:t>
      </w:r>
      <w:r w:rsidR="002511CB">
        <w:rPr>
          <w:rFonts w:cs="Times New Roman"/>
        </w:rPr>
        <w:t>Damit sollen stehende Bilder oder Schriften erzeugt werden, diese sollen dann zum Beispiel durch Interaktion mit dem Gerät via Handy-App veränderbar sein.</w:t>
      </w:r>
      <w:r w:rsidR="0056267A">
        <w:rPr>
          <w:rFonts w:cs="Times New Roman"/>
        </w:rPr>
        <w:t xml:space="preserve"> </w:t>
      </w:r>
      <w:r w:rsidR="008D6977">
        <w:rPr>
          <w:rFonts w:cs="Times New Roman"/>
        </w:rPr>
        <w:t>Das Ziel dieses Gerätes ist es p</w:t>
      </w:r>
      <w:r w:rsidR="002F0387">
        <w:rPr>
          <w:rFonts w:cs="Times New Roman"/>
        </w:rPr>
        <w:t xml:space="preserve">otenzielle </w:t>
      </w:r>
      <w:r w:rsidR="00F169B5">
        <w:rPr>
          <w:rFonts w:cs="Times New Roman"/>
        </w:rPr>
        <w:t xml:space="preserve">Studienanwärter </w:t>
      </w:r>
      <w:r w:rsidR="00806E0C">
        <w:rPr>
          <w:rFonts w:cs="Times New Roman"/>
        </w:rPr>
        <w:t xml:space="preserve">für den oben genannten Studiengang </w:t>
      </w:r>
      <w:r w:rsidR="00AD0BC7">
        <w:rPr>
          <w:rFonts w:cs="Times New Roman"/>
        </w:rPr>
        <w:t xml:space="preserve">unteranderem </w:t>
      </w:r>
      <w:bookmarkStart w:id="1" w:name="_GoBack"/>
      <w:bookmarkEnd w:id="1"/>
      <w:r w:rsidR="00362712">
        <w:rPr>
          <w:rFonts w:cs="Times New Roman"/>
        </w:rPr>
        <w:t xml:space="preserve">durch </w:t>
      </w:r>
      <w:r w:rsidR="0056267A">
        <w:rPr>
          <w:rFonts w:cs="Times New Roman"/>
        </w:rPr>
        <w:t>Visualisierung</w:t>
      </w:r>
      <w:r w:rsidR="00362712">
        <w:rPr>
          <w:rFonts w:cs="Times New Roman"/>
        </w:rPr>
        <w:t xml:space="preserve"> von Elektronik zu </w:t>
      </w:r>
      <w:r w:rsidR="00F169B5">
        <w:rPr>
          <w:rFonts w:cs="Times New Roman"/>
        </w:rPr>
        <w:t>motivie</w:t>
      </w:r>
      <w:r w:rsidR="00362712">
        <w:rPr>
          <w:rFonts w:cs="Times New Roman"/>
        </w:rPr>
        <w:t>ren</w:t>
      </w:r>
      <w:r w:rsidR="00F169B5">
        <w:rPr>
          <w:rFonts w:cs="Times New Roman"/>
        </w:rPr>
        <w:t>.</w:t>
      </w:r>
    </w:p>
    <w:p w14:paraId="35320249" w14:textId="6382613D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5A8E7B11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r w:rsidRPr="00594CF2">
        <w:rPr>
          <w:rFonts w:cs="Times New Roman"/>
        </w:rPr>
        <w:lastRenderedPageBreak/>
        <w:t xml:space="preserve"> </w:t>
      </w:r>
      <w:bookmarkStart w:id="2" w:name="_Toc33606699"/>
      <w:r w:rsidRPr="00594CF2">
        <w:rPr>
          <w:rFonts w:cs="Times New Roman"/>
        </w:rPr>
        <w:t>Projektdefinition</w:t>
      </w:r>
      <w:bookmarkEnd w:id="2"/>
    </w:p>
    <w:p w14:paraId="27420AF5" w14:textId="58E59674" w:rsidR="00B261B3" w:rsidRPr="008966EC" w:rsidRDefault="00077346" w:rsidP="008966EC">
      <w:pPr>
        <w:pStyle w:val="berschrift2"/>
        <w:spacing w:before="0" w:line="240" w:lineRule="auto"/>
        <w:rPr>
          <w:rFonts w:cs="Times New Roman"/>
        </w:rPr>
      </w:pPr>
      <w:bookmarkStart w:id="3" w:name="_Toc33606700"/>
      <w:r w:rsidRPr="00594CF2">
        <w:rPr>
          <w:rFonts w:cs="Times New Roman"/>
        </w:rPr>
        <w:t>Ausgangslage</w:t>
      </w:r>
      <w:bookmarkEnd w:id="3"/>
      <w:r w:rsidRPr="00594CF2">
        <w:rPr>
          <w:rFonts w:cs="Times New Roman"/>
        </w:rPr>
        <w:t xml:space="preserve"> </w:t>
      </w:r>
    </w:p>
    <w:p w14:paraId="0987100E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4" w:name="_Toc33606701"/>
      <w:r w:rsidRPr="00594CF2">
        <w:rPr>
          <w:rFonts w:cs="Times New Roman"/>
        </w:rPr>
        <w:t>Projektziele</w:t>
      </w:r>
      <w:bookmarkEnd w:id="4"/>
    </w:p>
    <w:p w14:paraId="1D7FA5C8" w14:textId="17EA0448" w:rsidR="003038DE" w:rsidRDefault="00077346">
      <w:r w:rsidRPr="00594CF2">
        <w:t xml:space="preserve">Damit klare Rahmenbedingungen herrschen, müssen die genauen Ziele definiert werden. In der nachfolgenden Tabelle sind die genauen Anforderungen an das </w:t>
      </w:r>
      <w:r w:rsidR="006F75EC" w:rsidRPr="00594CF2">
        <w:t>Produkt</w:t>
      </w:r>
      <w:r w:rsidRPr="00594CF2">
        <w:t xml:space="preserve"> ersichtlich.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B136E" w14:paraId="4C49E2FA" w14:textId="77777777" w:rsidTr="00EB136E">
        <w:tc>
          <w:tcPr>
            <w:tcW w:w="3020" w:type="dxa"/>
            <w:shd w:val="clear" w:color="auto" w:fill="D9E2F3" w:themeFill="accent1" w:themeFillTint="33"/>
          </w:tcPr>
          <w:p w14:paraId="4C94FFC0" w14:textId="3671DA40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B245985" w14:textId="48CE8FC2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Mindestanforderung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C8B04F5" w14:textId="0CACDD25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Wunschanforderung</w:t>
            </w:r>
          </w:p>
        </w:tc>
      </w:tr>
      <w:tr w:rsidR="00EB136E" w14:paraId="43B8E842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9955E98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025ADBE4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2B2782A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3D267DFE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59668B70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4E00396E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9A80075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2C07A740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3126FB3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355410F3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51B1BD5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088DEEEE" w14:textId="3E006770" w:rsidR="00B676CF" w:rsidRPr="00594CF2" w:rsidRDefault="00B676CF">
      <w:bookmarkStart w:id="5" w:name="_Hlk531077830"/>
    </w:p>
    <w:p w14:paraId="58CB3210" w14:textId="77777777" w:rsidR="003038DE" w:rsidRPr="00594CF2" w:rsidRDefault="00077346">
      <w:pPr>
        <w:pStyle w:val="berschrift2"/>
        <w:spacing w:line="240" w:lineRule="auto"/>
      </w:pPr>
      <w:bookmarkStart w:id="6" w:name="_Toc530995052"/>
      <w:bookmarkStart w:id="7" w:name="_Toc531632247"/>
      <w:bookmarkStart w:id="8" w:name="_Toc33606702"/>
      <w:bookmarkEnd w:id="5"/>
      <w:r w:rsidRPr="00594CF2">
        <w:t>Nichtziele</w:t>
      </w:r>
      <w:bookmarkEnd w:id="6"/>
      <w:bookmarkEnd w:id="7"/>
      <w:bookmarkEnd w:id="8"/>
    </w:p>
    <w:p w14:paraId="064C6576" w14:textId="308CFDA5" w:rsidR="003038DE" w:rsidRDefault="00077346">
      <w:r w:rsidRPr="00594CF2">
        <w:t>Um eine klare Eingrenzung des Projekts zu erlangen wurden ebenfalls folgende Nichtziele definiert.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EB136E" w14:paraId="7C339C0C" w14:textId="77777777" w:rsidTr="006831C7">
        <w:tc>
          <w:tcPr>
            <w:tcW w:w="2972" w:type="dxa"/>
            <w:shd w:val="clear" w:color="auto" w:fill="D9E2F3" w:themeFill="accent1" w:themeFillTint="33"/>
          </w:tcPr>
          <w:p w14:paraId="3D4E4E70" w14:textId="1E4A50F9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6088" w:type="dxa"/>
            <w:shd w:val="clear" w:color="auto" w:fill="D9E2F3" w:themeFill="accent1" w:themeFillTint="33"/>
          </w:tcPr>
          <w:p w14:paraId="0023E5CD" w14:textId="491F30A5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Beschreibung</w:t>
            </w:r>
          </w:p>
        </w:tc>
      </w:tr>
      <w:tr w:rsidR="00EB136E" w14:paraId="30AA4915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62F66980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223A465E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03608675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1C44DE17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1908D859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2F7E59D8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4A91E937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5AACBA92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742263BA" w14:textId="77777777" w:rsidR="00F318E9" w:rsidRPr="00594CF2" w:rsidRDefault="00F318E9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7FA8970C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9" w:name="_Toc33606703"/>
      <w:r w:rsidRPr="00594CF2">
        <w:rPr>
          <w:rFonts w:cs="Times New Roman"/>
        </w:rPr>
        <w:t>Lieferobjekte</w:t>
      </w:r>
      <w:bookmarkEnd w:id="9"/>
      <w:r w:rsidRPr="00594CF2">
        <w:rPr>
          <w:rFonts w:cs="Times New Roman"/>
        </w:rPr>
        <w:t xml:space="preserve"> </w:t>
      </w:r>
    </w:p>
    <w:p w14:paraId="01B7A3D2" w14:textId="6B60895A" w:rsidR="003038DE" w:rsidRDefault="000E161E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Folgende Lieferobjekte müssen dem Auftragsgeber und den Betreuungspersonen zugestellt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831C7" w14:paraId="6F2CFFDB" w14:textId="77777777" w:rsidTr="006831C7">
        <w:tc>
          <w:tcPr>
            <w:tcW w:w="3020" w:type="dxa"/>
            <w:shd w:val="clear" w:color="auto" w:fill="D9E2F3" w:themeFill="accent1" w:themeFillTint="33"/>
          </w:tcPr>
          <w:p w14:paraId="522FF451" w14:textId="3B89CF71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Lieferobjekt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14BC9E1F" w14:textId="30E7F2E6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Abgabeform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230AC4CF" w14:textId="4D5E3B05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Abgabetermin</w:t>
            </w:r>
          </w:p>
        </w:tc>
      </w:tr>
      <w:tr w:rsidR="006831C7" w14:paraId="18BF552F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C60596A" w14:textId="43851AD0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Org. Pflichtenheft</w:t>
            </w:r>
          </w:p>
        </w:tc>
        <w:tc>
          <w:tcPr>
            <w:tcW w:w="3020" w:type="dxa"/>
          </w:tcPr>
          <w:p w14:paraId="0752FDDF" w14:textId="2BA0C2C9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15E1F6A2" w14:textId="269CB81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10.03.2020</w:t>
            </w:r>
          </w:p>
        </w:tc>
      </w:tr>
      <w:tr w:rsidR="006831C7" w14:paraId="2F30D714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A243A50" w14:textId="5A63D05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Fachl. Pflichtenheft</w:t>
            </w:r>
          </w:p>
        </w:tc>
        <w:tc>
          <w:tcPr>
            <w:tcW w:w="3020" w:type="dxa"/>
          </w:tcPr>
          <w:p w14:paraId="4ADDCEFA" w14:textId="2FA94C7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3A5A2456" w14:textId="0E7A7499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10.03.2020</w:t>
            </w:r>
          </w:p>
        </w:tc>
      </w:tr>
      <w:tr w:rsidR="006831C7" w14:paraId="2C7DC75A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2B4A13D" w14:textId="1BD2FDC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Def. fachl. Pflichtenheft</w:t>
            </w:r>
          </w:p>
        </w:tc>
        <w:tc>
          <w:tcPr>
            <w:tcW w:w="3020" w:type="dxa"/>
          </w:tcPr>
          <w:p w14:paraId="669A43DA" w14:textId="4515547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4729DFDC" w14:textId="19482CF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24.03.2020</w:t>
            </w:r>
          </w:p>
        </w:tc>
      </w:tr>
      <w:tr w:rsidR="006831C7" w14:paraId="02B693E9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33189F97" w14:textId="1A01C325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1</w:t>
            </w:r>
          </w:p>
        </w:tc>
        <w:tc>
          <w:tcPr>
            <w:tcW w:w="3020" w:type="dxa"/>
          </w:tcPr>
          <w:p w14:paraId="52AF2D0F" w14:textId="58E285D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2560840C" w14:textId="13E9BF58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29.03.2020</w:t>
            </w:r>
          </w:p>
        </w:tc>
      </w:tr>
      <w:tr w:rsidR="006831C7" w14:paraId="03AD8A55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624D0850" w14:textId="2813B46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Zwischenpräsentation</w:t>
            </w:r>
          </w:p>
        </w:tc>
        <w:tc>
          <w:tcPr>
            <w:tcW w:w="3020" w:type="dxa"/>
          </w:tcPr>
          <w:p w14:paraId="4044CBDD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</w:p>
        </w:tc>
        <w:tc>
          <w:tcPr>
            <w:tcW w:w="3020" w:type="dxa"/>
          </w:tcPr>
          <w:p w14:paraId="2A4DBF38" w14:textId="5B17BB3B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07.04.2020</w:t>
            </w:r>
          </w:p>
        </w:tc>
      </w:tr>
      <w:tr w:rsidR="006831C7" w14:paraId="4AE9E5DC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64391AC6" w14:textId="6BA2FF78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2</w:t>
            </w:r>
          </w:p>
        </w:tc>
        <w:tc>
          <w:tcPr>
            <w:tcW w:w="3020" w:type="dxa"/>
          </w:tcPr>
          <w:p w14:paraId="7DC4FD16" w14:textId="16B7B77B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092E290F" w14:textId="1B0ACD80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03.05.2020</w:t>
            </w:r>
          </w:p>
        </w:tc>
      </w:tr>
      <w:tr w:rsidR="006831C7" w14:paraId="0E52BDA2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C11B566" w14:textId="7892DC41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3</w:t>
            </w:r>
          </w:p>
        </w:tc>
        <w:tc>
          <w:tcPr>
            <w:tcW w:w="3020" w:type="dxa"/>
          </w:tcPr>
          <w:p w14:paraId="1E68CA92" w14:textId="0577F7CF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35300594" w14:textId="76A8BD3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17.05.2020</w:t>
            </w:r>
          </w:p>
        </w:tc>
      </w:tr>
      <w:tr w:rsidR="006831C7" w14:paraId="4F4F6660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D46563F" w14:textId="627AA10E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4</w:t>
            </w:r>
          </w:p>
        </w:tc>
        <w:tc>
          <w:tcPr>
            <w:tcW w:w="3020" w:type="dxa"/>
          </w:tcPr>
          <w:p w14:paraId="7E678666" w14:textId="50C4A2DD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649BFD40" w14:textId="4005E21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  <w:tr w:rsidR="006831C7" w14:paraId="2EFDBDE8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61FC9B7" w14:textId="7DC16043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Fachbericht und Fact-Sheet</w:t>
            </w:r>
          </w:p>
        </w:tc>
        <w:tc>
          <w:tcPr>
            <w:tcW w:w="3020" w:type="dxa"/>
          </w:tcPr>
          <w:p w14:paraId="0C8A1B98" w14:textId="67612886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auf USB-Stick</w:t>
            </w:r>
          </w:p>
        </w:tc>
        <w:tc>
          <w:tcPr>
            <w:tcW w:w="3020" w:type="dxa"/>
          </w:tcPr>
          <w:p w14:paraId="29514CD8" w14:textId="0C8EF3C9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  <w:tr w:rsidR="006831C7" w14:paraId="0F0BE3FD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70AEFE9" w14:textId="532CAF0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Schlusspräsentation</w:t>
            </w:r>
          </w:p>
        </w:tc>
        <w:tc>
          <w:tcPr>
            <w:tcW w:w="3020" w:type="dxa"/>
          </w:tcPr>
          <w:p w14:paraId="09A29B15" w14:textId="7777777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</w:p>
        </w:tc>
        <w:tc>
          <w:tcPr>
            <w:tcW w:w="3020" w:type="dxa"/>
          </w:tcPr>
          <w:p w14:paraId="3E243B83" w14:textId="784A3C34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</w:tbl>
    <w:p w14:paraId="71823E60" w14:textId="77777777" w:rsidR="006831C7" w:rsidRDefault="006831C7">
      <w:pPr>
        <w:spacing w:after="0" w:line="240" w:lineRule="auto"/>
        <w:rPr>
          <w:rFonts w:cs="Times New Roman"/>
        </w:rPr>
      </w:pPr>
    </w:p>
    <w:p w14:paraId="2308A136" w14:textId="77777777" w:rsidR="000E161E" w:rsidRPr="00594CF2" w:rsidRDefault="000E161E">
      <w:pPr>
        <w:spacing w:after="0" w:line="240" w:lineRule="auto"/>
        <w:rPr>
          <w:rFonts w:cs="Times New Roman"/>
        </w:rPr>
      </w:pPr>
    </w:p>
    <w:p w14:paraId="21A2A1B8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588D44A3" w14:textId="7A486A33" w:rsidR="003745C4" w:rsidRDefault="00C50D9B" w:rsidP="003745C4">
      <w:pPr>
        <w:pStyle w:val="berschrift1"/>
        <w:spacing w:before="0" w:line="240" w:lineRule="auto"/>
        <w:rPr>
          <w:rFonts w:cs="Times New Roman"/>
        </w:rPr>
      </w:pPr>
      <w:bookmarkStart w:id="10" w:name="_Toc33606704"/>
      <w:r>
        <w:rPr>
          <w:rFonts w:cs="Times New Roman"/>
        </w:rPr>
        <w:lastRenderedPageBreak/>
        <w:t>Lösungskonzept</w:t>
      </w:r>
      <w:bookmarkEnd w:id="10"/>
    </w:p>
    <w:p w14:paraId="471F1F16" w14:textId="77777777" w:rsidR="00BF7249" w:rsidRPr="00BF7249" w:rsidRDefault="00BF7249" w:rsidP="00BF7249"/>
    <w:p w14:paraId="79E96CE3" w14:textId="2724636B" w:rsidR="00BF7249" w:rsidRPr="00BF7249" w:rsidRDefault="00BF7249" w:rsidP="00BF7249">
      <w:pPr>
        <w:pStyle w:val="berschrift2"/>
      </w:pPr>
      <w:bookmarkStart w:id="11" w:name="_Toc33606705"/>
      <w:r>
        <w:t>Blockschaltbild und Produkteeigenschaften</w:t>
      </w:r>
      <w:bookmarkEnd w:id="11"/>
    </w:p>
    <w:p w14:paraId="50940488" w14:textId="353AB401" w:rsidR="003745C4" w:rsidRPr="00594CF2" w:rsidRDefault="00BF7249" w:rsidP="00E4347C">
      <w:pPr>
        <w:pStyle w:val="berschrift2"/>
        <w:spacing w:before="0" w:line="240" w:lineRule="auto"/>
        <w:rPr>
          <w:rFonts w:cs="Times New Roman"/>
        </w:rPr>
      </w:pPr>
      <w:bookmarkStart w:id="12" w:name="_Toc33606706"/>
      <w:r>
        <w:rPr>
          <w:rFonts w:cs="Times New Roman"/>
        </w:rPr>
        <w:t>Hardware</w:t>
      </w:r>
      <w:bookmarkEnd w:id="12"/>
    </w:p>
    <w:p w14:paraId="25C9826F" w14:textId="28185BE3" w:rsidR="003038DE" w:rsidRDefault="00077346" w:rsidP="00C924D5">
      <w:pPr>
        <w:pStyle w:val="berschrift2"/>
        <w:spacing w:before="0" w:line="240" w:lineRule="auto"/>
        <w:rPr>
          <w:rFonts w:cs="Times New Roman"/>
        </w:rPr>
      </w:pPr>
      <w:bookmarkStart w:id="13" w:name="_Toc33606707"/>
      <w:r w:rsidRPr="00594CF2">
        <w:rPr>
          <w:rFonts w:cs="Times New Roman"/>
        </w:rPr>
        <w:t>Software</w:t>
      </w:r>
      <w:bookmarkEnd w:id="13"/>
      <w:r w:rsidRPr="00594CF2">
        <w:rPr>
          <w:rFonts w:cs="Times New Roman"/>
        </w:rPr>
        <w:t xml:space="preserve"> </w:t>
      </w:r>
    </w:p>
    <w:p w14:paraId="4989DEEB" w14:textId="339123A3" w:rsidR="00BF7249" w:rsidRPr="00BF7249" w:rsidRDefault="00BF7249" w:rsidP="00BF7249">
      <w:pPr>
        <w:pStyle w:val="berschrift2"/>
      </w:pPr>
      <w:bookmarkStart w:id="14" w:name="_Toc33606708"/>
      <w:r>
        <w:t>Bedienung</w:t>
      </w:r>
      <w:bookmarkEnd w:id="14"/>
    </w:p>
    <w:p w14:paraId="1510AC98" w14:textId="6E79E330" w:rsidR="007011D2" w:rsidRDefault="00077346" w:rsidP="007011D2">
      <w:pPr>
        <w:pStyle w:val="berschrift1"/>
        <w:spacing w:before="0" w:line="240" w:lineRule="auto"/>
        <w:rPr>
          <w:rFonts w:cs="Times New Roman"/>
        </w:rPr>
      </w:pPr>
      <w:bookmarkStart w:id="15" w:name="_Toc33606709"/>
      <w:r w:rsidRPr="00594CF2">
        <w:rPr>
          <w:rFonts w:cs="Times New Roman"/>
        </w:rPr>
        <w:t>Testkonzept</w:t>
      </w:r>
      <w:bookmarkEnd w:id="15"/>
    </w:p>
    <w:p w14:paraId="550DA93D" w14:textId="77777777" w:rsidR="00BF7249" w:rsidRPr="00BF7249" w:rsidRDefault="00BF7249" w:rsidP="00BF7249"/>
    <w:p w14:paraId="6BA3B505" w14:textId="02646766" w:rsidR="007011D2" w:rsidRPr="00594CF2" w:rsidRDefault="007011D2">
      <w:r w:rsidRPr="00594CF2">
        <w:br w:type="page"/>
      </w:r>
    </w:p>
    <w:p w14:paraId="4BFAAD5C" w14:textId="0C7B6834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6" w:name="_Toc33606710"/>
      <w:r w:rsidRPr="00594CF2">
        <w:rPr>
          <w:rFonts w:cs="Times New Roman"/>
        </w:rPr>
        <w:lastRenderedPageBreak/>
        <w:t>Projektvereinbarung</w:t>
      </w:r>
      <w:bookmarkEnd w:id="16"/>
    </w:p>
    <w:p w14:paraId="6AD9743E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34D55DA" w14:textId="77777777" w:rsidR="003038DE" w:rsidRPr="00594CF2" w:rsidRDefault="00077346">
      <w:pPr>
        <w:spacing w:after="0" w:line="240" w:lineRule="auto"/>
        <w:rPr>
          <w:rFonts w:cs="Times New Roman"/>
          <w:b/>
          <w:bCs/>
        </w:rPr>
      </w:pPr>
      <w:r w:rsidRPr="00594CF2">
        <w:rPr>
          <w:rFonts w:cs="Times New Roman"/>
          <w:b/>
          <w:bCs/>
        </w:rPr>
        <w:t>Auftraggeber</w:t>
      </w:r>
    </w:p>
    <w:p w14:paraId="38E35241" w14:textId="3378B6BE" w:rsidR="003038DE" w:rsidRPr="00594CF2" w:rsidRDefault="003038DE">
      <w:pPr>
        <w:spacing w:after="0" w:line="240" w:lineRule="auto"/>
        <w:rPr>
          <w:rFonts w:cs="Times New Roman"/>
        </w:rPr>
      </w:pPr>
    </w:p>
    <w:p w14:paraId="03D75B16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77CE1BCD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90D8C3F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p w14:paraId="57CA21A1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Ort/Datum</w:t>
      </w:r>
      <w:r w:rsidRPr="00594CF2">
        <w:rPr>
          <w:rFonts w:cs="Times New Roman"/>
        </w:rPr>
        <w:tab/>
        <w:t>Unterschrift</w:t>
      </w:r>
    </w:p>
    <w:p w14:paraId="0079080A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E362659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E69FF72" w14:textId="77777777" w:rsidR="003038DE" w:rsidRPr="00594CF2" w:rsidRDefault="00077346">
      <w:pPr>
        <w:spacing w:after="0" w:line="240" w:lineRule="auto"/>
        <w:rPr>
          <w:rFonts w:cs="Times New Roman"/>
          <w:b/>
          <w:bCs/>
        </w:rPr>
      </w:pPr>
      <w:r w:rsidRPr="00594CF2">
        <w:rPr>
          <w:rFonts w:cs="Times New Roman"/>
          <w:b/>
          <w:bCs/>
        </w:rPr>
        <w:t>Projektleiter</w:t>
      </w:r>
    </w:p>
    <w:p w14:paraId="037998ED" w14:textId="38DDE3CB" w:rsidR="003038DE" w:rsidRPr="00594CF2" w:rsidRDefault="003038DE">
      <w:pPr>
        <w:spacing w:after="0" w:line="240" w:lineRule="auto"/>
        <w:rPr>
          <w:rFonts w:cs="Times New Roman"/>
        </w:rPr>
      </w:pPr>
    </w:p>
    <w:p w14:paraId="6AEC6DC6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0B3C2F2E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1EEAC111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p w14:paraId="2EFD7C59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Ort/Datum</w:t>
      </w:r>
      <w:r w:rsidRPr="00594CF2">
        <w:rPr>
          <w:rFonts w:cs="Times New Roman"/>
        </w:rPr>
        <w:tab/>
        <w:t>Unterschrift</w:t>
      </w:r>
    </w:p>
    <w:p w14:paraId="4D982DA2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22850087" w14:textId="73AAF410" w:rsidR="007011D2" w:rsidRPr="00594CF2" w:rsidRDefault="007011D2">
      <w:pPr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33E545F7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7" w:name="_Toc33606711"/>
      <w:r w:rsidRPr="00594CF2">
        <w:rPr>
          <w:rFonts w:cs="Times New Roman"/>
        </w:rPr>
        <w:lastRenderedPageBreak/>
        <w:t>Echtheitserklärung</w:t>
      </w:r>
      <w:bookmarkEnd w:id="17"/>
    </w:p>
    <w:p w14:paraId="7DB9EA85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Hiermit erklären wir, dass wir die vorliegende Arbeit selbständig verfasst, alle wörtlichen und</w:t>
      </w:r>
    </w:p>
    <w:p w14:paraId="6066EFB1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sinngemässen Übernahmen als solche gekennzeichnet und keine anderen als die angegebenen</w:t>
      </w:r>
    </w:p>
    <w:p w14:paraId="68065169" w14:textId="24BAD62E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Quellen und Hilfsmittel benutzt haben.</w:t>
      </w:r>
    </w:p>
    <w:p w14:paraId="2EB776C8" w14:textId="77777777" w:rsidR="00FA5B91" w:rsidRPr="00594CF2" w:rsidRDefault="00FA5B91">
      <w:pPr>
        <w:spacing w:after="0" w:line="240" w:lineRule="auto"/>
        <w:rPr>
          <w:rFonts w:cs="Times New Roman"/>
        </w:rPr>
      </w:pPr>
    </w:p>
    <w:p w14:paraId="556E0980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796F63F7" w14:textId="590EB822" w:rsidR="003038DE" w:rsidRPr="00594CF2" w:rsidRDefault="00077346">
      <w:pPr>
        <w:tabs>
          <w:tab w:val="left" w:pos="3119"/>
          <w:tab w:val="left" w:pos="637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2155"/>
        <w:gridCol w:w="1077"/>
        <w:gridCol w:w="2155"/>
      </w:tblGrid>
      <w:tr w:rsidR="003038DE" w:rsidRPr="00594CF2" w14:paraId="2B35F464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15AED39" w14:textId="4E73EFBA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Silvan Burkard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4B6C29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815388" w14:textId="68A5D0A0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Roman Fischer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6E8529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F7604C" w14:textId="410DBFF8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Reto Gärtner</w:t>
            </w:r>
          </w:p>
        </w:tc>
      </w:tr>
      <w:tr w:rsidR="003038DE" w:rsidRPr="00594CF2" w14:paraId="545D03D5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ED5D52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021E715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FAAF7BC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CEE9860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85873BD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3FEA716B" w14:textId="77777777" w:rsidTr="008966EC">
        <w:trPr>
          <w:trHeight w:val="524"/>
        </w:trPr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F68EAFB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0B688A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BB6494E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2700A4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nil"/>
              <w:right w:val="none" w:sz="4" w:space="0" w:color="000000"/>
            </w:tcBorders>
          </w:tcPr>
          <w:p w14:paraId="62505C1B" w14:textId="18ADA7E5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59A822F2" w14:textId="77777777" w:rsidTr="008966EC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0DE825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>Julian Jeisy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8F97DA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FC159D1" w14:textId="7DF071DB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Jenny Meier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il"/>
            </w:tcBorders>
          </w:tcPr>
          <w:p w14:paraId="279F75AD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B724404" w14:textId="22F65523" w:rsidR="003038DE" w:rsidRPr="00594CF2" w:rsidRDefault="003038DE" w:rsidP="008966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  <w:sz w:val="22"/>
              </w:rPr>
            </w:pPr>
          </w:p>
        </w:tc>
      </w:tr>
      <w:tr w:rsidR="003038DE" w:rsidRPr="00594CF2" w14:paraId="586F459C" w14:textId="77777777" w:rsidTr="008966EC"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51816C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DEC81B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AF6C4F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0DAC488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one" w:sz="4" w:space="0" w:color="000000"/>
              <w:right w:val="none" w:sz="4" w:space="0" w:color="000000"/>
            </w:tcBorders>
          </w:tcPr>
          <w:p w14:paraId="33B240DE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4FCD6F3E" w14:textId="77777777" w:rsidTr="008966EC">
        <w:trPr>
          <w:gridAfter w:val="4"/>
          <w:wAfter w:w="6464" w:type="dxa"/>
          <w:trHeight w:val="468"/>
        </w:trPr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83AB8BA" w14:textId="206FB135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5F809F2C" w14:textId="77777777">
        <w:trPr>
          <w:gridAfter w:val="4"/>
          <w:wAfter w:w="6464" w:type="dxa"/>
        </w:trPr>
        <w:tc>
          <w:tcPr>
            <w:tcW w:w="2155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14:paraId="173175CB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>Ort/Datum</w:t>
            </w:r>
          </w:p>
        </w:tc>
      </w:tr>
    </w:tbl>
    <w:p w14:paraId="64673E30" w14:textId="77777777" w:rsidR="003038DE" w:rsidRPr="00594CF2" w:rsidRDefault="003038DE">
      <w:pPr>
        <w:rPr>
          <w:rFonts w:cs="Times New Roman"/>
        </w:rPr>
      </w:pPr>
    </w:p>
    <w:p w14:paraId="67C9A428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3DAB81E0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8" w:name="_Toc33606712"/>
      <w:r w:rsidRPr="00594CF2">
        <w:rPr>
          <w:rFonts w:cs="Times New Roman"/>
        </w:rPr>
        <w:lastRenderedPageBreak/>
        <w:t>Literaturverzeichnis</w:t>
      </w:r>
      <w:bookmarkEnd w:id="18"/>
    </w:p>
    <w:p w14:paraId="391112E9" w14:textId="7CE4ABAE" w:rsidR="003038DE" w:rsidRPr="00594CF2" w:rsidRDefault="003038DE" w:rsidP="00103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</w:pPr>
    </w:p>
    <w:sdt>
      <w:sdtPr>
        <w:rPr>
          <w:rFonts w:ascii="Cambria" w:eastAsia="Calibri" w:hAnsi="Cambria" w:cs="Calibri"/>
        </w:rPr>
        <w:id w:val="111145805"/>
        <w:bibliography/>
      </w:sdtPr>
      <w:sdtEndPr>
        <w:rPr>
          <w:rFonts w:eastAsiaTheme="minorHAnsi" w:cstheme="minorBidi"/>
        </w:rPr>
      </w:sdtEndPr>
      <w:sdtContent>
        <w:p w14:paraId="42AFA4B0" w14:textId="60EF308B" w:rsidR="003038DE" w:rsidRPr="00594CF2" w:rsidRDefault="000A4B71" w:rsidP="005857F3">
          <w:pPr>
            <w:pStyle w:val="Literaturverzeichnis"/>
            <w:rPr>
              <w:rFonts w:ascii="Cambria" w:hAnsi="Cambria" w:cstheme="minorHAnsi"/>
              <w:color w:val="333333"/>
              <w:shd w:val="clear" w:color="auto" w:fill="FFFFFF"/>
            </w:rPr>
          </w:pPr>
          <w:r w:rsidRPr="00594CF2">
            <w:rPr>
              <w:rFonts w:ascii="Cambria" w:hAnsi="Cambria"/>
            </w:rPr>
            <w:t xml:space="preserve"> [1]</w:t>
          </w:r>
          <w:r w:rsidR="007011D2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 Autor</w:t>
          </w:r>
          <w:r w:rsidR="00D70256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, 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>„</w:t>
          </w:r>
          <w:r w:rsidR="007011D2" w:rsidRPr="00594CF2">
            <w:rPr>
              <w:rFonts w:ascii="Cambria" w:hAnsi="Cambria" w:cstheme="minorHAnsi"/>
              <w:noProof/>
              <w:lang w:val="de-DE"/>
            </w:rPr>
            <w:t>Titel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>“</w:t>
          </w:r>
          <w:r w:rsidR="00D70256" w:rsidRPr="00594CF2">
            <w:rPr>
              <w:rFonts w:ascii="Cambria" w:hAnsi="Cambria" w:cstheme="minorHAnsi"/>
              <w:noProof/>
              <w:lang w:val="de-DE"/>
            </w:rPr>
            <w:t>,</w:t>
          </w:r>
          <w:r w:rsidR="00D70256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 </w:t>
          </w:r>
          <w:r w:rsidR="007011D2" w:rsidRPr="00594CF2">
            <w:rPr>
              <w:rFonts w:ascii="Cambria" w:hAnsi="Cambria" w:cstheme="minorHAnsi"/>
              <w:color w:val="333333"/>
              <w:shd w:val="clear" w:color="auto" w:fill="FFFFFF"/>
            </w:rPr>
            <w:t>Datum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 xml:space="preserve"> [Online</w:t>
          </w:r>
          <w:r w:rsidR="00856BA1" w:rsidRPr="00594CF2">
            <w:rPr>
              <w:rFonts w:ascii="Cambria" w:hAnsi="Cambria"/>
              <w:noProof/>
              <w:lang w:val="de-DE"/>
            </w:rPr>
            <w:t xml:space="preserve">]. </w:t>
          </w:r>
          <w:r w:rsidR="00856BA1" w:rsidRPr="00594CF2">
            <w:rPr>
              <w:rFonts w:ascii="Cambria" w:hAnsi="Cambria"/>
              <w:noProof/>
              <w:lang w:val="fr-CH"/>
            </w:rPr>
            <w:t xml:space="preserve">Available: </w:t>
          </w:r>
          <w:r w:rsidR="007011D2" w:rsidRPr="00594CF2">
            <w:rPr>
              <w:rFonts w:ascii="Cambria" w:hAnsi="Cambria"/>
            </w:rPr>
            <w:t xml:space="preserve">Link </w:t>
          </w:r>
          <w:r w:rsidR="00856BA1" w:rsidRPr="00594CF2">
            <w:rPr>
              <w:rFonts w:ascii="Cambria" w:hAnsi="Cambria"/>
              <w:noProof/>
              <w:lang w:val="fr-CH"/>
            </w:rPr>
            <w:t>[</w:t>
          </w:r>
          <w:r w:rsidR="00FA1E3F" w:rsidRPr="00594CF2">
            <w:rPr>
              <w:rFonts w:ascii="Cambria" w:hAnsi="Cambria"/>
              <w:noProof/>
              <w:lang w:val="fr-CH"/>
            </w:rPr>
            <w:t>Abrufdatum</w:t>
          </w:r>
          <w:r w:rsidR="00856BA1" w:rsidRPr="00594CF2">
            <w:rPr>
              <w:rFonts w:ascii="Cambria" w:hAnsi="Cambria"/>
              <w:noProof/>
              <w:lang w:val="fr-CH"/>
            </w:rPr>
            <w:t xml:space="preserve"> </w:t>
          </w:r>
          <w:r w:rsidR="007011D2" w:rsidRPr="00594CF2">
            <w:rPr>
              <w:rFonts w:ascii="Cambria" w:hAnsi="Cambria"/>
              <w:noProof/>
              <w:lang w:val="fr-CH"/>
            </w:rPr>
            <w:t>x</w:t>
          </w:r>
          <w:r w:rsidR="00FA1E3F" w:rsidRPr="00594CF2">
            <w:rPr>
              <w:rFonts w:ascii="Cambria" w:hAnsi="Cambria"/>
              <w:noProof/>
              <w:lang w:val="fr-CH"/>
            </w:rPr>
            <w:t>.</w:t>
          </w:r>
          <w:r w:rsidR="007011D2" w:rsidRPr="00594CF2">
            <w:rPr>
              <w:rFonts w:ascii="Cambria" w:hAnsi="Cambria"/>
              <w:noProof/>
              <w:lang w:val="fr-CH"/>
            </w:rPr>
            <w:t>x</w:t>
          </w:r>
          <w:r w:rsidR="00FA1E3F" w:rsidRPr="00594CF2">
            <w:rPr>
              <w:rFonts w:ascii="Cambria" w:hAnsi="Cambria"/>
              <w:noProof/>
              <w:lang w:val="fr-CH"/>
            </w:rPr>
            <w:t>.</w:t>
          </w:r>
          <w:r w:rsidR="00856BA1" w:rsidRPr="00594CF2">
            <w:rPr>
              <w:rFonts w:ascii="Cambria" w:hAnsi="Cambria"/>
              <w:noProof/>
              <w:lang w:val="fr-CH"/>
            </w:rPr>
            <w:t>20</w:t>
          </w:r>
          <w:r w:rsidR="007011D2" w:rsidRPr="00594CF2">
            <w:rPr>
              <w:rFonts w:ascii="Cambria" w:hAnsi="Cambria"/>
              <w:noProof/>
              <w:lang w:val="fr-CH"/>
            </w:rPr>
            <w:t>20</w:t>
          </w:r>
          <w:r w:rsidR="00856BA1" w:rsidRPr="00594CF2">
            <w:rPr>
              <w:rFonts w:ascii="Cambria" w:hAnsi="Cambria"/>
              <w:noProof/>
              <w:lang w:val="fr-CH"/>
            </w:rPr>
            <w:t>].</w:t>
          </w:r>
        </w:p>
      </w:sdtContent>
    </w:sdt>
    <w:sectPr w:rsidR="003038DE" w:rsidRPr="00594CF2" w:rsidSect="008966EC">
      <w:headerReference w:type="first" r:id="rId11"/>
      <w:footerReference w:type="first" r:id="rId12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CD74C" w14:textId="77777777" w:rsidR="00905C14" w:rsidRDefault="00905C14">
      <w:pPr>
        <w:spacing w:after="0" w:line="240" w:lineRule="auto"/>
      </w:pPr>
      <w:r>
        <w:separator/>
      </w:r>
    </w:p>
  </w:endnote>
  <w:endnote w:type="continuationSeparator" w:id="0">
    <w:p w14:paraId="65EB29B7" w14:textId="77777777" w:rsidR="00905C14" w:rsidRDefault="0090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8047435"/>
      <w:docPartObj>
        <w:docPartGallery w:val="Page Numbers (Bottom of Page)"/>
        <w:docPartUnique/>
      </w:docPartObj>
    </w:sdtPr>
    <w:sdtEndPr/>
    <w:sdtContent>
      <w:p w14:paraId="4DA6A595" w14:textId="4A6F8058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3203634" w14:textId="77777777" w:rsidR="00BF7249" w:rsidRDefault="00BF72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9860622"/>
      <w:docPartObj>
        <w:docPartGallery w:val="Page Numbers (Bottom of Page)"/>
        <w:docPartUnique/>
      </w:docPartObj>
    </w:sdtPr>
    <w:sdtEndPr/>
    <w:sdtContent>
      <w:p w14:paraId="67E4D8A5" w14:textId="7DBE21DD" w:rsidR="008966EC" w:rsidRDefault="00905C14">
        <w:pPr>
          <w:pStyle w:val="Fuzeile"/>
          <w:jc w:val="center"/>
        </w:pPr>
      </w:p>
    </w:sdtContent>
  </w:sdt>
  <w:p w14:paraId="2D333294" w14:textId="77777777" w:rsidR="00B904C6" w:rsidRDefault="00B904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3600099"/>
      <w:docPartObj>
        <w:docPartGallery w:val="Page Numbers (Bottom of Page)"/>
        <w:docPartUnique/>
      </w:docPartObj>
    </w:sdtPr>
    <w:sdtEndPr/>
    <w:sdtContent>
      <w:p w14:paraId="0DA45620" w14:textId="3F4F4326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61170D" w14:textId="77777777" w:rsidR="008966EC" w:rsidRDefault="00896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6489F" w14:textId="77777777" w:rsidR="00905C14" w:rsidRDefault="00905C14">
      <w:pPr>
        <w:spacing w:after="0" w:line="240" w:lineRule="auto"/>
      </w:pPr>
      <w:r>
        <w:separator/>
      </w:r>
    </w:p>
  </w:footnote>
  <w:footnote w:type="continuationSeparator" w:id="0">
    <w:p w14:paraId="79CC4586" w14:textId="77777777" w:rsidR="00905C14" w:rsidRDefault="00905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83B72" w14:textId="4FD393AE" w:rsidR="00B904C6" w:rsidRPr="00EB136E" w:rsidRDefault="00B904C6">
    <w:pPr>
      <w:pStyle w:val="Kopfzeile"/>
    </w:pPr>
    <w:r w:rsidRPr="00EB136E">
      <w:rPr>
        <w:noProof/>
      </w:rPr>
      <w:drawing>
        <wp:anchor distT="0" distB="0" distL="114300" distR="114300" simplePos="0" relativeHeight="251659264" behindDoc="0" locked="0" layoutInCell="1" allowOverlap="1" wp14:anchorId="7DE9158C" wp14:editId="489881E4">
          <wp:simplePos x="0" y="0"/>
          <wp:positionH relativeFrom="margin">
            <wp:posOffset>-257175</wp:posOffset>
          </wp:positionH>
          <wp:positionV relativeFrom="page">
            <wp:posOffset>344805</wp:posOffset>
          </wp:positionV>
          <wp:extent cx="1572895" cy="360045"/>
          <wp:effectExtent l="0" t="0" r="8255" b="1905"/>
          <wp:wrapSquare wrapText="bothSides"/>
          <wp:docPr id="4" name="Grafik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36E">
      <w:ptab w:relativeTo="margin" w:alignment="center" w:leader="none"/>
    </w:r>
    <w:r w:rsidRPr="00EB136E">
      <w:t>pro4e – Team 1</w:t>
    </w:r>
    <w:r w:rsidRPr="00EB136E">
      <w:ptab w:relativeTo="margin" w:alignment="right" w:leader="none"/>
    </w:r>
    <w:r w:rsidRPr="00EB136E"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D09F6" w14:textId="77777777" w:rsidR="00B904C6" w:rsidRPr="00B904C6" w:rsidRDefault="00B904C6" w:rsidP="00B904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11C6325"/>
    <w:multiLevelType w:val="hybridMultilevel"/>
    <w:tmpl w:val="DB528D44"/>
    <w:lvl w:ilvl="0" w:tplc="39782842">
      <w:start w:val="9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9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1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3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20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4"/>
  </w:num>
  <w:num w:numId="5">
    <w:abstractNumId w:val="10"/>
  </w:num>
  <w:num w:numId="6">
    <w:abstractNumId w:val="14"/>
  </w:num>
  <w:num w:numId="7">
    <w:abstractNumId w:val="15"/>
  </w:num>
  <w:num w:numId="8">
    <w:abstractNumId w:val="18"/>
  </w:num>
  <w:num w:numId="9">
    <w:abstractNumId w:val="0"/>
  </w:num>
  <w:num w:numId="10">
    <w:abstractNumId w:val="5"/>
  </w:num>
  <w:num w:numId="11">
    <w:abstractNumId w:val="2"/>
  </w:num>
  <w:num w:numId="12">
    <w:abstractNumId w:val="19"/>
  </w:num>
  <w:num w:numId="13">
    <w:abstractNumId w:val="3"/>
  </w:num>
  <w:num w:numId="14">
    <w:abstractNumId w:val="6"/>
  </w:num>
  <w:num w:numId="15">
    <w:abstractNumId w:val="12"/>
  </w:num>
  <w:num w:numId="16">
    <w:abstractNumId w:val="11"/>
  </w:num>
  <w:num w:numId="17">
    <w:abstractNumId w:val="8"/>
  </w:num>
  <w:num w:numId="18">
    <w:abstractNumId w:val="17"/>
  </w:num>
  <w:num w:numId="19">
    <w:abstractNumId w:val="9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648BF"/>
    <w:rsid w:val="00065840"/>
    <w:rsid w:val="00077346"/>
    <w:rsid w:val="000A2820"/>
    <w:rsid w:val="000A4B71"/>
    <w:rsid w:val="000B3A0E"/>
    <w:rsid w:val="000C7E43"/>
    <w:rsid w:val="000E161E"/>
    <w:rsid w:val="0010301B"/>
    <w:rsid w:val="00140260"/>
    <w:rsid w:val="00146DC5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421BF"/>
    <w:rsid w:val="00245A15"/>
    <w:rsid w:val="00250D86"/>
    <w:rsid w:val="002511CB"/>
    <w:rsid w:val="00274A8E"/>
    <w:rsid w:val="0028063D"/>
    <w:rsid w:val="00286265"/>
    <w:rsid w:val="002956F0"/>
    <w:rsid w:val="002A1AF3"/>
    <w:rsid w:val="002A311D"/>
    <w:rsid w:val="002B38D7"/>
    <w:rsid w:val="002D70F8"/>
    <w:rsid w:val="002E5F7A"/>
    <w:rsid w:val="002F0387"/>
    <w:rsid w:val="002F65F0"/>
    <w:rsid w:val="003038DE"/>
    <w:rsid w:val="00311896"/>
    <w:rsid w:val="003159A3"/>
    <w:rsid w:val="00327D4E"/>
    <w:rsid w:val="00360961"/>
    <w:rsid w:val="00362712"/>
    <w:rsid w:val="0037027F"/>
    <w:rsid w:val="003745C4"/>
    <w:rsid w:val="00380210"/>
    <w:rsid w:val="00392531"/>
    <w:rsid w:val="003A40B4"/>
    <w:rsid w:val="003B4C49"/>
    <w:rsid w:val="003E3150"/>
    <w:rsid w:val="003F1997"/>
    <w:rsid w:val="00424023"/>
    <w:rsid w:val="00441624"/>
    <w:rsid w:val="00455035"/>
    <w:rsid w:val="00471159"/>
    <w:rsid w:val="004827D5"/>
    <w:rsid w:val="004959FF"/>
    <w:rsid w:val="004B4BBD"/>
    <w:rsid w:val="004B5F51"/>
    <w:rsid w:val="004F2917"/>
    <w:rsid w:val="00501169"/>
    <w:rsid w:val="005470DD"/>
    <w:rsid w:val="00555B3C"/>
    <w:rsid w:val="0056267A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6137EC"/>
    <w:rsid w:val="0062316E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831C7"/>
    <w:rsid w:val="006928BB"/>
    <w:rsid w:val="0069401C"/>
    <w:rsid w:val="006A7495"/>
    <w:rsid w:val="006C53B4"/>
    <w:rsid w:val="006C69FB"/>
    <w:rsid w:val="006F75EC"/>
    <w:rsid w:val="006F7902"/>
    <w:rsid w:val="007011D2"/>
    <w:rsid w:val="007114DB"/>
    <w:rsid w:val="0071226E"/>
    <w:rsid w:val="007200B0"/>
    <w:rsid w:val="00726CEB"/>
    <w:rsid w:val="00745CF3"/>
    <w:rsid w:val="007532B1"/>
    <w:rsid w:val="00765430"/>
    <w:rsid w:val="00783E04"/>
    <w:rsid w:val="00790657"/>
    <w:rsid w:val="007B5249"/>
    <w:rsid w:val="007C1D16"/>
    <w:rsid w:val="007C31B9"/>
    <w:rsid w:val="007D2ECD"/>
    <w:rsid w:val="007F07AC"/>
    <w:rsid w:val="00806E0C"/>
    <w:rsid w:val="0081134B"/>
    <w:rsid w:val="00824718"/>
    <w:rsid w:val="00834C7F"/>
    <w:rsid w:val="00856BA1"/>
    <w:rsid w:val="0086396F"/>
    <w:rsid w:val="00864BF2"/>
    <w:rsid w:val="008768B3"/>
    <w:rsid w:val="00884EB6"/>
    <w:rsid w:val="00887C1C"/>
    <w:rsid w:val="00887C76"/>
    <w:rsid w:val="00896513"/>
    <w:rsid w:val="008966EC"/>
    <w:rsid w:val="008C6BED"/>
    <w:rsid w:val="008D6977"/>
    <w:rsid w:val="00905C14"/>
    <w:rsid w:val="00911993"/>
    <w:rsid w:val="009330FF"/>
    <w:rsid w:val="0096424E"/>
    <w:rsid w:val="0096559F"/>
    <w:rsid w:val="00970AAE"/>
    <w:rsid w:val="0098416D"/>
    <w:rsid w:val="0099043E"/>
    <w:rsid w:val="009A668A"/>
    <w:rsid w:val="009C1432"/>
    <w:rsid w:val="009C46F0"/>
    <w:rsid w:val="009D1E66"/>
    <w:rsid w:val="009D5196"/>
    <w:rsid w:val="009F2136"/>
    <w:rsid w:val="009F34F4"/>
    <w:rsid w:val="00A020E0"/>
    <w:rsid w:val="00A20E0C"/>
    <w:rsid w:val="00A45013"/>
    <w:rsid w:val="00A546A3"/>
    <w:rsid w:val="00A549F9"/>
    <w:rsid w:val="00A91B88"/>
    <w:rsid w:val="00AB76F5"/>
    <w:rsid w:val="00AC139A"/>
    <w:rsid w:val="00AD0BC7"/>
    <w:rsid w:val="00AD6E67"/>
    <w:rsid w:val="00AE1DF9"/>
    <w:rsid w:val="00B17DC7"/>
    <w:rsid w:val="00B261B3"/>
    <w:rsid w:val="00B33E4A"/>
    <w:rsid w:val="00B34575"/>
    <w:rsid w:val="00B35044"/>
    <w:rsid w:val="00B43E4A"/>
    <w:rsid w:val="00B62746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BF7249"/>
    <w:rsid w:val="00C102A5"/>
    <w:rsid w:val="00C165E4"/>
    <w:rsid w:val="00C204D8"/>
    <w:rsid w:val="00C313F3"/>
    <w:rsid w:val="00C42DE3"/>
    <w:rsid w:val="00C50D9B"/>
    <w:rsid w:val="00C71A12"/>
    <w:rsid w:val="00C76F31"/>
    <w:rsid w:val="00C91FAD"/>
    <w:rsid w:val="00C924D5"/>
    <w:rsid w:val="00CA42F2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70256"/>
    <w:rsid w:val="00D71C6F"/>
    <w:rsid w:val="00D746C0"/>
    <w:rsid w:val="00D86FFF"/>
    <w:rsid w:val="00D91DD3"/>
    <w:rsid w:val="00D92E6C"/>
    <w:rsid w:val="00DB796F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570DD"/>
    <w:rsid w:val="00E63259"/>
    <w:rsid w:val="00E641DF"/>
    <w:rsid w:val="00E744AE"/>
    <w:rsid w:val="00E74D6C"/>
    <w:rsid w:val="00E773F2"/>
    <w:rsid w:val="00E87AA4"/>
    <w:rsid w:val="00EA6B62"/>
    <w:rsid w:val="00EB136E"/>
    <w:rsid w:val="00EC4F3B"/>
    <w:rsid w:val="00F05956"/>
    <w:rsid w:val="00F169B5"/>
    <w:rsid w:val="00F27308"/>
    <w:rsid w:val="00F318E9"/>
    <w:rsid w:val="00F775A5"/>
    <w:rsid w:val="00F81A68"/>
    <w:rsid w:val="00F97773"/>
    <w:rsid w:val="00FA1E3F"/>
    <w:rsid w:val="00FA4C07"/>
    <w:rsid w:val="00FA5B91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36E"/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 w:after="0"/>
      <w:outlineLvl w:val="0"/>
    </w:pPr>
    <w:rPr>
      <w:rFonts w:eastAsia="Calibri Light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eastAsia="Calibri Light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3"/>
      </w:numPr>
      <w:spacing w:before="40" w:after="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C256E291-63F3-45BE-83F7-5B73D691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544</Words>
  <Characters>3433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Reto Gärtner</cp:lastModifiedBy>
  <cp:revision>175</cp:revision>
  <cp:lastPrinted>2019-04-07T08:43:00Z</cp:lastPrinted>
  <dcterms:created xsi:type="dcterms:W3CDTF">2019-03-21T12:04:00Z</dcterms:created>
  <dcterms:modified xsi:type="dcterms:W3CDTF">2020-02-29T16:05:00Z</dcterms:modified>
</cp:coreProperties>
</file>