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pPr>
    </w:p>
    <w:p>
      <w:pPr>
        <w:spacing w:after="600"/>
      </w:pPr>
    </w:p>
    <w:p>
      <w:pPr>
        <w:spacing w:after="120"/>
        <w:jc w:val="left"/>
      </w:pPr>
      <w:r>
        <w:rPr>
          <w:rFonts w:ascii="Arial" w:cs="Arial" w:eastAsia="Arial" w:hAnsi="Arial"/>
          <w:b/>
          <w:bCs/>
          <w:color w:val="0EA5A0"/>
          <w:spacing w:val="200"/>
          <w:sz w:val="22"/>
          <w:szCs w:val="22"/>
        </w:rPr>
        <w:t xml:space="preserve">PRODUCT STRATEGY</w:t>
      </w:r>
    </w:p>
    <w:p>
      <w:pPr>
        <w:pBdr>
          <w:bottom w:val="single" w:color="0EA5A0" w:sz="6" w:space="1"/>
        </w:pBdr>
        <w:spacing w:after="0"/>
      </w:pPr>
    </w:p>
    <w:p>
      <w:pPr>
        <w:spacing w:after="200"/>
      </w:pPr>
    </w:p>
    <w:p>
      <w:pPr>
        <w:spacing w:after="160"/>
      </w:pPr>
      <w:r>
        <w:rPr>
          <w:rFonts w:ascii="Arial" w:cs="Arial" w:eastAsia="Arial" w:hAnsi="Arial"/>
          <w:b/>
          <w:bCs/>
          <w:color w:val="1B2A4A"/>
          <w:sz w:val="56"/>
          <w:szCs w:val="56"/>
        </w:rPr>
        <w:t xml:space="preserve">Children’s Coloring App</w:t>
      </w:r>
    </w:p>
    <w:p>
      <w:pPr>
        <w:spacing w:after="80"/>
      </w:pPr>
      <w:r>
        <w:rPr>
          <w:rFonts w:ascii="Arial" w:cs="Arial" w:eastAsia="Arial" w:hAnsi="Arial"/>
          <w:color w:val="666666"/>
          <w:sz w:val="30"/>
          <w:szCs w:val="30"/>
        </w:rPr>
        <w:t xml:space="preserve">iOS Launch Strategy &amp; MVP Blueprint</w:t>
      </w:r>
    </w:p>
    <w:p>
      <w:pPr>
        <w:spacing w:after="400"/>
      </w:pPr>
    </w:p>
    <w:p>
      <w:pPr>
        <w:spacing w:after="100"/>
      </w:pPr>
      <w:r>
        <w:rPr>
          <w:rFonts w:ascii="Arial" w:cs="Arial" w:eastAsia="Arial" w:hAnsi="Arial"/>
          <w:color w:val="666666"/>
          <w:sz w:val="21"/>
          <w:szCs w:val="21"/>
        </w:rPr>
        <w:t xml:space="preserve">A product strategy built on competitive analysis of 8 leading iOS coloring apps,</w:t>
      </w:r>
    </w:p>
    <w:p>
      <w:pPr>
        <w:spacing w:after="100"/>
      </w:pPr>
      <w:r>
        <w:rPr>
          <w:rFonts w:ascii="Arial" w:cs="Arial" w:eastAsia="Arial" w:hAnsi="Arial"/>
          <w:color w:val="666666"/>
          <w:sz w:val="21"/>
          <w:szCs w:val="21"/>
        </w:rPr>
        <w:t xml:space="preserve">synthesized review data from 2M+ user reviews, and identified market gaps.</w:t>
      </w:r>
    </w:p>
    <w:p>
      <w:pPr>
        <w:spacing w:after="600"/>
      </w:pPr>
    </w:p>
    <w:p>
      <w:pPr>
        <w:spacing w:after="600"/>
      </w:pPr>
    </w:p>
    <w:p>
      <w:pPr>
        <w:spacing w:after="80"/>
      </w:pPr>
      <w:r>
        <w:rPr>
          <w:rFonts w:ascii="Arial" w:cs="Arial" w:eastAsia="Arial" w:hAnsi="Arial"/>
          <w:color w:val="666666"/>
          <w:sz w:val="20"/>
          <w:szCs w:val="20"/>
        </w:rPr>
        <w:t xml:space="preserve">Prepared: </w:t>
      </w:r>
      <w:r>
        <w:rPr>
          <w:rFonts w:ascii="Arial" w:cs="Arial" w:eastAsia="Arial" w:hAnsi="Arial"/>
          <w:b/>
          <w:bCs/>
          <w:color w:val="333333"/>
          <w:sz w:val="20"/>
          <w:szCs w:val="20"/>
        </w:rPr>
        <w:t xml:space="preserve">March 2026</w:t>
      </w:r>
    </w:p>
    <w:p>
      <w:pPr>
        <w:spacing w:after="80"/>
      </w:pPr>
      <w:r>
        <w:rPr>
          <w:rFonts w:ascii="Arial" w:cs="Arial" w:eastAsia="Arial" w:hAnsi="Arial"/>
          <w:color w:val="666666"/>
          <w:sz w:val="20"/>
          <w:szCs w:val="20"/>
        </w:rPr>
        <w:t xml:space="preserve">Classification: </w:t>
      </w:r>
      <w:r>
        <w:rPr>
          <w:rFonts w:ascii="Arial" w:cs="Arial" w:eastAsia="Arial" w:hAnsi="Arial"/>
          <w:b/>
          <w:bCs/>
          <w:color w:val="F06449"/>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B2A4A"/>
          <w:sz w:val="32"/>
          <w:szCs w:val="32"/>
        </w:rPr>
        <w:t xml:space="preserve">Executive Summary</w:t>
      </w:r>
    </w:p>
    <w:p>
      <w:pPr>
        <w:spacing w:after="160" w:line="300"/>
      </w:pPr>
      <w:r>
        <w:rPr>
          <w:rFonts w:ascii="Arial" w:cs="Arial" w:eastAsia="Arial" w:hAnsi="Arial"/>
          <w:color w:val="333333"/>
          <w:sz w:val="21"/>
          <w:szCs w:val="21"/>
        </w:rPr>
        <w:t xml:space="preserve">The children’s coloring app market on iOS is a $2B+ segment within a kids’ app sector growing toward $30B by 2033. Yet the category is defined by a paradox: dozens of apps compete for downloads, but nearly all share the same monetization-driven frustrations that generate 1-star reviews. The opportunity is not to build another coloring app—it’s to build the first one that respects both children and parents.</w:t>
      </w:r>
    </w:p>
    <w:p>
      <w:pPr>
        <w:spacing w:after="160" w:line="300"/>
      </w:pPr>
      <w:r>
        <w:rPr>
          <w:rFonts w:ascii="Arial" w:cs="Arial" w:eastAsia="Arial" w:hAnsi="Arial"/>
          <w:color w:val="333333"/>
          <w:sz w:val="21"/>
          <w:szCs w:val="21"/>
        </w:rPr>
        <w:t xml:space="preserve">This strategy document translates competitive intelligence from 8 leading apps and 2M+ reviews into an actionable product plan: a scored opportunity matrix, a phased feature roadmap, a specific target user, a monetization model designed to convert parent frustration into advocacy, and a positioning statement that gives the app a reason to exist.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EA5A0" w:sz="6"/>
              <w:bottom w:val="single" w:color="CCCCCC" w:sz="1"/>
              <w:right w:val="single" w:color="CCCCCC" w:sz="1"/>
            </w:tcBorders>
            <w:shd w:fill="E8F6F5" w:val="clear"/>
            <w:tcMar>
              <w:top w:type="dxa" w:w="160"/>
              <w:left w:type="dxa" w:w="200"/>
              <w:bottom w:type="dxa" w:w="160"/>
              <w:right w:type="dxa" w:w="200"/>
            </w:tcMar>
          </w:tcPr>
          <w:p>
            <w:pPr>
              <w:spacing w:after="80"/>
            </w:pPr>
            <w:r>
              <w:rPr>
                <w:rFonts w:ascii="Arial" w:cs="Arial" w:eastAsia="Arial" w:hAnsi="Arial"/>
                <w:b/>
                <w:bCs/>
                <w:color w:val="1B2A4A"/>
                <w:sz w:val="21"/>
                <w:szCs w:val="21"/>
              </w:rPr>
              <w:t xml:space="preserve">🎯 The One-Sentence Bet</w:t>
            </w:r>
          </w:p>
          <w:p>
            <w:pPr>
              <w:spacing w:after="0" w:line="280"/>
            </w:pPr>
            <w:r>
              <w:rPr>
                <w:rFonts w:ascii="Arial" w:cs="Arial" w:eastAsia="Arial" w:hAnsi="Arial"/>
                <w:color w:val="333333"/>
                <w:sz w:val="20"/>
                <w:szCs w:val="20"/>
              </w:rPr>
              <w:t xml:space="preserve">If we build the first children’s coloring app that spans ages 3–12 with genuinely educational content, zero ads, zero subscriptions, and a one-time price parents actually respect—we win not by outspending Disney but by being the app parents recommend to other parents.</w:t>
            </w:r>
          </w:p>
        </w:tc>
      </w:tr>
    </w:tbl>
    <w:p>
      <w:r>
        <w:br w:type="page"/>
      </w:r>
    </w:p>
    <w:p>
      <w:pPr>
        <w:pStyle w:val="Heading1"/>
        <w:spacing w:before="360" w:after="200"/>
      </w:pPr>
      <w:r>
        <w:rPr>
          <w:rFonts w:ascii="Arial" w:cs="Arial" w:eastAsia="Arial" w:hAnsi="Arial"/>
          <w:b/>
          <w:bCs/>
          <w:color w:val="1B2A4A"/>
          <w:sz w:val="32"/>
          <w:szCs w:val="32"/>
        </w:rPr>
        <w:t xml:space="preserve">1. Opportunity Scorecard</w:t>
      </w:r>
    </w:p>
    <w:p>
      <w:pPr>
        <w:spacing w:after="160" w:line="300"/>
      </w:pPr>
      <w:r>
        <w:rPr>
          <w:rFonts w:ascii="Arial" w:cs="Arial" w:eastAsia="Arial" w:hAnsi="Arial"/>
          <w:color w:val="333333"/>
          <w:sz w:val="21"/>
          <w:szCs w:val="21"/>
        </w:rPr>
        <w:t xml:space="preserve">Each market gap identified in the competitive analysis is scored across four dimensions. Pain Severity reflects how intensely users express frustration (5 = app-deleting anger). Frequency measures how often the complaint appears across apps and reviews. Technical Difficulty estimates engineering complexity (5 = hardest). Differentiation Potential scores how much solving this problem would set the app apart from every competitor.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100"/>
        <w:gridCol w:w="1100"/>
        <w:gridCol w:w="1100"/>
        <w:gridCol w:w="860"/>
      </w:tblGrid>
      <w:tr>
        <w:trPr>
          <w:tblHeader/>
        </w:trP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Market Gap</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Pain
(1–5)</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Freq.
(1–5)</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Tech Diff.
(1–5)</w:t>
            </w:r>
          </w:p>
        </w:tc>
        <w:tc>
          <w:tcPr>
            <w:tcW w:type="dxa" w:w="8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Diff.
(1–5)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Age-scalable content (3–12)</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Transparent, parent-friendly monetization</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w:t>
            </w:r>
          </w:p>
        </w:tc>
        <w:tc>
          <w:tcPr>
            <w:tcW w:type="dxa" w:w="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Educational integration (stealth learning)</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Collaborative / family features</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Therapeutic &amp; calming design</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5</w:t>
            </w:r>
          </w:p>
        </w:tc>
      </w:tr>
      <w:tr>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Paper-to-digital bridge</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1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c>
          <w:tcPr>
            <w:tcW w:type="dxa" w:w="8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Bulletproof COPPA compliance</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4</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3</w:t>
            </w:r>
          </w:p>
        </w:tc>
      </w:tr>
    </w:tbl>
    <w:p>
      <w:pPr>
        <w:spacing w:after="200"/>
      </w:pPr>
    </w:p>
    <w:p>
      <w:pPr>
        <w:pStyle w:val="Heading2"/>
        <w:spacing w:before="280" w:after="160"/>
      </w:pPr>
      <w:r>
        <w:rPr>
          <w:rFonts w:ascii="Arial" w:cs="Arial" w:eastAsia="Arial" w:hAnsi="Arial"/>
          <w:b/>
          <w:bCs/>
          <w:color w:val="0EA5A0"/>
          <w:sz w:val="26"/>
          <w:szCs w:val="26"/>
        </w:rPr>
        <w:t xml:space="preserve">Reading the Scorecard</w:t>
      </w:r>
    </w:p>
    <w:p>
      <w:pPr>
        <w:spacing w:after="160" w:line="300"/>
      </w:pPr>
      <w:r>
        <w:rPr>
          <w:rFonts w:ascii="Arial" w:cs="Arial" w:eastAsia="Arial" w:hAnsi="Arial"/>
          <w:b/>
          <w:bCs/>
          <w:color w:val="333333"/>
          <w:sz w:val="21"/>
          <w:szCs w:val="21"/>
        </w:rPr>
        <w:t xml:space="preserve">The highest-leverage opportunity is age-scalable content. </w:t>
      </w:r>
      <w:r>
        <w:rPr>
          <w:rFonts w:ascii="Arial" w:cs="Arial" w:eastAsia="Arial" w:hAnsi="Arial"/>
          <w:color w:val="333333"/>
          <w:sz w:val="21"/>
          <w:szCs w:val="21"/>
        </w:rPr>
        <w:t xml:space="preserve">It scores maximum on both pain and differentiation because literally no competitor spans toddler through tween. Every app either targets 2–6 or 18+, leaving the 8–12 demographic in a dead zone where younger apps feel babyish and adult apps expose children to inappropriate content.</w:t>
      </w:r>
    </w:p>
    <w:p>
      <w:pPr>
        <w:spacing w:after="160" w:line="300"/>
      </w:pPr>
      <w:r>
        <w:rPr>
          <w:rFonts w:ascii="Arial" w:cs="Arial" w:eastAsia="Arial" w:hAnsi="Arial"/>
          <w:b/>
          <w:bCs/>
          <w:color w:val="333333"/>
          <w:sz w:val="21"/>
          <w:szCs w:val="21"/>
        </w:rPr>
        <w:t xml:space="preserve">The second-highest leverage play is monetization model. </w:t>
      </w:r>
      <w:r>
        <w:rPr>
          <w:rFonts w:ascii="Arial" w:cs="Arial" w:eastAsia="Arial" w:hAnsi="Arial"/>
          <w:color w:val="333333"/>
          <w:sz w:val="21"/>
          <w:szCs w:val="21"/>
        </w:rPr>
        <w:t xml:space="preserve">It scores 5/5 on pain and frequency because subscription fatigue is the #1 driver of 1-star reviews across Disney Coloring World, Crayola, and Bini. It scores only 1 on technical difficulty because this is a business decision, not an engineering challenge. The one-time purchase model is the single easiest way to differentiate.</w:t>
      </w:r>
    </w:p>
    <w:p>
      <w:pPr>
        <w:spacing w:after="160" w:line="300"/>
      </w:pPr>
      <w:r>
        <w:rPr>
          <w:rFonts w:ascii="Arial" w:cs="Arial" w:eastAsia="Arial" w:hAnsi="Arial"/>
          <w:b/>
          <w:bCs/>
          <w:color w:val="333333"/>
          <w:sz w:val="21"/>
          <w:szCs w:val="21"/>
        </w:rPr>
        <w:t xml:space="preserve">Educational integration and family collaboration </w:t>
      </w:r>
      <w:r>
        <w:rPr>
          <w:rFonts w:ascii="Arial" w:cs="Arial" w:eastAsia="Arial" w:hAnsi="Arial"/>
          <w:color w:val="333333"/>
          <w:sz w:val="21"/>
          <w:szCs w:val="21"/>
        </w:rPr>
        <w:t xml:space="preserve">represent the long-game moat. They’re harder to build but nearly impossible for competitors to retrofit. Crayola’s Smithsonian partnership hints at demand but locks it behind a paywall. No app offers meaningful family co-creation.</w:t>
      </w:r>
    </w:p>
    <w:p>
      <w:r>
        <w:br w:type="page"/>
      </w:r>
    </w:p>
    <w:p>
      <w:pPr>
        <w:pStyle w:val="Heading1"/>
        <w:spacing w:before="360" w:after="200"/>
      </w:pPr>
      <w:r>
        <w:rPr>
          <w:rFonts w:ascii="Arial" w:cs="Arial" w:eastAsia="Arial" w:hAnsi="Arial"/>
          <w:b/>
          <w:bCs/>
          <w:color w:val="1B2A4A"/>
          <w:sz w:val="32"/>
          <w:szCs w:val="32"/>
        </w:rPr>
        <w:t xml:space="preserve">2. Target User Definition</w:t>
      </w:r>
    </w:p>
    <w:p>
      <w:pPr>
        <w:spacing w:after="160" w:line="300"/>
      </w:pPr>
      <w:r>
        <w:rPr>
          <w:rFonts w:ascii="Arial" w:cs="Arial" w:eastAsia="Arial" w:hAnsi="Arial"/>
          <w:color w:val="333333"/>
          <w:sz w:val="21"/>
          <w:szCs w:val="21"/>
        </w:rPr>
        <w:t xml:space="preserve">Based on the gap analysis, the most underserved and strategically valuable segment is not who you’d expect.</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EA5A0" w:sz="6"/>
              <w:bottom w:val="single" w:color="CCCCCC" w:sz="1"/>
              <w:right w:val="single" w:color="CCCCCC" w:sz="1"/>
            </w:tcBorders>
            <w:shd w:fill="FEF0ED" w:val="clear"/>
            <w:tcMar>
              <w:top w:type="dxa" w:w="160"/>
              <w:left w:type="dxa" w:w="200"/>
              <w:bottom w:type="dxa" w:w="160"/>
              <w:right w:type="dxa" w:w="200"/>
            </w:tcMar>
          </w:tcPr>
          <w:p>
            <w:pPr>
              <w:spacing w:after="80"/>
            </w:pPr>
            <w:r>
              <w:rPr>
                <w:rFonts w:ascii="Arial" w:cs="Arial" w:eastAsia="Arial" w:hAnsi="Arial"/>
                <w:b/>
                <w:bCs/>
                <w:color w:val="1B2A4A"/>
                <w:sz w:val="21"/>
                <w:szCs w:val="21"/>
              </w:rPr>
              <w:t xml:space="preserve">Primary Target: The “Digital-Guilt Parent” of a 5–9 Year Old</w:t>
            </w:r>
          </w:p>
          <w:p>
            <w:pPr>
              <w:spacing w:after="0" w:line="280"/>
            </w:pPr>
            <w:r>
              <w:rPr>
                <w:rFonts w:ascii="Arial" w:cs="Arial" w:eastAsia="Arial" w:hAnsi="Arial"/>
                <w:color w:val="333333"/>
                <w:sz w:val="20"/>
                <w:szCs w:val="20"/>
              </w:rPr>
              <w:t xml:space="preserve">This is a parent (typically 30–42, skewing female in purchase behavior) who actively seeks creative screen time alternatives to YouTube and gaming. They’ve tried 2–4 coloring apps, been burned by subscription bait-and-switch tactics, and now reflexively distrust “free” kids’ apps. They will pay a fair one-time price for an app they trust. They are the recommender: parent Facebook groups, school WhatsApp chats, and family text threads are their distribution channels.</w:t>
            </w:r>
          </w:p>
        </w:tc>
      </w:tr>
    </w:tbl>
    <w:p>
      <w:pPr>
        <w:spacing w:after="160"/>
      </w:pPr>
    </w:p>
    <w:p>
      <w:pPr>
        <w:pStyle w:val="Heading2"/>
        <w:spacing w:before="280" w:after="160"/>
      </w:pPr>
      <w:r>
        <w:rPr>
          <w:rFonts w:ascii="Arial" w:cs="Arial" w:eastAsia="Arial" w:hAnsi="Arial"/>
          <w:b/>
          <w:bCs/>
          <w:color w:val="0EA5A0"/>
          <w:sz w:val="26"/>
          <w:szCs w:val="26"/>
        </w:rPr>
        <w:t xml:space="preserve">Why Ages 5–9 (Not Toddlers)</w:t>
      </w:r>
    </w:p>
    <w:p>
      <w:pPr>
        <w:spacing w:after="160" w:line="300"/>
      </w:pPr>
      <w:r>
        <w:rPr>
          <w:rFonts w:ascii="Arial" w:cs="Arial" w:eastAsia="Arial" w:hAnsi="Arial"/>
          <w:b/>
          <w:bCs/>
          <w:color w:val="333333"/>
          <w:sz w:val="21"/>
          <w:szCs w:val="21"/>
        </w:rPr>
        <w:t xml:space="preserve">The toddler segment (2–4) is the most crowded. </w:t>
      </w:r>
      <w:r>
        <w:rPr>
          <w:rFonts w:ascii="Arial" w:cs="Arial" w:eastAsia="Arial" w:hAnsi="Arial"/>
          <w:color w:val="333333"/>
          <w:sz w:val="21"/>
          <w:szCs w:val="21"/>
        </w:rPr>
        <w:t xml:space="preserve">Disney, Crayola, Bini, KidloLand, and Baby Coloring Book all fight for it. Meanwhile, 5–9 year olds have outgrown tap-to-fill mechanics but aren’t ready for adult complexity. They want creative freedom, more sophisticated tools, step-by-step drawing tutorials, and art that looks “real”—not baby-ish.</w:t>
      </w:r>
    </w:p>
    <w:p>
      <w:pPr>
        <w:spacing w:after="160" w:line="300"/>
      </w:pPr>
      <w:r>
        <w:rPr>
          <w:rFonts w:ascii="Arial" w:cs="Arial" w:eastAsia="Arial" w:hAnsi="Arial"/>
          <w:color w:val="333333"/>
          <w:sz w:val="21"/>
          <w:szCs w:val="21"/>
        </w:rPr>
        <w:t xml:space="preserve">Crucially, this age group can articulate preferences (“I want to draw a dragon”), which means they drive repeat sessions themselves rather than requiring parental setup every time. Session frequency is higher and more self-directed, which improves retention metrics.</w:t>
      </w:r>
    </w:p>
    <w:p>
      <w:pPr>
        <w:spacing w:after="120"/>
      </w:pPr>
    </w:p>
    <w:p>
      <w:pPr>
        <w:pStyle w:val="Heading2"/>
        <w:spacing w:before="280" w:after="160"/>
      </w:pPr>
      <w:r>
        <w:rPr>
          <w:rFonts w:ascii="Arial" w:cs="Arial" w:eastAsia="Arial" w:hAnsi="Arial"/>
          <w:b/>
          <w:bCs/>
          <w:color w:val="0EA5A0"/>
          <w:sz w:val="26"/>
          <w:szCs w:val="26"/>
        </w:rPr>
        <w:t xml:space="preserve">Secondary Target: The Tween Creator (10–12)</w:t>
      </w:r>
    </w:p>
    <w:p>
      <w:pPr>
        <w:spacing w:after="160" w:line="300"/>
      </w:pPr>
      <w:r>
        <w:rPr>
          <w:rFonts w:ascii="Arial" w:cs="Arial" w:eastAsia="Arial" w:hAnsi="Arial"/>
          <w:color w:val="333333"/>
          <w:sz w:val="21"/>
          <w:szCs w:val="21"/>
        </w:rPr>
        <w:t xml:space="preserve">This is the entirely unserved demographic. No children’s coloring app acknowledges their existence. They want anime/manga-style content, realistic shading tools, geometric patterns, and comic panel creation. They’re embarrassed to use apps with cartoon animals. Serving them in v1 with a dedicated “Creator” content tier positions the app for long-term retention as younger users age up.</w:t>
      </w:r>
    </w:p>
    <w:p>
      <w:pPr>
        <w:spacing w:after="120"/>
      </w:pPr>
    </w:p>
    <w:p>
      <w:pPr>
        <w:pStyle w:val="Heading2"/>
        <w:spacing w:before="280" w:after="160"/>
      </w:pPr>
      <w:r>
        <w:rPr>
          <w:rFonts w:ascii="Arial" w:cs="Arial" w:eastAsia="Arial" w:hAnsi="Arial"/>
          <w:b/>
          <w:bCs/>
          <w:color w:val="0EA5A0"/>
          <w:sz w:val="26"/>
          <w:szCs w:val="26"/>
        </w:rPr>
        <w:t xml:space="preserve">The Child as Primary User, Parent as Primary Buyer</w:t>
      </w:r>
    </w:p>
    <w:p>
      <w:pPr>
        <w:spacing w:after="160" w:line="300"/>
      </w:pPr>
      <w:r>
        <w:rPr>
          <w:rFonts w:ascii="Arial" w:cs="Arial" w:eastAsia="Arial" w:hAnsi="Arial"/>
          <w:color w:val="333333"/>
          <w:sz w:val="21"/>
          <w:szCs w:val="21"/>
        </w:rPr>
        <w:t xml:space="preserve">The purchase decision is the parent’s. The usage decision is the child’s. This means the App Store listing, onboarding, and pricing must speak to parent values (safety, education, no ads, fair price) while the in-app experience must speak to child motivations (fun, creative control, rewards, sharing). These are two different audiences with two different funnels—design accordingly.</w:t>
      </w:r>
    </w:p>
    <w:p>
      <w:r>
        <w:br w:type="page"/>
      </w:r>
    </w:p>
    <w:p>
      <w:pPr>
        <w:pStyle w:val="Heading1"/>
        <w:spacing w:before="360" w:after="200"/>
      </w:pPr>
      <w:r>
        <w:rPr>
          <w:rFonts w:ascii="Arial" w:cs="Arial" w:eastAsia="Arial" w:hAnsi="Arial"/>
          <w:b/>
          <w:bCs/>
          <w:color w:val="1B2A4A"/>
          <w:sz w:val="32"/>
          <w:szCs w:val="32"/>
        </w:rPr>
        <w:t xml:space="preserve">3. Core Feature Recommendations</w:t>
      </w:r>
    </w:p>
    <w:p>
      <w:pPr>
        <w:pStyle w:val="Heading2"/>
        <w:spacing w:before="280" w:after="160"/>
      </w:pPr>
      <w:r>
        <w:rPr>
          <w:rFonts w:ascii="Arial" w:cs="Arial" w:eastAsia="Arial" w:hAnsi="Arial"/>
          <w:b/>
          <w:bCs/>
          <w:color w:val="0EA5A0"/>
          <w:sz w:val="26"/>
          <w:szCs w:val="26"/>
        </w:rPr>
        <w:t xml:space="preserve">Table Stakes (Required to Even Compete)</w:t>
      </w:r>
    </w:p>
    <w:p>
      <w:pPr>
        <w:spacing w:after="160" w:line="300"/>
      </w:pPr>
      <w:r>
        <w:rPr>
          <w:rFonts w:ascii="Arial" w:cs="Arial" w:eastAsia="Arial" w:hAnsi="Arial"/>
          <w:color w:val="333333"/>
          <w:sz w:val="21"/>
          <w:szCs w:val="21"/>
        </w:rPr>
        <w:t xml:space="preserve">These features appear in every top-rated competitor. Missing any one of them will generate immediate 1-star reviews and position the app as incomplete:</w:t>
      </w:r>
    </w:p>
    <w:p>
      <w:pPr>
        <w:pStyle w:val="ListParagraph"/>
        <w:numPr>
          <w:ilvl w:val="0"/>
          <w:numId w:val="2"/>
        </w:numPr>
        <w:spacing w:after="100" w:line="280"/>
      </w:pPr>
      <w:r>
        <w:rPr>
          <w:rFonts w:ascii="Arial" w:cs="Arial" w:eastAsia="Arial" w:hAnsi="Arial"/>
          <w:b/>
          <w:bCs/>
          <w:color w:val="333333"/>
          <w:sz w:val="20"/>
          <w:szCs w:val="20"/>
        </w:rPr>
        <w:t xml:space="preserve">Touch-to-color with freehand painting and fill-bucket modes. </w:t>
      </w:r>
      <w:r>
        <w:rPr>
          <w:rFonts w:ascii="Arial" w:cs="Arial" w:eastAsia="Arial" w:hAnsi="Arial"/>
          <w:color w:val="666666"/>
          <w:sz w:val="20"/>
          <w:szCs w:val="20"/>
        </w:rPr>
        <w:t xml:space="preserve">Users expect both precision coloring and quick-fill.</w:t>
      </w:r>
    </w:p>
    <w:p>
      <w:pPr>
        <w:pStyle w:val="ListParagraph"/>
        <w:numPr>
          <w:ilvl w:val="0"/>
          <w:numId w:val="2"/>
        </w:numPr>
        <w:spacing w:after="100" w:line="280"/>
      </w:pPr>
      <w:r>
        <w:rPr>
          <w:rFonts w:ascii="Arial" w:cs="Arial" w:eastAsia="Arial" w:hAnsi="Arial"/>
          <w:b/>
          <w:bCs/>
          <w:color w:val="333333"/>
          <w:sz w:val="20"/>
          <w:szCs w:val="20"/>
        </w:rPr>
        <w:t xml:space="preserve">8+ brush types </w:t>
      </w:r>
      <w:r>
        <w:rPr>
          <w:rFonts w:ascii="Arial" w:cs="Arial" w:eastAsia="Arial" w:hAnsi="Arial"/>
          <w:color w:val="666666"/>
          <w:sz w:val="20"/>
          <w:szCs w:val="20"/>
        </w:rPr>
        <w:t xml:space="preserve">(crayon, marker, watercolor, pencil, spray, glitter, stamp, eraser). Fewer than 6 reads as underpowered.</w:t>
      </w:r>
    </w:p>
    <w:p>
      <w:pPr>
        <w:pStyle w:val="ListParagraph"/>
        <w:numPr>
          <w:ilvl w:val="0"/>
          <w:numId w:val="2"/>
        </w:numPr>
        <w:spacing w:after="100" w:line="280"/>
      </w:pPr>
      <w:r>
        <w:rPr>
          <w:rFonts w:ascii="Arial" w:cs="Arial" w:eastAsia="Arial" w:hAnsi="Arial"/>
          <w:b/>
          <w:bCs/>
          <w:color w:val="333333"/>
          <w:sz w:val="20"/>
          <w:szCs w:val="20"/>
        </w:rPr>
        <w:t xml:space="preserve">Expandable color palette </w:t>
      </w:r>
      <w:r>
        <w:rPr>
          <w:rFonts w:ascii="Arial" w:cs="Arial" w:eastAsia="Arial" w:hAnsi="Arial"/>
          <w:color w:val="666666"/>
          <w:sz w:val="20"/>
          <w:szCs w:val="20"/>
        </w:rPr>
        <w:t xml:space="preserve">with at least 24 colors. Custom color picker for older kids.</w:t>
      </w:r>
    </w:p>
    <w:p>
      <w:pPr>
        <w:pStyle w:val="ListParagraph"/>
        <w:numPr>
          <w:ilvl w:val="0"/>
          <w:numId w:val="2"/>
        </w:numPr>
        <w:spacing w:after="100" w:line="280"/>
      </w:pPr>
      <w:r>
        <w:rPr>
          <w:rFonts w:ascii="Arial" w:cs="Arial" w:eastAsia="Arial" w:hAnsi="Arial"/>
          <w:b/>
          <w:bCs/>
          <w:color w:val="333333"/>
          <w:sz w:val="20"/>
          <w:szCs w:val="20"/>
        </w:rPr>
        <w:t xml:space="preserve">Save/gallery system </w:t>
      </w:r>
      <w:r>
        <w:rPr>
          <w:rFonts w:ascii="Arial" w:cs="Arial" w:eastAsia="Arial" w:hAnsi="Arial"/>
          <w:color w:val="666666"/>
          <w:sz w:val="20"/>
          <w:szCs w:val="20"/>
        </w:rPr>
        <w:t xml:space="preserve">with export to camera roll. Share-to-Messages integration.</w:t>
      </w:r>
    </w:p>
    <w:p>
      <w:pPr>
        <w:pStyle w:val="ListParagraph"/>
        <w:numPr>
          <w:ilvl w:val="0"/>
          <w:numId w:val="2"/>
        </w:numPr>
        <w:spacing w:after="100" w:line="280"/>
      </w:pPr>
      <w:r>
        <w:rPr>
          <w:rFonts w:ascii="Arial" w:cs="Arial" w:eastAsia="Arial" w:hAnsi="Arial"/>
          <w:b/>
          <w:bCs/>
          <w:color w:val="333333"/>
          <w:sz w:val="20"/>
          <w:szCs w:val="20"/>
        </w:rPr>
        <w:t xml:space="preserve">Undo/redo </w:t>
      </w:r>
      <w:r>
        <w:rPr>
          <w:rFonts w:ascii="Arial" w:cs="Arial" w:eastAsia="Arial" w:hAnsi="Arial"/>
          <w:color w:val="666666"/>
          <w:sz w:val="20"/>
          <w:szCs w:val="20"/>
        </w:rPr>
        <w:t xml:space="preserve">with at least 10 levels. Children make mistakes constantly; without undo, frustration spikes.</w:t>
      </w:r>
    </w:p>
    <w:p>
      <w:pPr>
        <w:pStyle w:val="ListParagraph"/>
        <w:numPr>
          <w:ilvl w:val="0"/>
          <w:numId w:val="2"/>
        </w:numPr>
        <w:spacing w:after="100" w:line="280"/>
      </w:pPr>
      <w:r>
        <w:rPr>
          <w:rFonts w:ascii="Arial" w:cs="Arial" w:eastAsia="Arial" w:hAnsi="Arial"/>
          <w:b/>
          <w:bCs/>
          <w:color w:val="333333"/>
          <w:sz w:val="20"/>
          <w:szCs w:val="20"/>
        </w:rPr>
        <w:t xml:space="preserve">Sound effects + music with parent-facing mute toggle. </w:t>
      </w:r>
      <w:r>
        <w:rPr>
          <w:rFonts w:ascii="Arial" w:cs="Arial" w:eastAsia="Arial" w:hAnsi="Arial"/>
          <w:color w:val="666666"/>
          <w:sz w:val="20"/>
          <w:szCs w:val="20"/>
        </w:rPr>
        <w:t xml:space="preserve">Baby Coloring Book’s top complaint is missing volume control.</w:t>
      </w:r>
    </w:p>
    <w:p>
      <w:pPr>
        <w:pStyle w:val="ListParagraph"/>
        <w:numPr>
          <w:ilvl w:val="0"/>
          <w:numId w:val="2"/>
        </w:numPr>
        <w:spacing w:after="100" w:line="280"/>
      </w:pPr>
      <w:r>
        <w:rPr>
          <w:rFonts w:ascii="Arial" w:cs="Arial" w:eastAsia="Arial" w:hAnsi="Arial"/>
          <w:b/>
          <w:bCs/>
          <w:color w:val="333333"/>
          <w:sz w:val="20"/>
          <w:szCs w:val="20"/>
        </w:rPr>
        <w:t xml:space="preserve">Offline mode. </w:t>
      </w:r>
      <w:r>
        <w:rPr>
          <w:rFonts w:ascii="Arial" w:cs="Arial" w:eastAsia="Arial" w:hAnsi="Arial"/>
          <w:color w:val="666666"/>
          <w:sz w:val="20"/>
          <w:szCs w:val="20"/>
        </w:rPr>
        <w:t xml:space="preserve">The core use cases (car rides, waiting rooms, flights) all lack reliable internet.</w:t>
      </w:r>
    </w:p>
    <w:p>
      <w:pPr>
        <w:pStyle w:val="ListParagraph"/>
        <w:numPr>
          <w:ilvl w:val="0"/>
          <w:numId w:val="2"/>
        </w:numPr>
        <w:spacing w:after="100" w:line="280"/>
      </w:pPr>
      <w:r>
        <w:rPr>
          <w:rFonts w:ascii="Arial" w:cs="Arial" w:eastAsia="Arial" w:hAnsi="Arial"/>
          <w:b/>
          <w:bCs/>
          <w:color w:val="333333"/>
          <w:sz w:val="20"/>
          <w:szCs w:val="20"/>
        </w:rPr>
        <w:t xml:space="preserve">Themed content categories </w:t>
      </w:r>
      <w:r>
        <w:rPr>
          <w:rFonts w:ascii="Arial" w:cs="Arial" w:eastAsia="Arial" w:hAnsi="Arial"/>
          <w:color w:val="666666"/>
          <w:sz w:val="20"/>
          <w:szCs w:val="20"/>
        </w:rPr>
        <w:t xml:space="preserve">(animals, vehicles, fantasy, nature, holidays) with 200+ pages at launch.</w:t>
      </w:r>
    </w:p>
    <w:p>
      <w:pPr>
        <w:spacing w:after="120"/>
      </w:pPr>
    </w:p>
    <w:p>
      <w:pPr>
        <w:pStyle w:val="Heading2"/>
        <w:spacing w:before="280" w:after="160"/>
      </w:pPr>
      <w:r>
        <w:rPr>
          <w:rFonts w:ascii="Arial" w:cs="Arial" w:eastAsia="Arial" w:hAnsi="Arial"/>
          <w:b/>
          <w:bCs/>
          <w:color w:val="0EA5A0"/>
          <w:sz w:val="26"/>
          <w:szCs w:val="26"/>
        </w:rPr>
        <w:t xml:space="preserve">Genuine Differentiators</w:t>
      </w:r>
    </w:p>
    <w:p>
      <w:pPr>
        <w:spacing w:after="160" w:line="300"/>
      </w:pPr>
      <w:r>
        <w:rPr>
          <w:rFonts w:ascii="Arial" w:cs="Arial" w:eastAsia="Arial" w:hAnsi="Arial"/>
          <w:color w:val="333333"/>
          <w:sz w:val="21"/>
          <w:szCs w:val="21"/>
        </w:rPr>
        <w:t xml:space="preserve">These features exist in isolation across competitors but no single app combines them well. Building 3–4 of these into v1 creates a meaningfully different product:</w:t>
      </w:r>
    </w:p>
    <w:p>
      <w:pPr>
        <w:pStyle w:val="ListParagraph"/>
        <w:numPr>
          <w:ilvl w:val="0"/>
          <w:numId w:val="3"/>
        </w:numPr>
        <w:spacing w:after="120" w:line="280"/>
      </w:pPr>
      <w:r>
        <w:rPr>
          <w:rFonts w:ascii="Arial" w:cs="Arial" w:eastAsia="Arial" w:hAnsi="Arial"/>
          <w:b/>
          <w:bCs/>
          <w:color w:val="333333"/>
          <w:sz w:val="20"/>
          <w:szCs w:val="20"/>
        </w:rPr>
        <w:t xml:space="preserve">Three-tier age scaling. </w:t>
      </w:r>
      <w:r>
        <w:rPr>
          <w:rFonts w:ascii="Arial" w:cs="Arial" w:eastAsia="Arial" w:hAnsi="Arial"/>
          <w:color w:val="666666"/>
          <w:sz w:val="20"/>
          <w:szCs w:val="20"/>
        </w:rPr>
        <w:t xml:space="preserve">Starter (3–5, thick outlines, limited tools), Explorer (6–8, more detail, full palette), Creator (9–12, fine detail, custom colors, shading). Same app, growing with the child. No competitor does this.</w:t>
      </w:r>
    </w:p>
    <w:p>
      <w:pPr>
        <w:pStyle w:val="ListParagraph"/>
        <w:numPr>
          <w:ilvl w:val="0"/>
          <w:numId w:val="3"/>
        </w:numPr>
        <w:spacing w:after="120" w:line="280"/>
      </w:pPr>
      <w:r>
        <w:rPr>
          <w:rFonts w:ascii="Arial" w:cs="Arial" w:eastAsia="Arial" w:hAnsi="Arial"/>
          <w:b/>
          <w:bCs/>
          <w:color w:val="333333"/>
          <w:sz w:val="20"/>
          <w:szCs w:val="20"/>
        </w:rPr>
        <w:t xml:space="preserve">One-time purchase with a generous free tier. </w:t>
      </w:r>
      <w:r>
        <w:rPr>
          <w:rFonts w:ascii="Arial" w:cs="Arial" w:eastAsia="Arial" w:hAnsi="Arial"/>
          <w:color w:val="666666"/>
          <w:sz w:val="20"/>
          <w:szCs w:val="20"/>
        </w:rPr>
        <w:t xml:space="preserve">50 free pages, full unlock at $14.99. In a category where every competitor charges $40–$80/year in subscriptions, this is the most disruptive thing you can do. It costs nothing to engineer and generates enormous word-of-mouth.</w:t>
      </w:r>
    </w:p>
    <w:p>
      <w:pPr>
        <w:pStyle w:val="ListParagraph"/>
        <w:numPr>
          <w:ilvl w:val="0"/>
          <w:numId w:val="3"/>
        </w:numPr>
        <w:spacing w:after="120" w:line="280"/>
      </w:pPr>
      <w:r>
        <w:rPr>
          <w:rFonts w:ascii="Arial" w:cs="Arial" w:eastAsia="Arial" w:hAnsi="Arial"/>
          <w:b/>
          <w:bCs/>
          <w:color w:val="333333"/>
          <w:sz w:val="20"/>
          <w:szCs w:val="20"/>
        </w:rPr>
        <w:t xml:space="preserve">Animation-on-completion rewards. </w:t>
      </w:r>
      <w:r>
        <w:rPr>
          <w:rFonts w:ascii="Arial" w:cs="Arial" w:eastAsia="Arial" w:hAnsi="Arial"/>
          <w:color w:val="666666"/>
          <w:sz w:val="20"/>
          <w:szCs w:val="20"/>
        </w:rPr>
        <w:t xml:space="preserve">When a child finishes coloring, the artwork animates: animals walk, vehicles drive, characters dance. Bini and KidloLand prove this is the #1 delight driver. Build 50–100 animation templates that map to page categories.</w:t>
      </w:r>
    </w:p>
    <w:p>
      <w:pPr>
        <w:pStyle w:val="ListParagraph"/>
        <w:numPr>
          <w:ilvl w:val="0"/>
          <w:numId w:val="3"/>
        </w:numPr>
        <w:spacing w:after="120" w:line="280"/>
      </w:pPr>
      <w:r>
        <w:rPr>
          <w:rFonts w:ascii="Arial" w:cs="Arial" w:eastAsia="Arial" w:hAnsi="Arial"/>
          <w:b/>
          <w:bCs/>
          <w:color w:val="333333"/>
          <w:sz w:val="20"/>
          <w:szCs w:val="20"/>
        </w:rPr>
        <w:t xml:space="preserve">Stealth-education color science modules. </w:t>
      </w:r>
      <w:r>
        <w:rPr>
          <w:rFonts w:ascii="Arial" w:cs="Arial" w:eastAsia="Arial" w:hAnsi="Arial"/>
          <w:color w:val="666666"/>
          <w:sz w:val="20"/>
          <w:szCs w:val="20"/>
        </w:rPr>
        <w:t xml:space="preserve">Interactive lessons on primary/secondary color mixing, warm/cool palettes, complementary colors—embedded as optional mini-games, not mandatory gates. Parents can cite this in the “why I let my kid use this app” justification.</w:t>
      </w:r>
    </w:p>
    <w:p>
      <w:pPr>
        <w:pStyle w:val="ListParagraph"/>
        <w:numPr>
          <w:ilvl w:val="0"/>
          <w:numId w:val="3"/>
        </w:numPr>
        <w:spacing w:after="120" w:line="280"/>
      </w:pPr>
      <w:r>
        <w:rPr>
          <w:rFonts w:ascii="Arial" w:cs="Arial" w:eastAsia="Arial" w:hAnsi="Arial"/>
          <w:b/>
          <w:bCs/>
          <w:color w:val="333333"/>
          <w:sz w:val="20"/>
          <w:szCs w:val="20"/>
        </w:rPr>
        <w:t xml:space="preserve">Paper-to-digital scan &amp; color. </w:t>
      </w:r>
      <w:r>
        <w:rPr>
          <w:rFonts w:ascii="Arial" w:cs="Arial" w:eastAsia="Arial" w:hAnsi="Arial"/>
          <w:color w:val="666666"/>
          <w:sz w:val="20"/>
          <w:szCs w:val="20"/>
        </w:rPr>
        <w:t xml:space="preserve">Camera captures a physical drawing, traces outlines, and lets the child color it digitally. Project Aqua is the only app doing this, and parents specifically call it out in 5-star reviews.</w:t>
      </w:r>
    </w:p>
    <w:p>
      <w:pPr>
        <w:spacing w:after="120"/>
      </w:pPr>
    </w:p>
    <w:p>
      <w:pPr>
        <w:pStyle w:val="Heading2"/>
        <w:spacing w:before="280" w:after="160"/>
      </w:pPr>
      <w:r>
        <w:rPr>
          <w:rFonts w:ascii="Arial" w:cs="Arial" w:eastAsia="Arial" w:hAnsi="Arial"/>
          <w:b/>
          <w:bCs/>
          <w:color w:val="0EA5A0"/>
          <w:sz w:val="26"/>
          <w:szCs w:val="26"/>
        </w:rPr>
        <w:t xml:space="preserve">The “Wow” Feature: Art Comes Home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EA5A0" w:sz="6"/>
              <w:bottom w:val="single" w:color="CCCCCC" w:sz="1"/>
              <w:right w:val="single" w:color="CCCCCC" w:sz="1"/>
            </w:tcBorders>
            <w:shd w:fill="FFF8ED" w:val="clear"/>
            <w:tcMar>
              <w:top w:type="dxa" w:w="160"/>
              <w:left w:type="dxa" w:w="200"/>
              <w:bottom w:type="dxa" w:w="160"/>
              <w:right w:type="dxa" w:w="200"/>
            </w:tcMar>
          </w:tcPr>
          <w:p>
            <w:pPr>
              <w:spacing w:after="80"/>
            </w:pPr>
            <w:r>
              <w:rPr>
                <w:rFonts w:ascii="Arial" w:cs="Arial" w:eastAsia="Arial" w:hAnsi="Arial"/>
                <w:b/>
                <w:bCs/>
                <w:color w:val="1B2A4A"/>
                <w:sz w:val="21"/>
                <w:szCs w:val="21"/>
              </w:rPr>
              <w:t xml:space="preserve">“Art Comes Home” — The Feature Nobody Has Executed Well</w:t>
            </w:r>
          </w:p>
          <w:p>
            <w:pPr>
              <w:spacing w:after="0" w:line="280"/>
            </w:pPr>
            <w:r>
              <w:rPr>
                <w:rFonts w:ascii="Arial" w:cs="Arial" w:eastAsia="Arial" w:hAnsi="Arial"/>
                <w:color w:val="333333"/>
                <w:sz w:val="20"/>
                <w:szCs w:val="20"/>
              </w:rPr>
              <w:t xml:space="preserve">A one-tap export that converts finished digital artwork into a print-ready PDF (8.5×11 or A4), complete with the child’s name, date, and a decorative frame border—designed to be printed at home and hung on the refrigerator or framed. Add an optional “Art Show” gallery view that presents all of a child’s work in a museum-style slideshow with panning camera and gentle music, designed to be AirPlayed to the family TV during dinner. No app does this. Every parent wants this. The emotional payoff—a child seeing their digital art displayed physically in the home—closes the loop between screen time and real-world pride.</w:t>
            </w:r>
          </w:p>
        </w:tc>
      </w:tr>
    </w:tbl>
    <w:p>
      <w:r>
        <w:br w:type="page"/>
      </w:r>
    </w:p>
    <w:p>
      <w:pPr>
        <w:pStyle w:val="Heading1"/>
        <w:spacing w:before="360" w:after="200"/>
      </w:pPr>
      <w:r>
        <w:rPr>
          <w:rFonts w:ascii="Arial" w:cs="Arial" w:eastAsia="Arial" w:hAnsi="Arial"/>
          <w:b/>
          <w:bCs/>
          <w:color w:val="1B2A4A"/>
          <w:sz w:val="32"/>
          <w:szCs w:val="32"/>
        </w:rPr>
        <w:t xml:space="preserve">4. Monetization Strategy</w:t>
      </w:r>
    </w:p>
    <w:p>
      <w:pPr>
        <w:pStyle w:val="Heading2"/>
        <w:spacing w:before="280" w:after="160"/>
      </w:pPr>
      <w:r>
        <w:rPr>
          <w:rFonts w:ascii="Arial" w:cs="Arial" w:eastAsia="Arial" w:hAnsi="Arial"/>
          <w:b/>
          <w:bCs/>
          <w:color w:val="0EA5A0"/>
          <w:sz w:val="26"/>
          <w:szCs w:val="26"/>
        </w:rPr>
        <w:t xml:space="preserve">The Recommendation: One-Time Purchase + Content Packs</w:t>
      </w:r>
    </w:p>
    <w:p>
      <w:pPr>
        <w:spacing w:after="160" w:line="300"/>
      </w:pPr>
      <w:r>
        <w:rPr>
          <w:rFonts w:ascii="Arial" w:cs="Arial" w:eastAsia="Arial" w:hAnsi="Arial"/>
          <w:color w:val="333333"/>
          <w:sz w:val="21"/>
          <w:szCs w:val="21"/>
        </w:rPr>
        <w:t xml:space="preserve">This is the single highest-impact strategic decision in the entire plan. The data is unambiguous: subscription pricing is the #1 source of parent rage across the category. Disney Coloring World charges $39.99/year. Crayola charges $39.99–$79.99/year. Bini charges $5–$20/year and still shows cross-promotional ads. Parents compare these to Procreate’s $12.99 one-time purchase and feel cheated.</w:t>
      </w:r>
    </w:p>
    <w:p>
      <w:pPr>
        <w:spacing w:after="80"/>
      </w:pPr>
    </w:p>
    <w:p>
      <w:pPr>
        <w:spacing w:before="200" w:after="120"/>
      </w:pPr>
      <w:r>
        <w:rPr>
          <w:rFonts w:ascii="Arial" w:cs="Arial" w:eastAsia="Arial" w:hAnsi="Arial"/>
          <w:b/>
          <w:bCs/>
          <w:color w:val="1B2A4A"/>
          <w:sz w:val="22"/>
          <w:szCs w:val="22"/>
        </w:rPr>
        <w:t xml:space="preserve">The Model</w:t>
      </w:r>
    </w:p>
    <w:p>
      <w:pPr>
        <w:pStyle w:val="ListParagraph"/>
        <w:numPr>
          <w:ilvl w:val="0"/>
          <w:numId w:val="2"/>
        </w:numPr>
        <w:spacing w:after="100" w:line="280"/>
      </w:pPr>
      <w:r>
        <w:rPr>
          <w:rFonts w:ascii="Arial" w:cs="Arial" w:eastAsia="Arial" w:hAnsi="Arial"/>
          <w:b/>
          <w:bCs/>
          <w:color w:val="333333"/>
          <w:sz w:val="20"/>
          <w:szCs w:val="20"/>
        </w:rPr>
        <w:t xml:space="preserve">Free tier: </w:t>
      </w:r>
      <w:r>
        <w:rPr>
          <w:rFonts w:ascii="Arial" w:cs="Arial" w:eastAsia="Arial" w:hAnsi="Arial"/>
          <w:color w:val="666666"/>
          <w:sz w:val="20"/>
          <w:szCs w:val="20"/>
        </w:rPr>
        <w:t xml:space="preserve">50 coloring pages (mix of all three age bands), all brush types, full color palette, save/share, animations. This must feel generous—not a demo. A child should get 2–3 weeks of daily play before exhausting free content.</w:t>
      </w:r>
    </w:p>
    <w:p>
      <w:pPr>
        <w:pStyle w:val="ListParagraph"/>
        <w:numPr>
          <w:ilvl w:val="0"/>
          <w:numId w:val="2"/>
        </w:numPr>
        <w:spacing w:after="100" w:line="280"/>
      </w:pPr>
      <w:r>
        <w:rPr>
          <w:rFonts w:ascii="Arial" w:cs="Arial" w:eastAsia="Arial" w:hAnsi="Arial"/>
          <w:b/>
          <w:bCs/>
          <w:color w:val="333333"/>
          <w:sz w:val="20"/>
          <w:szCs w:val="20"/>
        </w:rPr>
        <w:t xml:space="preserve">Full Unlock: $14.99 one-time. </w:t>
      </w:r>
      <w:r>
        <w:rPr>
          <w:rFonts w:ascii="Arial" w:cs="Arial" w:eastAsia="Arial" w:hAnsi="Arial"/>
          <w:color w:val="666666"/>
          <w:sz w:val="20"/>
          <w:szCs w:val="20"/>
        </w:rPr>
        <w:t xml:space="preserve">Opens all 200+ pages, educational modules, scan &amp; import, step-by-step tutorials, and Art Comes Home features. This is the core revenue driver. Price anchored against one month of Disney Coloring World ($7.99) to feel like obvious value.</w:t>
      </w:r>
    </w:p>
    <w:p>
      <w:pPr>
        <w:pStyle w:val="ListParagraph"/>
        <w:numPr>
          <w:ilvl w:val="0"/>
          <w:numId w:val="2"/>
        </w:numPr>
        <w:spacing w:after="100" w:line="280"/>
      </w:pPr>
      <w:r>
        <w:rPr>
          <w:rFonts w:ascii="Arial" w:cs="Arial" w:eastAsia="Arial" w:hAnsi="Arial"/>
          <w:b/>
          <w:bCs/>
          <w:color w:val="333333"/>
          <w:sz w:val="20"/>
          <w:szCs w:val="20"/>
        </w:rPr>
        <w:t xml:space="preserve">Content packs: $2.99–$4.99 each. </w:t>
      </w:r>
      <w:r>
        <w:rPr>
          <w:rFonts w:ascii="Arial" w:cs="Arial" w:eastAsia="Arial" w:hAnsi="Arial"/>
          <w:color w:val="666666"/>
          <w:sz w:val="20"/>
          <w:szCs w:val="20"/>
        </w:rPr>
        <w:t xml:space="preserve">Themed expansion packs (50 pages each) released quarterly. Holidays, animals of the world, space, ocean life, manga/anime. These extend LTV without subscription fatigue. Each pack is a one-time purchase.</w:t>
      </w:r>
    </w:p>
    <w:p>
      <w:pPr>
        <w:spacing w:after="120"/>
      </w:pPr>
    </w:p>
    <w:p>
      <w:pPr>
        <w:spacing w:before="200" w:after="120"/>
      </w:pPr>
      <w:r>
        <w:rPr>
          <w:rFonts w:ascii="Arial" w:cs="Arial" w:eastAsia="Arial" w:hAnsi="Arial"/>
          <w:b/>
          <w:bCs/>
          <w:color w:val="1B2A4A"/>
          <w:sz w:val="22"/>
          <w:szCs w:val="22"/>
        </w:rPr>
        <w:t xml:space="preserve">Revenue Math (Conservative)</w:t>
      </w:r>
    </w:p>
    <w:p>
      <w:pPr>
        <w:spacing w:after="160" w:line="300"/>
      </w:pPr>
      <w:r>
        <w:rPr>
          <w:rFonts w:ascii="Arial" w:cs="Arial" w:eastAsia="Arial" w:hAnsi="Arial"/>
          <w:color w:val="333333"/>
          <w:sz w:val="21"/>
          <w:szCs w:val="21"/>
        </w:rPr>
        <w:t xml:space="preserve">At 100K downloads in Year 1 (realistic for a well-positioned kids’ app with ASO and parent-community marketing):</w:t>
      </w:r>
    </w:p>
    <w:p>
      <w:pPr>
        <w:pStyle w:val="ListParagraph"/>
        <w:numPr>
          <w:ilvl w:val="0"/>
          <w:numId w:val="2"/>
        </w:numPr>
        <w:spacing w:after="80" w:line="280"/>
      </w:pPr>
      <w:r>
        <w:rPr>
          <w:rFonts w:ascii="Arial" w:cs="Arial" w:eastAsia="Arial" w:hAnsi="Arial"/>
          <w:color w:val="333333"/>
          <w:sz w:val="20"/>
          <w:szCs w:val="20"/>
        </w:rPr>
        <w:t xml:space="preserve">15% conversion to Full Unlock = 15,000 × $14.99 = $224,850</w:t>
      </w:r>
    </w:p>
    <w:p>
      <w:pPr>
        <w:pStyle w:val="ListParagraph"/>
        <w:numPr>
          <w:ilvl w:val="0"/>
          <w:numId w:val="2"/>
        </w:numPr>
        <w:spacing w:after="80" w:line="280"/>
      </w:pPr>
      <w:r>
        <w:rPr>
          <w:rFonts w:ascii="Arial" w:cs="Arial" w:eastAsia="Arial" w:hAnsi="Arial"/>
          <w:color w:val="333333"/>
          <w:sz w:val="20"/>
          <w:szCs w:val="20"/>
        </w:rPr>
        <w:t xml:space="preserve">30% of paid users buy 1 content pack = 4,500 × $3.99 = $17,955</w:t>
      </w:r>
    </w:p>
    <w:p>
      <w:pPr>
        <w:pStyle w:val="ListParagraph"/>
        <w:numPr>
          <w:ilvl w:val="0"/>
          <w:numId w:val="2"/>
        </w:numPr>
        <w:spacing w:after="80" w:line="280"/>
      </w:pPr>
      <w:r>
        <w:rPr>
          <w:rFonts w:ascii="Arial" w:cs="Arial" w:eastAsia="Arial" w:hAnsi="Arial"/>
          <w:b/>
          <w:bCs/>
          <w:color w:val="333333"/>
          <w:sz w:val="20"/>
          <w:szCs w:val="20"/>
        </w:rPr>
        <w:t xml:space="preserve">Year 1 gross revenue estimate: ~$243K (before Apple’s 30% cut: ~$170K net)</w:t>
      </w:r>
    </w:p>
    <w:p>
      <w:pPr>
        <w:spacing w:after="160" w:line="300"/>
      </w:pPr>
      <w:r>
        <w:rPr>
          <w:rFonts w:ascii="Arial" w:cs="Arial" w:eastAsia="Arial" w:hAnsi="Arial"/>
          <w:color w:val="333333"/>
          <w:sz w:val="21"/>
          <w:szCs w:val="21"/>
        </w:rPr>
        <w:t xml:space="preserve">This isn’t venture-scale revenue on its own. But the model is designed to compound: parent word-of-mouth is the growth engine, content packs create recurring revenue without subscriptions, and the app builds toward a brand (physical coloring books, merch, school licensing) that monetizes beyond the App Store.</w:t>
      </w:r>
    </w:p>
    <w:p>
      <w:pPr>
        <w:spacing w:after="80"/>
      </w:pPr>
    </w:p>
    <w:p>
      <w:pPr>
        <w:spacing w:before="200" w:after="120"/>
      </w:pPr>
      <w:r>
        <w:rPr>
          <w:rFonts w:ascii="Arial" w:cs="Arial" w:eastAsia="Arial" w:hAnsi="Arial"/>
          <w:b/>
          <w:bCs/>
          <w:color w:val="1B2A4A"/>
          <w:sz w:val="22"/>
          <w:szCs w:val="22"/>
        </w:rPr>
        <w:t xml:space="preserve">Why NOT a Subscription</w:t>
      </w:r>
    </w:p>
    <w:p>
      <w:pPr>
        <w:spacing w:after="160" w:line="300"/>
      </w:pPr>
      <w:r>
        <w:rPr>
          <w:rFonts w:ascii="Arial" w:cs="Arial" w:eastAsia="Arial" w:hAnsi="Arial"/>
          <w:color w:val="333333"/>
          <w:sz w:val="21"/>
          <w:szCs w:val="21"/>
        </w:rPr>
        <w:t xml:space="preserve">Three reasons based directly on review data:</w:t>
      </w:r>
    </w:p>
    <w:p>
      <w:pPr>
        <w:pStyle w:val="ListParagraph"/>
        <w:numPr>
          <w:ilvl w:val="0"/>
          <w:numId w:val="4"/>
        </w:numPr>
        <w:spacing w:after="100" w:line="280"/>
      </w:pPr>
      <w:r>
        <w:rPr>
          <w:rFonts w:ascii="Arial" w:cs="Arial" w:eastAsia="Arial" w:hAnsi="Arial"/>
          <w:b/>
          <w:bCs/>
          <w:color w:val="333333"/>
          <w:sz w:val="20"/>
          <w:szCs w:val="20"/>
        </w:rPr>
        <w:t xml:space="preserve">Subscription churn in kids’ apps is brutal. </w:t>
      </w:r>
      <w:r>
        <w:rPr>
          <w:rFonts w:ascii="Arial" w:cs="Arial" w:eastAsia="Arial" w:hAnsi="Arial"/>
          <w:color w:val="666666"/>
          <w:sz w:val="20"/>
          <w:szCs w:val="20"/>
        </w:rPr>
        <w:t xml:space="preserve">Children’s interests shift rapidly. A parent who subscribes in January cancels by March when the child moves to a different app. You’re fighting churn constantly instead of building goodwill.</w:t>
      </w:r>
    </w:p>
    <w:p>
      <w:pPr>
        <w:pStyle w:val="ListParagraph"/>
        <w:numPr>
          <w:ilvl w:val="0"/>
          <w:numId w:val="4"/>
        </w:numPr>
        <w:spacing w:after="100" w:line="280"/>
      </w:pPr>
      <w:r>
        <w:rPr>
          <w:rFonts w:ascii="Arial" w:cs="Arial" w:eastAsia="Arial" w:hAnsi="Arial"/>
          <w:b/>
          <w:bCs/>
          <w:color w:val="333333"/>
          <w:sz w:val="20"/>
          <w:szCs w:val="20"/>
        </w:rPr>
        <w:t xml:space="preserve">Parent recommender behavior favors one-time purchases. </w:t>
      </w:r>
      <w:r>
        <w:rPr>
          <w:rFonts w:ascii="Arial" w:cs="Arial" w:eastAsia="Arial" w:hAnsi="Arial"/>
          <w:color w:val="666666"/>
          <w:sz w:val="20"/>
          <w:szCs w:val="20"/>
        </w:rPr>
        <w:t xml:space="preserve">A parent will text a friend “This coloring app is $15 and it’s amazing.” They will never text “Sign up for another $8/month subscription.” The one-time price IS the marketing.</w:t>
      </w:r>
    </w:p>
    <w:p>
      <w:pPr>
        <w:pStyle w:val="ListParagraph"/>
        <w:numPr>
          <w:ilvl w:val="0"/>
          <w:numId w:val="4"/>
        </w:numPr>
        <w:spacing w:after="100" w:line="280"/>
      </w:pPr>
      <w:r>
        <w:rPr>
          <w:rFonts w:ascii="Arial" w:cs="Arial" w:eastAsia="Arial" w:hAnsi="Arial"/>
          <w:b/>
          <w:bCs/>
          <w:color w:val="333333"/>
          <w:sz w:val="20"/>
          <w:szCs w:val="20"/>
        </w:rPr>
        <w:t xml:space="preserve">Trust asymmetry. </w:t>
      </w:r>
      <w:r>
        <w:rPr>
          <w:rFonts w:ascii="Arial" w:cs="Arial" w:eastAsia="Arial" w:hAnsi="Arial"/>
          <w:color w:val="666666"/>
          <w:sz w:val="20"/>
          <w:szCs w:val="20"/>
        </w:rPr>
        <w:t xml:space="preserve">In a category where every competitor uses subscriptions, being the one that doesn’t creates disproportionate trust. This is the “Basecamp effect”—charging a one-time fee in a SaaS world gets you earned media coverage just for being different.</w:t>
      </w:r>
    </w:p>
    <w:p>
      <w:r>
        <w:br w:type="page"/>
      </w:r>
    </w:p>
    <w:p>
      <w:pPr>
        <w:pStyle w:val="Heading1"/>
        <w:spacing w:before="360" w:after="200"/>
      </w:pPr>
      <w:r>
        <w:rPr>
          <w:rFonts w:ascii="Arial" w:cs="Arial" w:eastAsia="Arial" w:hAnsi="Arial"/>
          <w:b/>
          <w:bCs/>
          <w:color w:val="1B2A4A"/>
          <w:sz w:val="32"/>
          <w:szCs w:val="32"/>
        </w:rPr>
        <w:t xml:space="preserve">5. MVP Scope Recommendation</w:t>
      </w:r>
    </w:p>
    <w:p>
      <w:pPr>
        <w:spacing w:after="160" w:line="300"/>
      </w:pPr>
      <w:r>
        <w:rPr>
          <w:rFonts w:ascii="Arial" w:cs="Arial" w:eastAsia="Arial" w:hAnsi="Arial"/>
          <w:color w:val="333333"/>
          <w:sz w:val="21"/>
          <w:szCs w:val="21"/>
        </w:rPr>
        <w:t xml:space="preserve">The following prioritization framework assumes a 4–5 month development timeline with a small team (2 iOS engineers, 1 designer, 1 illustrator, 1 PM). The principle: ship a product that is narrower than competitors but deeper in the ways that matter.</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200"/>
        <w:gridCol w:w="4600"/>
      </w:tblGrid>
      <w:tr>
        <w:trPr>
          <w:tblHeader/>
        </w:trP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Priority</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Feature</w:t>
            </w:r>
          </w:p>
        </w:tc>
        <w:tc>
          <w:tcPr>
            <w:tcW w:type="dxa" w:w="4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18"/>
                <w:szCs w:val="18"/>
              </w:rPr>
              <w:t xml:space="preserve">Rationale</w:t>
            </w:r>
          </w:p>
        </w:tc>
      </w:tr>
      <w:tr>
        <w:tc>
          <w:tcPr>
            <w:tcW w:type="dxa" w:w="1560"/>
            <w:tcBorders>
              <w:top w:val="single" w:color="CCCCCC" w:sz="1"/>
              <w:left w:val="single" w:color="CCCCCC" w:sz="1"/>
              <w:bottom w:val="single" w:color="CCCCCC" w:sz="1"/>
              <w:right w:val="single" w:color="CCCCCC" w:sz="1"/>
            </w:tcBorders>
            <w:shd w:fill="F06449"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MUST HAVE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Freehand coloring with 8+ brush types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666666"/>
                <w:sz w:val="18"/>
                <w:szCs w:val="18"/>
              </w:rPr>
              <w:t xml:space="preserve">Table stakes. Without brush variety (crayon, marker, watercolor, pencil, spray, glitter, stamp, eraser) the app feels thinner than every competitor.</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333333"/>
                <w:sz w:val="17"/>
                <w:szCs w:val="17"/>
              </w:rPr>
              <w:t xml:space="preserve"/>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200+ coloring pages across 3 age bands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pPr>
            <w:r>
              <w:rPr>
                <w:rFonts w:ascii="Arial" w:cs="Arial" w:eastAsia="Arial" w:hAnsi="Arial"/>
                <w:color w:val="666666"/>
                <w:sz w:val="18"/>
                <w:szCs w:val="18"/>
              </w:rPr>
              <w:t xml:space="preserve">Content is the product. Launch with Starter (ages 3–5, thick outlines), Explorer (6–8, medium detail), Creator (9–12, fine detail + patterns). 70 pages per band minimum.</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7"/>
                <w:szCs w:val="17"/>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One-time purchase + generous free tier</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666666"/>
                <w:sz w:val="18"/>
                <w:szCs w:val="18"/>
              </w:rPr>
              <w:t xml:space="preserve">The single most differentiating business decision. 50 free pages across all age bands; full unlock for $14.99 once. This alone generates word-of-mouth from exhausted subscription parents.</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333333"/>
                <w:sz w:val="17"/>
                <w:szCs w:val="17"/>
              </w:rPr>
              <w:t xml:space="preserve"/>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Animation-on-completion reward</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pPr>
            <w:r>
              <w:rPr>
                <w:rFonts w:ascii="Arial" w:cs="Arial" w:eastAsia="Arial" w:hAnsi="Arial"/>
                <w:color w:val="666666"/>
                <w:sz w:val="18"/>
                <w:szCs w:val="18"/>
              </w:rPr>
              <w:t xml:space="preserve">Kids expect their art to “come alive.” Bini and KidloLand prove this is the #1 delight factor. Characters should wiggle, sparkle, or walk across screen.</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7"/>
                <w:szCs w:val="17"/>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Save to gallery + share to camera roll</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666666"/>
                <w:sz w:val="18"/>
                <w:szCs w:val="18"/>
              </w:rPr>
              <w:t xml:space="preserve">Table stakes. Parents want to text finished art to grandparents. Kids want a portfolio.</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333333"/>
                <w:sz w:val="17"/>
                <w:szCs w:val="17"/>
              </w:rPr>
              <w:t xml:space="preserve"/>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Zero ads, zero tracking, COPPA-compliant</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pPr>
            <w:r>
              <w:rPr>
                <w:rFonts w:ascii="Arial" w:cs="Arial" w:eastAsia="Arial" w:hAnsi="Arial"/>
                <w:color w:val="666666"/>
                <w:sz w:val="18"/>
                <w:szCs w:val="18"/>
              </w:rPr>
              <w:t xml:space="preserve">Non-negotiable for trust. Position this prominently in App Store listing and onboarding.</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7"/>
                <w:szCs w:val="17"/>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Offline functionality</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666666"/>
                <w:sz w:val="18"/>
                <w:szCs w:val="18"/>
              </w:rPr>
              <w:t xml:space="preserve">Car rides, airplanes, waiting rooms—the core use cases all lack reliable internet.</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333333"/>
                <w:sz w:val="17"/>
                <w:szCs w:val="17"/>
              </w:rPr>
              <w:t xml:space="preserve"/>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Parental gate for purchases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pPr>
            <w:r>
              <w:rPr>
                <w:rFonts w:ascii="Arial" w:cs="Arial" w:eastAsia="Arial" w:hAnsi="Arial"/>
                <w:color w:val="666666"/>
                <w:sz w:val="18"/>
                <w:szCs w:val="18"/>
              </w:rPr>
              <w:t xml:space="preserve">Apple requires it. But go further: make it a real gate, not a “press and hold” that 4-year-olds figure out in a day.</w:t>
            </w:r>
          </w:p>
        </w:tc>
      </w:tr>
      <w:tr>
        <w:tc>
          <w:tcPr>
            <w:tcW w:type="dxa" w:w="1560"/>
            <w:tcBorders>
              <w:top w:val="single" w:color="CCCCCC" w:sz="1"/>
              <w:left w:val="single" w:color="CCCCCC" w:sz="1"/>
              <w:bottom w:val="single" w:color="CCCCCC" w:sz="1"/>
              <w:right w:val="single" w:color="CCCCCC" w:sz="1"/>
            </w:tcBorders>
            <w:shd w:fill="F5A623"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SHOULD HAVE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Scan &amp; import paper drawings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666666"/>
                <w:sz w:val="18"/>
                <w:szCs w:val="18"/>
              </w:rPr>
              <w:t xml:space="preserve">Project Aqua proves parents love this. Camera integration to photograph physical art, trace outlines, and color digitally. Bridges physical and digital play.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333333"/>
                <w:sz w:val="17"/>
                <w:szCs w:val="17"/>
              </w:rPr>
              <w:t xml:space="preserve"/>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Color-learning mode (1–2 educational modules)</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pPr>
            <w:r>
              <w:rPr>
                <w:rFonts w:ascii="Arial" w:cs="Arial" w:eastAsia="Arial" w:hAnsi="Arial"/>
                <w:color w:val="666666"/>
                <w:sz w:val="18"/>
                <w:szCs w:val="18"/>
              </w:rPr>
              <w:t xml:space="preserve">Teach primary/secondary mixing, warm vs. cool. Even one interactive lesson differentiates. Ship 2 modules at launch, add monthly.</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7"/>
                <w:szCs w:val="17"/>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Pass-and-play family mode</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666666"/>
                <w:sz w:val="18"/>
                <w:szCs w:val="18"/>
              </w:rPr>
              <w:t xml:space="preserve">Two players alternate on one device. Low technical lift, high emotional value. Only Project Aqua has this today.</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333333"/>
                <w:sz w:val="17"/>
                <w:szCs w:val="17"/>
              </w:rPr>
              <w:t xml:space="preserve"/>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Sound effects + ambient music toggle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pPr>
            <w:r>
              <w:rPr>
                <w:rFonts w:ascii="Arial" w:cs="Arial" w:eastAsia="Arial" w:hAnsi="Arial"/>
                <w:color w:val="666666"/>
                <w:sz w:val="18"/>
                <w:szCs w:val="18"/>
              </w:rPr>
              <w:t xml:space="preserve">Table stakes sound design, but with a parent-facing mute button (Baby Coloring Book’s top complaint).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7"/>
                <w:szCs w:val="17"/>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Guided step-by-step drawing tutorials (10+)</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666666"/>
                <w:sz w:val="18"/>
                <w:szCs w:val="18"/>
              </w:rPr>
              <w:t xml:space="preserve">Bridges coloring into drawing. Bini’s most beloved feature. Increases session time and repeat usage.</w:t>
            </w:r>
          </w:p>
        </w:tc>
      </w:tr>
      <w:tr>
        <w:tc>
          <w:tcPr>
            <w:tcW w:type="dxa" w:w="1560"/>
            <w:tcBorders>
              <w:top w:val="single" w:color="CCCCCC" w:sz="1"/>
              <w:left w:val="single" w:color="CCCCCC" w:sz="1"/>
              <w:bottom w:val="single" w:color="CCCCCC" w:sz="1"/>
              <w:right w:val="single" w:color="CCCCCC" w:sz="1"/>
            </w:tcBorders>
            <w:shd w:fill="0EA5A0" w:val="clear"/>
            <w:tcMar>
              <w:top w:type="dxa" w:w="80"/>
              <w:left w:type="dxa" w:w="120"/>
              <w:bottom w:type="dxa" w:w="80"/>
              <w:right w:type="dxa" w:w="120"/>
            </w:tcMar>
            <w:vAlign w:val="center"/>
          </w:tcPr>
          <w:p>
            <w:pPr>
              <w:jc w:val="center"/>
            </w:pPr>
            <w:r>
              <w:rPr>
                <w:rFonts w:ascii="Arial" w:cs="Arial" w:eastAsia="Arial" w:hAnsi="Arial"/>
                <w:b/>
                <w:bCs/>
                <w:color w:val="FFFFFF"/>
                <w:sz w:val="17"/>
                <w:szCs w:val="17"/>
              </w:rPr>
              <w:t xml:space="preserve">NICE TO HAVE</w:t>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Family gallery (cross-device sharing)</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pPr>
            <w:r>
              <w:rPr>
                <w:rFonts w:ascii="Arial" w:cs="Arial" w:eastAsia="Arial" w:hAnsi="Arial"/>
                <w:color w:val="666666"/>
                <w:sz w:val="18"/>
                <w:szCs w:val="18"/>
              </w:rPr>
              <w:t xml:space="preserve">Shared album where family members view and react to art. Ship post-launch once user base validates demand.</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7"/>
                <w:szCs w:val="17"/>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AR mode (place art in real world)</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666666"/>
                <w:sz w:val="18"/>
                <w:szCs w:val="18"/>
              </w:rPr>
              <w:t xml:space="preserve">Wow factor for demos and press. Technically achievable with ARKit but adds QA surface area. V1.5 feature.</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333333"/>
                <w:sz w:val="17"/>
                <w:szCs w:val="17"/>
              </w:rPr>
              <w:t xml:space="preserve"/>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Calming / mindfulness coloring mode</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pPr>
            <w:r>
              <w:rPr>
                <w:rFonts w:ascii="Arial" w:cs="Arial" w:eastAsia="Arial" w:hAnsi="Arial"/>
                <w:color w:val="666666"/>
                <w:sz w:val="18"/>
                <w:szCs w:val="18"/>
              </w:rPr>
              <w:t xml:space="preserve">Guided breathing + slow ambient soundscapes paired with mandala-style pages. Validates therapeutic positioning. V2 feature.</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bCs/>
                <w:color w:val="333333"/>
                <w:sz w:val="17"/>
                <w:szCs w:val="17"/>
              </w:rPr>
              <w:t xml:space="preserve"/>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9"/>
                <w:szCs w:val="19"/>
              </w:rPr>
              <w:t xml:space="preserve">Seasonal content drops (holidays, events)</w:t>
            </w:r>
          </w:p>
        </w:tc>
        <w:tc>
          <w:tcPr>
            <w:tcW w:type="dxa" w:w="4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line="260"/>
            </w:pPr>
            <w:r>
              <w:rPr>
                <w:rFonts w:ascii="Arial" w:cs="Arial" w:eastAsia="Arial" w:hAnsi="Arial"/>
                <w:color w:val="666666"/>
                <w:sz w:val="18"/>
                <w:szCs w:val="18"/>
              </w:rPr>
              <w:t xml:space="preserve">Keeps the library fresh. Build the content pipeline, ship first pack 60 days post-launch.</w:t>
            </w:r>
          </w:p>
        </w:tc>
      </w:tr>
      <w:tr>
        <w:tc>
          <w:tcPr>
            <w:tcW w:type="dxa" w:w="15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vAlign w:val="center"/>
          </w:tcPr>
          <w:p>
            <w:pPr>
              <w:jc w:val="center"/>
            </w:pPr>
            <w:r>
              <w:rPr>
                <w:rFonts w:ascii="Arial" w:cs="Arial" w:eastAsia="Arial" w:hAnsi="Arial"/>
                <w:b/>
                <w:bCs/>
                <w:color w:val="333333"/>
                <w:sz w:val="17"/>
                <w:szCs w:val="17"/>
              </w:rPr>
              <w:t xml:space="preserve"/>
            </w:r>
          </w:p>
        </w:tc>
        <w:tc>
          <w:tcPr>
            <w:tcW w:type="dxa" w:w="3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33333"/>
                <w:sz w:val="19"/>
                <w:szCs w:val="19"/>
              </w:rPr>
              <w:t xml:space="preserve">Printable artwork export (PDF)</w:t>
            </w:r>
          </w:p>
        </w:tc>
        <w:tc>
          <w:tcPr>
            <w:tcW w:type="dxa" w:w="46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spacing w:line="260"/>
            </w:pPr>
            <w:r>
              <w:rPr>
                <w:rFonts w:ascii="Arial" w:cs="Arial" w:eastAsia="Arial" w:hAnsi="Arial"/>
                <w:color w:val="666666"/>
                <w:sz w:val="18"/>
                <w:szCs w:val="18"/>
              </w:rPr>
              <w:t xml:space="preserve">Parents want to print and display on the fridge. Simple PDF export. Low effort, high delight.</w:t>
            </w:r>
          </w:p>
        </w:tc>
      </w:tr>
    </w:tbl>
    <w:p>
      <w:pPr>
        <w:spacing w:after="200"/>
      </w:pPr>
    </w:p>
    <w:p>
      <w:pPr>
        <w:pStyle w:val="Heading2"/>
        <w:spacing w:before="280" w:after="160"/>
      </w:pPr>
      <w:r>
        <w:rPr>
          <w:rFonts w:ascii="Arial" w:cs="Arial" w:eastAsia="Arial" w:hAnsi="Arial"/>
          <w:b/>
          <w:bCs/>
          <w:color w:val="0EA5A0"/>
          <w:sz w:val="26"/>
          <w:szCs w:val="26"/>
        </w:rPr>
        <w:t xml:space="preserve">What to Explicitly NOT Build for V1</w:t>
      </w:r>
    </w:p>
    <w:p>
      <w:pPr>
        <w:spacing w:after="160" w:line="300"/>
      </w:pPr>
      <w:r>
        <w:rPr>
          <w:rFonts w:ascii="Arial" w:cs="Arial" w:eastAsia="Arial" w:hAnsi="Arial"/>
          <w:color w:val="333333"/>
          <w:sz w:val="21"/>
          <w:szCs w:val="21"/>
        </w:rPr>
        <w:t xml:space="preserve">Resist the following, even though they’ll come up in planning:</w:t>
      </w:r>
    </w:p>
    <w:p>
      <w:pPr>
        <w:pStyle w:val="ListParagraph"/>
        <w:numPr>
          <w:ilvl w:val="0"/>
          <w:numId w:val="2"/>
        </w:numPr>
        <w:spacing w:after="100" w:line="280"/>
      </w:pPr>
      <w:r>
        <w:rPr>
          <w:rFonts w:ascii="Arial" w:cs="Arial" w:eastAsia="Arial" w:hAnsi="Arial"/>
          <w:b/>
          <w:bCs/>
          <w:color w:val="333333"/>
          <w:sz w:val="20"/>
          <w:szCs w:val="20"/>
        </w:rPr>
        <w:t xml:space="preserve">Social features or user-generated content. </w:t>
      </w:r>
      <w:r>
        <w:rPr>
          <w:rFonts w:ascii="Arial" w:cs="Arial" w:eastAsia="Arial" w:hAnsi="Arial"/>
          <w:color w:val="666666"/>
          <w:sz w:val="20"/>
          <w:szCs w:val="20"/>
        </w:rPr>
        <w:t xml:space="preserve">COPPA compliance for social features is a legal minefield. The Recolor FTC settlement ($3M penalty) happened because of social sharing features that collected children’s data. Avoid entirely in v1.</w:t>
      </w:r>
    </w:p>
    <w:p>
      <w:pPr>
        <w:pStyle w:val="ListParagraph"/>
        <w:numPr>
          <w:ilvl w:val="0"/>
          <w:numId w:val="2"/>
        </w:numPr>
        <w:spacing w:after="100" w:line="280"/>
      </w:pPr>
      <w:r>
        <w:rPr>
          <w:rFonts w:ascii="Arial" w:cs="Arial" w:eastAsia="Arial" w:hAnsi="Arial"/>
          <w:b/>
          <w:bCs/>
          <w:color w:val="333333"/>
          <w:sz w:val="20"/>
          <w:szCs w:val="20"/>
        </w:rPr>
        <w:t xml:space="preserve">Android. </w:t>
      </w:r>
      <w:r>
        <w:rPr>
          <w:rFonts w:ascii="Arial" w:cs="Arial" w:eastAsia="Arial" w:hAnsi="Arial"/>
          <w:color w:val="666666"/>
          <w:sz w:val="20"/>
          <w:szCs w:val="20"/>
        </w:rPr>
        <w:t xml:space="preserve">iOS first. The parent demographic that pays for kids’ apps skews heavily iOS. Android fragments across devices, screen sizes, and OS versions. Ship Android in v2 after validating product-market fit.</w:t>
      </w:r>
    </w:p>
    <w:p>
      <w:pPr>
        <w:pStyle w:val="ListParagraph"/>
        <w:numPr>
          <w:ilvl w:val="0"/>
          <w:numId w:val="2"/>
        </w:numPr>
        <w:spacing w:after="100" w:line="280"/>
      </w:pPr>
      <w:r>
        <w:rPr>
          <w:rFonts w:ascii="Arial" w:cs="Arial" w:eastAsia="Arial" w:hAnsi="Arial"/>
          <w:b/>
          <w:bCs/>
          <w:color w:val="333333"/>
          <w:sz w:val="20"/>
          <w:szCs w:val="20"/>
        </w:rPr>
        <w:t xml:space="preserve">AI-generated content or AI art tools. </w:t>
      </w:r>
      <w:r>
        <w:rPr>
          <w:rFonts w:ascii="Arial" w:cs="Arial" w:eastAsia="Arial" w:hAnsi="Arial"/>
          <w:color w:val="666666"/>
          <w:sz w:val="20"/>
          <w:szCs w:val="20"/>
        </w:rPr>
        <w:t xml:space="preserve">Parents are increasingly wary of AI in children’s apps. Project Aqua’s AI features get mixed reviews specifically around accuracy. Human-illustrated content is a trust signal. Use it.</w:t>
      </w:r>
    </w:p>
    <w:p>
      <w:pPr>
        <w:pStyle w:val="ListParagraph"/>
        <w:numPr>
          <w:ilvl w:val="0"/>
          <w:numId w:val="2"/>
        </w:numPr>
        <w:spacing w:after="100" w:line="280"/>
      </w:pPr>
      <w:r>
        <w:rPr>
          <w:rFonts w:ascii="Arial" w:cs="Arial" w:eastAsia="Arial" w:hAnsi="Arial"/>
          <w:b/>
          <w:bCs/>
          <w:color w:val="333333"/>
          <w:sz w:val="20"/>
          <w:szCs w:val="20"/>
        </w:rPr>
        <w:t xml:space="preserve">Multiplayer or real-time collaboration. </w:t>
      </w:r>
      <w:r>
        <w:rPr>
          <w:rFonts w:ascii="Arial" w:cs="Arial" w:eastAsia="Arial" w:hAnsi="Arial"/>
          <w:color w:val="666666"/>
          <w:sz w:val="20"/>
          <w:szCs w:val="20"/>
        </w:rPr>
        <w:t xml:space="preserve">Pass-and-play on a single device is sufficient for v1. Real-time sync across devices introduces backend infrastructure you don’t need yet.</w:t>
      </w:r>
    </w:p>
    <w:p>
      <w:r>
        <w:br w:type="page"/>
      </w:r>
    </w:p>
    <w:p>
      <w:pPr>
        <w:pStyle w:val="Heading1"/>
        <w:spacing w:before="360" w:after="200"/>
      </w:pPr>
      <w:r>
        <w:rPr>
          <w:rFonts w:ascii="Arial" w:cs="Arial" w:eastAsia="Arial" w:hAnsi="Arial"/>
          <w:b/>
          <w:bCs/>
          <w:color w:val="1B2A4A"/>
          <w:sz w:val="32"/>
          <w:szCs w:val="32"/>
        </w:rPr>
        <w:t xml:space="preserve">6. Positioning Statement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0EA5A0" w:sz="6"/>
              <w:bottom w:val="single" w:color="CCCCCC" w:sz="1"/>
              <w:right w:val="single" w:color="CCCCCC" w:sz="1"/>
            </w:tcBorders>
            <w:shd w:fill="E8F6F5" w:val="clear"/>
            <w:tcMar>
              <w:top w:type="dxa" w:w="160"/>
              <w:left w:type="dxa" w:w="200"/>
              <w:bottom w:type="dxa" w:w="160"/>
              <w:right w:type="dxa" w:w="200"/>
            </w:tcMar>
          </w:tcPr>
          <w:p>
            <w:pPr>
              <w:spacing w:after="80"/>
            </w:pPr>
            <w:r>
              <w:rPr>
                <w:rFonts w:ascii="Arial" w:cs="Arial" w:eastAsia="Arial" w:hAnsi="Arial"/>
                <w:b/>
                <w:bCs/>
                <w:color w:val="1B2A4A"/>
                <w:sz w:val="21"/>
                <w:szCs w:val="21"/>
              </w:rPr>
              <w:t xml:space="preserve">Positioning Statement</w:t>
            </w:r>
          </w:p>
          <w:p>
            <w:pPr>
              <w:spacing w:after="0" w:line="280"/>
            </w:pPr>
            <w:r>
              <w:rPr>
                <w:rFonts w:ascii="Arial" w:cs="Arial" w:eastAsia="Arial" w:hAnsi="Arial"/>
                <w:color w:val="333333"/>
                <w:sz w:val="20"/>
                <w:szCs w:val="20"/>
              </w:rPr>
              <w:t xml:space="preserve">For parents who are tired of subscription traps and ad-riddled kids’ apps, [App Name] is the only children’s coloring app that grows with your child from age 3 to 12, teaches real art skills, and costs $14.99 once—forever.</w:t>
            </w:r>
          </w:p>
        </w:tc>
      </w:tr>
    </w:tbl>
    <w:p>
      <w:pPr>
        <w:spacing w:after="200"/>
      </w:pPr>
    </w:p>
    <w:p>
      <w:pPr>
        <w:pStyle w:val="Heading2"/>
        <w:spacing w:before="280" w:after="160"/>
      </w:pPr>
      <w:r>
        <w:rPr>
          <w:rFonts w:ascii="Arial" w:cs="Arial" w:eastAsia="Arial" w:hAnsi="Arial"/>
          <w:b/>
          <w:bCs/>
          <w:color w:val="0EA5A0"/>
          <w:sz w:val="26"/>
          <w:szCs w:val="26"/>
        </w:rPr>
        <w:t xml:space="preserve">Why This Positioning Works</w:t>
      </w:r>
    </w:p>
    <w:p>
      <w:pPr>
        <w:pStyle w:val="ListParagraph"/>
        <w:numPr>
          <w:ilvl w:val="0"/>
          <w:numId w:val="2"/>
        </w:numPr>
        <w:spacing w:after="120" w:line="280"/>
      </w:pPr>
      <w:r>
        <w:rPr>
          <w:rFonts w:ascii="Arial" w:cs="Arial" w:eastAsia="Arial" w:hAnsi="Arial"/>
          <w:b/>
          <w:bCs/>
          <w:color w:val="333333"/>
          <w:sz w:val="20"/>
          <w:szCs w:val="20"/>
        </w:rPr>
        <w:t xml:space="preserve">It names the enemy. </w:t>
      </w:r>
      <w:r>
        <w:rPr>
          <w:rFonts w:ascii="Arial" w:cs="Arial" w:eastAsia="Arial" w:hAnsi="Arial"/>
          <w:color w:val="666666"/>
          <w:sz w:val="20"/>
          <w:szCs w:val="20"/>
        </w:rPr>
        <w:t xml:space="preserve">“Subscription traps and ad-riddled apps” is what parents are actively angry about. This positions the app as the antidote to a known frustration, not just another option.</w:t>
      </w:r>
    </w:p>
    <w:p>
      <w:pPr>
        <w:pStyle w:val="ListParagraph"/>
        <w:numPr>
          <w:ilvl w:val="0"/>
          <w:numId w:val="2"/>
        </w:numPr>
        <w:spacing w:after="120" w:line="280"/>
      </w:pPr>
      <w:r>
        <w:rPr>
          <w:rFonts w:ascii="Arial" w:cs="Arial" w:eastAsia="Arial" w:hAnsi="Arial"/>
          <w:b/>
          <w:bCs/>
          <w:color w:val="333333"/>
          <w:sz w:val="20"/>
          <w:szCs w:val="20"/>
        </w:rPr>
        <w:t xml:space="preserve">It makes three falsifiable claims. </w:t>
      </w:r>
      <w:r>
        <w:rPr>
          <w:rFonts w:ascii="Arial" w:cs="Arial" w:eastAsia="Arial" w:hAnsi="Arial"/>
          <w:color w:val="666666"/>
          <w:sz w:val="20"/>
          <w:szCs w:val="20"/>
        </w:rPr>
        <w:t xml:space="preserve">Ages 3–12 (verifiable), teaches real art skills (demonstrable), $14.99 once (provable). Each claim can be proven in the App Store listing. No vague “fun and creative!” language.</w:t>
      </w:r>
    </w:p>
    <w:p>
      <w:pPr>
        <w:pStyle w:val="ListParagraph"/>
        <w:numPr>
          <w:ilvl w:val="0"/>
          <w:numId w:val="2"/>
        </w:numPr>
        <w:spacing w:after="120" w:line="280"/>
      </w:pPr>
      <w:r>
        <w:rPr>
          <w:rFonts w:ascii="Arial" w:cs="Arial" w:eastAsia="Arial" w:hAnsi="Arial"/>
          <w:b/>
          <w:bCs/>
          <w:color w:val="333333"/>
          <w:sz w:val="20"/>
          <w:szCs w:val="20"/>
        </w:rPr>
        <w:t xml:space="preserve">It’s shareable as-is. </w:t>
      </w:r>
      <w:r>
        <w:rPr>
          <w:rFonts w:ascii="Arial" w:cs="Arial" w:eastAsia="Arial" w:hAnsi="Arial"/>
          <w:color w:val="666666"/>
          <w:sz w:val="20"/>
          <w:szCs w:val="20"/>
        </w:rPr>
        <w:t xml:space="preserve">A parent can paste this sentence into a group chat or a Facebook thread. The positioning IS the word-of-mouth message. If your positioning requires explanation, it’s too complex.</w:t>
      </w:r>
    </w:p>
    <w:p>
      <w:pPr>
        <w:pStyle w:val="ListParagraph"/>
        <w:numPr>
          <w:ilvl w:val="0"/>
          <w:numId w:val="2"/>
        </w:numPr>
        <w:spacing w:after="120" w:line="280"/>
      </w:pPr>
      <w:r>
        <w:rPr>
          <w:rFonts w:ascii="Arial" w:cs="Arial" w:eastAsia="Arial" w:hAnsi="Arial"/>
          <w:b/>
          <w:bCs/>
          <w:color w:val="333333"/>
          <w:sz w:val="20"/>
          <w:szCs w:val="20"/>
        </w:rPr>
        <w:t xml:space="preserve">“Forever” is the emotional trigger. </w:t>
      </w:r>
      <w:r>
        <w:rPr>
          <w:rFonts w:ascii="Arial" w:cs="Arial" w:eastAsia="Arial" w:hAnsi="Arial"/>
          <w:color w:val="666666"/>
          <w:sz w:val="20"/>
          <w:szCs w:val="20"/>
        </w:rPr>
        <w:t xml:space="preserve">In a market where “$7.99/month” is standard, the word “forever” does more work than any feature list. It signals that you’re on the parent’s side.</w:t>
      </w:r>
    </w:p>
    <w:p>
      <w:pPr>
        <w:spacing w:after="200"/>
      </w:pPr>
    </w:p>
    <w:p>
      <w:pPr>
        <w:pStyle w:val="Heading2"/>
        <w:spacing w:before="280" w:after="160"/>
      </w:pPr>
      <w:r>
        <w:rPr>
          <w:rFonts w:ascii="Arial" w:cs="Arial" w:eastAsia="Arial" w:hAnsi="Arial"/>
          <w:b/>
          <w:bCs/>
          <w:color w:val="0EA5A0"/>
          <w:sz w:val="26"/>
          <w:szCs w:val="26"/>
        </w:rPr>
        <w:t xml:space="preserve">App Store Subtitle Recommendation</w:t>
      </w:r>
    </w:p>
    <w:p>
      <w:pPr>
        <w:spacing w:after="160" w:line="300"/>
      </w:pPr>
      <w:r>
        <w:rPr>
          <w:rFonts w:ascii="Arial" w:cs="Arial" w:eastAsia="Arial" w:hAnsi="Arial"/>
          <w:color w:val="333333"/>
          <w:sz w:val="21"/>
          <w:szCs w:val="21"/>
        </w:rPr>
        <w:t xml:space="preserve">“Color, Create &amp; Learn — Ages 3–12. No Ads. No Subscriptions.”</w:t>
      </w:r>
    </w:p>
    <w:p>
      <w:pPr>
        <w:spacing w:after="160" w:line="300"/>
      </w:pPr>
      <w:r>
        <w:rPr>
          <w:rFonts w:ascii="Arial" w:cs="Arial" w:eastAsia="Arial" w:hAnsi="Arial"/>
          <w:color w:val="333333"/>
          <w:sz w:val="21"/>
          <w:szCs w:val="21"/>
        </w:rPr>
        <w:t xml:space="preserve">This 54-character subtitle (App Store limit is 30 characters for subtitle, so adapt to: “Color &amp; Learn • Ages 3–12”) hits the three highest-value search keywords: coloring + learning + age range, while communicating the core differentiators in the description.</w:t>
      </w:r>
    </w:p>
    <w:p>
      <w:pPr>
        <w:spacing w:after="200"/>
      </w:pPr>
    </w:p>
    <w:p>
      <w:pPr>
        <w:pBdr>
          <w:bottom w:val="single" w:color="0EA5A0" w:sz="6" w:space="1"/>
        </w:pBdr>
        <w:spacing w:after="0"/>
      </w:pPr>
    </w:p>
    <w:p>
      <w:pPr>
        <w:spacing w:after="160"/>
      </w:pPr>
    </w:p>
    <w:p>
      <w:pPr>
        <w:pStyle w:val="Heading1"/>
        <w:spacing w:before="360" w:after="200"/>
      </w:pPr>
      <w:r>
        <w:rPr>
          <w:rFonts w:ascii="Arial" w:cs="Arial" w:eastAsia="Arial" w:hAnsi="Arial"/>
          <w:b/>
          <w:bCs/>
          <w:color w:val="1B2A4A"/>
          <w:sz w:val="32"/>
          <w:szCs w:val="32"/>
        </w:rPr>
        <w:t xml:space="preserve">Next Steps</w:t>
      </w:r>
    </w:p>
    <w:p>
      <w:pPr>
        <w:spacing w:after="160" w:line="300"/>
      </w:pPr>
      <w:r>
        <w:rPr>
          <w:rFonts w:ascii="Arial" w:cs="Arial" w:eastAsia="Arial" w:hAnsi="Arial"/>
          <w:color w:val="333333"/>
          <w:sz w:val="21"/>
          <w:szCs w:val="21"/>
        </w:rPr>
        <w:t xml:space="preserve">This strategy provides the what and why. To move into execution:</w:t>
      </w:r>
    </w:p>
    <w:p>
      <w:pPr>
        <w:pStyle w:val="ListParagraph"/>
        <w:numPr>
          <w:ilvl w:val="0"/>
          <w:numId w:val="4"/>
        </w:numPr>
        <w:spacing w:after="100" w:line="280"/>
      </w:pPr>
      <w:r>
        <w:rPr>
          <w:rFonts w:ascii="Arial" w:cs="Arial" w:eastAsia="Arial" w:hAnsi="Arial"/>
          <w:b/>
          <w:bCs/>
          <w:color w:val="333333"/>
          <w:sz w:val="20"/>
          <w:szCs w:val="20"/>
        </w:rPr>
        <w:t xml:space="preserve">Validate the monetization hypothesis. </w:t>
      </w:r>
      <w:r>
        <w:rPr>
          <w:rFonts w:ascii="Arial" w:cs="Arial" w:eastAsia="Arial" w:hAnsi="Arial"/>
          <w:color w:val="666666"/>
          <w:sz w:val="20"/>
          <w:szCs w:val="20"/>
        </w:rPr>
        <w:t xml:space="preserve">Run a landing page test with the positioning statement and $14.99 price. Measure email sign-up intent from parent communities before writing code.</w:t>
      </w:r>
    </w:p>
    <w:p>
      <w:pPr>
        <w:pStyle w:val="ListParagraph"/>
        <w:numPr>
          <w:ilvl w:val="0"/>
          <w:numId w:val="4"/>
        </w:numPr>
        <w:spacing w:after="100" w:line="280"/>
      </w:pPr>
      <w:r>
        <w:rPr>
          <w:rFonts w:ascii="Arial" w:cs="Arial" w:eastAsia="Arial" w:hAnsi="Arial"/>
          <w:b/>
          <w:bCs/>
          <w:color w:val="333333"/>
          <w:sz w:val="20"/>
          <w:szCs w:val="20"/>
        </w:rPr>
        <w:t xml:space="preserve">Commission 200 illustrations across three age tiers. </w:t>
      </w:r>
      <w:r>
        <w:rPr>
          <w:rFonts w:ascii="Arial" w:cs="Arial" w:eastAsia="Arial" w:hAnsi="Arial"/>
          <w:color w:val="666666"/>
          <w:sz w:val="20"/>
          <w:szCs w:val="20"/>
        </w:rPr>
        <w:t xml:space="preserve">Content is the longest lead-time item. Start with a single illustrator producing 10 sample pages per tier to test with parents and children before committing to the full set.</w:t>
      </w:r>
    </w:p>
    <w:p>
      <w:pPr>
        <w:pStyle w:val="ListParagraph"/>
        <w:numPr>
          <w:ilvl w:val="0"/>
          <w:numId w:val="4"/>
        </w:numPr>
        <w:spacing w:after="100" w:line="280"/>
      </w:pPr>
      <w:r>
        <w:rPr>
          <w:rFonts w:ascii="Arial" w:cs="Arial" w:eastAsia="Arial" w:hAnsi="Arial"/>
          <w:b/>
          <w:bCs/>
          <w:color w:val="333333"/>
          <w:sz w:val="20"/>
          <w:szCs w:val="20"/>
        </w:rPr>
        <w:t xml:space="preserve">Build the brush engine first. </w:t>
      </w:r>
      <w:r>
        <w:rPr>
          <w:rFonts w:ascii="Arial" w:cs="Arial" w:eastAsia="Arial" w:hAnsi="Arial"/>
          <w:color w:val="666666"/>
          <w:sz w:val="20"/>
          <w:szCs w:val="20"/>
        </w:rPr>
        <w:t xml:space="preserve">The core technical risk is whether the coloring experience feels as good as Procreate’s simplified tools. Prototype 4 brush types (crayon, marker, watercolor, pencil) and user-test with 5–8 year olds before building anything else.</w:t>
      </w:r>
    </w:p>
    <w:p>
      <w:pPr>
        <w:pStyle w:val="ListParagraph"/>
        <w:numPr>
          <w:ilvl w:val="0"/>
          <w:numId w:val="4"/>
        </w:numPr>
        <w:spacing w:after="100" w:line="280"/>
      </w:pPr>
      <w:r>
        <w:rPr>
          <w:rFonts w:ascii="Arial" w:cs="Arial" w:eastAsia="Arial" w:hAnsi="Arial"/>
          <w:b/>
          <w:bCs/>
          <w:color w:val="333333"/>
          <w:sz w:val="20"/>
          <w:szCs w:val="20"/>
        </w:rPr>
        <w:t xml:space="preserve">Engage a COPPA-specialized attorney. </w:t>
      </w:r>
      <w:r>
        <w:rPr>
          <w:rFonts w:ascii="Arial" w:cs="Arial" w:eastAsia="Arial" w:hAnsi="Arial"/>
          <w:color w:val="666666"/>
          <w:sz w:val="20"/>
          <w:szCs w:val="20"/>
        </w:rPr>
        <w:t xml:space="preserve">With the FTC’s updated COPPA rule taking effect April 2026, compliance is not optional. Budget $5–10K for a legal review of your data practices, SDK choices, and privacy policy before submission.</w:t>
      </w:r>
    </w:p>
    <w:p>
      <w:pPr>
        <w:pStyle w:val="ListParagraph"/>
        <w:numPr>
          <w:ilvl w:val="0"/>
          <w:numId w:val="4"/>
        </w:numPr>
        <w:spacing w:after="100" w:line="280"/>
      </w:pPr>
      <w:r>
        <w:rPr>
          <w:rFonts w:ascii="Arial" w:cs="Arial" w:eastAsia="Arial" w:hAnsi="Arial"/>
          <w:b/>
          <w:bCs/>
          <w:color w:val="333333"/>
          <w:sz w:val="20"/>
          <w:szCs w:val="20"/>
        </w:rPr>
        <w:t xml:space="preserve">Target a September 2026 launch. </w:t>
      </w:r>
      <w:r>
        <w:rPr>
          <w:rFonts w:ascii="Arial" w:cs="Arial" w:eastAsia="Arial" w:hAnsi="Arial"/>
          <w:color w:val="666666"/>
          <w:sz w:val="20"/>
          <w:szCs w:val="20"/>
        </w:rPr>
        <w:t xml:space="preserve">Back-to-school season is the highest-download period for children’s educational apps. Align your App Store feature request and PR push to this window.</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tabs>
        <w:tab w:val="right" w:pos="9026"/>
      </w:tabs>
    </w:pPr>
    <w:r>
      <w:rPr>
        <w:rFonts w:ascii="Arial" w:cs="Arial" w:eastAsia="Arial" w:hAnsi="Arial"/>
        <w:color w:val="666666"/>
        <w:sz w:val="16"/>
        <w:szCs w:val="16"/>
      </w:rPr>
      <w:t xml:space="preserve">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Children’s Coloring App — Product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0EA5A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2026-03-17T21:55:45.077Z</dcterms:created>
  <dcterms:modified xsi:type="dcterms:W3CDTF">2026-03-17T21:55:45.078Z</dcterms:modified>
</cp:coreProperties>
</file>

<file path=docProps/custom.xml><?xml version="1.0" encoding="utf-8"?>
<Properties xmlns="http://schemas.openxmlformats.org/officeDocument/2006/custom-properties" xmlns:vt="http://schemas.openxmlformats.org/officeDocument/2006/docPropsVTypes"/>
</file>