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Vehicle return report</w:t>
      </w:r>
    </w:p>
    <w:p>
      <w:r>
        <w:rPr>
          <w:color w:val="606060"/>
          <w:sz w:val="20"/>
        </w:rPr>
        <w:t>Photographic record of vehicle condition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Make and model</w:t>
            </w:r>
          </w:p>
        </w:tc>
        <w:tc>
          <w:tcPr>
            <w:tcW w:type="dxa" w:w="4320"/>
          </w:tcPr>
          <w:p>
            <w:r>
              <w:t>Nissan Qashqai</w:t>
            </w:r>
          </w:p>
        </w:tc>
      </w:tr>
      <w:tr>
        <w:tc>
          <w:tcPr>
            <w:tcW w:type="dxa" w:w="4320"/>
          </w:tcPr>
          <w:p>
            <w:r>
              <w:t>Registration number</w:t>
            </w:r>
          </w:p>
        </w:tc>
        <w:tc>
          <w:tcPr>
            <w:tcW w:type="dxa" w:w="4320"/>
          </w:tcPr>
          <w:p>
            <w:r>
              <w:t>WN 7020U</w:t>
            </w:r>
          </w:p>
        </w:tc>
      </w:tr>
      <w:tr>
        <w:tc>
          <w:tcPr>
            <w:tcW w:type="dxa" w:w="4320"/>
          </w:tcPr>
          <w:p>
            <w:r>
              <w:t>Mileage</w:t>
            </w:r>
          </w:p>
        </w:tc>
        <w:tc>
          <w:tcPr>
            <w:tcW w:type="dxa" w:w="4320"/>
          </w:tcPr>
          <w:p>
            <w:r>
              <w:t>59 650 km</w:t>
            </w:r>
          </w:p>
        </w:tc>
      </w:tr>
      <w:tr>
        <w:tc>
          <w:tcPr>
            <w:tcW w:type="dxa" w:w="4320"/>
          </w:tcPr>
          <w:p>
            <w:r>
              <w:t>Return date</w:t>
            </w:r>
          </w:p>
        </w:tc>
        <w:tc>
          <w:tcPr>
            <w:tcW w:type="dxa" w:w="4320"/>
          </w:tcPr>
          <w:p>
            <w:r>
              <w:t>30.08.2026</w:t>
            </w:r>
          </w:p>
        </w:tc>
      </w:tr>
      <w:tr>
        <w:tc>
          <w:tcPr>
            <w:tcW w:type="dxa" w:w="4320"/>
          </w:tcPr>
          <w:p>
            <w:r>
              <w:t>Returning driver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1"/>
      </w:pPr>
      <w:commentRangeStart w:id="0"/>
      <w:r>
        <w:t>1. Under the bonnet</w:t>
      </w:r>
      <w:commentRangeEnd w:id="0"/>
      <w:r>
        <w:rPr>
          <w:rStyle w:val="CommentReference"/>
        </w:rPr>
        <w:commentReference w:id="0"/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Engine bay</w:t>
      </w:r>
    </w:p>
    <w:p>
      <w:pPr>
        <w:pStyle w:val="Heading1"/>
      </w:pPr>
      <w:commentRangeStart w:id="1"/>
      <w:r>
        <w:t>2. Seats</w:t>
      </w:r>
      <w:commentRangeEnd w:id="1"/>
      <w:r>
        <w:rPr>
          <w:rStyle w:val="CommentReference"/>
        </w:rPr>
        <w:commentReference w:id="1"/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Driver seat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Passenger seat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Rear bench</w:t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Rear bench — side view</w:t>
      </w:r>
    </w:p>
    <w:p>
      <w:pPr>
        <w:pStyle w:val="Heading1"/>
      </w:pPr>
      <w:commentRangeStart w:id="2"/>
      <w:r>
        <w:t>3. Vehicle diagonals</w:t>
      </w:r>
      <w:commentRangeEnd w:id="2"/>
      <w:r>
        <w:rPr>
          <w:rStyle w:val="CommentReference"/>
        </w:rPr>
        <w:commentReference w:id="2"/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Front-left diagonal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Rear-right diagonal</w:t>
      </w:r>
    </w:p>
    <w:p>
      <w:pPr>
        <w:pStyle w:val="Heading1"/>
      </w:pPr>
      <w:commentRangeStart w:id="3"/>
      <w:r>
        <w:t>4. Headliner</w:t>
      </w:r>
      <w:commentRangeEnd w:id="3"/>
      <w:r>
        <w:rPr>
          <w:rStyle w:val="CommentReference"/>
        </w:rPr>
        <w:commentReference w:id="3"/>
      </w:r>
    </w:p>
    <w:p>
      <w:r>
        <w:drawing>
          <wp:inline xmlns:a="http://schemas.openxmlformats.org/drawingml/2006/main" xmlns:pic="http://schemas.openxmlformats.org/drawingml/2006/picture">
            <wp:extent cx="283464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Headliner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Headliner — rear</w:t>
      </w:r>
    </w:p>
    <w:p>
      <w:pPr>
        <w:pStyle w:val="Heading1"/>
      </w:pPr>
      <w:commentRangeStart w:id="4"/>
      <w:commentRangeStart w:id="5"/>
      <w:r>
        <w:t>5. Windscreen</w:t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Windscreen from inside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Windscreen from outside</w:t>
      </w:r>
    </w:p>
    <w:p>
      <w:pPr>
        <w:pStyle w:val="Heading1"/>
      </w:pPr>
      <w:commentRangeStart w:id="6"/>
      <w:r>
        <w:t>6. Tyre tread</w:t>
      </w:r>
      <w:commentRangeEnd w:id="6"/>
      <w:r>
        <w:rPr>
          <w:rStyle w:val="CommentReference"/>
        </w:rPr>
        <w:commentReference w:id="6"/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Tread — front right wheel</w:t>
      </w:r>
    </w:p>
    <w:p>
      <w:pPr>
        <w:pStyle w:val="Heading1"/>
      </w:pPr>
      <w:commentRangeStart w:id="7"/>
      <w:commentRangeStart w:id="8"/>
      <w:r>
        <w:t>7. Boot and equipment</w:t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Boot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Boot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Equipment under the boot floor</w:t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Spare wheel and tools</w:t>
      </w:r>
    </w:p>
    <w:p>
      <w:pPr>
        <w:pStyle w:val="Heading1"/>
      </w:pPr>
      <w:commentRangeStart w:id="9"/>
      <w:r>
        <w:t>8. Gauges</w:t>
      </w:r>
      <w:commentRangeEnd w:id="9"/>
      <w:r>
        <w:rPr>
          <w:rStyle w:val="CommentReference"/>
        </w:rPr>
        <w:commentReference w:id="9"/>
      </w:r>
    </w:p>
    <w:p>
      <w:r>
        <w:drawing>
          <wp:inline xmlns:a="http://schemas.openxmlformats.org/drawingml/2006/main" xmlns:pic="http://schemas.openxmlformats.org/drawingml/2006/picture">
            <wp:extent cx="2834640" cy="21259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6060"/>
          <w:sz w:val="18"/>
        </w:rPr>
        <w:t>Odometer — 59 650 km</w:t>
      </w:r>
    </w:p>
    <w:p>
      <w:pPr>
        <w:pStyle w:val="Heading1"/>
      </w:pPr>
      <w:r>
        <w:t>9. Notes</w:t>
      </w:r>
    </w:p>
    <w:p>
      <w:r>
        <w:t>Vehicle returned in generally good condition. The dashboard shows a gearbox-fault message. Photos taken at a petrol station.</w:t>
      </w:r>
    </w:p>
    <w:p/>
    <w:p>
      <w:r>
        <w:t>Returning driver signature: ..................................</w:t>
      </w:r>
    </w:p>
    <w:p>
      <w:r>
        <w:t>Receiving officer signature: 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[R-01] FAIL</w:t>
      </w:r>
    </w:p>
    <w:p>
      <w:pPr>
        <w:pStyle w:val="CommentText"/>
      </w:pPr>
    </w:p>
    <w:p>
      <w:pPr>
        <w:pStyle w:val="CommentText"/>
      </w:pPr>
      <w:r>
        <w:t>Justification: Two engine-bay photographs were required; one was supplied. The manifest lists "Under the bonnet" twice and the client's own stated total of 16 photos only reconciles if both mentions are counted.</w:t>
      </w:r>
    </w:p>
    <w:p>
      <w:pPr>
        <w:pStyle w:val="CommentText"/>
      </w:pPr>
    </w:p>
    <w:p>
      <w:pPr>
        <w:pStyle w:val="CommentText"/>
      </w:pPr>
      <w:r>
        <w:t>Suggestion: Supply a second photograph under the bonnet from a different angle, or confirm that the repeated line in the manifest was unintentional.</w:t>
      </w:r>
    </w:p>
  </w:comment>
  <w:comment w:id="1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[R-02] PASS</w:t>
      </w:r>
    </w:p>
    <w:p>
      <w:pPr>
        <w:pStyle w:val="CommentText"/>
      </w:pPr>
    </w:p>
    <w:p>
      <w:pPr>
        <w:pStyle w:val="CommentText"/>
      </w:pPr>
      <w:r>
        <w:t>Justification: Four seat photographs supplied: both front seats and two of the rear bench.</w:t>
      </w:r>
    </w:p>
  </w:comment>
  <w:comment w:id="2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[R-03] PASS</w:t>
      </w:r>
    </w:p>
    <w:p>
      <w:pPr>
        <w:pStyle w:val="CommentText"/>
      </w:pPr>
    </w:p>
    <w:p>
      <w:pPr>
        <w:pStyle w:val="CommentText"/>
      </w:pPr>
      <w:r>
        <w:t>Justification: Front three-quarter and rear three-quarter views supplied.</w:t>
      </w:r>
    </w:p>
  </w:comment>
  <w:comment w:id="3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[R-04] FAIL</w:t>
      </w:r>
    </w:p>
    <w:p>
      <w:pPr>
        <w:pStyle w:val="CommentText"/>
      </w:pPr>
    </w:p>
    <w:p>
      <w:pPr>
        <w:pStyle w:val="CommentText"/>
      </w:pPr>
      <w:r>
        <w:t>Justification: Two headliner photographs were supplied, but only one meets the positional constraint. 1000040420.jpg is taken from between the front seats — both front headrests are in frame with the overhead console visible. IMG_20260830_132755 (5).jpg is taken from beside a seat and frames only the rear section of the headliner.</w:t>
      </w:r>
    </w:p>
    <w:p>
      <w:pPr>
        <w:pStyle w:val="CommentText"/>
      </w:pPr>
    </w:p>
    <w:p>
      <w:pPr>
        <w:pStyle w:val="CommentText"/>
      </w:pPr>
      <w:r>
        <w:t>Suggestion: Retake the second headliner photograph with the camera positioned between the two front seats, angled up and rearward, as in 1000040420.jpg.</w:t>
      </w:r>
    </w:p>
  </w:comment>
  <w:comment w:id="4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[R-05] PASS</w:t>
      </w:r>
    </w:p>
    <w:p>
      <w:pPr>
        <w:pStyle w:val="CommentText"/>
      </w:pPr>
    </w:p>
    <w:p>
      <w:pPr>
        <w:pStyle w:val="CommentText"/>
      </w:pPr>
      <w:r>
        <w:t>Justification: Windscreen photographed from the cabin; dashboard and mirror in frame.</w:t>
      </w:r>
    </w:p>
  </w:comment>
  <w:comment w:id="5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[R-06] PASS</w:t>
      </w:r>
    </w:p>
    <w:p>
      <w:pPr>
        <w:pStyle w:val="CommentText"/>
      </w:pPr>
    </w:p>
    <w:p>
      <w:pPr>
        <w:pStyle w:val="CommentText"/>
      </w:pPr>
      <w:r>
        <w:t>Justification: Windscreen photographed from outside; occupant visible through the glass.</w:t>
      </w:r>
    </w:p>
  </w:comment>
  <w:comment w:id="6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[R-07] PASS</w:t>
      </w:r>
    </w:p>
    <w:p>
      <w:pPr>
        <w:pStyle w:val="CommentText"/>
      </w:pPr>
    </w:p>
    <w:p>
      <w:pPr>
        <w:pStyle w:val="CommentText"/>
      </w:pPr>
      <w:r>
        <w:t>Justification: Tyre tread photographed.</w:t>
      </w:r>
    </w:p>
  </w:comment>
  <w:comment w:id="7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[R-08] PASS</w:t>
      </w:r>
    </w:p>
    <w:p>
      <w:pPr>
        <w:pStyle w:val="CommentText"/>
      </w:pPr>
    </w:p>
    <w:p>
      <w:pPr>
        <w:pStyle w:val="CommentText"/>
      </w:pPr>
      <w:r>
        <w:t>Justification: Boot photographed with the tailgate open.</w:t>
      </w:r>
    </w:p>
  </w:comment>
  <w:comment w:id="8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[R-09] PASS</w:t>
      </w:r>
    </w:p>
    <w:p>
      <w:pPr>
        <w:pStyle w:val="CommentText"/>
      </w:pPr>
    </w:p>
    <w:p>
      <w:pPr>
        <w:pStyle w:val="CommentText"/>
      </w:pPr>
      <w:r>
        <w:t>Justification: Under-floor equipment photographed: spare wheel, tool kit, fire extinguisher and warning triangle.</w:t>
      </w:r>
    </w:p>
  </w:comment>
  <w:comment w:id="9" w:author="AI Editor" w:initials="AI" w:date="2026-08-30T14:26:55Z">
    <w:p>
      <w:pPr>
        <w:pStyle w:val="CommentText"/>
      </w:pPr>
      <w:r>
        <w:rPr>
          <w:rStyle w:val="CommentReference"/>
        </w:rPr>
        <w:annotationRef/>
      </w:r>
      <w:r>
        <w:t>[R-10] PASS</w:t>
      </w:r>
    </w:p>
    <w:p>
      <w:pPr>
        <w:pStyle w:val="CommentText"/>
      </w:pPr>
    </w:p>
    <w:p>
      <w:pPr>
        <w:pStyle w:val="CommentText"/>
      </w:pPr>
      <w:r>
        <w:t>Justification: Instrument cluster photographed; odometer legible at 59 650 km.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