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57"/>
        </w:rPr>
        <w:t>Vehicle Return Condition Report</w:t>
      </w:r>
    </w:p>
    <w:p>
      <w:pPr>
        <w:jc w:val="center"/>
      </w:pPr>
      <w:r>
        <w:rPr>
          <w:i/>
          <w:color w:val="5A5A5A"/>
          <w:sz w:val="26"/>
        </w:rPr>
        <w:t>Missing Accessories List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Make / model</w:t>
            </w:r>
          </w:p>
        </w:tc>
        <w:tc>
          <w:tcPr>
            <w:tcW w:type="dxa" w:w="4320"/>
          </w:tcPr>
          <w:p>
            <w:r>
              <w:t>Nissan Qashqai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</w:t>
            </w:r>
          </w:p>
        </w:tc>
        <w:tc>
          <w:tcPr>
            <w:tcW w:type="dxa" w:w="4320"/>
          </w:tcPr>
          <w:p>
            <w:r>
              <w:t>WN 7020U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Mileage</w:t>
            </w:r>
          </w:p>
        </w:tc>
        <w:tc>
          <w:tcPr>
            <w:tcW w:type="dxa" w:w="4320"/>
          </w:tcPr>
          <w:p>
            <w:r>
              <w:t>59 650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 date</w:t>
            </w:r>
          </w:p>
        </w:tc>
        <w:tc>
          <w:tcPr>
            <w:tcW w:type="dxa" w:w="4320"/>
          </w:tcPr>
          <w:p>
            <w:r>
              <w:t>30 August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Returning driver</w:t>
            </w:r>
          </w:p>
        </w:tc>
        <w:tc>
          <w:tcPr>
            <w:tcW w:type="dxa" w:w="4320"/>
          </w:tcPr>
          <w:p>
            <w:r>
              <w:t>Peter Wilson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Fuel level</w:t>
            </w:r>
          </w:p>
        </w:tc>
        <w:tc>
          <w:tcPr>
            <w:tcW w:type="dxa" w:w="4320"/>
          </w:tcPr>
          <w:p>
            <w:r>
              <w:t>1/2 tank</w:t>
            </w:r>
          </w:p>
        </w:tc>
      </w:tr>
    </w:tbl>
    <w:p/>
    <w:p>
      <w:pPr>
        <w:pStyle w:val="Heading1"/>
      </w:pPr>
      <w:r>
        <w:rPr>
          <w:color w:val="1F3B57"/>
        </w:rPr>
        <w:t>1. Under the bonnet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Engine bay, bonnet open</w:t>
      </w:r>
    </w:p>
    <w:p>
      <w:pPr>
        <w:pStyle w:val="Heading1"/>
      </w:pPr>
      <w:r>
        <w:rPr>
          <w:color w:val="1F3B57"/>
        </w:rPr>
        <w:t>2. Seats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4</w:t>
      </w:r>
    </w:p>
    <w:p>
      <w:pPr>
        <w:pStyle w:val="Heading1"/>
      </w:pPr>
      <w:r>
        <w:rPr>
          <w:color w:val="1F3B57"/>
        </w:rPr>
        <w:t>3. Vehicle diagonals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Diagonal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Diagonal 2</w:t>
      </w:r>
    </w:p>
    <w:p>
      <w:pPr>
        <w:pStyle w:val="Heading1"/>
      </w:pPr>
      <w:r>
        <w:rPr>
          <w:color w:val="1F3B57"/>
        </w:rPr>
        <w:t>4. Headliner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Headliner, from between the front seats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Headliner, second angle</w:t>
      </w:r>
    </w:p>
    <w:p>
      <w:pPr>
        <w:pStyle w:val="Heading1"/>
      </w:pPr>
      <w:r>
        <w:rPr>
          <w:color w:val="1F3B57"/>
        </w:rPr>
        <w:t>5. Windscreen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Windscreen, from inside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Windscreen, from outside</w:t>
      </w:r>
    </w:p>
    <w:p>
      <w:pPr>
        <w:pStyle w:val="Heading1"/>
      </w:pPr>
      <w:r>
        <w:rPr>
          <w:color w:val="1F3B57"/>
        </w:rPr>
        <w:t>6. Tyre tread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Tyre tread</w:t>
      </w:r>
    </w:p>
    <w:p>
      <w:pPr>
        <w:pStyle w:val="Heading1"/>
      </w:pPr>
      <w:r>
        <w:rPr>
          <w:color w:val="1F3B57"/>
        </w:rPr>
        <w:t>7. Boot and equipment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Boot, open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Equipment under the boot floor</w:t>
      </w:r>
    </w:p>
    <w:p>
      <w:pPr>
        <w:pStyle w:val="Heading1"/>
      </w:pPr>
      <w:r>
        <w:rPr>
          <w:color w:val="1F3B57"/>
        </w:rPr>
        <w:t>8. Gauges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Instrument cluster</w:t>
      </w:r>
    </w:p>
    <w:p>
      <w:pPr>
        <w:pStyle w:val="Heading1"/>
      </w:pPr>
      <w:r>
        <w:rPr>
          <w:color w:val="1F3B57"/>
        </w:rPr>
        <w:t>9. Notes</w:t>
      </w:r>
    </w:p>
    <w:p>
      <w:r>
        <w:rPr>
          <w:i/>
          <w:color w:val="5A5A5A"/>
        </w:rPr>
        <w:t>— not recorded —</w:t>
      </w:r>
    </w:p>
    <w:p/>
    <w:p>
      <w:pPr>
        <w:jc w:val="center"/>
      </w:pPr>
      <w:r>
        <w:rPr>
          <w:color w:val="5A5A5A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5A5A5A"/>
          <w:sz w:val="18"/>
        </w:rPr>
        <w:t>Prepared via Amendo · Vehicle Return Condition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