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B721" w14:textId="3B8031ED" w:rsidR="00444EE0" w:rsidRDefault="00D23EE1">
      <w:r>
        <w:rPr>
          <w:noProof/>
        </w:rPr>
        <w:drawing>
          <wp:inline distT="0" distB="0" distL="0" distR="0" wp14:anchorId="400824A5" wp14:editId="137295BA">
            <wp:extent cx="38950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E0"/>
    <w:rsid w:val="00444EE0"/>
    <w:rsid w:val="00D2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CB8FF-05A5-45BA-B406-35674DB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佳宏 纪</dc:creator>
  <cp:keywords/>
  <dc:description/>
  <cp:lastModifiedBy>佳宏 纪</cp:lastModifiedBy>
  <cp:revision>2</cp:revision>
  <cp:lastPrinted>2018-12-04T17:20:00Z</cp:lastPrinted>
  <dcterms:created xsi:type="dcterms:W3CDTF">2018-12-04T17:20:00Z</dcterms:created>
  <dcterms:modified xsi:type="dcterms:W3CDTF">2018-12-04T17:20:00Z</dcterms:modified>
</cp:coreProperties>
</file>