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2FAD5" w14:textId="77777777" w:rsidR="0001746C" w:rsidRPr="0001746C" w:rsidRDefault="0001746C" w:rsidP="00017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174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1) Air Quality Index (AQI) Dataset</w:t>
      </w:r>
    </w:p>
    <w:p w14:paraId="0A8D9473" w14:textId="0AC08463" w:rsidR="0001746C" w:rsidRPr="0001746C" w:rsidRDefault="0001746C" w:rsidP="00017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74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Source: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46E7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EPA Air Quality Data</w:t>
      </w:r>
    </w:p>
    <w:p w14:paraId="7484B5CC" w14:textId="77777777" w:rsidR="0001746C" w:rsidRPr="0001746C" w:rsidRDefault="0001746C" w:rsidP="00017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74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 This dataset provides daily air quality measurements, including pollutants like PM2.5, PM10, CO, NO2, SO2, and O3, across various U.S. cities.</w:t>
      </w:r>
    </w:p>
    <w:p w14:paraId="223F51E4" w14:textId="77777777" w:rsidR="0001746C" w:rsidRPr="0001746C" w:rsidRDefault="0001746C" w:rsidP="00017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74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Version: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 A subset focusing on a single city over one month, with columns: </w:t>
      </w:r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PM2.5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PM10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NO2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SO2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O3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355830" w14:textId="3BDE8490" w:rsidR="0001746C" w:rsidRDefault="00E90A74" w:rsidP="00017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 of dataset</w:t>
      </w:r>
      <w:r w:rsidR="0001746C" w:rsidRPr="000174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="0001746C"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 Simplified_AQI_Dataset.csv</w:t>
      </w:r>
    </w:p>
    <w:p w14:paraId="622C920A" w14:textId="77777777" w:rsidR="00E90A74" w:rsidRPr="00E90A74" w:rsidRDefault="00E90A74" w:rsidP="00E90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PM2.5 (5-50 µg/m³):</w:t>
      </w:r>
      <w:r w:rsidRPr="00E90A74">
        <w:rPr>
          <w:rFonts w:ascii="Times New Roman" w:eastAsia="Times New Roman" w:hAnsi="Times New Roman" w:cs="Times New Roman"/>
          <w:kern w:val="0"/>
          <w14:ligatures w14:val="none"/>
        </w:rPr>
        <w:t xml:space="preserve"> Typical range in urban and rural areas (5-12 µg/m³ is considered good, 35+ is unhealthy).</w:t>
      </w:r>
    </w:p>
    <w:p w14:paraId="62EB856A" w14:textId="77777777" w:rsidR="00E90A74" w:rsidRPr="00E90A74" w:rsidRDefault="00E90A74" w:rsidP="00E90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PM10 (10-100 µg/m³):</w:t>
      </w:r>
      <w:r w:rsidRPr="00E90A74">
        <w:rPr>
          <w:rFonts w:ascii="Times New Roman" w:eastAsia="Times New Roman" w:hAnsi="Times New Roman" w:cs="Times New Roman"/>
          <w:kern w:val="0"/>
          <w14:ligatures w14:val="none"/>
        </w:rPr>
        <w:t xml:space="preserve"> Follows similar real-world observations, with 50+ being moderate to unhealthy.</w:t>
      </w:r>
    </w:p>
    <w:p w14:paraId="006A100C" w14:textId="77777777" w:rsidR="00E90A74" w:rsidRPr="00E90A74" w:rsidRDefault="00E90A74" w:rsidP="00E90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 (0.1-1.5 ppm):</w:t>
      </w:r>
      <w:r w:rsidRPr="00E90A74">
        <w:rPr>
          <w:rFonts w:ascii="Times New Roman" w:eastAsia="Times New Roman" w:hAnsi="Times New Roman" w:cs="Times New Roman"/>
          <w:kern w:val="0"/>
          <w14:ligatures w14:val="none"/>
        </w:rPr>
        <w:t xml:space="preserve"> Matches common atmospheric concentrations; urban areas see ~0.5-1.2 ppm.</w:t>
      </w:r>
    </w:p>
    <w:p w14:paraId="7FF65C58" w14:textId="77777777" w:rsidR="00E90A74" w:rsidRPr="00E90A74" w:rsidRDefault="00E90A74" w:rsidP="00E90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NO2 (5-50 ppb):</w:t>
      </w:r>
      <w:r w:rsidRPr="00E90A74">
        <w:rPr>
          <w:rFonts w:ascii="Times New Roman" w:eastAsia="Times New Roman" w:hAnsi="Times New Roman" w:cs="Times New Roman"/>
          <w:kern w:val="0"/>
          <w14:ligatures w14:val="none"/>
        </w:rPr>
        <w:t xml:space="preserve"> Normal range in cities and industrial regions, with WHO limits below 40 ppb.</w:t>
      </w:r>
    </w:p>
    <w:p w14:paraId="2941A0D2" w14:textId="77777777" w:rsidR="00E90A74" w:rsidRPr="00E90A74" w:rsidRDefault="00E90A74" w:rsidP="00E90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SO2 (1-20 ppb):</w:t>
      </w:r>
      <w:r w:rsidRPr="00E90A74">
        <w:rPr>
          <w:rFonts w:ascii="Times New Roman" w:eastAsia="Times New Roman" w:hAnsi="Times New Roman" w:cs="Times New Roman"/>
          <w:kern w:val="0"/>
          <w14:ligatures w14:val="none"/>
        </w:rPr>
        <w:t xml:space="preserve"> Background SO2 levels are usually &lt;10 ppb, 20 ppb represents moderate pollution.</w:t>
      </w:r>
    </w:p>
    <w:p w14:paraId="67C6F83E" w14:textId="05B01632" w:rsidR="00E90A74" w:rsidRPr="0001746C" w:rsidRDefault="00E90A74" w:rsidP="00017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O3 (10-80 ppb):</w:t>
      </w:r>
      <w:r w:rsidRPr="00E90A74">
        <w:rPr>
          <w:rFonts w:ascii="Times New Roman" w:eastAsia="Times New Roman" w:hAnsi="Times New Roman" w:cs="Times New Roman"/>
          <w:kern w:val="0"/>
          <w14:ligatures w14:val="none"/>
        </w:rPr>
        <w:t xml:space="preserve"> Ozone levels vary widely, with peaks around 70-80 ppb in polluted regions.</w:t>
      </w:r>
    </w:p>
    <w:p w14:paraId="03852AC5" w14:textId="77777777" w:rsidR="0001746C" w:rsidRPr="0001746C" w:rsidRDefault="008F432E" w:rsidP="000174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885094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C66850" w14:textId="77777777" w:rsidR="0001746C" w:rsidRPr="0001746C" w:rsidRDefault="0001746C" w:rsidP="00017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174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2) Forest Biodiversity Survey Dataset</w:t>
      </w:r>
    </w:p>
    <w:p w14:paraId="249C8700" w14:textId="77777777" w:rsidR="0001746C" w:rsidRPr="0001746C" w:rsidRDefault="0001746C" w:rsidP="00017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74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Source: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 Botanic Records from Southwest Ghana</w:t>
      </w:r>
    </w:p>
    <w:p w14:paraId="23F3DED9" w14:textId="77777777" w:rsidR="0001746C" w:rsidRPr="0001746C" w:rsidRDefault="0001746C" w:rsidP="00017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74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 Contains records of tree species, their heights, and canopy cover percentages from forest reserves in southwest Ghana.</w:t>
      </w:r>
    </w:p>
    <w:p w14:paraId="5DB8E81F" w14:textId="77777777" w:rsidR="0001746C" w:rsidRPr="0001746C" w:rsidRDefault="0001746C" w:rsidP="00017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74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Version: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 A selection of 50 records with columns: </w:t>
      </w:r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Species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Tree_Height_m</w:t>
      </w:r>
      <w:proofErr w:type="spellEnd"/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Canopy_Cover</w:t>
      </w:r>
      <w:proofErr w:type="spellEnd"/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_%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Latitude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Longitude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ADDD6F" w14:textId="68F68E20" w:rsidR="0001746C" w:rsidRDefault="00E90A74" w:rsidP="00017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 of dataset</w:t>
      </w:r>
      <w:r w:rsidR="0001746C" w:rsidRPr="000174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="0001746C"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 Simplified_Forest_Biodiversity_Dataset.csv</w:t>
      </w:r>
    </w:p>
    <w:p w14:paraId="2DC6E1DA" w14:textId="77777777" w:rsidR="00E90A74" w:rsidRPr="00E90A74" w:rsidRDefault="00E90A74" w:rsidP="00E90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Tree Height (5-30 m):</w:t>
      </w:r>
      <w:r w:rsidRPr="00E90A74">
        <w:rPr>
          <w:rFonts w:ascii="Times New Roman" w:eastAsia="Times New Roman" w:hAnsi="Times New Roman" w:cs="Times New Roman"/>
          <w:kern w:val="0"/>
          <w14:ligatures w14:val="none"/>
        </w:rPr>
        <w:t xml:space="preserve"> Small trees start at ~5m, large trees in temperate zones reach ~25-30m.</w:t>
      </w:r>
    </w:p>
    <w:p w14:paraId="41D32CFB" w14:textId="77777777" w:rsidR="00E90A74" w:rsidRPr="00E90A74" w:rsidRDefault="00E90A74" w:rsidP="00E90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Canopy Cover (20-90%):</w:t>
      </w:r>
      <w:r w:rsidRPr="00E90A74">
        <w:rPr>
          <w:rFonts w:ascii="Times New Roman" w:eastAsia="Times New Roman" w:hAnsi="Times New Roman" w:cs="Times New Roman"/>
          <w:kern w:val="0"/>
          <w14:ligatures w14:val="none"/>
        </w:rPr>
        <w:t xml:space="preserve"> Open forests have ~20%, while dense forests approach 90%.</w:t>
      </w:r>
    </w:p>
    <w:p w14:paraId="5D716948" w14:textId="77777777" w:rsidR="00E90A74" w:rsidRPr="00E90A74" w:rsidRDefault="00E90A74" w:rsidP="00E90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Latitude/Longitude (-5 to 5 degrees):</w:t>
      </w:r>
      <w:r w:rsidRPr="00E90A74">
        <w:rPr>
          <w:rFonts w:ascii="Times New Roman" w:eastAsia="Times New Roman" w:hAnsi="Times New Roman" w:cs="Times New Roman"/>
          <w:kern w:val="0"/>
          <w14:ligatures w14:val="none"/>
        </w:rPr>
        <w:t xml:space="preserve"> A small range simulating a local ecological survey region.</w:t>
      </w:r>
    </w:p>
    <w:p w14:paraId="6E4501F7" w14:textId="77777777" w:rsidR="00E90A74" w:rsidRPr="0001746C" w:rsidRDefault="00E90A74" w:rsidP="00017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149B94" w14:textId="77777777" w:rsidR="0001746C" w:rsidRPr="0001746C" w:rsidRDefault="008F432E" w:rsidP="000174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2C29C4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7A155B5" w14:textId="77777777" w:rsidR="0001746C" w:rsidRPr="0001746C" w:rsidRDefault="0001746C" w:rsidP="00017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174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3) Water Quality Monitoring Dataset</w:t>
      </w:r>
    </w:p>
    <w:p w14:paraId="4361CB88" w14:textId="77777777" w:rsidR="0001746C" w:rsidRPr="0001746C" w:rsidRDefault="0001746C" w:rsidP="00017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74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Source: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 USGS Water Quality Data</w:t>
      </w:r>
    </w:p>
    <w:p w14:paraId="19CA04E3" w14:textId="77777777" w:rsidR="0001746C" w:rsidRPr="0001746C" w:rsidRDefault="0001746C" w:rsidP="00017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74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 Provides water quality measurements such as pH, dissolved oxygen, turbidity, and temperature from various monitoring stations.</w:t>
      </w:r>
    </w:p>
    <w:p w14:paraId="762A4231" w14:textId="77777777" w:rsidR="0001746C" w:rsidRPr="0001746C" w:rsidRDefault="0001746C" w:rsidP="00017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74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Version: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 Data from a single monitoring station over two weeks, with columns: </w:t>
      </w:r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Dissolved_Oxygen_mg_L</w:t>
      </w:r>
      <w:proofErr w:type="spellEnd"/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Turbidity_NTU</w:t>
      </w:r>
      <w:proofErr w:type="spellEnd"/>
      <w:r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174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Temperature_C</w:t>
      </w:r>
      <w:proofErr w:type="spellEnd"/>
      <w:r w:rsidRPr="000174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AD315D" w14:textId="61C7A6E5" w:rsidR="00E90A74" w:rsidRPr="00E90A74" w:rsidRDefault="00E90A74" w:rsidP="00E90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 of dataset</w:t>
      </w:r>
      <w:r w:rsidR="0001746C" w:rsidRPr="000174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="0001746C" w:rsidRPr="0001746C">
        <w:rPr>
          <w:rFonts w:ascii="Times New Roman" w:eastAsia="Times New Roman" w:hAnsi="Times New Roman" w:cs="Times New Roman"/>
          <w:kern w:val="0"/>
          <w14:ligatures w14:val="none"/>
        </w:rPr>
        <w:t xml:space="preserve"> Simplified_Water_Quality_Dataset.csv</w:t>
      </w:r>
    </w:p>
    <w:p w14:paraId="64FDDFC5" w14:textId="77777777" w:rsidR="00E90A74" w:rsidRPr="00E90A74" w:rsidRDefault="00E90A74" w:rsidP="00E90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 (6.5-8.5):</w:t>
      </w:r>
      <w:r w:rsidRPr="00E90A74">
        <w:rPr>
          <w:rFonts w:ascii="Times New Roman" w:eastAsia="Times New Roman" w:hAnsi="Times New Roman" w:cs="Times New Roman"/>
          <w:kern w:val="0"/>
          <w14:ligatures w14:val="none"/>
        </w:rPr>
        <w:t xml:space="preserve"> Typical pH range for freshwater; neutral is ~7, slightly acidic or alkaline variations occur.</w:t>
      </w:r>
    </w:p>
    <w:p w14:paraId="7A7E6699" w14:textId="77777777" w:rsidR="00E90A74" w:rsidRPr="00E90A74" w:rsidRDefault="00E90A74" w:rsidP="00E90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Dissolved Oxygen (4-10 mg/L):</w:t>
      </w:r>
      <w:r w:rsidRPr="00E90A74">
        <w:rPr>
          <w:rFonts w:ascii="Times New Roman" w:eastAsia="Times New Roman" w:hAnsi="Times New Roman" w:cs="Times New Roman"/>
          <w:kern w:val="0"/>
          <w14:ligatures w14:val="none"/>
        </w:rPr>
        <w:t xml:space="preserve"> Healthy water bodies range from 5-9 mg/L, hypoxic conditions &lt;4 mg/L.</w:t>
      </w:r>
    </w:p>
    <w:p w14:paraId="5E32FA36" w14:textId="77777777" w:rsidR="00E90A74" w:rsidRPr="00E90A74" w:rsidRDefault="00E90A74" w:rsidP="00E90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Turbidity (0.5-5 NTU):</w:t>
      </w:r>
      <w:r w:rsidRPr="00E90A74">
        <w:rPr>
          <w:rFonts w:ascii="Times New Roman" w:eastAsia="Times New Roman" w:hAnsi="Times New Roman" w:cs="Times New Roman"/>
          <w:kern w:val="0"/>
          <w14:ligatures w14:val="none"/>
        </w:rPr>
        <w:t xml:space="preserve"> Clear water &lt;1 NTU, moderately turbid rivers ~2-5 NTU.</w:t>
      </w:r>
    </w:p>
    <w:p w14:paraId="64B5C268" w14:textId="77777777" w:rsidR="00E90A74" w:rsidRPr="00E90A74" w:rsidRDefault="00E90A74" w:rsidP="00E90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Temperature (5-25°C):</w:t>
      </w:r>
      <w:r w:rsidRPr="00E90A74">
        <w:rPr>
          <w:rFonts w:ascii="Times New Roman" w:eastAsia="Times New Roman" w:hAnsi="Times New Roman" w:cs="Times New Roman"/>
          <w:kern w:val="0"/>
          <w14:ligatures w14:val="none"/>
        </w:rPr>
        <w:t xml:space="preserve"> Freshwater temperatures range from cold mountain streams (~5°C) to warm lakes (~25°C).</w:t>
      </w:r>
    </w:p>
    <w:p w14:paraId="6C2F7437" w14:textId="77777777" w:rsidR="00E90A74" w:rsidRDefault="00E90A74"/>
    <w:sectPr w:rsidR="00E9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38F5"/>
    <w:multiLevelType w:val="multilevel"/>
    <w:tmpl w:val="95C6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24619"/>
    <w:multiLevelType w:val="multilevel"/>
    <w:tmpl w:val="C642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222F7"/>
    <w:multiLevelType w:val="multilevel"/>
    <w:tmpl w:val="1566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329650">
    <w:abstractNumId w:val="2"/>
  </w:num>
  <w:num w:numId="2" w16cid:durableId="1122842115">
    <w:abstractNumId w:val="0"/>
  </w:num>
  <w:num w:numId="3" w16cid:durableId="1390809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6C"/>
    <w:rsid w:val="0001746C"/>
    <w:rsid w:val="004108DF"/>
    <w:rsid w:val="008F432E"/>
    <w:rsid w:val="00B46E7D"/>
    <w:rsid w:val="00BD013B"/>
    <w:rsid w:val="00D1504F"/>
    <w:rsid w:val="00E9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8D40"/>
  <w15:chartTrackingRefBased/>
  <w15:docId w15:val="{28617058-0050-0C47-8F15-2E0779F7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7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46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174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1746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74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Calle</dc:creator>
  <cp:keywords/>
  <dc:description/>
  <cp:lastModifiedBy>Leonardo Calle</cp:lastModifiedBy>
  <cp:revision>3</cp:revision>
  <dcterms:created xsi:type="dcterms:W3CDTF">2025-02-13T05:07:00Z</dcterms:created>
  <dcterms:modified xsi:type="dcterms:W3CDTF">2025-03-05T17:11:00Z</dcterms:modified>
</cp:coreProperties>
</file>