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李白容：</w:t>
      </w:r>
    </w:p>
    <w:p>
      <w:pPr>
        <w:ind w:firstLine="640"/>
      </w:pPr>
      <w:r>
        <w:t>Bosom friends need not speak much, but communicate with heart. Friendship cannot be expressed, but must be tasted by heart.</w:t>
      </w:r>
    </w:p>
    <w:p>
      <w:pPr>
        <w:jc w:val="right"/>
      </w:pPr>
      <w:r>
        <w:t>--侯阳洋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