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达司辰：</w:t>
      </w:r>
    </w:p>
    <w:p>
      <w:pPr>
        <w:ind w:firstLine="640"/>
      </w:pPr>
      <w:r>
        <w:t>Cheer up, friends, wherever you are, luck and happiness always accompany you.</w:t>
      </w:r>
    </w:p>
    <w:p>
      <w:pPr>
        <w:jc w:val="right"/>
      </w:pPr>
      <w:r>
        <w:t>--侯阳洋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