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3164B" w14:textId="77777777" w:rsidR="005174A7" w:rsidRDefault="00410181">
      <w:pPr>
        <w:spacing w:after="0" w:line="240" w:lineRule="auto"/>
        <w:ind w:left="-2250" w:firstLine="2250"/>
        <w:jc w:val="both"/>
        <w:rPr>
          <w:b/>
          <w:color w:val="F09415"/>
          <w:sz w:val="18"/>
          <w:szCs w:val="18"/>
        </w:rPr>
      </w:pPr>
      <w:bookmarkStart w:id="0" w:name="_gjdgxs" w:colFirst="0" w:colLast="0"/>
      <w:bookmarkStart w:id="1" w:name="_GoBack"/>
      <w:bookmarkEnd w:id="0"/>
      <w:bookmarkEnd w:id="1"/>
      <w:r>
        <w:rPr>
          <w:b/>
          <w:color w:val="F09415"/>
          <w:sz w:val="18"/>
          <w:szCs w:val="18"/>
        </w:rPr>
        <w:t>English 3140, Technical Writing</w:t>
      </w:r>
    </w:p>
    <w:p w14:paraId="66EB41AA" w14:textId="77777777" w:rsidR="005174A7" w:rsidRDefault="005174A7">
      <w:pPr>
        <w:spacing w:after="0" w:line="240" w:lineRule="auto"/>
        <w:jc w:val="right"/>
        <w:rPr>
          <w:sz w:val="18"/>
          <w:szCs w:val="18"/>
        </w:rPr>
        <w:sectPr w:rsidR="005174A7">
          <w:footerReference w:type="default" r:id="rId6"/>
          <w:pgSz w:w="12240" w:h="15840"/>
          <w:pgMar w:top="540" w:right="630" w:bottom="1440" w:left="1080" w:header="720" w:footer="720" w:gutter="0"/>
          <w:pgNumType w:start="1"/>
          <w:cols w:num="2" w:space="720" w:equalWidth="0">
            <w:col w:w="5220" w:space="90"/>
            <w:col w:w="5220" w:space="0"/>
          </w:cols>
          <w:titlePg/>
        </w:sectPr>
      </w:pPr>
    </w:p>
    <w:p w14:paraId="6A4311DD" w14:textId="77777777" w:rsidR="005174A7" w:rsidRDefault="00410181">
      <w:pPr>
        <w:pBdr>
          <w:top w:val="single" w:sz="4" w:space="4" w:color="F09415"/>
          <w:left w:val="single" w:sz="4" w:space="6" w:color="F09415"/>
          <w:bottom w:val="single" w:sz="4" w:space="4" w:color="F09415"/>
          <w:right w:val="single" w:sz="4" w:space="6" w:color="F09415"/>
        </w:pBdr>
        <w:shd w:val="clear" w:color="auto" w:fill="F09415"/>
        <w:tabs>
          <w:tab w:val="left" w:pos="8535"/>
          <w:tab w:val="right" w:pos="9936"/>
        </w:tabs>
        <w:spacing w:before="240"/>
        <w:ind w:left="144" w:right="144"/>
        <w:rPr>
          <w:smallCaps/>
          <w:color w:val="FFFFFF"/>
          <w:sz w:val="32"/>
          <w:szCs w:val="32"/>
        </w:rPr>
      </w:pPr>
      <w:r>
        <w:rPr>
          <w:smallCaps/>
          <w:color w:val="FFFFFF"/>
          <w:sz w:val="32"/>
          <w:szCs w:val="32"/>
        </w:rPr>
        <w:t>“S</w:t>
      </w:r>
      <w:r>
        <w:rPr>
          <w:smallCaps/>
          <w:color w:val="FFFFFF"/>
          <w:sz w:val="32"/>
          <w:szCs w:val="32"/>
        </w:rPr>
        <w:t>M</w:t>
      </w:r>
      <w:r>
        <w:rPr>
          <w:smallCaps/>
          <w:color w:val="FFFFFF"/>
          <w:sz w:val="32"/>
          <w:szCs w:val="32"/>
        </w:rPr>
        <w:t xml:space="preserve">ART </w:t>
      </w:r>
      <w:r>
        <w:rPr>
          <w:smallCaps/>
          <w:color w:val="FFFFFF"/>
          <w:sz w:val="32"/>
          <w:szCs w:val="32"/>
        </w:rPr>
        <w:t>FUTURE</w:t>
      </w:r>
      <w:r>
        <w:rPr>
          <w:smallCaps/>
          <w:color w:val="FFFFFF"/>
          <w:sz w:val="32"/>
          <w:szCs w:val="32"/>
        </w:rPr>
        <w:t>S” STEM PROJECT – Project description</w:t>
      </w:r>
      <w:r>
        <w:rPr>
          <w:smallCaps/>
          <w:color w:val="FFFFFF"/>
          <w:sz w:val="32"/>
          <w:szCs w:val="32"/>
        </w:rPr>
        <w:tab/>
      </w:r>
    </w:p>
    <w:p w14:paraId="2A1135D6" w14:textId="77777777" w:rsidR="005174A7" w:rsidRDefault="00410181">
      <w:pPr>
        <w:tabs>
          <w:tab w:val="left" w:pos="9540"/>
        </w:tabs>
        <w:ind w:right="90"/>
        <w:rPr>
          <w:i/>
          <w:color w:val="000000"/>
        </w:rPr>
      </w:pPr>
      <w:r>
        <w:rPr>
          <w:b/>
        </w:rPr>
        <w:br/>
      </w:r>
      <w:r>
        <w:rPr>
          <w:i/>
          <w:color w:val="000000"/>
        </w:rPr>
        <w:t>As forceful trends in technology--like big data, machine learning, artificial intelligence, IoT and the resulting smart industry systems--shape the future of your profession, students in South Carolina face new challenges and prospect. How can we engage an</w:t>
      </w:r>
      <w:r>
        <w:rPr>
          <w:i/>
          <w:color w:val="000000"/>
        </w:rPr>
        <w:t xml:space="preserve">d prepare high school students for the smart future? </w:t>
      </w:r>
      <w:r>
        <w:rPr>
          <w:i/>
          <w:color w:val="000000"/>
        </w:rPr>
        <w:br/>
      </w:r>
      <w:r>
        <w:rPr>
          <w:i/>
          <w:color w:val="000000"/>
        </w:rPr>
        <w:br/>
        <w:t>Our client-based project will continue the work that technical writing teams have started to present the opportunities new technologies will bring to our varying fields and the roadmap that SC offers t</w:t>
      </w:r>
      <w:r>
        <w:rPr>
          <w:i/>
          <w:color w:val="000000"/>
        </w:rPr>
        <w:t>o diverse groups of young talents. Our client, the SC STEM Collaborative, has requested us to continue the work on the standalone presentations about the connected future and its implications to generation Z, which is preparing to enter higher education an</w:t>
      </w:r>
      <w:r>
        <w:rPr>
          <w:i/>
          <w:color w:val="000000"/>
        </w:rPr>
        <w:t>d choose career paths. We will work in teams to research how the existing presentations can be improved, recommend changes, and upon the client’s approval, implement those changes. We will close the project by presenting the final versions of the presentat</w:t>
      </w:r>
      <w:r>
        <w:rPr>
          <w:i/>
          <w:color w:val="000000"/>
        </w:rPr>
        <w:t>ions to the client.</w:t>
      </w:r>
    </w:p>
    <w:p w14:paraId="714B1174" w14:textId="77777777" w:rsidR="005174A7" w:rsidRDefault="00410181">
      <w:pPr>
        <w:rPr>
          <w:color w:val="000000"/>
        </w:rPr>
      </w:pPr>
      <w:r>
        <w:rPr>
          <w:b/>
          <w:color w:val="000000"/>
        </w:rPr>
        <w:br/>
        <w:t>PROJECT CLIENT</w:t>
      </w:r>
      <w:r>
        <w:rPr>
          <w:b/>
          <w:color w:val="000000"/>
        </w:rPr>
        <w:br/>
      </w:r>
      <w:proofErr w:type="spellStart"/>
      <w:r>
        <w:rPr>
          <w:color w:val="000000"/>
        </w:rPr>
        <w:t>Client</w:t>
      </w:r>
      <w:proofErr w:type="spellEnd"/>
      <w:r>
        <w:rPr>
          <w:color w:val="000000"/>
        </w:rPr>
        <w:t>: South Carolina’s Coalition for Mathematics and Science</w:t>
      </w:r>
    </w:p>
    <w:p w14:paraId="67E9909D" w14:textId="77777777" w:rsidR="005174A7" w:rsidRDefault="00410181">
      <w:pPr>
        <w:rPr>
          <w:color w:val="000000"/>
          <w:highlight w:val="white"/>
        </w:rPr>
      </w:pPr>
      <w:r>
        <w:rPr>
          <w:color w:val="000000"/>
          <w:highlight w:val="white"/>
        </w:rPr>
        <w:t>The purpose of</w:t>
      </w:r>
      <w:r>
        <w:rPr>
          <w:color w:val="000000"/>
        </w:rPr>
        <w:t xml:space="preserve"> </w:t>
      </w:r>
      <w:hyperlink r:id="rId7">
        <w:r>
          <w:rPr>
            <w:color w:val="000000"/>
            <w:highlight w:val="white"/>
            <w:u w:val="single"/>
          </w:rPr>
          <w:t>South Carolina’s Coalition for Mathematics &amp; Science</w:t>
        </w:r>
      </w:hyperlink>
      <w:r>
        <w:rPr>
          <w:color w:val="000000"/>
          <w:highlight w:val="white"/>
        </w:rPr>
        <w:t>(SCCMS) at Clemson University</w:t>
      </w:r>
      <w:r>
        <w:rPr>
          <w:color w:val="000000"/>
          <w:highlight w:val="white"/>
        </w:rPr>
        <w:t xml:space="preserve"> is to serve South Carolina by growing Science, Technology, Engineering and Mathematics (STEM) possibilities and capabilities of learners and leaders. Their</w:t>
      </w:r>
      <w:r>
        <w:rPr>
          <w:color w:val="000000"/>
          <w:highlight w:val="white"/>
        </w:rPr>
        <w:t xml:space="preserve"> mission is to help career readiness by focus on student preparedness and facilitates collaboration </w:t>
      </w:r>
      <w:r>
        <w:rPr>
          <w:color w:val="000000"/>
          <w:highlight w:val="white"/>
        </w:rPr>
        <w:t xml:space="preserve">among industry partners, academic institutions, non-profit </w:t>
      </w:r>
      <w:proofErr w:type="gramStart"/>
      <w:r>
        <w:rPr>
          <w:color w:val="000000"/>
          <w:highlight w:val="white"/>
        </w:rPr>
        <w:t>organizations</w:t>
      </w:r>
      <w:proofErr w:type="gramEnd"/>
      <w:r>
        <w:rPr>
          <w:color w:val="000000"/>
          <w:highlight w:val="white"/>
        </w:rPr>
        <w:t xml:space="preserve"> and the community. </w:t>
      </w:r>
    </w:p>
    <w:p w14:paraId="065DD272" w14:textId="77777777" w:rsidR="005174A7" w:rsidRDefault="00410181">
      <w:pPr>
        <w:rPr>
          <w:color w:val="333335"/>
          <w:highlight w:val="white"/>
        </w:rPr>
      </w:pPr>
      <w:r>
        <w:rPr>
          <w:b/>
          <w:color w:val="333335"/>
          <w:highlight w:val="white"/>
        </w:rPr>
        <w:br/>
        <w:t>PROJECT TEAMS</w:t>
      </w:r>
      <w:r>
        <w:rPr>
          <w:b/>
          <w:color w:val="333335"/>
          <w:highlight w:val="white"/>
        </w:rPr>
        <w:br/>
      </w:r>
      <w:r>
        <w:rPr>
          <w:color w:val="333335"/>
          <w:highlight w:val="white"/>
        </w:rPr>
        <w:t xml:space="preserve">Our project teams will use and develop collaboration skills </w:t>
      </w:r>
      <w:proofErr w:type="spellStart"/>
      <w:r>
        <w:rPr>
          <w:color w:val="333335"/>
          <w:highlight w:val="white"/>
        </w:rPr>
        <w:t>ad</w:t>
      </w:r>
      <w:proofErr w:type="spellEnd"/>
      <w:r>
        <w:rPr>
          <w:color w:val="333335"/>
          <w:highlight w:val="white"/>
        </w:rPr>
        <w:t xml:space="preserve"> explore the </w:t>
      </w:r>
      <w:r>
        <w:rPr>
          <w:color w:val="333335"/>
          <w:highlight w:val="white"/>
        </w:rPr>
        <w:t>affordances of synchronous and asynchronous collaborative writing and pre</w:t>
      </w:r>
      <w:r>
        <w:rPr>
          <w:color w:val="333335"/>
          <w:highlight w:val="white"/>
        </w:rPr>
        <w:t>sentation tools. The teams will work in a competitive work environment as they</w:t>
      </w:r>
      <w:r>
        <w:rPr>
          <w:color w:val="333335"/>
          <w:highlight w:val="white"/>
        </w:rPr>
        <w:t xml:space="preserve"> plan, propose, and deliver improvements of informative and inspiring standalone presentations. </w:t>
      </w:r>
    </w:p>
    <w:p w14:paraId="585F191C" w14:textId="77777777" w:rsidR="005174A7" w:rsidRDefault="00410181">
      <w:pPr>
        <w:rPr>
          <w:color w:val="333335"/>
          <w:highlight w:val="white"/>
        </w:rPr>
      </w:pPr>
      <w:r>
        <w:rPr>
          <w:color w:val="333335"/>
          <w:highlight w:val="white"/>
        </w:rPr>
        <w:br/>
      </w:r>
      <w:r>
        <w:rPr>
          <w:b/>
          <w:color w:val="333335"/>
          <w:highlight w:val="white"/>
        </w:rPr>
        <w:t>PROJECT PHASES AND DELIVERABLES</w:t>
      </w:r>
      <w:r>
        <w:rPr>
          <w:b/>
          <w:color w:val="333335"/>
          <w:highlight w:val="white"/>
        </w:rPr>
        <w:br/>
      </w:r>
      <w:r>
        <w:rPr>
          <w:color w:val="333335"/>
          <w:highlight w:val="white"/>
        </w:rPr>
        <w:t>Initiation Phase - Client Profile, Audience Prof</w:t>
      </w:r>
      <w:r>
        <w:rPr>
          <w:color w:val="333335"/>
          <w:highlight w:val="white"/>
        </w:rPr>
        <w:t>ile, Team Profile</w:t>
      </w:r>
      <w:r>
        <w:rPr>
          <w:color w:val="333335"/>
          <w:highlight w:val="white"/>
        </w:rPr>
        <w:br/>
        <w:t xml:space="preserve">Planning Phase - Recommendation Report </w:t>
      </w:r>
      <w:r>
        <w:rPr>
          <w:color w:val="333335"/>
          <w:highlight w:val="white"/>
        </w:rPr>
        <w:t xml:space="preserve">+Executive Summary </w:t>
      </w:r>
      <w:r>
        <w:rPr>
          <w:color w:val="333335"/>
          <w:highlight w:val="white"/>
        </w:rPr>
        <w:br/>
        <w:t>Execution Phase (with monitoring) - Meeting Minutes, Status Report</w:t>
      </w:r>
      <w:r>
        <w:rPr>
          <w:color w:val="333335"/>
          <w:highlight w:val="white"/>
        </w:rPr>
        <w:br/>
        <w:t>Closing Phase- Final Presentation</w:t>
      </w:r>
      <w:r>
        <w:rPr>
          <w:color w:val="333335"/>
          <w:highlight w:val="white"/>
        </w:rPr>
        <w:t>, Evaluation</w:t>
      </w:r>
    </w:p>
    <w:p w14:paraId="53531BC4" w14:textId="77777777" w:rsidR="005174A7" w:rsidRDefault="00410181">
      <w:pPr>
        <w:rPr>
          <w:color w:val="333335"/>
          <w:highlight w:val="white"/>
        </w:rPr>
      </w:pPr>
      <w:r>
        <w:rPr>
          <w:color w:val="333335"/>
          <w:highlight w:val="white"/>
        </w:rPr>
        <w:br/>
      </w:r>
      <w:r>
        <w:rPr>
          <w:b/>
          <w:color w:val="333335"/>
          <w:highlight w:val="white"/>
        </w:rPr>
        <w:t>PROJECT MANAGEMENT</w:t>
      </w:r>
      <w:r>
        <w:rPr>
          <w:b/>
          <w:color w:val="333335"/>
          <w:highlight w:val="white"/>
        </w:rPr>
        <w:br/>
      </w:r>
      <w:r>
        <w:rPr>
          <w:color w:val="333335"/>
          <w:highlight w:val="white"/>
        </w:rPr>
        <w:t xml:space="preserve">This </w:t>
      </w:r>
      <w:proofErr w:type="gramStart"/>
      <w:r>
        <w:rPr>
          <w:color w:val="333335"/>
          <w:highlight w:val="white"/>
        </w:rPr>
        <w:t>client based</w:t>
      </w:r>
      <w:proofErr w:type="gramEnd"/>
      <w:r>
        <w:rPr>
          <w:color w:val="333335"/>
          <w:highlight w:val="white"/>
        </w:rPr>
        <w:t xml:space="preserve"> project will simulate a high</w:t>
      </w:r>
      <w:r>
        <w:rPr>
          <w:color w:val="333335"/>
          <w:highlight w:val="white"/>
        </w:rPr>
        <w:t>-intensity, client-based, professional project that will require independent research and decision making to define the recommended directions and methods that will lead to fulfilling the client’s needs and the project’s goals. With some external constrain</w:t>
      </w:r>
      <w:r>
        <w:rPr>
          <w:color w:val="333335"/>
          <w:highlight w:val="white"/>
        </w:rPr>
        <w:t>ts, project teams will be free to self-regulate their workflow and quality assurance, thus enhancing their agile management skills. Successfully leveraging each team member’s strength will offer the opportunity for each participant to practice leadership a</w:t>
      </w:r>
      <w:r>
        <w:rPr>
          <w:color w:val="333335"/>
          <w:highlight w:val="white"/>
        </w:rPr>
        <w:t>nd deepen collaborative skills. The teams will be monitored by the Project Manager, who will also serve as a lesion between the Client and the project t teams, with reporting responsibilities to the director of the organization.</w:t>
      </w:r>
    </w:p>
    <w:p w14:paraId="365D0AD1" w14:textId="77777777" w:rsidR="005174A7" w:rsidRDefault="005174A7">
      <w:pPr>
        <w:rPr>
          <w:color w:val="333335"/>
          <w:highlight w:val="white"/>
        </w:rPr>
      </w:pPr>
    </w:p>
    <w:p w14:paraId="2A74BAE2" w14:textId="77777777" w:rsidR="005174A7" w:rsidRDefault="00410181">
      <w:r>
        <w:rPr>
          <w:b/>
        </w:rPr>
        <w:lastRenderedPageBreak/>
        <w:t>TIMELINE</w:t>
      </w:r>
      <w:r>
        <w:rPr>
          <w:b/>
        </w:rPr>
        <w:br/>
      </w:r>
      <w:r>
        <w:t xml:space="preserve">Initiation Phase </w:t>
      </w:r>
      <w:r>
        <w:t>- Client Profile (Jack, 3/12), Audience Profile (individual 3/14), Team Qualifications (team submission, 3/16)</w:t>
      </w:r>
      <w:r>
        <w:br/>
        <w:t>Planning Phase - Recommendation Report (team submission, 3/29), Project Pitch (team 3/29) Executive Summary (</w:t>
      </w:r>
      <w:proofErr w:type="spellStart"/>
      <w:r>
        <w:t>indiv</w:t>
      </w:r>
      <w:proofErr w:type="spellEnd"/>
      <w:r>
        <w:t>. 4/5)</w:t>
      </w:r>
      <w:r>
        <w:br/>
        <w:t>Execution Phase (with mo</w:t>
      </w:r>
      <w:r>
        <w:t>nitoring) - Meeting Minutes (</w:t>
      </w:r>
      <w:proofErr w:type="spellStart"/>
      <w:r>
        <w:t>indiv</w:t>
      </w:r>
      <w:proofErr w:type="spellEnd"/>
      <w:r>
        <w:t>. 4/20)</w:t>
      </w:r>
      <w:r>
        <w:br/>
        <w:t>Closing Phase- Final Presentation (team 4/24, 4/26) Evaluation (</w:t>
      </w:r>
      <w:proofErr w:type="spellStart"/>
      <w:r>
        <w:t>indiv</w:t>
      </w:r>
      <w:proofErr w:type="spellEnd"/>
      <w:r>
        <w:t>. 4/23)</w:t>
      </w:r>
    </w:p>
    <w:p w14:paraId="5B324A77" w14:textId="77777777" w:rsidR="005174A7" w:rsidRDefault="005174A7"/>
    <w:p w14:paraId="335F9352" w14:textId="77777777" w:rsidR="005174A7" w:rsidRDefault="00410181">
      <w:r>
        <w:rPr>
          <w:b/>
        </w:rPr>
        <w:t>POINTS</w:t>
      </w:r>
      <w:r>
        <w:rPr>
          <w:b/>
        </w:rPr>
        <w:br/>
      </w:r>
      <w:r>
        <w:t>Audience Profile (</w:t>
      </w:r>
      <w:proofErr w:type="spellStart"/>
      <w:r>
        <w:t>indiv</w:t>
      </w:r>
      <w:proofErr w:type="spellEnd"/>
      <w:r>
        <w:t>. grade, 3/14) `</w:t>
      </w:r>
      <w:r>
        <w:tab/>
      </w:r>
      <w:r>
        <w:tab/>
        <w:t>10</w:t>
      </w:r>
      <w:r>
        <w:br/>
        <w:t xml:space="preserve">Team Qualifications (team grade, 3/16) </w:t>
      </w:r>
      <w:r>
        <w:tab/>
        <w:t>20</w:t>
      </w:r>
      <w:r>
        <w:br/>
        <w:t>Recommendation Report (team grade, 3/29)</w:t>
      </w:r>
      <w:r>
        <w:tab/>
        <w:t>1</w:t>
      </w:r>
      <w:r>
        <w:t>00</w:t>
      </w:r>
      <w:r>
        <w:br/>
        <w:t xml:space="preserve">Project Pitch (team grade, 3/29) </w:t>
      </w:r>
      <w:r>
        <w:tab/>
      </w:r>
      <w:r>
        <w:tab/>
        <w:t>20</w:t>
      </w:r>
      <w:r>
        <w:br/>
        <w:t>Executive Summary (</w:t>
      </w:r>
      <w:proofErr w:type="spellStart"/>
      <w:r>
        <w:t>indiv</w:t>
      </w:r>
      <w:proofErr w:type="spellEnd"/>
      <w:r>
        <w:t xml:space="preserve">. grade, 4 /5) </w:t>
      </w:r>
      <w:r>
        <w:tab/>
      </w:r>
      <w:r>
        <w:tab/>
        <w:t>30</w:t>
      </w:r>
      <w:r>
        <w:br/>
        <w:t>Meeting Minutes (</w:t>
      </w:r>
      <w:proofErr w:type="spellStart"/>
      <w:r>
        <w:t>indiv</w:t>
      </w:r>
      <w:proofErr w:type="spellEnd"/>
      <w:r>
        <w:t xml:space="preserve">. grade, 4/20) </w:t>
      </w:r>
      <w:r>
        <w:tab/>
      </w:r>
      <w:r>
        <w:tab/>
        <w:t>10</w:t>
      </w:r>
      <w:r>
        <w:br/>
        <w:t>Final Presentation (team grade, 4/24,26</w:t>
      </w:r>
      <w:proofErr w:type="gramStart"/>
      <w:r>
        <w:t xml:space="preserve">)  </w:t>
      </w:r>
      <w:r>
        <w:tab/>
      </w:r>
      <w:proofErr w:type="gramEnd"/>
      <w:r>
        <w:t>100</w:t>
      </w:r>
      <w:r>
        <w:br/>
        <w:t>Member Evaluation (</w:t>
      </w:r>
      <w:proofErr w:type="spellStart"/>
      <w:r>
        <w:t>indiv</w:t>
      </w:r>
      <w:proofErr w:type="spellEnd"/>
      <w:r>
        <w:t xml:space="preserve">. grade, 4/23) </w:t>
      </w:r>
      <w:r>
        <w:tab/>
      </w:r>
      <w:r>
        <w:tab/>
        <w:t>10</w:t>
      </w:r>
    </w:p>
    <w:sectPr w:rsidR="005174A7">
      <w:type w:val="continuous"/>
      <w:pgSz w:w="12240" w:h="15840"/>
      <w:pgMar w:top="540" w:right="63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F321" w14:textId="77777777" w:rsidR="00410181" w:rsidRDefault="00410181">
      <w:pPr>
        <w:spacing w:before="0" w:after="0" w:line="240" w:lineRule="auto"/>
      </w:pPr>
      <w:r>
        <w:separator/>
      </w:r>
    </w:p>
  </w:endnote>
  <w:endnote w:type="continuationSeparator" w:id="0">
    <w:p w14:paraId="533706C4" w14:textId="77777777" w:rsidR="00410181" w:rsidRDefault="00410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70C1" w14:textId="77777777" w:rsidR="005174A7" w:rsidRDefault="00410181">
    <w:pPr>
      <w:pBdr>
        <w:top w:val="single" w:sz="4" w:space="6" w:color="F6BE72"/>
        <w:left w:val="single" w:sz="4" w:space="4" w:color="FFFFFF"/>
      </w:pBdr>
      <w:spacing w:after="0" w:line="240" w:lineRule="auto"/>
      <w:ind w:left="-360" w:right="-360"/>
    </w:pPr>
    <w:r>
      <w:t xml:space="preserve">Page </w:t>
    </w:r>
    <w:r>
      <w:fldChar w:fldCharType="begin"/>
    </w:r>
    <w:r>
      <w:instrText>PAGE</w:instrText>
    </w:r>
    <w:r w:rsidR="006875AE">
      <w:fldChar w:fldCharType="separate"/>
    </w:r>
    <w:r w:rsidR="006875A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23C2D" w14:textId="77777777" w:rsidR="00410181" w:rsidRDefault="00410181">
      <w:pPr>
        <w:spacing w:before="0" w:after="0" w:line="240" w:lineRule="auto"/>
      </w:pPr>
      <w:r>
        <w:separator/>
      </w:r>
    </w:p>
  </w:footnote>
  <w:footnote w:type="continuationSeparator" w:id="0">
    <w:p w14:paraId="293CEE9B" w14:textId="77777777" w:rsidR="00410181" w:rsidRDefault="0041018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74A7"/>
    <w:rsid w:val="00410181"/>
    <w:rsid w:val="005174A7"/>
    <w:rsid w:val="00687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5ECA"/>
  <w15:docId w15:val="{6CC6D459-3683-4C9F-AB67-12873851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595959"/>
        <w:lang w:val="en-US" w:eastAsia="en-US" w:bidi="ar-SA"/>
      </w:rPr>
    </w:rPrDefault>
    <w:pPrDefault>
      <w:pPr>
        <w:pBdr>
          <w:top w:val="nil"/>
          <w:left w:val="nil"/>
          <w:bottom w:val="nil"/>
          <w:right w:val="nil"/>
          <w:between w:val="nil"/>
        </w:pBd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jc w:val="right"/>
      <w:outlineLvl w:val="0"/>
    </w:pPr>
    <w:rPr>
      <w:smallCaps/>
      <w:color w:val="F09415"/>
      <w:sz w:val="21"/>
      <w:szCs w:val="21"/>
    </w:rPr>
  </w:style>
  <w:style w:type="paragraph" w:styleId="Heading2">
    <w:name w:val="heading 2"/>
    <w:basedOn w:val="Normal"/>
    <w:next w:val="Normal"/>
    <w:pPr>
      <w:keepNext/>
      <w:keepLines/>
      <w:spacing w:after="40"/>
      <w:outlineLvl w:val="1"/>
    </w:pPr>
    <w:rPr>
      <w:b/>
      <w:smallCaps/>
      <w:color w:val="404040"/>
    </w:rPr>
  </w:style>
  <w:style w:type="paragraph" w:styleId="Heading3">
    <w:name w:val="heading 3"/>
    <w:basedOn w:val="Normal"/>
    <w:next w:val="Normal"/>
    <w:pPr>
      <w:keepNext/>
      <w:keepLines/>
      <w:spacing w:before="200" w:after="0"/>
      <w:outlineLvl w:val="2"/>
    </w:pPr>
    <w:rPr>
      <w:b/>
      <w:color w:val="F09415"/>
    </w:rPr>
  </w:style>
  <w:style w:type="paragraph" w:styleId="Heading4">
    <w:name w:val="heading 4"/>
    <w:basedOn w:val="Normal"/>
    <w:next w:val="Normal"/>
    <w:pPr>
      <w:keepNext/>
      <w:keepLines/>
      <w:spacing w:before="200" w:after="0"/>
      <w:outlineLvl w:val="3"/>
    </w:pPr>
    <w:rPr>
      <w:b/>
      <w:i/>
      <w:color w:val="F09415"/>
    </w:rPr>
  </w:style>
  <w:style w:type="paragraph" w:styleId="Heading5">
    <w:name w:val="heading 5"/>
    <w:basedOn w:val="Normal"/>
    <w:next w:val="Normal"/>
    <w:pPr>
      <w:keepNext/>
      <w:keepLines/>
      <w:spacing w:before="200" w:after="0"/>
      <w:outlineLvl w:val="4"/>
    </w:pPr>
    <w:rPr>
      <w:color w:val="7A4A07"/>
    </w:rPr>
  </w:style>
  <w:style w:type="paragraph" w:styleId="Heading6">
    <w:name w:val="heading 6"/>
    <w:basedOn w:val="Normal"/>
    <w:next w:val="Normal"/>
    <w:pPr>
      <w:keepNext/>
      <w:keepLines/>
      <w:spacing w:before="200" w:after="0"/>
      <w:outlineLvl w:val="5"/>
    </w:pPr>
    <w:rPr>
      <w:i/>
      <w:color w:val="7A4A0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coalitio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Holloway</cp:lastModifiedBy>
  <cp:revision>2</cp:revision>
  <dcterms:created xsi:type="dcterms:W3CDTF">2018-03-13T13:39:00Z</dcterms:created>
  <dcterms:modified xsi:type="dcterms:W3CDTF">2018-03-13T13:39:00Z</dcterms:modified>
</cp:coreProperties>
</file>