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281F0" w14:textId="7EC5915E" w:rsidR="0013572B" w:rsidRDefault="00FF6F33">
      <w:r>
        <w:t>Journal entry 1-24</w:t>
      </w:r>
    </w:p>
    <w:p w14:paraId="7C66AC45" w14:textId="135A129E" w:rsidR="00FF6F33" w:rsidRPr="00777C83" w:rsidRDefault="00A15418" w:rsidP="00A15418">
      <w:pPr>
        <w:pStyle w:val="ListParagraph"/>
        <w:numPr>
          <w:ilvl w:val="0"/>
          <w:numId w:val="1"/>
        </w:numPr>
        <w:rPr>
          <w:b/>
        </w:rPr>
      </w:pPr>
      <w:r w:rsidRPr="00777C83">
        <w:rPr>
          <w:b/>
        </w:rPr>
        <w:t>“For I should very much like to know how one would bring Abraham’s act into relation with the universal, and whether it is possible to discover any connection whatever between what Abraham did and the universal-except the fact he transgressed it.”</w:t>
      </w:r>
    </w:p>
    <w:p w14:paraId="0188F106" w14:textId="7BB7EDDE" w:rsidR="00777C83" w:rsidRDefault="00777C83" w:rsidP="00777C83">
      <w:pPr>
        <w:pStyle w:val="ListParagraph"/>
      </w:pPr>
      <w:r>
        <w:t>As a parent I couldn’t imagine any force that would compel me to take my son’s life, but I think Solomon was trying to point out that Abraham may have not considered the universal repercussions of not following through.</w:t>
      </w:r>
      <w:r w:rsidR="00C75E51" w:rsidRPr="00C75E51">
        <w:rPr>
          <w:rFonts w:ascii="Arial" w:hAnsi="Arial" w:cs="Arial"/>
          <w:color w:val="222222"/>
          <w:shd w:val="clear" w:color="auto" w:fill="FFFFFF"/>
        </w:rPr>
        <w:t xml:space="preserve"> </w:t>
      </w:r>
      <w:r w:rsidR="00C75E51" w:rsidRPr="00810A1B">
        <w:rPr>
          <w:rFonts w:cstheme="minorHAnsi"/>
          <w:color w:val="222222"/>
          <w:shd w:val="clear" w:color="auto" w:fill="FFFFFF"/>
        </w:rPr>
        <w:t xml:space="preserve">Rilke seemed to think that the inexplicable fear of the God's wrath </w:t>
      </w:r>
      <w:r w:rsidR="00810A1B" w:rsidRPr="00810A1B">
        <w:rPr>
          <w:rFonts w:cstheme="minorHAnsi"/>
          <w:color w:val="222222"/>
          <w:shd w:val="clear" w:color="auto" w:fill="FFFFFF"/>
        </w:rPr>
        <w:t>has</w:t>
      </w:r>
      <w:bookmarkStart w:id="0" w:name="_GoBack"/>
      <w:bookmarkEnd w:id="0"/>
      <w:r w:rsidR="00C75E51" w:rsidRPr="00810A1B">
        <w:rPr>
          <w:rFonts w:cstheme="minorHAnsi"/>
          <w:color w:val="222222"/>
          <w:shd w:val="clear" w:color="auto" w:fill="FFFFFF"/>
        </w:rPr>
        <w:t xml:space="preserve"> made us into cowards, which is why Abraham would kill his son.</w:t>
      </w:r>
    </w:p>
    <w:p w14:paraId="3B1B74E2" w14:textId="28064717" w:rsidR="00A15418" w:rsidRDefault="00A15418" w:rsidP="00A15418">
      <w:pPr>
        <w:pStyle w:val="ListParagraph"/>
        <w:numPr>
          <w:ilvl w:val="0"/>
          <w:numId w:val="1"/>
        </w:numPr>
      </w:pPr>
      <w:r>
        <w:t>“Objectively viewed there is no infinite decision, and so it is objectively correct that the difference between good and evil is cancelled together with the principle of contradiction, and thereby also the infinite distinction between truth and falsehood.”</w:t>
      </w:r>
    </w:p>
    <w:p w14:paraId="13E1FDDF" w14:textId="7701E34A" w:rsidR="00777C83" w:rsidRDefault="00777C83" w:rsidP="00777C83">
      <w:pPr>
        <w:pStyle w:val="ListParagraph"/>
      </w:pPr>
      <w:r>
        <w:t>Since humans are not eternal creatures we can only see the limited amount of time we are here on this earth.  Solomon seems to be alluding to an idea that something maybe true now, but that doesn’t mean it can’t be true later.</w:t>
      </w:r>
    </w:p>
    <w:p w14:paraId="1525CC6B" w14:textId="31D306DB" w:rsidR="00A15418" w:rsidRDefault="00A15418" w:rsidP="00A15418">
      <w:pPr>
        <w:pStyle w:val="ListParagraph"/>
        <w:numPr>
          <w:ilvl w:val="0"/>
          <w:numId w:val="1"/>
        </w:numPr>
      </w:pPr>
      <w:r>
        <w:t>“The summa summarum [</w:t>
      </w:r>
      <w:proofErr w:type="gramStart"/>
      <w:r>
        <w:t>sum total</w:t>
      </w:r>
      <w:proofErr w:type="gramEnd"/>
      <w:r>
        <w:t>] of this is an objective uncertainty, but it is therefore that the inwardness is so great, because inwardness grasps this objective uncertainty</w:t>
      </w:r>
      <w:r w:rsidR="00777C83">
        <w:t xml:space="preserve"> with infinity’s entire passion.”</w:t>
      </w:r>
    </w:p>
    <w:p w14:paraId="07BAD6B4" w14:textId="535FDAA4" w:rsidR="00777C83" w:rsidRDefault="00777C83" w:rsidP="00777C83">
      <w:pPr>
        <w:pStyle w:val="ListParagraph"/>
      </w:pPr>
      <w:r>
        <w:t xml:space="preserve">Solomon is pointing out that our internal uncertainty is proportionally </w:t>
      </w:r>
      <w:r w:rsidR="00993B9D">
        <w:t>equal to an infinite sum, which seems absurd but its this drive for certainty that pushes us to find reason.</w:t>
      </w:r>
    </w:p>
    <w:p w14:paraId="5A755182" w14:textId="1F53AA49" w:rsidR="00777C83" w:rsidRDefault="00777C83" w:rsidP="00A15418">
      <w:pPr>
        <w:pStyle w:val="ListParagraph"/>
        <w:numPr>
          <w:ilvl w:val="0"/>
          <w:numId w:val="1"/>
        </w:numPr>
      </w:pPr>
      <w:r>
        <w:t>“Faith is the objective uncertainty along with the repulsion of the absurd seized in the passion of inwardness, which just is inwardness potentiated to the highest degree.”</w:t>
      </w:r>
    </w:p>
    <w:p w14:paraId="67B86ACA" w14:textId="1C80FFD2" w:rsidR="00993B9D" w:rsidRDefault="00993B9D" w:rsidP="00993B9D">
      <w:pPr>
        <w:pStyle w:val="ListParagraph"/>
      </w:pPr>
      <w:r>
        <w:t>To truly accept faith, you must also accept that it is also uncertain, and it is also absurd.  The internal desire for belief is the largest level of inwardness one can achieve.</w:t>
      </w:r>
    </w:p>
    <w:sectPr w:rsidR="00993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54066"/>
    <w:multiLevelType w:val="hybridMultilevel"/>
    <w:tmpl w:val="A08A4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F33"/>
    <w:rsid w:val="001200FD"/>
    <w:rsid w:val="00246B78"/>
    <w:rsid w:val="002F3E8F"/>
    <w:rsid w:val="00353885"/>
    <w:rsid w:val="005D4291"/>
    <w:rsid w:val="006676FF"/>
    <w:rsid w:val="006961B7"/>
    <w:rsid w:val="00777C83"/>
    <w:rsid w:val="00810A1B"/>
    <w:rsid w:val="00993B9D"/>
    <w:rsid w:val="00A15418"/>
    <w:rsid w:val="00BE513D"/>
    <w:rsid w:val="00C75E51"/>
    <w:rsid w:val="00F427EC"/>
    <w:rsid w:val="00FF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3371"/>
  <w15:chartTrackingRefBased/>
  <w15:docId w15:val="{4B1A1602-D1F2-4B1A-8356-5A3BD672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4</cp:revision>
  <dcterms:created xsi:type="dcterms:W3CDTF">2018-01-23T20:47:00Z</dcterms:created>
  <dcterms:modified xsi:type="dcterms:W3CDTF">2018-01-24T20:12:00Z</dcterms:modified>
</cp:coreProperties>
</file>