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9E8CC" w14:textId="7FFBCF8A" w:rsidR="0013572B" w:rsidRDefault="00F631C9">
      <w:r>
        <w:t>Journal Entry 2/14/2018</w:t>
      </w:r>
    </w:p>
    <w:p w14:paraId="7A55D9D7" w14:textId="32C92CB7" w:rsidR="00F631C9" w:rsidRDefault="00F631C9">
      <w:r>
        <w:t xml:space="preserve">Camus makes a point when he writes “One must follow and understand this fatal game that leads from lucidity in the face of existence to flight from light.”  I think he is insinuating that when a person decides to commit suicide they are having the most lucid moment of their life and run from it.  The sudden realization of what life is, and the pains can be unbearable as well as unescapable.  He also writes “Dying voluntarily character of that habit, the absence of any profound reason for living, the insane character of that daily agitation, and the uselessness of suffering.”   When someone loses their reasons for living or finds their reasons to no longer be valid it can be immeasurably debilitating.  </w:t>
      </w:r>
      <w:bookmarkStart w:id="0" w:name="_GoBack"/>
      <w:bookmarkEnd w:id="0"/>
    </w:p>
    <w:sectPr w:rsidR="00F6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C9"/>
    <w:rsid w:val="001200FD"/>
    <w:rsid w:val="00246B78"/>
    <w:rsid w:val="002F3E8F"/>
    <w:rsid w:val="00353885"/>
    <w:rsid w:val="005D4291"/>
    <w:rsid w:val="006676FF"/>
    <w:rsid w:val="006961B7"/>
    <w:rsid w:val="00DD1A19"/>
    <w:rsid w:val="00F427EC"/>
    <w:rsid w:val="00F6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F858"/>
  <w15:chartTrackingRefBased/>
  <w15:docId w15:val="{E53DBA41-055A-42F3-98AF-D6EF2AA4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2018-02-14T02:45:00Z</dcterms:created>
  <dcterms:modified xsi:type="dcterms:W3CDTF">2018-02-14T03:00:00Z</dcterms:modified>
</cp:coreProperties>
</file>