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4D1D9" w14:textId="35040605" w:rsidR="0013572B" w:rsidRDefault="00684225">
      <w:r>
        <w:t>Journal Entry 3/2/18</w:t>
      </w:r>
    </w:p>
    <w:p w14:paraId="7667BA3E" w14:textId="15DDBEB2" w:rsidR="00684225" w:rsidRDefault="00684225">
      <w:bookmarkStart w:id="0" w:name="_GoBack"/>
      <w:r>
        <w:t>Feminism would be a great example of Camus thoughts on rebellion.  The only reason discrimination against women proliferates is because of the willingness of others and women themselves to not be outraged.  If someone decided to make a stand every time someone did something biased against women, then we wouldn’t need feminism. I think this argument could be made about a broad range of subjects but wouldn’t be as obviously connected as feminism.  We may not see racial injustice everyday but we all have sisters, mothers, grandmothers, daughters who experience disparaging acts of cowardice perpetrated on them.  The hold of religious ideology about women as property or only useful for breeding is still pervasive to this day and is stronger in some places than others.  The religious aspect gave a moral standing for men to treat women in such a way.</w:t>
      </w:r>
      <w:bookmarkEnd w:id="0"/>
    </w:p>
    <w:sectPr w:rsidR="0068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25"/>
    <w:rsid w:val="001200FD"/>
    <w:rsid w:val="00246B78"/>
    <w:rsid w:val="002F3E8F"/>
    <w:rsid w:val="00353885"/>
    <w:rsid w:val="005D4291"/>
    <w:rsid w:val="006676FF"/>
    <w:rsid w:val="00684225"/>
    <w:rsid w:val="006961B7"/>
    <w:rsid w:val="009D5AB0"/>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0BEB"/>
  <w15:chartTrackingRefBased/>
  <w15:docId w15:val="{06A71F38-1F49-4057-A64A-DB324274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2018-03-02T19:24:00Z</dcterms:created>
  <dcterms:modified xsi:type="dcterms:W3CDTF">2018-03-02T20:01:00Z</dcterms:modified>
</cp:coreProperties>
</file>