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pPr>
      <w:r>
        <w:rPr>
          <w:rFonts w:cs="Times New Roman" w:ascii="Times New Roman" w:hAnsi="Times New Roman"/>
          <w:sz w:val="20"/>
          <w:szCs w:val="20"/>
        </w:rPr>
        <w:t>Jeremy Holloway</w:t>
      </w:r>
    </w:p>
    <w:p>
      <w:pPr>
        <w:pStyle w:val="Normal"/>
        <w:spacing w:lineRule="auto" w:line="240" w:before="0" w:after="0"/>
        <w:rPr/>
      </w:pPr>
      <w:r>
        <w:rPr>
          <w:rFonts w:cs="Times New Roman" w:ascii="Times New Roman" w:hAnsi="Times New Roman"/>
          <w:sz w:val="20"/>
          <w:szCs w:val="20"/>
        </w:rPr>
        <w:t>PHIL-1010-002</w:t>
      </w:r>
    </w:p>
    <w:p>
      <w:pPr>
        <w:pStyle w:val="Normal"/>
        <w:spacing w:lineRule="auto" w:line="240" w:before="0" w:after="0"/>
        <w:rPr/>
      </w:pPr>
      <w:r>
        <w:rPr>
          <w:rFonts w:cs="Times New Roman" w:ascii="Times New Roman" w:hAnsi="Times New Roman"/>
          <w:sz w:val="20"/>
          <w:szCs w:val="20"/>
        </w:rPr>
        <w:t>7/11/2019</w:t>
      </w:r>
    </w:p>
    <w:p>
      <w:pPr>
        <w:pStyle w:val="Normal"/>
        <w:spacing w:lineRule="auto" w:line="240" w:before="0" w:after="0"/>
        <w:rPr>
          <w:rFonts w:ascii="Times New Roman" w:hAnsi="Times New Roman" w:cs="Times New Roman"/>
          <w:sz w:val="20"/>
          <w:szCs w:val="20"/>
        </w:rPr>
      </w:pPr>
      <w:r>
        <w:rPr/>
      </w:r>
    </w:p>
    <w:p>
      <w:pPr>
        <w:pStyle w:val="Normal"/>
        <w:spacing w:lineRule="auto" w:line="240" w:before="0" w:after="0"/>
        <w:jc w:val="center"/>
        <w:rPr/>
      </w:pPr>
      <w:r>
        <w:rPr>
          <w:rFonts w:cs="Times New Roman" w:ascii="Times New Roman" w:hAnsi="Times New Roman"/>
          <w:sz w:val="20"/>
          <w:szCs w:val="20"/>
        </w:rPr>
        <w:t xml:space="preserve">Quiz 3, </w:t>
      </w:r>
      <w:r>
        <w:rPr>
          <w:rFonts w:cs="Times New Roman" w:ascii="Times New Roman" w:hAnsi="Times New Roman"/>
          <w:i/>
          <w:sz w:val="20"/>
          <w:szCs w:val="20"/>
        </w:rPr>
        <w:t>Republic</w:t>
      </w:r>
    </w:p>
    <w:p>
      <w:pPr>
        <w:pStyle w:val="Normal"/>
        <w:spacing w:lineRule="auto" w:line="240" w:before="0" w:after="0"/>
        <w:jc w:val="center"/>
        <w:rPr>
          <w:rFonts w:ascii="Times New Roman" w:hAnsi="Times New Roman" w:cs="Times New Roman"/>
          <w:i/>
          <w:i/>
          <w:sz w:val="20"/>
          <w:szCs w:val="20"/>
        </w:rPr>
      </w:pPr>
      <w:r>
        <w:rPr/>
      </w:r>
    </w:p>
    <w:p>
      <w:pPr>
        <w:pStyle w:val="ListParagraph"/>
        <w:numPr>
          <w:ilvl w:val="0"/>
          <w:numId w:val="1"/>
        </w:numPr>
        <w:spacing w:lineRule="auto" w:line="240" w:before="0" w:after="0"/>
        <w:rPr/>
      </w:pPr>
      <w:r>
        <w:rPr>
          <w:rFonts w:cs="Times New Roman" w:ascii="Times New Roman" w:hAnsi="Times New Roman"/>
          <w:sz w:val="20"/>
          <w:szCs w:val="20"/>
        </w:rPr>
        <w:t>Without repeating the text, explain the meaning of Cephalus’ definition of justice and use an example that demonstrates it.</w:t>
        <w:br/>
        <w:tab/>
      </w:r>
      <w:r>
        <w:rPr>
          <w:rFonts w:cs="Times New Roman" w:ascii="Times New Roman" w:hAnsi="Times New Roman"/>
          <w:sz w:val="20"/>
          <w:szCs w:val="20"/>
        </w:rPr>
        <w:t>Cephalus defines justice as returning what you owe, for example if I were to borrow a shovel from my neighbor I should return it when asked.  When you take something from another that person whose been taken from is owed that item until such a time that the predicate is satisfied.</w:t>
      </w:r>
    </w:p>
    <w:p>
      <w:pPr>
        <w:pStyle w:val="ListParagraph"/>
        <w:spacing w:lineRule="auto" w:line="240" w:before="0" w:after="0"/>
        <w:ind w:left="1800" w:hanging="0"/>
        <w:rPr/>
      </w:pPr>
      <w:r>
        <w:rPr>
          <w:rFonts w:cs="Times New Roman" w:ascii="Times New Roman" w:hAnsi="Times New Roman"/>
          <w:sz w:val="20"/>
          <w:szCs w:val="20"/>
        </w:rPr>
        <w:t>1a.  Explain how Socrates refutes it and provide an example not used in the text.</w:t>
        <w:br/>
        <w:tab/>
      </w:r>
      <w:r>
        <w:rPr>
          <w:rFonts w:cs="Times New Roman" w:ascii="Times New Roman" w:hAnsi="Times New Roman"/>
          <w:sz w:val="20"/>
          <w:szCs w:val="20"/>
        </w:rPr>
        <w:t>Socrates points out that there are times when we ought not to return things based on the implications for their use.  For example, if my neighbor said I need to retrieve my shovel to beat my wife with then I ought not to return the shovel.  This is the correct thing to do, but isn’t what was defined as justice.</w:t>
      </w:r>
    </w:p>
    <w:p>
      <w:pPr>
        <w:pStyle w:val="ListParagraph"/>
        <w:spacing w:lineRule="auto" w:line="240" w:before="0" w:after="0"/>
        <w:ind w:left="1080" w:hanging="0"/>
        <w:rPr>
          <w:rFonts w:ascii="Times New Roman" w:hAnsi="Times New Roman" w:cs="Times New Roman"/>
          <w:sz w:val="20"/>
          <w:szCs w:val="20"/>
        </w:rPr>
      </w:pPr>
      <w:r>
        <w:rPr>
          <w:rFonts w:cs="Times New Roman" w:ascii="Times New Roman" w:hAnsi="Times New Roman"/>
          <w:sz w:val="20"/>
          <w:szCs w:val="20"/>
        </w:rPr>
      </w:r>
    </w:p>
    <w:p>
      <w:pPr>
        <w:pStyle w:val="ListParagraph"/>
        <w:numPr>
          <w:ilvl w:val="0"/>
          <w:numId w:val="1"/>
        </w:numPr>
        <w:spacing w:lineRule="auto" w:line="240" w:before="0" w:after="0"/>
        <w:rPr/>
      </w:pPr>
      <w:r>
        <w:rPr>
          <w:rFonts w:cs="Times New Roman" w:ascii="Times New Roman" w:hAnsi="Times New Roman"/>
          <w:sz w:val="20"/>
          <w:szCs w:val="20"/>
        </w:rPr>
        <w:t xml:space="preserve">Without repeating the text, explain how Polemarchus defines justice and give an example. </w:t>
        <w:br/>
        <w:tab/>
      </w:r>
      <w:r>
        <w:rPr>
          <w:rFonts w:cs="Times New Roman" w:ascii="Times New Roman" w:hAnsi="Times New Roman"/>
          <w:sz w:val="20"/>
          <w:szCs w:val="20"/>
        </w:rPr>
        <w:t xml:space="preserve">Polemarchus says we should </w:t>
      </w:r>
      <w:r>
        <w:rPr>
          <w:rFonts w:cs="Times New Roman" w:ascii="Times New Roman" w:hAnsi="Times New Roman"/>
          <w:sz w:val="20"/>
          <w:szCs w:val="20"/>
        </w:rPr>
        <w:t>use cephalus’ definition with our friends, but only bring harm to our enemies.  For example, if I have one neighbor I like and another I dislike and we are each growing gardens on our lawns, and I am in need of some seeds.  If I borrow some from the neighbor I like I ought to give him back some seeds of the same type, but if I borrowed some from the neighbor I disliked I should give him back seeds that would cause harm to his garden.</w:t>
      </w:r>
    </w:p>
    <w:p>
      <w:pPr>
        <w:pStyle w:val="ListParagraph"/>
        <w:spacing w:lineRule="auto" w:line="240" w:before="0" w:after="0"/>
        <w:ind w:left="1080" w:hanging="0"/>
        <w:rPr>
          <w:rFonts w:ascii="Times New Roman" w:hAnsi="Times New Roman" w:cs="Times New Roman"/>
          <w:sz w:val="20"/>
          <w:szCs w:val="20"/>
        </w:rPr>
      </w:pPr>
      <w:r>
        <w:rPr>
          <w:rFonts w:cs="Times New Roman" w:ascii="Times New Roman" w:hAnsi="Times New Roman"/>
          <w:sz w:val="20"/>
          <w:szCs w:val="20"/>
        </w:rPr>
        <w:t>2a. What problems does Socrates point out with it in terms of:</w:t>
      </w:r>
    </w:p>
    <w:p>
      <w:pPr>
        <w:pStyle w:val="ListParagraph"/>
        <w:numPr>
          <w:ilvl w:val="0"/>
          <w:numId w:val="2"/>
        </w:numPr>
        <w:spacing w:lineRule="auto" w:line="240" w:before="0" w:after="0"/>
        <w:rPr/>
      </w:pPr>
      <w:r>
        <w:rPr>
          <w:rFonts w:cs="Times New Roman" w:ascii="Times New Roman" w:hAnsi="Times New Roman"/>
          <w:sz w:val="20"/>
          <w:szCs w:val="20"/>
        </w:rPr>
        <w:t>Friends and enemies</w:t>
        <w:br/>
        <w:tab/>
      </w:r>
      <w:r>
        <w:rPr>
          <w:rFonts w:cs="Times New Roman" w:ascii="Times New Roman" w:hAnsi="Times New Roman"/>
          <w:sz w:val="20"/>
          <w:szCs w:val="20"/>
        </w:rPr>
        <w:t xml:space="preserve">Socrates points out humans are terrible about judgments and could have made a miscalculation about a person’s goodness and friendship worthiness.  </w:t>
      </w:r>
      <w:r>
        <w:rPr>
          <w:rFonts w:cs="Times New Roman" w:ascii="Times New Roman" w:hAnsi="Times New Roman"/>
          <w:sz w:val="20"/>
          <w:szCs w:val="20"/>
        </w:rPr>
        <w:t>This means we could be wrong about who our friends and enemies really are.  For example, the neighbor I like might have told me horrible but untrue things about my other neighbor in order to sway me into friendship, but is in turn a terrible person himself.</w:t>
      </w:r>
    </w:p>
    <w:p>
      <w:pPr>
        <w:pStyle w:val="ListParagraph"/>
        <w:numPr>
          <w:ilvl w:val="0"/>
          <w:numId w:val="2"/>
        </w:numPr>
        <w:spacing w:lineRule="auto" w:line="240" w:before="0" w:after="0"/>
        <w:rPr/>
      </w:pPr>
      <w:r>
        <w:rPr>
          <w:rFonts w:cs="Times New Roman" w:ascii="Times New Roman" w:hAnsi="Times New Roman"/>
          <w:sz w:val="20"/>
          <w:szCs w:val="20"/>
        </w:rPr>
        <w:t>Harming another</w:t>
        <w:br/>
        <w:tab/>
      </w:r>
      <w:r>
        <w:rPr>
          <w:rFonts w:cs="Times New Roman" w:ascii="Times New Roman" w:hAnsi="Times New Roman"/>
          <w:sz w:val="20"/>
          <w:szCs w:val="20"/>
        </w:rPr>
        <w:t>Socrates says that harming someone doesn’t make them a better person, and a just man would seek to harm no one.  For example, if I were to hit my son every time he cried he wouldn’t learn to express his feeling in a more positive way, rather he would learn that crying will cause him to be hit.  This doesn’t help him grow in any meaningful way, and could cause further harm during his development.</w:t>
      </w:r>
    </w:p>
    <w:p>
      <w:pPr>
        <w:pStyle w:val="ListParagraph"/>
        <w:spacing w:lineRule="auto" w:line="240" w:before="0" w:after="0"/>
        <w:ind w:left="1440" w:hanging="0"/>
        <w:rPr>
          <w:rFonts w:ascii="Times New Roman" w:hAnsi="Times New Roman" w:cs="Times New Roman"/>
          <w:sz w:val="20"/>
          <w:szCs w:val="20"/>
        </w:rPr>
      </w:pPr>
      <w:r>
        <w:rPr>
          <w:rFonts w:cs="Times New Roman" w:ascii="Times New Roman" w:hAnsi="Times New Roman"/>
          <w:sz w:val="20"/>
          <w:szCs w:val="20"/>
        </w:rPr>
      </w:r>
    </w:p>
    <w:p>
      <w:pPr>
        <w:pStyle w:val="ListParagraph"/>
        <w:numPr>
          <w:ilvl w:val="0"/>
          <w:numId w:val="1"/>
        </w:numPr>
        <w:spacing w:lineRule="auto" w:line="240" w:before="0" w:after="0"/>
        <w:rPr/>
      </w:pPr>
      <w:r>
        <w:rPr>
          <w:rFonts w:cs="Times New Roman" w:ascii="Times New Roman" w:hAnsi="Times New Roman"/>
          <w:sz w:val="20"/>
          <w:szCs w:val="20"/>
        </w:rPr>
        <w:t>Why does Thrasymachus’ definition of justice suggest that he thinks there is no inherent standard of justice? Why is justice “relative?”</w:t>
        <w:br/>
        <w:tab/>
      </w:r>
      <w:r>
        <w:rPr>
          <w:rFonts w:cs="Times New Roman" w:ascii="Times New Roman" w:hAnsi="Times New Roman"/>
          <w:sz w:val="20"/>
          <w:szCs w:val="20"/>
        </w:rPr>
        <w:t xml:space="preserve">Thrasymachus says that justice is the stringer exerting their strength on a weaker group, and has no inherit goodness in itself because it </w:t>
      </w:r>
      <w:r>
        <w:rPr>
          <w:rFonts w:cs="Times New Roman" w:ascii="Times New Roman" w:hAnsi="Times New Roman"/>
          <w:sz w:val="20"/>
          <w:szCs w:val="20"/>
        </w:rPr>
        <w:t>changes with the group.  This means justice becomes relative to the stronger group and the weaker group.  The weaker group might find something to be unjust, but has no recourse as they are weaker than those doing the imposing.</w:t>
      </w:r>
    </w:p>
    <w:p>
      <w:pPr>
        <w:pStyle w:val="ListParagraph"/>
        <w:spacing w:lineRule="auto" w:line="240" w:before="0" w:after="0"/>
        <w:ind w:left="1080" w:hanging="0"/>
        <w:rPr>
          <w:rFonts w:ascii="Times New Roman" w:hAnsi="Times New Roman" w:cs="Times New Roman"/>
          <w:sz w:val="20"/>
          <w:szCs w:val="20"/>
        </w:rPr>
      </w:pPr>
      <w:r>
        <w:rPr>
          <w:rFonts w:cs="Times New Roman" w:ascii="Times New Roman" w:hAnsi="Times New Roman"/>
          <w:sz w:val="20"/>
          <w:szCs w:val="20"/>
        </w:rPr>
      </w:r>
    </w:p>
    <w:p>
      <w:pPr>
        <w:pStyle w:val="ListParagraph"/>
        <w:numPr>
          <w:ilvl w:val="0"/>
          <w:numId w:val="1"/>
        </w:numPr>
        <w:spacing w:lineRule="auto" w:line="240" w:before="0" w:after="0"/>
        <w:rPr/>
      </w:pPr>
      <w:r>
        <w:rPr>
          <w:rFonts w:cs="Times New Roman" w:ascii="Times New Roman" w:hAnsi="Times New Roman"/>
          <w:sz w:val="20"/>
          <w:szCs w:val="20"/>
        </w:rPr>
        <w:t>Using the example of shepherds and sheep, how does Thrasymachus respond to Socrates’ claim that rulers should rule for the sake of the citizens?</w:t>
        <w:br/>
        <w:tab/>
      </w:r>
      <w:r>
        <w:rPr>
          <w:rFonts w:cs="Times New Roman" w:ascii="Times New Roman" w:hAnsi="Times New Roman"/>
          <w:sz w:val="20"/>
          <w:szCs w:val="20"/>
        </w:rPr>
        <w:t>Thrasymachus says rulers are like shepards in the particular way in which they care for their sheep for their own benefit.  He continues by likening rulers and citizens in this way because he believes rulers will use citizens to do whats best for themselves.</w:t>
      </w:r>
    </w:p>
    <w:p>
      <w:pPr>
        <w:pStyle w:val="ListParagraph"/>
        <w:spacing w:lineRule="auto" w:line="240" w:before="0" w:after="0"/>
        <w:ind w:left="1080" w:hanging="0"/>
        <w:rPr>
          <w:rFonts w:ascii="Times New Roman" w:hAnsi="Times New Roman" w:cs="Times New Roman"/>
          <w:sz w:val="20"/>
          <w:szCs w:val="20"/>
        </w:rPr>
      </w:pPr>
      <w:r>
        <w:rPr>
          <w:rFonts w:cs="Times New Roman" w:ascii="Times New Roman" w:hAnsi="Times New Roman"/>
          <w:sz w:val="20"/>
          <w:szCs w:val="20"/>
        </w:rPr>
      </w:r>
    </w:p>
    <w:p>
      <w:pPr>
        <w:pStyle w:val="ListParagraph"/>
        <w:widowControl/>
        <w:numPr>
          <w:ilvl w:val="0"/>
          <w:numId w:val="0"/>
        </w:numPr>
        <w:spacing w:lineRule="auto" w:line="240" w:before="0" w:after="0"/>
        <w:ind w:left="720" w:hanging="0"/>
        <w:jc w:val="left"/>
        <w:rPr>
          <w:rFonts w:ascii="Times New Roman" w:hAnsi="Times New Roman" w:cs="Times New Roman"/>
          <w:sz w:val="20"/>
          <w:szCs w:val="20"/>
        </w:rPr>
      </w:pPr>
      <w:r>
        <w:rPr/>
      </w:r>
      <w:r>
        <w:br w:type="page"/>
      </w:r>
    </w:p>
    <w:p>
      <w:pPr>
        <w:pStyle w:val="ListParagraph"/>
        <w:numPr>
          <w:ilvl w:val="0"/>
          <w:numId w:val="1"/>
        </w:numPr>
        <w:spacing w:lineRule="auto" w:line="240" w:before="0" w:after="0"/>
        <w:rPr/>
      </w:pPr>
      <w:r>
        <w:rPr>
          <w:rFonts w:cs="Times New Roman" w:ascii="Times New Roman" w:hAnsi="Times New Roman"/>
          <w:sz w:val="20"/>
          <w:szCs w:val="20"/>
        </w:rPr>
        <w:t>What do Glaucon and Adeimantus want Socrates to do at the beginning of Book II? What task do they set before him? Explain.</w:t>
        <w:br/>
        <w:tab/>
      </w:r>
      <w:r>
        <w:rPr>
          <w:rFonts w:cs="Times New Roman" w:ascii="Times New Roman" w:hAnsi="Times New Roman"/>
          <w:sz w:val="20"/>
          <w:szCs w:val="20"/>
        </w:rPr>
        <w:t>They are asking him to truly persuade them of living a just life, as they believe justice to be something you practice for payment or reputation.  Socrates is to show them the life of a just man is always better than that of an unjust man.</w:t>
      </w:r>
    </w:p>
    <w:p>
      <w:pPr>
        <w:pStyle w:val="ListParagraph"/>
        <w:spacing w:lineRule="auto" w:line="240" w:before="0" w:after="0"/>
        <w:ind w:left="1080" w:hanging="0"/>
        <w:rPr>
          <w:rFonts w:ascii="Times New Roman" w:hAnsi="Times New Roman" w:cs="Times New Roman"/>
          <w:sz w:val="20"/>
          <w:szCs w:val="20"/>
        </w:rPr>
      </w:pPr>
      <w:r>
        <w:rPr>
          <w:rFonts w:cs="Times New Roman" w:ascii="Times New Roman" w:hAnsi="Times New Roman"/>
          <w:sz w:val="20"/>
          <w:szCs w:val="20"/>
        </w:rPr>
      </w:r>
    </w:p>
    <w:p>
      <w:pPr>
        <w:pStyle w:val="ListParagraph"/>
        <w:numPr>
          <w:ilvl w:val="0"/>
          <w:numId w:val="1"/>
        </w:numPr>
        <w:spacing w:lineRule="auto" w:line="240" w:before="0" w:after="0"/>
        <w:rPr>
          <w:rFonts w:ascii="Times New Roman" w:hAnsi="Times New Roman"/>
          <w:sz w:val="20"/>
          <w:szCs w:val="20"/>
        </w:rPr>
      </w:pPr>
      <w:r>
        <w:rPr>
          <w:rFonts w:ascii="Times New Roman" w:hAnsi="Times New Roman"/>
          <w:sz w:val="20"/>
          <w:szCs w:val="20"/>
        </w:rPr>
        <w:t xml:space="preserve">Multiple Choice Question: In </w:t>
      </w:r>
      <w:r>
        <w:rPr>
          <w:rFonts w:ascii="Times New Roman" w:hAnsi="Times New Roman"/>
          <w:i/>
          <w:sz w:val="20"/>
          <w:szCs w:val="20"/>
        </w:rPr>
        <w:t>The Republic</w:t>
      </w:r>
      <w:r>
        <w:rPr>
          <w:rFonts w:ascii="Times New Roman" w:hAnsi="Times New Roman"/>
          <w:sz w:val="20"/>
          <w:szCs w:val="20"/>
        </w:rPr>
        <w:t>, what is the best combination of seeming and being and just or unjust is as portrayed in the Ring of Gyges?</w:t>
      </w:r>
    </w:p>
    <w:p>
      <w:pPr>
        <w:pStyle w:val="ListParagraph"/>
        <w:numPr>
          <w:ilvl w:val="0"/>
          <w:numId w:val="3"/>
        </w:numPr>
        <w:spacing w:lineRule="auto" w:line="240" w:before="0" w:after="0"/>
        <w:rPr>
          <w:rFonts w:ascii="Times New Roman" w:hAnsi="Times New Roman"/>
          <w:sz w:val="20"/>
          <w:szCs w:val="20"/>
        </w:rPr>
      </w:pPr>
      <w:r>
        <w:rPr>
          <w:rFonts w:ascii="Times New Roman" w:hAnsi="Times New Roman"/>
          <w:sz w:val="20"/>
          <w:szCs w:val="20"/>
        </w:rPr>
        <w:t>Seeming unjust but being just</w:t>
      </w:r>
    </w:p>
    <w:p>
      <w:pPr>
        <w:pStyle w:val="ListParagraph"/>
        <w:numPr>
          <w:ilvl w:val="0"/>
          <w:numId w:val="3"/>
        </w:numPr>
        <w:spacing w:lineRule="auto" w:line="240" w:before="0" w:after="0"/>
        <w:rPr>
          <w:rFonts w:ascii="Times New Roman" w:hAnsi="Times New Roman"/>
          <w:sz w:val="20"/>
          <w:szCs w:val="20"/>
        </w:rPr>
      </w:pPr>
      <w:r>
        <w:rPr>
          <w:rFonts w:ascii="Times New Roman" w:hAnsi="Times New Roman"/>
          <w:sz w:val="20"/>
          <w:szCs w:val="20"/>
        </w:rPr>
        <w:t>Being unjust but seeming just</w:t>
      </w:r>
    </w:p>
    <w:p>
      <w:pPr>
        <w:pStyle w:val="ListParagraph"/>
        <w:numPr>
          <w:ilvl w:val="0"/>
          <w:numId w:val="3"/>
        </w:numPr>
        <w:spacing w:lineRule="auto" w:line="240" w:before="0" w:after="0"/>
        <w:rPr>
          <w:rFonts w:ascii="Times New Roman" w:hAnsi="Times New Roman"/>
          <w:sz w:val="20"/>
          <w:szCs w:val="20"/>
        </w:rPr>
      </w:pPr>
      <w:r>
        <w:rPr>
          <w:rFonts w:ascii="Times New Roman" w:hAnsi="Times New Roman"/>
          <w:b/>
          <w:bCs/>
          <w:sz w:val="20"/>
          <w:szCs w:val="20"/>
        </w:rPr>
        <w:t>Seeming just but being just</w:t>
      </w:r>
    </w:p>
    <w:p>
      <w:pPr>
        <w:pStyle w:val="ListParagraph"/>
        <w:numPr>
          <w:ilvl w:val="0"/>
          <w:numId w:val="3"/>
        </w:numPr>
        <w:spacing w:lineRule="auto" w:line="240" w:before="0" w:after="0"/>
        <w:rPr>
          <w:rFonts w:ascii="Times New Roman" w:hAnsi="Times New Roman"/>
          <w:sz w:val="20"/>
          <w:szCs w:val="20"/>
        </w:rPr>
      </w:pPr>
      <w:r>
        <w:rPr>
          <w:rFonts w:ascii="Times New Roman" w:hAnsi="Times New Roman"/>
          <w:sz w:val="20"/>
          <w:szCs w:val="20"/>
        </w:rPr>
        <w:t>Seeming unjust and being unjust</w:t>
      </w:r>
    </w:p>
    <w:p>
      <w:pPr>
        <w:pStyle w:val="ListParagraph"/>
        <w:spacing w:lineRule="auto" w:line="240" w:before="0" w:after="0"/>
        <w:ind w:left="1440" w:hanging="0"/>
        <w:rPr>
          <w:rFonts w:ascii="Times New Roman" w:hAnsi="Times New Roman"/>
          <w:sz w:val="20"/>
          <w:szCs w:val="20"/>
        </w:rPr>
      </w:pPr>
      <w:r>
        <w:rPr>
          <w:rFonts w:ascii="Times New Roman" w:hAnsi="Times New Roman"/>
          <w:sz w:val="20"/>
          <w:szCs w:val="20"/>
        </w:rPr>
      </w:r>
    </w:p>
    <w:p>
      <w:pPr>
        <w:pStyle w:val="ListParagraph"/>
        <w:numPr>
          <w:ilvl w:val="0"/>
          <w:numId w:val="1"/>
        </w:numPr>
        <w:spacing w:lineRule="auto" w:line="240" w:before="0" w:after="0"/>
        <w:rPr/>
      </w:pPr>
      <w:r>
        <w:rPr>
          <w:rFonts w:ascii="Times New Roman" w:hAnsi="Times New Roman"/>
          <w:sz w:val="20"/>
          <w:szCs w:val="20"/>
        </w:rPr>
        <w:t xml:space="preserve">It can be argued that Thrasymachus, Polemarchus, and Cephalus are providing </w:t>
      </w:r>
      <w:r>
        <w:rPr>
          <w:rFonts w:ascii="Times New Roman" w:hAnsi="Times New Roman"/>
          <w:i/>
          <w:sz w:val="20"/>
          <w:szCs w:val="20"/>
        </w:rPr>
        <w:t>legal</w:t>
      </w:r>
      <w:r>
        <w:rPr>
          <w:rFonts w:ascii="Times New Roman" w:hAnsi="Times New Roman"/>
          <w:sz w:val="20"/>
          <w:szCs w:val="20"/>
        </w:rPr>
        <w:t xml:space="preserve"> definitions of justice whereas Socrates is asking if there is something deeper—a moral definition. Why do you think this distinction is significant? </w:t>
        <w:br/>
        <w:tab/>
      </w:r>
      <w:r>
        <w:rPr>
          <w:rFonts w:ascii="Times New Roman" w:hAnsi="Times New Roman"/>
          <w:sz w:val="20"/>
          <w:szCs w:val="20"/>
        </w:rPr>
        <w:t xml:space="preserve">I think this is of great significance because matters of the law are often different from morality, but often mistaken for the same.  We often tell ourselves that following the law is right, and necessarily someone who follows the law is a moral person.  This seems apparent if you look at the broad concepts of law but fail in the details, for instance would a person who jay walked be immoral?  Would we consider civil rights activists immoral?   </w:t>
      </w:r>
    </w:p>
    <w:p>
      <w:pPr>
        <w:pStyle w:val="ListParagraph"/>
        <w:spacing w:lineRule="auto" w:line="240" w:before="0" w:after="0"/>
        <w:ind w:left="1080" w:hanging="0"/>
        <w:rPr>
          <w:rFonts w:ascii="Times New Roman" w:hAnsi="Times New Roman"/>
        </w:rPr>
      </w:pPr>
      <w:r>
        <w:rPr>
          <w:rFonts w:ascii="Times New Roman" w:hAnsi="Times New Roman"/>
        </w:rPr>
      </w:r>
    </w:p>
    <w:p>
      <w:pPr>
        <w:pStyle w:val="ListParagraph"/>
        <w:spacing w:lineRule="auto" w:line="240" w:before="0" w:after="0"/>
        <w:ind w:left="1080" w:hanging="0"/>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ind w:left="1440" w:hanging="0"/>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lvl w:ilvl="0">
      <w:start w:val="1"/>
      <w:numFmt w:val="lowerLetter"/>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3">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ae0e3c"/>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0a1dc8"/>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238</TotalTime>
  <Application>LibreOffice/6.0.7.3$Linux_X86_64 LibreOffice_project/00m0$Build-3</Application>
  <Pages>2</Pages>
  <Words>809</Words>
  <Characters>3748</Characters>
  <CharactersWithSpaces>4555</CharactersWithSpaces>
  <Paragraphs>19</Paragraphs>
  <Company>Toshiba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2019-07-11T18:30:00Z</dcterms:created>
  <dc:creator>Dave</dc:creator>
  <dc:description/>
  <dc:language>en-US</dc:language>
  <cp:lastModifiedBy/>
  <dcterms:modified xsi:type="dcterms:W3CDTF">2019-07-15T14:02:33Z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Toshiba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