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PRD: Data Pipeline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Product Engineering Project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by Nick, Amrita, Jasmine, Alejandro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Change history: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 created 2/19/2024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By using semi-structured data, specifically about daily changes in Amazon stock prices, we will create a data pipeline, utilizing extraction, transforming, loading and analysis to achieve clean, structured data as well as insightful analysis.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Find unstructured data and write a python script to pull data from the source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Utilize pandas in python to clean and transform the data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Utilize data normalization strategies for efficient data querying.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a dataframe.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Load the cleaned data into local storage such as a local database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Analyze the transformed data to generate meaningful inferential and descriptive statistical insights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Success Metrics: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Have a working data pipeline which updates in real time.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Clear and efficient data analysis.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Working data manipulation showcasing vital descriptive &amp; inferential data.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Messaging: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deliverable of this product will be a MySQL database with transformed and cleaned data as well as statistical insights.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Timeline and Release Planning: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Release Date 2/22/24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Personas/Scenarios: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Alejandro: wants to retire early, and so is trying to come up with an investing strategy that will allow him to buy a lot land and go off the grid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Jasmine: a finance student wants to wow her professors by providing real time stock trading data.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Amrita: a business owner who invested a chunk of her earnings into Amazon after learning about AWS, she wants to make sure her money is being invested wisely and getting the returns she expected.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Nick: wants to get into investing into stocks as a side hustle, so he can use this data to view trends and patterns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Features In: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[M] denotes minimum viable experience requirement for Amazon Stock Data ETL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Statistical insights [M]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MySQL Database [M]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Features Out: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Backup functionality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Designs: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Documentation on data extraction (code and a data sample)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Report on data transformation, outline rules, challenges and solutions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Documentation on schema design and loading strategies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Analytical report on data after transforming and storage into database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Presentation slides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Open Issues: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 at the moment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