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jc w:val="center"/>
        <w:rPr>
          <w:lang w:val="en-SG"/>
        </w:rPr>
      </w:pPr>
      <w:r>
        <w:rPr>
          <w:b/>
          <w:bCs/>
          <w:sz w:val="26"/>
          <w:szCs w:val="26"/>
          <w:lang w:val="en-SG"/>
        </w:rPr>
        <w:t xml:space="preserve">NANYANG TECHNOLOGICAL UNIVERSITY</w:t>
      </w:r>
      <w:r>
        <w:rPr>
          <w:lang w:val="en-SG"/>
        </w:rPr>
      </w:r>
    </w:p>
    <w:p>
      <w:pPr>
        <w:pBdr/>
        <w:spacing w:after="40"/>
        <w:ind/>
        <w:jc w:val="center"/>
        <w:rPr>
          <w:lang w:val="en-SG"/>
        </w:rPr>
      </w:pPr>
      <w:r>
        <w:rPr>
          <w:sz w:val="24"/>
          <w:szCs w:val="24"/>
          <w:lang w:val="en-SG"/>
        </w:rPr>
        <w:t xml:space="preserve">School of Electrical and Electronic Engineering</w:t>
      </w:r>
      <w:r>
        <w:rPr>
          <w:lang w:val="en-SG"/>
        </w:rPr>
      </w:r>
    </w:p>
    <w:p>
      <w:pPr>
        <w:pBdr/>
        <w:spacing w:after="260"/>
        <w:ind/>
        <w:jc w:val="center"/>
        <w:rPr>
          <w:lang w:val="en-SG"/>
        </w:rPr>
      </w:pPr>
      <w:r>
        <w:rPr>
          <w:sz w:val="24"/>
          <w:szCs w:val="24"/>
          <w:lang w:val="en-SG"/>
        </w:rPr>
        <w:t xml:space="preserve">Final Year Project: Project Plan and Strategy</w:t>
      </w:r>
      <w:r>
        <w:rPr>
          <w:lang w:val="en-SG"/>
        </w:rPr>
      </w:r>
    </w:p>
    <w:p>
      <w:pPr>
        <w:pBdr/>
        <w:spacing w:after="320"/>
        <w:ind/>
        <w:jc w:val="center"/>
        <w:rPr>
          <w:lang w:val="en-SG"/>
        </w:rPr>
      </w:pPr>
      <w:r>
        <w:rPr>
          <w:b/>
          <w:bCs/>
          <w:sz w:val="32"/>
          <w:szCs w:val="32"/>
          <w:lang w:val="en-SG"/>
        </w:rPr>
        <w:t xml:space="preserve">Modular vs. End-to-End Vision-Language-Action Models for Embodied Robotic Manipulation</w:t>
      </w:r>
      <w:r>
        <w:rPr>
          <w:lang w:val="en-SG"/>
        </w:rPr>
      </w:r>
    </w:p>
    <w:tbl>
      <w:tblPr>
        <w:tblW w:w="87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189"/>
      </w:tblGrid>
      <w:t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600" w:type="dxa"/>
            <w:vAlign w:val="center"/>
          </w:tcPr>
          <w:p>
            <w:pPr>
              <w:pBdr/>
              <w:spacing w:after="0" w:line="240" w:lineRule="auto"/>
              <w:ind/>
              <w:jc w:val="left"/>
              <w:rPr>
                <w:lang w:val="en-SG"/>
              </w:rPr>
            </w:pPr>
            <w:r>
              <w:rPr>
                <w:b/>
                <w:bCs/>
                <w:sz w:val="21"/>
                <w:szCs w:val="21"/>
                <w:lang w:val="en-SG"/>
              </w:rPr>
              <w:t xml:space="preserve">Project code</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189" w:type="dxa"/>
            <w:vAlign w:val="center"/>
          </w:tcPr>
          <w:p>
            <w:pPr>
              <w:pBdr/>
              <w:spacing w:after="0" w:line="240" w:lineRule="auto"/>
              <w:ind/>
              <w:jc w:val="left"/>
              <w:rPr>
                <w:lang w:val="en-SG"/>
              </w:rPr>
            </w:pPr>
            <w:r>
              <w:rPr>
                <w:b w:val="0"/>
                <w:bCs w:val="0"/>
                <w:sz w:val="21"/>
                <w:szCs w:val="21"/>
                <w:lang w:val="en-SG"/>
              </w:rPr>
              <w:t xml:space="preserve">A1005-261</w:t>
            </w:r>
            <w:r>
              <w:rPr>
                <w:lang w:val="en-SG"/>
              </w:rPr>
            </w:r>
          </w:p>
        </w:tc>
      </w:tr>
      <w:t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600" w:type="dxa"/>
            <w:vAlign w:val="center"/>
          </w:tcPr>
          <w:p>
            <w:pPr>
              <w:pBdr/>
              <w:spacing w:after="0" w:line="240" w:lineRule="auto"/>
              <w:ind/>
              <w:jc w:val="left"/>
              <w:rPr>
                <w:lang w:val="en-SG"/>
              </w:rPr>
            </w:pPr>
            <w:r>
              <w:rPr>
                <w:b/>
                <w:bCs/>
                <w:sz w:val="21"/>
                <w:szCs w:val="21"/>
                <w:lang w:val="en-SG"/>
              </w:rPr>
              <w:t xml:space="preserve">Student</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189" w:type="dxa"/>
            <w:vAlign w:val="center"/>
          </w:tcPr>
          <w:p>
            <w:pPr>
              <w:pBdr/>
              <w:spacing w:after="0" w:line="240" w:lineRule="auto"/>
              <w:ind/>
              <w:jc w:val="left"/>
              <w:rPr>
                <w:lang w:val="en-SG"/>
              </w:rPr>
            </w:pPr>
            <w:r>
              <w:rPr>
                <w:b w:val="0"/>
                <w:bCs w:val="0"/>
                <w:sz w:val="21"/>
                <w:szCs w:val="21"/>
                <w:lang w:val="en-SG"/>
              </w:rPr>
              <w:t xml:space="preserve">Tay Juen Jie</w:t>
            </w:r>
            <w:r>
              <w:rPr>
                <w:lang w:val="en-SG"/>
              </w:rPr>
            </w:r>
          </w:p>
        </w:tc>
      </w:tr>
      <w:t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600" w:type="dxa"/>
            <w:vAlign w:val="center"/>
          </w:tcPr>
          <w:p>
            <w:pPr>
              <w:pBdr/>
              <w:spacing w:after="0" w:line="240" w:lineRule="auto"/>
              <w:ind/>
              <w:jc w:val="left"/>
              <w:rPr>
                <w:lang w:val="en-SG"/>
              </w:rPr>
            </w:pPr>
            <w:r>
              <w:rPr>
                <w:b/>
                <w:bCs/>
                <w:sz w:val="21"/>
                <w:szCs w:val="21"/>
                <w:lang w:val="en-SG"/>
              </w:rPr>
              <w:t xml:space="preserve">Supervisor</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189" w:type="dxa"/>
            <w:vAlign w:val="center"/>
          </w:tcPr>
          <w:p>
            <w:pPr>
              <w:pBdr/>
              <w:spacing w:after="0" w:line="240" w:lineRule="auto"/>
              <w:ind/>
              <w:jc w:val="left"/>
              <w:rPr>
                <w:lang w:val="en-SG"/>
              </w:rPr>
            </w:pPr>
            <w:r>
              <w:rPr>
                <w:b w:val="0"/>
                <w:bCs w:val="0"/>
                <w:sz w:val="21"/>
                <w:szCs w:val="21"/>
                <w:lang w:val="en-SG"/>
              </w:rPr>
              <w:t xml:space="preserve">Assoc Prof Cheah Chien Chern, School of EEE</w:t>
            </w:r>
            <w:r>
              <w:rPr>
                <w:lang w:val="en-SG"/>
              </w:rPr>
            </w:r>
          </w:p>
        </w:tc>
      </w:tr>
      <w:t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600" w:type="dxa"/>
            <w:vAlign w:val="center"/>
          </w:tcPr>
          <w:p>
            <w:pPr>
              <w:pBdr/>
              <w:spacing w:after="0" w:line="240" w:lineRule="auto"/>
              <w:ind/>
              <w:jc w:val="left"/>
              <w:rPr>
                <w:lang w:val="en-SG"/>
              </w:rPr>
            </w:pPr>
            <w:r>
              <w:rPr>
                <w:b/>
                <w:bCs/>
                <w:sz w:val="21"/>
                <w:szCs w:val="21"/>
                <w:lang w:val="en-SG"/>
              </w:rPr>
              <w:t xml:space="preserve">Laboratory</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189" w:type="dxa"/>
            <w:vAlign w:val="center"/>
          </w:tcPr>
          <w:p>
            <w:pPr>
              <w:pBdr/>
              <w:spacing w:after="0" w:line="240" w:lineRule="auto"/>
              <w:ind/>
              <w:jc w:val="left"/>
              <w:rPr>
                <w:lang w:val="en-SG"/>
              </w:rPr>
            </w:pPr>
            <w:r>
              <w:rPr>
                <w:b w:val="0"/>
                <w:bCs w:val="0"/>
                <w:sz w:val="21"/>
                <w:szCs w:val="21"/>
                <w:lang w:val="en-SG"/>
              </w:rPr>
              <w:t xml:space="preserve">Robotics I (shifting labs, to be confirmed)</w:t>
            </w:r>
            <w:r>
              <w:rPr>
                <w:lang w:val="en-SG"/>
              </w:rPr>
            </w:r>
          </w:p>
        </w:tc>
      </w:tr>
      <w:t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600" w:type="dxa"/>
            <w:vAlign w:val="center"/>
          </w:tcPr>
          <w:p>
            <w:pPr>
              <w:pBdr/>
              <w:spacing w:after="0" w:line="240" w:lineRule="auto"/>
              <w:ind/>
              <w:jc w:val="left"/>
              <w:rPr>
                <w:lang w:val="en-SG"/>
              </w:rPr>
            </w:pPr>
            <w:r>
              <w:rPr>
                <w:b/>
                <w:bCs/>
                <w:sz w:val="21"/>
                <w:szCs w:val="21"/>
                <w:lang w:val="en-SG"/>
              </w:rPr>
              <w:t xml:space="preserve">Project cycle</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189" w:type="dxa"/>
            <w:vAlign w:val="center"/>
          </w:tcPr>
          <w:p>
            <w:pPr>
              <w:pBdr/>
              <w:spacing w:after="0" w:line="240" w:lineRule="auto"/>
              <w:ind/>
              <w:jc w:val="left"/>
              <w:rPr>
                <w:lang w:val="en-SG"/>
              </w:rPr>
            </w:pPr>
            <w:r>
              <w:rPr>
                <w:b w:val="0"/>
                <w:bCs w:val="0"/>
                <w:sz w:val="21"/>
                <w:szCs w:val="21"/>
                <w:lang w:val="en-SG"/>
              </w:rPr>
              <w:t xml:space="preserve">AY2026 Semester 1 to AY2027 Semester 2 (Aug 2026 to May 2027)</w:t>
            </w:r>
            <w:r>
              <w:rPr>
                <w:lang w:val="en-SG"/>
              </w:rPr>
            </w:r>
          </w:p>
        </w:tc>
      </w:tr>
      <w:t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600" w:type="dxa"/>
            <w:vAlign w:val="center"/>
          </w:tcPr>
          <w:p>
            <w:pPr>
              <w:pBdr/>
              <w:spacing w:after="0" w:line="240" w:lineRule="auto"/>
              <w:ind/>
              <w:jc w:val="left"/>
              <w:rPr>
                <w:lang w:val="en-SG"/>
              </w:rPr>
            </w:pPr>
            <w:r>
              <w:rPr>
                <w:b/>
                <w:bCs/>
                <w:sz w:val="21"/>
                <w:szCs w:val="21"/>
                <w:lang w:val="en-SG"/>
              </w:rPr>
              <w:t xml:space="preserve">Date of this plan</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189" w:type="dxa"/>
            <w:vAlign w:val="center"/>
          </w:tcPr>
          <w:p>
            <w:pPr>
              <w:pBdr/>
              <w:spacing w:after="0" w:line="240" w:lineRule="auto"/>
              <w:ind/>
              <w:jc w:val="left"/>
              <w:rPr>
                <w:lang w:val="en-SG"/>
              </w:rPr>
            </w:pPr>
            <w:r>
              <w:rPr>
                <w:b w:val="0"/>
                <w:bCs w:val="0"/>
                <w:sz w:val="21"/>
                <w:szCs w:val="21"/>
                <w:lang w:val="en-SG"/>
              </w:rPr>
              <w:t xml:space="preserve">14 September 2026</w:t>
            </w:r>
            <w:r>
              <w:rPr>
                <w:lang w:val="en-SG"/>
              </w:rPr>
            </w:r>
          </w:p>
        </w:tc>
      </w:tr>
    </w:tbl>
    <w:p>
      <w:pPr>
        <w:pBdr/>
        <w:spacing w:after="120"/>
        <w:ind/>
        <w:jc w:val="both"/>
        <w:rPr>
          <w:lang w:val="en-SG"/>
        </w:rPr>
      </w:pPr>
      <w:r>
        <w:rPr>
          <w:b w:val="0"/>
          <w:bCs w:val="0"/>
          <w:i w:val="0"/>
          <w:iCs w:val="0"/>
          <w:sz w:val="24"/>
          <w:szCs w:val="24"/>
          <w:lang w:val="en-SG" w:bidi="en-SG"/>
        </w:rPr>
      </w:r>
      <w:r>
        <w:rPr>
          <w:lang w:val="en-SG"/>
        </w:rPr>
      </w:r>
    </w:p>
    <w:p>
      <w:pPr>
        <w:pStyle w:val="706"/>
        <w:pBdr/>
        <w:spacing w:after="160" w:before="320"/>
        <w:ind/>
        <w:rPr>
          <w:lang w:val="en-SG"/>
        </w:rPr>
      </w:pPr>
      <w:r>
        <w:rPr>
          <w:b/>
          <w:bCs/>
          <w:sz w:val="30"/>
          <w:szCs w:val="30"/>
          <w:lang w:val="en-SG"/>
        </w:rPr>
        <w:t xml:space="preserve">1.  Aim and Objectives</w:t>
      </w:r>
      <w:r>
        <w:rPr>
          <w:lang w:val="en-SG"/>
        </w:rPr>
      </w:r>
    </w:p>
    <w:p>
      <w:pPr>
        <w:pStyle w:val="707"/>
        <w:pBdr/>
        <w:spacing w:after="120" w:before="240"/>
        <w:ind/>
        <w:rPr>
          <w:lang w:val="en-SG"/>
        </w:rPr>
      </w:pPr>
      <w:r>
        <w:rPr>
          <w:b/>
          <w:bCs/>
          <w:sz w:val="26"/>
          <w:szCs w:val="26"/>
          <w:lang w:val="en-SG"/>
        </w:rPr>
        <w:t xml:space="preserve">1.1  Aim</w:t>
      </w:r>
      <w:r>
        <w:rPr>
          <w:lang w:val="en-SG"/>
        </w:rPr>
      </w:r>
    </w:p>
    <w:p>
      <w:pPr>
        <w:pBdr/>
        <w:spacing w:after="140" w:line="276" w:lineRule="auto"/>
        <w:ind/>
        <w:jc w:val="both"/>
        <w:rPr>
          <w:lang w:val="en-SG"/>
        </w:rPr>
      </w:pPr>
      <w:r>
        <w:rPr>
          <w:b w:val="0"/>
          <w:bCs w:val="0"/>
          <w:i w:val="0"/>
          <w:iCs w:val="0"/>
          <w:sz w:val="24"/>
          <w:szCs w:val="24"/>
          <w:lang w:val="en-SG"/>
        </w:rPr>
        <w:t xml:space="preserve">The aim of this project is to compare two architectures for spoken natural-language control of a Universal Robots (UR) UR5e manipulator, on the same physical cell and ag</w:t>
      </w:r>
      <w:r>
        <w:rPr>
          <w:b w:val="0"/>
          <w:bCs w:val="0"/>
          <w:i w:val="0"/>
          <w:iCs w:val="0"/>
          <w:sz w:val="24"/>
          <w:szCs w:val="24"/>
          <w:lang w:val="en-SG"/>
        </w:rPr>
        <w:t xml:space="preserve">ainst the same task suite, and to report the strengths and weaknesses of each. The user speaks a command, for example "place that red cube into that metal tray", and the system executes it. The deliverable is the comparison, not a working robot on its own.</w:t>
      </w:r>
      <w:r>
        <w:rPr>
          <w:lang w:val="en-SG"/>
        </w:rPr>
      </w:r>
    </w:p>
    <w:p>
      <w:pPr>
        <w:pStyle w:val="707"/>
        <w:pBdr/>
        <w:spacing w:after="120" w:before="240"/>
        <w:ind/>
        <w:rPr>
          <w:lang w:val="en-SG"/>
        </w:rPr>
      </w:pPr>
      <w:r>
        <w:rPr>
          <w:b/>
          <w:bCs/>
          <w:sz w:val="26"/>
          <w:szCs w:val="26"/>
          <w:lang w:val="en-SG"/>
        </w:rPr>
        <w:t xml:space="preserve">1.2  Objectives</w:t>
      </w:r>
      <w:r>
        <w:rPr>
          <w:lang w:val="en-SG"/>
        </w:rPr>
      </w:r>
    </w:p>
    <w:p>
      <w:pPr>
        <w:pBdr/>
        <w:spacing w:after="140" w:line="276" w:lineRule="auto"/>
        <w:ind/>
        <w:jc w:val="both"/>
        <w:rPr>
          <w:lang w:val="en-SG"/>
        </w:rPr>
      </w:pPr>
      <w:r>
        <w:rPr>
          <w:b w:val="0"/>
          <w:bCs w:val="0"/>
          <w:i w:val="0"/>
          <w:iCs w:val="0"/>
          <w:sz w:val="24"/>
          <w:szCs w:val="24"/>
          <w:lang w:val="en-SG"/>
        </w:rPr>
        <w:t xml:space="preserve">Each objectives below has a condition that can be checked against.</w:t>
      </w:r>
      <w:r>
        <w:rPr>
          <w:lang w:val="en-SG"/>
        </w:rPr>
      </w:r>
    </w:p>
    <w:p>
      <w:pPr>
        <w:pBdr/>
        <w:spacing w:after="140" w:line="276" w:lineRule="auto"/>
        <w:ind w:left="340"/>
        <w:jc w:val="both"/>
        <w:rPr>
          <w:lang w:val="en-SG"/>
        </w:rPr>
      </w:pPr>
      <w:r>
        <w:rPr>
          <w:b/>
          <w:bCs/>
          <w:i w:val="0"/>
          <w:iCs w:val="0"/>
          <w:sz w:val="24"/>
          <w:szCs w:val="24"/>
          <w:lang w:val="en-SG"/>
        </w:rPr>
        <w:t xml:space="preserve">Commissioning of the physical cell. </w:t>
      </w:r>
      <w:r>
        <w:rPr>
          <w:b w:val="0"/>
          <w:bCs w:val="0"/>
          <w:i w:val="0"/>
          <w:iCs w:val="0"/>
          <w:sz w:val="24"/>
          <w:szCs w:val="24"/>
          <w:lang w:val="en-SG"/>
        </w:rPr>
        <w:t xml:space="preserve">Install the fixed RGB-D </w:t>
      </w:r>
      <w:r>
        <w:rPr>
          <w:b w:val="0"/>
          <w:bCs w:val="0"/>
          <w:i w:val="0"/>
          <w:iCs w:val="0"/>
          <w:sz w:val="24"/>
          <w:szCs w:val="24"/>
          <w:lang w:val="en-SG"/>
        </w:rPr>
        <w:t xml:space="preserve">camera, which returns colour and depth, and the wrist RGB camera, which returns colour only, on the UR5e cell, solve the camera-to-base transform, and validate it by commanding the arm to a measured physical point and reporting the residual in millimetres.</w:t>
      </w:r>
      <w:r>
        <w:rPr>
          <w:lang w:val="en-SG"/>
        </w:rPr>
      </w:r>
    </w:p>
    <w:p>
      <w:pPr>
        <w:pBdr/>
        <w:spacing w:after="140" w:line="276" w:lineRule="auto"/>
        <w:ind w:left="340"/>
        <w:jc w:val="both"/>
        <w:rPr>
          <w:lang w:val="en-SG"/>
        </w:rPr>
      </w:pPr>
      <w:r>
        <w:rPr>
          <w:b/>
          <w:bCs/>
          <w:i w:val="0"/>
          <w:iCs w:val="0"/>
          <w:sz w:val="24"/>
          <w:szCs w:val="24"/>
          <w:lang w:val="en-SG"/>
        </w:rPr>
        <w:t xml:space="preserve">Implement Architecture A, the modular pipeline. </w:t>
      </w:r>
      <w:r>
        <w:rPr>
          <w:b w:val="0"/>
          <w:bCs w:val="0"/>
          <w:i w:val="0"/>
          <w:iCs w:val="0"/>
          <w:sz w:val="24"/>
          <w:szCs w:val="24"/>
          <w:lang w:val="en-SG"/>
        </w:rPr>
        <w:t xml:space="preserve">An open-vocabulary object detector, depth back-projection into three dimensions, a hand-eye transfor</w:t>
      </w:r>
      <w:r>
        <w:rPr>
          <w:b w:val="0"/>
          <w:bCs w:val="0"/>
          <w:i w:val="0"/>
          <w:iCs w:val="0"/>
          <w:sz w:val="24"/>
          <w:szCs w:val="24"/>
          <w:lang w:val="en-SG"/>
        </w:rPr>
        <w:t xml:space="preserve">m into the robot base frame, and a large language model that plans over a schema of scripted motion primitives. The whole pipeline is not trained or fine-tuned. It also includes a clarification channel, so the system can ask the user a question when an instruction is under-specified.</w:t>
      </w:r>
      <w:r>
        <w:rPr>
          <w:lang w:val="en-SG"/>
        </w:rPr>
      </w:r>
    </w:p>
    <w:p>
      <w:pPr>
        <w:pBdr/>
        <w:spacing w:after="140" w:line="276" w:lineRule="auto"/>
        <w:ind w:left="340"/>
        <w:jc w:val="both"/>
        <w:rPr>
          <w:lang w:val="en-SG"/>
        </w:rPr>
      </w:pPr>
      <w:r>
        <w:rPr>
          <w:b/>
          <w:bCs/>
          <w:i w:val="0"/>
          <w:iCs w:val="0"/>
          <w:sz w:val="24"/>
          <w:szCs w:val="24"/>
          <w:lang w:val="en-SG"/>
        </w:rPr>
        <w:t xml:space="preserve">Implement Architecture B, the end-to-end policy. </w:t>
      </w:r>
      <w:r>
        <w:rPr>
          <w:b w:val="0"/>
          <w:bCs w:val="0"/>
          <w:i w:val="0"/>
          <w:iCs w:val="0"/>
          <w:sz w:val="24"/>
          <w:szCs w:val="24"/>
          <w:lang w:val="en-SG"/>
        </w:rPr>
        <w:t xml:space="preserve">Fine-tune SmolVLA, a compact vision-language-action model, on demonstrations recorded on the same UR5e and scene, and drive the arm through the same controller interface behind a safety envelope. None of the motion is written by hand.</w:t>
      </w:r>
      <w:r>
        <w:rPr>
          <w:lang w:val="en-SG"/>
        </w:rPr>
      </w:r>
    </w:p>
    <w:p>
      <w:pPr>
        <w:pBdr/>
        <w:spacing w:after="140" w:line="276" w:lineRule="auto"/>
        <w:ind w:left="340"/>
        <w:jc w:val="both"/>
        <w:rPr>
          <w:lang w:val="en-SG"/>
        </w:rPr>
      </w:pPr>
      <w:r>
        <w:rPr>
          <w:b/>
          <w:bCs/>
          <w:i w:val="0"/>
          <w:iCs w:val="0"/>
          <w:sz w:val="24"/>
          <w:szCs w:val="24"/>
          <w:lang w:val="en-SG"/>
        </w:rPr>
        <w:t xml:space="preserve">Design and freeze the evaluation. </w:t>
      </w:r>
      <w:r>
        <w:rPr>
          <w:b w:val="0"/>
          <w:bCs w:val="0"/>
          <w:i w:val="0"/>
          <w:iCs w:val="0"/>
          <w:sz w:val="24"/>
          <w:szCs w:val="24"/>
          <w:lang w:val="en-SG"/>
        </w:rPr>
        <w:t xml:space="preserve">Write a tiered task suite, a layout randomisation table, a scripted set of spoken commands and a success criterion per tier, and freeze all of it before either pipeline is tuned.</w:t>
      </w:r>
      <w:r>
        <w:rPr>
          <w:lang w:val="en-SG"/>
        </w:rPr>
      </w:r>
    </w:p>
    <w:p>
      <w:pPr>
        <w:pBdr/>
        <w:spacing w:after="140" w:line="276" w:lineRule="auto"/>
        <w:ind w:left="340"/>
        <w:jc w:val="both"/>
        <w:rPr>
          <w:lang w:val="en-SG"/>
        </w:rPr>
      </w:pPr>
      <w:r>
        <w:rPr>
          <w:b/>
          <w:bCs/>
          <w:i w:val="0"/>
          <w:iCs w:val="0"/>
          <w:sz w:val="24"/>
          <w:szCs w:val="24"/>
          <w:lang w:val="en-SG"/>
        </w:rPr>
        <w:t xml:space="preserve">Run the comparison and report it. </w:t>
      </w:r>
      <w:r>
        <w:rPr>
          <w:b w:val="0"/>
          <w:bCs w:val="0"/>
          <w:i w:val="0"/>
          <w:iCs w:val="0"/>
          <w:sz w:val="24"/>
          <w:szCs w:val="24"/>
          <w:lang w:val="en-SG"/>
        </w:rPr>
        <w:t xml:space="preserve">Run both architectures over the frozen suite with identical layouts and identical spoken commands, and report where each succeeds, how each fails, and what each costs in demonstration data, compute, money and engineering effort.</w:t>
      </w:r>
      <w:r>
        <w:rPr>
          <w:lang w:val="en-SG"/>
        </w:rPr>
      </w:r>
    </w:p>
    <w:p>
      <w:pPr>
        <w:pStyle w:val="707"/>
        <w:pBdr/>
        <w:spacing w:after="120" w:before="240"/>
        <w:ind/>
        <w:rPr>
          <w:lang w:val="en-SG"/>
        </w:rPr>
      </w:pPr>
      <w:r>
        <w:rPr>
          <w:b/>
          <w:bCs/>
          <w:sz w:val="26"/>
          <w:szCs w:val="26"/>
          <w:lang w:val="en-SG"/>
        </w:rPr>
        <w:t xml:space="preserve">1.3  Scope</w:t>
      </w:r>
      <w:r>
        <w:rPr>
          <w:lang w:val="en-SG"/>
        </w:rPr>
      </w:r>
    </w:p>
    <w:p>
      <w:pPr>
        <w:pBdr/>
        <w:spacing w:after="140" w:line="276" w:lineRule="auto"/>
        <w:ind/>
        <w:jc w:val="both"/>
        <w:rPr>
          <w:lang w:val="en-SG"/>
        </w:rPr>
      </w:pPr>
      <w:r>
        <w:rPr>
          <w:b w:val="0"/>
          <w:bCs w:val="0"/>
          <w:i w:val="0"/>
          <w:iCs w:val="0"/>
          <w:sz w:val="24"/>
          <w:szCs w:val="24"/>
          <w:lang w:val="en-SG"/>
        </w:rPr>
        <w:t xml:space="preserve">Every result in this project comes from real hardware. Simulation was removed from the project on 11 August 2026 and no simulated result will be reported. Also out of scope: mobile manipulation, multi-a</w:t>
      </w:r>
      <w:r>
        <w:rPr>
          <w:b w:val="0"/>
          <w:bCs w:val="0"/>
          <w:i w:val="0"/>
          <w:iCs w:val="0"/>
          <w:sz w:val="24"/>
          <w:szCs w:val="24"/>
          <w:lang w:val="en-SG"/>
        </w:rPr>
        <w:t xml:space="preserve">rm work, learned grasp synthesis, training a vision-language-action model from scratch, training or fine-tuning any speech model, and always-on listening. Speech recognition is a plug and play component and is used as it is behind a push-to-talk trigger.</w:t>
      </w:r>
      <w:r>
        <w:rPr>
          <w:lang w:val="en-SG"/>
        </w:rPr>
      </w:r>
    </w:p>
    <w:p>
      <w:pPr>
        <w:pStyle w:val="706"/>
        <w:pBdr/>
        <w:spacing w:after="160" w:before="320"/>
        <w:ind/>
        <w:rPr>
          <w:lang w:val="en-SG"/>
        </w:rPr>
      </w:pPr>
      <w:r>
        <w:rPr>
          <w:b/>
          <w:bCs/>
          <w:sz w:val="30"/>
          <w:szCs w:val="30"/>
          <w:lang w:val="en-SG"/>
        </w:rPr>
        <w:t xml:space="preserve">2.  Background</w:t>
      </w:r>
      <w:r>
        <w:rPr>
          <w:lang w:val="en-SG"/>
        </w:rPr>
      </w:r>
    </w:p>
    <w:p>
      <w:pPr>
        <w:pStyle w:val="707"/>
        <w:pBdr/>
        <w:spacing w:after="120" w:before="240"/>
        <w:ind/>
        <w:rPr>
          <w:lang w:val="en-SG"/>
        </w:rPr>
      </w:pPr>
      <w:r>
        <w:rPr>
          <w:b/>
          <w:bCs/>
          <w:sz w:val="26"/>
          <w:szCs w:val="26"/>
          <w:lang w:val="en-SG"/>
        </w:rPr>
        <w:t xml:space="preserve">2.1  Two ways to turn language into robot motion</w:t>
      </w:r>
      <w:r>
        <w:rPr>
          <w:lang w:val="en-SG"/>
        </w:rPr>
      </w:r>
    </w:p>
    <w:p>
      <w:pPr>
        <w:pBdr/>
        <w:spacing w:after="140" w:line="276" w:lineRule="auto"/>
        <w:ind/>
        <w:jc w:val="both"/>
        <w:rPr>
          <w:lang w:val="en-SG"/>
        </w:rPr>
      </w:pPr>
      <w:r>
        <w:rPr>
          <w:b w:val="0"/>
          <w:bCs w:val="0"/>
          <w:i w:val="0"/>
          <w:iCs w:val="0"/>
          <w:sz w:val="24"/>
          <w:szCs w:val="24"/>
          <w:lang w:val="en-SG"/>
        </w:rPr>
        <w:t xml:space="preserve">Work on natural-language control of manipulators has settled into two families. The modular family places a la</w:t>
      </w:r>
      <w:r>
        <w:rPr>
          <w:b w:val="0"/>
          <w:bCs w:val="0"/>
          <w:i w:val="0"/>
          <w:iCs w:val="0"/>
          <w:sz w:val="24"/>
          <w:szCs w:val="24"/>
          <w:lang w:val="en-SG"/>
        </w:rPr>
        <w:t xml:space="preserve">rge language model in front of a fixed library of scripted motion primitives. The model reads the instruction, chooses primitives, and fills in their arguments, while a separate perception stack supplies the coordinates. Behaviour is changed by </w:t>
      </w:r>
      <w:r>
        <w:rPr>
          <w:b w:val="0"/>
          <w:bCs w:val="0"/>
          <w:i w:val="0"/>
          <w:iCs w:val="0"/>
          <w:sz w:val="24"/>
          <w:szCs w:val="24"/>
          <w:lang w:val="en-SG"/>
        </w:rPr>
        <w:t xml:space="preserve">editing </w:t>
      </w:r>
      <w:r>
        <w:rPr>
          <w:b w:val="0"/>
          <w:bCs w:val="0"/>
          <w:i w:val="0"/>
          <w:iCs w:val="0"/>
          <w:sz w:val="24"/>
          <w:szCs w:val="24"/>
          <w:lang w:val="en-SG"/>
        </w:rPr>
        <w:t xml:space="preserve">pro</w:t>
      </w:r>
      <w:r>
        <w:rPr>
          <w:b w:val="0"/>
          <w:bCs w:val="0"/>
          <w:i w:val="0"/>
          <w:iCs w:val="0"/>
          <w:sz w:val="24"/>
          <w:szCs w:val="24"/>
          <w:lang w:val="en-SG"/>
        </w:rPr>
        <w:t xml:space="preserve">mpts, schemas and primitives. The end-to-end family trains a single vision-language-action model that maps camera images, robot state and an instruction string directly to actions. Behaviour is changed only by collecting more demonstrations and retraining.</w:t>
      </w:r>
      <w:r>
        <w:rPr>
          <w:lang w:val="en-SG"/>
        </w:rPr>
      </w:r>
    </w:p>
    <w:p>
      <w:pPr>
        <w:pStyle w:val="707"/>
        <w:pBdr/>
        <w:spacing w:after="120" w:before="240"/>
        <w:ind/>
        <w:rPr>
          <w:lang w:val="en-SG"/>
        </w:rPr>
      </w:pPr>
      <w:r>
        <w:rPr>
          <w:b/>
          <w:bCs/>
          <w:sz w:val="26"/>
          <w:szCs w:val="26"/>
          <w:lang w:val="en-SG"/>
        </w:rPr>
        <w:t xml:space="preserve">2.2  Related work</w:t>
      </w:r>
      <w:r>
        <w:rPr>
          <w:lang w:val="en-SG"/>
        </w:rPr>
      </w:r>
    </w:p>
    <w:p>
      <w:pPr>
        <w:pBdr/>
        <w:spacing w:after="140" w:line="276" w:lineRule="auto"/>
        <w:ind/>
        <w:jc w:val="both"/>
        <w:rPr>
          <w:lang w:val="en-SG"/>
        </w:rPr>
      </w:pPr>
      <w:r>
        <w:rPr>
          <w:b w:val="0"/>
          <w:bCs w:val="0"/>
          <w:i w:val="0"/>
          <w:iCs w:val="0"/>
          <w:sz w:val="24"/>
          <w:szCs w:val="24"/>
          <w:lang w:val="en-SG"/>
        </w:rPr>
        <w:t xml:space="preserve">Shan and Cheah [1] give a recent instance of the modular design and are the direct anchor for this project. Their system pairs a GPT-4o communication agent with a physic</w:t>
      </w:r>
      <w:r>
        <w:rPr>
          <w:b w:val="0"/>
          <w:bCs w:val="0"/>
          <w:i w:val="0"/>
          <w:iCs w:val="0"/>
          <w:sz w:val="24"/>
          <w:szCs w:val="24"/>
          <w:lang w:val="en-SG"/>
        </w:rPr>
        <w:t xml:space="preserve">al agent holding a skill bank of five primitives on a UR5e, and applies it to power cable manipulation. Perception is a closed-vocabulary detector fine-tuned on thirty labelled images, and the language-to-robot interface is keyword scraping from free text.</w:t>
      </w:r>
      <w:r>
        <w:rPr>
          <w:lang w:val="en-SG"/>
        </w:rPr>
      </w:r>
    </w:p>
    <w:p>
      <w:pPr>
        <w:pBdr/>
        <w:spacing w:after="140" w:line="276" w:lineRule="auto"/>
        <w:ind/>
        <w:jc w:val="both"/>
        <w:rPr>
          <w:lang w:val="en-SG"/>
        </w:rPr>
      </w:pPr>
      <w:r>
        <w:rPr>
          <w:b w:val="0"/>
          <w:bCs w:val="0"/>
          <w:i w:val="0"/>
          <w:iCs w:val="0"/>
          <w:sz w:val="24"/>
          <w:szCs w:val="24"/>
          <w:lang w:val="en-SG"/>
        </w:rPr>
        <w:t xml:space="preserve">Their discussion states that the modular design gives flexibility beyond what a single vision-language-action model can achieve. The case they make for that flexibility is ar</w:t>
      </w:r>
      <w:r>
        <w:rPr>
          <w:b w:val="0"/>
          <w:bCs w:val="0"/>
          <w:i w:val="0"/>
          <w:iCs w:val="0"/>
          <w:sz w:val="24"/>
          <w:szCs w:val="24"/>
          <w:lang w:val="en-SG"/>
        </w:rPr>
        <w:t xml:space="preserve">chitectural. The modules are interchangeable building blocks, so a skill can be replaced or added without retraining anything. The case is not an empirical one. No vision-language-action model is implemented or run as a baseline anywhere in the paper, the </w:t>
      </w:r>
      <w:r>
        <w:rPr>
          <w:b w:val="0"/>
          <w:bCs w:val="0"/>
          <w:i w:val="0"/>
          <w:iCs w:val="0"/>
          <w:sz w:val="24"/>
          <w:szCs w:val="24"/>
          <w:lang w:val="en-SG"/>
        </w:rPr>
        <w:t xml:space="preserve">experiment section describes itself as a proof-of-concept demonstration, the evidence offered is one time-lapse of a single cable insertion, and the fine manipulation step is a mock function. Measuring that claim on real hardware is what this project does.</w:t>
      </w:r>
      <w:r>
        <w:rPr>
          <w:lang w:val="en-SG"/>
        </w:rPr>
      </w:r>
    </w:p>
    <w:p>
      <w:pPr>
        <w:pBdr/>
        <w:spacing w:after="140" w:line="276" w:lineRule="auto"/>
        <w:ind/>
        <w:jc w:val="both"/>
        <w:rPr>
          <w:lang w:val="en-SG"/>
        </w:rPr>
      </w:pPr>
      <w:r>
        <w:rPr>
          <w:b w:val="0"/>
          <w:bCs w:val="0"/>
          <w:i w:val="0"/>
          <w:iCs w:val="0"/>
          <w:sz w:val="24"/>
          <w:szCs w:val="24"/>
          <w:lang w:val="en-SG"/>
        </w:rPr>
        <w:t xml:space="preserve">Their closed-vocabulary detector also motivates a design choice here. A detector trained on a fixed set of cl</w:t>
      </w:r>
      <w:r>
        <w:rPr>
          <w:b w:val="0"/>
          <w:bCs w:val="0"/>
          <w:i w:val="0"/>
          <w:iCs w:val="0"/>
          <w:sz w:val="24"/>
          <w:szCs w:val="24"/>
          <w:lang w:val="en-SG"/>
        </w:rPr>
        <w:t xml:space="preserve">asses needs new labelled images and a new training run for every new object. This project uses an open-vocabulary detector instead, where a new object is a new text query and nothing is retrained. That difference is one of the axes the comparison measures.</w:t>
      </w:r>
      <w:r>
        <w:rPr>
          <w:lang w:val="en-SG"/>
        </w:rPr>
      </w:r>
    </w:p>
    <w:p>
      <w:pPr>
        <w:pBdr/>
        <w:spacing w:after="140" w:line="276" w:lineRule="auto"/>
        <w:ind/>
        <w:jc w:val="both"/>
        <w:rPr>
          <w:lang w:val="en-SG"/>
        </w:rPr>
      </w:pPr>
      <w:r>
        <w:rPr>
          <w:b w:val="0"/>
          <w:bCs w:val="0"/>
          <w:i w:val="0"/>
          <w:iCs w:val="0"/>
          <w:sz w:val="24"/>
          <w:szCs w:val="24"/>
          <w:lang w:val="en-SG"/>
        </w:rPr>
        <w:t xml:space="preserve">On the end-to-end side, SmolVLA [2] is a compact vision-language-action model of roughly 450 million parameters, designed to fine-tune and run</w:t>
      </w:r>
      <w:r>
        <w:rPr>
          <w:b w:val="0"/>
          <w:bCs w:val="0"/>
          <w:i w:val="0"/>
          <w:iCs w:val="0"/>
          <w:sz w:val="24"/>
          <w:szCs w:val="24"/>
          <w:lang w:val="en-SG"/>
        </w:rPr>
        <w:t xml:space="preserve"> on a single consumer GPU. It consumes multi-view RGB images, a robot state vector and a language string, and emits action chunks, which are short sequences of future actions predicted in a single pass, with a horizon of 50 steps. It has no depth input, wh</w:t>
      </w:r>
      <w:r>
        <w:rPr>
          <w:b w:val="0"/>
          <w:bCs w:val="0"/>
          <w:i w:val="0"/>
          <w:iCs w:val="0"/>
          <w:sz w:val="24"/>
          <w:szCs w:val="24"/>
          <w:lang w:val="en-SG"/>
        </w:rPr>
        <w:t xml:space="preserve">ich constrains the camera configuration below. Reported practice is that around fifty demonstrations per task is a workable starting point, and that the density of the demonstrated workspace matters more than the raw episode count. Open X-Embodiment [3] is</w:t>
      </w:r>
      <w:r>
        <w:rPr>
          <w:b w:val="0"/>
          <w:bCs w:val="0"/>
          <w:i w:val="0"/>
          <w:iCs w:val="0"/>
          <w:sz w:val="24"/>
          <w:szCs w:val="24"/>
          <w:lang w:val="en-SG"/>
        </w:rPr>
        <w:t xml:space="preserve"> the closest thing to a survey of action and observation conventions across robot datasets and informs the choice of action space. Real-time chunking [4] addresses the latency of executing action chunks and is the basis for the asynchronous inference loop.</w:t>
      </w:r>
      <w:r>
        <w:rPr>
          <w:lang w:val="en-SG"/>
        </w:rPr>
      </w:r>
    </w:p>
    <w:p>
      <w:pPr>
        <w:pBdr/>
        <w:spacing w:after="140" w:line="276" w:lineRule="auto"/>
        <w:ind/>
        <w:jc w:val="both"/>
        <w:rPr>
          <w:lang w:val="en-SG"/>
        </w:rPr>
      </w:pPr>
      <w:r>
        <w:rPr>
          <w:b w:val="0"/>
          <w:bCs w:val="0"/>
          <w:i w:val="0"/>
          <w:iCs w:val="0"/>
          <w:sz w:val="24"/>
          <w:szCs w:val="24"/>
          <w:lang w:val="en-SG"/>
        </w:rPr>
        <w:t xml:space="preserve">Perception in the modular pipeline uses OWLv2 [5], an open-vocabulary detector.</w:t>
      </w:r>
      <w:r>
        <w:rPr>
          <w:b w:val="0"/>
          <w:bCs w:val="0"/>
          <w:i w:val="0"/>
          <w:iCs w:val="0"/>
          <w:sz w:val="24"/>
          <w:szCs w:val="24"/>
          <w:lang w:val="en-SG"/>
        </w:rPr>
        <w:t xml:space="preserve"> OWLv2 encodes each text query into one embedding using a text encoder from CLIP [6], a model trained to place images and text in a single embedding space, matched against per-patch embeddings of the image. A full sentence therefore becomes a</w:t>
      </w:r>
      <w:r>
        <w:rPr>
          <w:b w:val="0"/>
          <w:bCs w:val="0"/>
          <w:i w:val="0"/>
          <w:iCs w:val="0"/>
          <w:sz w:val="24"/>
          <w:szCs w:val="24"/>
          <w:lang w:val="en-SG"/>
        </w:rPr>
        <w:t xml:space="preserve"> single embedding for the whole sentence, and no region of the image corresponds to it. The detector has no mechanism for splitting a sentence into the objects it mentions. Something must therefore convert "place that red cube into that metal tray" into th</w:t>
      </w:r>
      <w:r>
        <w:rPr>
          <w:b w:val="0"/>
          <w:bCs w:val="0"/>
          <w:i w:val="0"/>
          <w:iCs w:val="0"/>
          <w:sz w:val="24"/>
          <w:szCs w:val="24"/>
          <w:lang w:val="en-SG"/>
        </w:rPr>
        <w:t xml:space="preserve">e noun phrases "red cube" and "metal tray" before the detector can be asked anything. In this project that step is performed by the same language model that plans, and it is logged as its own stage. Architecture A carries two penalties for this step: an ex</w:t>
      </w:r>
      <w:r>
        <w:rPr>
          <w:b w:val="0"/>
          <w:bCs w:val="0"/>
          <w:i w:val="0"/>
          <w:iCs w:val="0"/>
          <w:sz w:val="24"/>
          <w:szCs w:val="24"/>
          <w:lang w:val="en-SG"/>
        </w:rPr>
        <w:t xml:space="preserve">tra model call for every instruction, and a failure mode where the wrong noun phrase ends the run before perception begins. Architecture B has neither, because it consumes the instruction string directly. The speech front end uses Whisper [7], run locally.</w:t>
      </w:r>
      <w:r>
        <w:rPr>
          <w:lang w:val="en-SG"/>
        </w:rPr>
      </w:r>
    </w:p>
    <w:p>
      <w:pPr>
        <w:pStyle w:val="707"/>
        <w:pBdr/>
        <w:spacing w:after="120" w:before="240"/>
        <w:ind/>
        <w:rPr>
          <w:lang w:val="en-SG"/>
        </w:rPr>
      </w:pPr>
      <w:r>
        <w:rPr>
          <w:b/>
          <w:bCs/>
          <w:sz w:val="26"/>
          <w:szCs w:val="26"/>
          <w:lang w:val="en-SG"/>
        </w:rPr>
        <w:t xml:space="preserve">2.3  The gap</w:t>
      </w:r>
      <w:r>
        <w:rPr>
          <w:lang w:val="en-SG"/>
        </w:rPr>
      </w:r>
    </w:p>
    <w:p>
      <w:pPr>
        <w:pBdr/>
        <w:spacing w:after="140" w:line="276" w:lineRule="auto"/>
        <w:ind/>
        <w:jc w:val="both"/>
        <w:rPr>
          <w:lang w:val="en-SG"/>
        </w:rPr>
      </w:pPr>
      <w:r>
        <w:rPr>
          <w:b w:val="0"/>
          <w:bCs w:val="0"/>
          <w:i w:val="0"/>
          <w:iCs w:val="0"/>
          <w:sz w:val="24"/>
          <w:szCs w:val="24"/>
          <w:lang w:val="en-SG"/>
        </w:rPr>
        <w:t xml:space="preserve">Published comparisons between the two families vary the robot, the task, the camera setup and the training data all at once, so it is not possible t</w:t>
      </w:r>
      <w:r>
        <w:rPr>
          <w:b w:val="0"/>
          <w:bCs w:val="0"/>
          <w:i w:val="0"/>
          <w:iCs w:val="0"/>
          <w:sz w:val="24"/>
          <w:szCs w:val="24"/>
          <w:lang w:val="en-SG"/>
        </w:rPr>
        <w:t xml:space="preserve">o attribute a difference in outcome to the architecture. This project holds every one of those constant. The two architectures share one physical cell, one controller interface, one speech front end and one frozen task suite. What remains different is the </w:t>
      </w:r>
      <w:r>
        <w:rPr>
          <w:b w:val="0"/>
          <w:bCs w:val="0"/>
          <w:i w:val="0"/>
          <w:iCs w:val="0"/>
          <w:sz w:val="24"/>
          <w:szCs w:val="24"/>
          <w:lang w:val="en-SG"/>
        </w:rPr>
        <w:t xml:space="preserve">architecture, which is the variable under study. The research question is therefore: on the same robot and the same tasks, what are the strengths and weaknesses of a modular language-model pipeline compared with an end-to-end vision-language-action policy?</w:t>
      </w:r>
      <w:r>
        <w:rPr>
          <w:lang w:val="en-SG"/>
        </w:rPr>
      </w:r>
    </w:p>
    <w:p>
      <w:pPr>
        <w:pStyle w:val="706"/>
        <w:pBdr/>
        <w:spacing w:after="160" w:before="320"/>
        <w:ind/>
        <w:rPr>
          <w:lang w:val="en-SG"/>
        </w:rPr>
      </w:pPr>
      <w:r>
        <w:rPr>
          <w:b/>
          <w:bCs/>
          <w:sz w:val="30"/>
          <w:szCs w:val="30"/>
          <w:lang w:val="en-SG"/>
        </w:rPr>
        <w:t xml:space="preserve">3.  Proposed Approach</w:t>
      </w:r>
      <w:r>
        <w:rPr>
          <w:lang w:val="en-SG"/>
        </w:rPr>
      </w:r>
    </w:p>
    <w:p>
      <w:pPr>
        <w:pStyle w:val="707"/>
        <w:pBdr/>
        <w:spacing w:after="120" w:before="240"/>
        <w:ind/>
        <w:rPr>
          <w:lang w:val="en-SG"/>
        </w:rPr>
      </w:pPr>
      <w:r>
        <w:rPr>
          <w:b/>
          <w:bCs/>
          <w:sz w:val="26"/>
          <w:szCs w:val="26"/>
          <w:lang w:val="en-SG"/>
        </w:rPr>
        <w:t xml:space="preserve">3.1  Controlling the comparison</w:t>
      </w:r>
      <w:r>
        <w:rPr>
          <w:lang w:val="en-SG"/>
        </w:rPr>
      </w:r>
    </w:p>
    <w:p>
      <w:pPr>
        <w:pBdr/>
        <w:spacing w:after="140" w:line="276" w:lineRule="auto"/>
        <w:ind/>
        <w:jc w:val="both"/>
        <w:rPr>
          <w:lang w:val="en-SG"/>
        </w:rPr>
      </w:pPr>
      <w:r>
        <w:rPr>
          <w:b w:val="0"/>
          <w:bCs w:val="0"/>
          <w:i w:val="0"/>
          <w:iCs w:val="0"/>
          <w:sz w:val="24"/>
          <w:szCs w:val="24"/>
          <w:lang w:val="en-SG"/>
        </w:rPr>
        <w:t xml:space="preserve">The value of the result depends entirely on the two architectures being given the same problem. Four things are therefore held identical by construction.</w:t>
      </w:r>
      <w:r>
        <w:rPr>
          <w:lang w:val="en-SG"/>
        </w:rPr>
      </w:r>
    </w:p>
    <w:p>
      <w:pPr>
        <w:pBdr/>
        <w:spacing w:after="140" w:line="276" w:lineRule="auto"/>
        <w:ind w:left="340"/>
        <w:jc w:val="both"/>
        <w:rPr>
          <w:lang w:val="en-SG"/>
        </w:rPr>
      </w:pPr>
      <w:r>
        <w:rPr>
          <w:b/>
          <w:bCs/>
          <w:i w:val="0"/>
          <w:iCs w:val="0"/>
          <w:sz w:val="24"/>
          <w:szCs w:val="24"/>
          <w:lang w:val="en-SG"/>
        </w:rPr>
        <w:t xml:space="preserve">One cell and one controller interface. </w:t>
      </w:r>
      <w:r>
        <w:rPr>
          <w:b w:val="0"/>
          <w:bCs w:val="0"/>
          <w:i w:val="0"/>
          <w:iCs w:val="0"/>
          <w:sz w:val="24"/>
          <w:szCs w:val="24"/>
          <w:lang w:val="en-SG"/>
        </w:rPr>
        <w:t xml:space="preserve">Both architectures command the arm through the same controller object. A motion primitive that reached past that interface for a driver-specific attribute would mean the study measures plumbing rather than architecture.</w:t>
      </w:r>
      <w:r>
        <w:rPr>
          <w:lang w:val="en-SG"/>
        </w:rPr>
      </w:r>
    </w:p>
    <w:p>
      <w:pPr>
        <w:pBdr/>
        <w:spacing w:after="140" w:line="276" w:lineRule="auto"/>
        <w:ind w:left="340"/>
        <w:jc w:val="both"/>
        <w:rPr>
          <w:lang w:val="en-SG"/>
        </w:rPr>
      </w:pPr>
      <w:r>
        <w:rPr>
          <w:b/>
          <w:bCs/>
          <w:i w:val="0"/>
          <w:iCs w:val="0"/>
          <w:sz w:val="24"/>
          <w:szCs w:val="24"/>
          <w:lang w:val="en-SG"/>
        </w:rPr>
        <w:t xml:space="preserve">One speech front end, outside both architectures. </w:t>
      </w:r>
      <w:r>
        <w:rPr>
          <w:b w:val="0"/>
          <w:bCs w:val="0"/>
          <w:i w:val="0"/>
          <w:iCs w:val="0"/>
          <w:sz w:val="24"/>
          <w:szCs w:val="24"/>
          <w:lang w:val="en-SG"/>
        </w:rPr>
        <w:t xml:space="preserve">A single microphone and a single local speech model produce one transcript, which is handed to A and to B unchanged. Nothing is cleaned up for one and not the other.</w:t>
      </w:r>
      <w:r>
        <w:rPr>
          <w:lang w:val="en-SG"/>
        </w:rPr>
      </w:r>
    </w:p>
    <w:p>
      <w:pPr>
        <w:pBdr/>
        <w:spacing w:after="140" w:line="276" w:lineRule="auto"/>
        <w:ind w:left="340"/>
        <w:jc w:val="both"/>
        <w:rPr>
          <w:lang w:val="en-SG"/>
        </w:rPr>
      </w:pPr>
      <w:r>
        <w:rPr>
          <w:b/>
          <w:bCs/>
          <w:i w:val="0"/>
          <w:iCs w:val="0"/>
          <w:sz w:val="24"/>
          <w:szCs w:val="24"/>
          <w:lang w:val="en-SG"/>
        </w:rPr>
        <w:t xml:space="preserve">One frozen task suite. </w:t>
      </w:r>
      <w:r>
        <w:rPr>
          <w:b w:val="0"/>
          <w:bCs w:val="0"/>
          <w:i w:val="0"/>
          <w:iCs w:val="0"/>
          <w:sz w:val="24"/>
          <w:szCs w:val="24"/>
          <w:lang w:val="en-SG"/>
        </w:rPr>
        <w:t xml:space="preserve">Tiers, spoken commands, object layouts and success criteria are written into source before either pipeline is tuned. Any later change is recorded with a date and a reason and will be declared in the final report.</w:t>
      </w:r>
      <w:r>
        <w:rPr>
          <w:lang w:val="en-SG"/>
        </w:rPr>
      </w:r>
    </w:p>
    <w:p>
      <w:pPr>
        <w:pBdr/>
        <w:spacing w:after="140" w:line="276" w:lineRule="auto"/>
        <w:ind w:left="340"/>
        <w:jc w:val="both"/>
        <w:rPr>
          <w:lang w:val="en-SG"/>
        </w:rPr>
      </w:pPr>
      <w:r>
        <w:rPr>
          <w:b/>
          <w:bCs/>
          <w:i w:val="0"/>
          <w:iCs w:val="0"/>
          <w:sz w:val="24"/>
          <w:szCs w:val="24"/>
          <w:lang w:val="en-SG"/>
        </w:rPr>
        <w:t xml:space="preserve">One action space. </w:t>
      </w:r>
      <w:r>
        <w:rPr>
          <w:b w:val="0"/>
          <w:bCs w:val="0"/>
          <w:i w:val="0"/>
          <w:iCs w:val="0"/>
          <w:sz w:val="24"/>
          <w:szCs w:val="24"/>
          <w:lang w:val="en-SG"/>
        </w:rPr>
        <w:t xml:space="preserve">The action space that Architecture B learns matches what Architecture A’s primitives command, as described below.</w:t>
      </w:r>
      <w:r>
        <w:rPr>
          <w:lang w:val="en-SG"/>
        </w:rPr>
      </w:r>
    </w:p>
    <w:p>
      <w:pPr>
        <w:pBdr/>
        <w:spacing w:after="140" w:line="276" w:lineRule="auto"/>
        <w:ind/>
        <w:jc w:val="both"/>
        <w:rPr>
          <w:lang w:val="en-SG"/>
        </w:rPr>
      </w:pPr>
      <w:r>
        <w:rPr>
          <w:b w:val="0"/>
          <w:bCs w:val="0"/>
          <w:i w:val="0"/>
          <w:iCs w:val="0"/>
          <w:sz w:val="24"/>
          <w:szCs w:val="24"/>
          <w:lang w:val="en-SG"/>
        </w:rPr>
        <w:t xml:space="preserve">These rules are enforced by the software layout rather than by discipline. A module is shared between the two architectures only if both use it at run time, so mathematics used by one side stays with that side</w:t>
      </w:r>
      <w:r>
        <w:rPr>
          <w:b w:val="0"/>
          <w:bCs w:val="0"/>
          <w:i w:val="0"/>
          <w:iCs w:val="0"/>
          <w:sz w:val="24"/>
          <w:szCs w:val="24"/>
          <w:lang w:val="en-SG"/>
        </w:rPr>
        <w:t xml:space="preserve">, and an automated test checks that boundary. A second test refuses to let the evaluation harness, which is the program that runs the trials and records the results, import either architecture. Every tunable value lives in one configuration file, so the tw</w:t>
      </w:r>
      <w:r>
        <w:rPr>
          <w:b w:val="0"/>
          <w:bCs w:val="0"/>
          <w:i w:val="0"/>
          <w:iCs w:val="0"/>
          <w:sz w:val="24"/>
          <w:szCs w:val="24"/>
          <w:lang w:val="en-SG"/>
        </w:rPr>
        <w:t xml:space="preserve">o cannot drift apart through a number buried in a source file. Architecture B’s ceiling on movement per control step is derived from the same speed limit that bounds Architecture A rather than written down separately, and a test asserts that the two agree.</w:t>
      </w:r>
      <w:r>
        <w:rPr>
          <w:lang w:val="en-SG"/>
        </w:rPr>
      </w:r>
    </w:p>
    <w:p>
      <w:pPr>
        <w:pStyle w:val="707"/>
        <w:pBdr/>
        <w:spacing w:after="120" w:before="240"/>
        <w:ind/>
        <w:rPr>
          <w:lang w:val="en-SG"/>
        </w:rPr>
      </w:pPr>
      <w:r>
        <w:rPr>
          <w:b/>
          <w:bCs/>
          <w:sz w:val="26"/>
          <w:szCs w:val="26"/>
          <w:lang w:val="en-SG"/>
        </w:rPr>
        <w:t xml:space="preserve">3.2  Architecture A, modular</w:t>
      </w:r>
      <w:r>
        <w:rPr>
          <w:lang w:val="en-SG"/>
        </w:rPr>
      </w:r>
    </w:p>
    <w:p>
      <w:pPr>
        <w:pBdr/>
        <w:spacing w:after="140" w:line="276" w:lineRule="auto"/>
        <w:ind/>
        <w:jc w:val="both"/>
        <w:rPr>
          <w:lang w:val="en-SG"/>
        </w:rPr>
      </w:pPr>
      <w:r>
        <w:rPr>
          <w:b w:val="0"/>
          <w:bCs w:val="0"/>
          <w:i w:val="0"/>
          <w:iCs w:val="0"/>
          <w:sz w:val="24"/>
          <w:szCs w:val="24"/>
          <w:lang w:val="en-SG"/>
        </w:rPr>
        <w:t xml:space="preserve">The spoken transcript reaches a language model, which extracts the noun phrases the detector should look for. OWLv2 finds them in the fixed camera imag</w:t>
      </w:r>
      <w:r>
        <w:rPr>
          <w:b w:val="0"/>
          <w:bCs w:val="0"/>
          <w:i w:val="0"/>
          <w:iCs w:val="0"/>
          <w:sz w:val="24"/>
          <w:szCs w:val="24"/>
          <w:lang w:val="en-SG"/>
        </w:rPr>
        <w:t xml:space="preserve">e. Depth from the same camera back-projects each detection into three dimensions, and the hand-eye transform carries it into the robot base frame. The language model then plans an ordered sequence of primitives over a schema of four skills, which are pick,</w:t>
      </w:r>
      <w:r>
        <w:rPr>
          <w:b w:val="0"/>
          <w:bCs w:val="0"/>
          <w:i w:val="0"/>
          <w:iCs w:val="0"/>
          <w:sz w:val="24"/>
          <w:szCs w:val="24"/>
          <w:lang w:val="en-SG"/>
        </w:rPr>
        <w:t xml:space="preserve"> place, pour and open drawer, together with a fifth non-motion tool that asks the user a question. Every plan is validated against the schema before it reaches the controller, rejecting unknown skills, coordinates outside the workspace and malformed argume</w:t>
      </w:r>
      <w:r>
        <w:rPr>
          <w:b w:val="0"/>
          <w:bCs w:val="0"/>
          <w:i w:val="0"/>
          <w:iCs w:val="0"/>
          <w:sz w:val="24"/>
          <w:szCs w:val="24"/>
          <w:lang w:val="en-SG"/>
        </w:rPr>
        <w:t xml:space="preserve">nts. Every stage writes a tagged log entry, so a failure can be attributed to extraction, detection, depth, transform, planning or execution. That per-stage log is the evidence for one of the hypotheses and is built once, properly, rather than added later.</w:t>
      </w:r>
      <w:r>
        <w:rPr>
          <w:lang w:val="en-SG"/>
        </w:rPr>
      </w:r>
    </w:p>
    <w:p>
      <w:pPr>
        <w:pStyle w:val="707"/>
        <w:pBdr/>
        <w:spacing w:after="120" w:before="240"/>
        <w:ind/>
        <w:rPr>
          <w:lang w:val="en-SG"/>
        </w:rPr>
      </w:pPr>
      <w:r>
        <w:rPr>
          <w:b/>
          <w:bCs/>
          <w:sz w:val="26"/>
          <w:szCs w:val="26"/>
          <w:lang w:val="en-SG"/>
        </w:rPr>
        <w:t xml:space="preserve">3.3  Architecture B, end-to-end</w:t>
      </w:r>
      <w:r>
        <w:rPr>
          <w:lang w:val="en-SG"/>
        </w:rPr>
      </w:r>
    </w:p>
    <w:p>
      <w:pPr>
        <w:pBdr/>
        <w:spacing w:after="140" w:line="276" w:lineRule="auto"/>
        <w:ind/>
        <w:jc w:val="both"/>
        <w:rPr>
          <w:lang w:val="en-SG"/>
        </w:rPr>
      </w:pPr>
      <w:r>
        <w:rPr>
          <w:b w:val="0"/>
          <w:bCs w:val="0"/>
          <w:i w:val="0"/>
          <w:iCs w:val="0"/>
          <w:sz w:val="24"/>
          <w:szCs w:val="24"/>
          <w:lang w:val="en-SG"/>
        </w:rPr>
        <w:t xml:space="preserve">Demonstrations are recorded on the same UR5e with a teleoperation device, and exported to a dataset in the format used by LeRobot, which is the open-source robot lea</w:t>
      </w:r>
      <w:r>
        <w:rPr>
          <w:b w:val="0"/>
          <w:bCs w:val="0"/>
          <w:i w:val="0"/>
          <w:iCs w:val="0"/>
          <w:sz w:val="24"/>
          <w:szCs w:val="24"/>
          <w:lang w:val="en-SG"/>
        </w:rPr>
        <w:t xml:space="preserve">rning library this project trains and runs the policy with. SmolVLA is fine-tuned on them. At run time the policy receives the two camera views, the robot state and the instruction string, and emits an action chunk. A safety envelope clamps every predicted</w:t>
      </w:r>
      <w:r>
        <w:rPr>
          <w:b w:val="0"/>
          <w:bCs w:val="0"/>
          <w:i w:val="0"/>
          <w:iCs w:val="0"/>
          <w:sz w:val="24"/>
          <w:szCs w:val="24"/>
          <w:lang w:val="en-SG"/>
        </w:rPr>
        <w:t xml:space="preserve"> action against workspace bounds and a velocity limit before it reaches the controller, because a policy under an unfamiliar observation can emit a chunk that moves the arm hard. Inference runs asynchronously so the arm is not idle during the forward pass.</w:t>
      </w:r>
      <w:r>
        <w:rPr>
          <w:lang w:val="en-SG"/>
        </w:rPr>
      </w:r>
    </w:p>
    <w:p>
      <w:pPr>
        <w:pBdr/>
        <w:spacing w:after="140" w:line="276" w:lineRule="auto"/>
        <w:ind/>
        <w:jc w:val="both"/>
        <w:rPr>
          <w:lang w:val="en-SG"/>
        </w:rPr>
      </w:pPr>
      <w:r>
        <w:rPr>
          <w:b w:val="0"/>
          <w:bCs w:val="0"/>
          <w:i w:val="0"/>
          <w:iCs w:val="0"/>
          <w:sz w:val="24"/>
          <w:szCs w:val="24"/>
          <w:lang w:val="en-SG"/>
        </w:rPr>
        <w:t xml:space="preserve">One risk is specific to demonstration capture and is easy to underestimate. Hand-guiding the arm to record demonstrations puts the operator’s h</w:t>
      </w:r>
      <w:r>
        <w:rPr>
          <w:b w:val="0"/>
          <w:bCs w:val="0"/>
          <w:i w:val="0"/>
          <w:iCs w:val="0"/>
          <w:sz w:val="24"/>
          <w:szCs w:val="24"/>
          <w:lang w:val="en-SG"/>
        </w:rPr>
        <w:t xml:space="preserve">ands and arms in both camera views on every frame, and a visuomotor policy can learn to depend on them, although they are absent at test time. The training set will be recorded with a six-degree-of-freedom input device that keeps the operator out of frame.</w:t>
      </w:r>
      <w:r>
        <w:rPr>
          <w:lang w:val="en-SG"/>
        </w:rPr>
      </w:r>
    </w:p>
    <w:p>
      <w:pPr>
        <w:pStyle w:val="707"/>
        <w:pBdr/>
        <w:spacing w:after="120" w:before="240"/>
        <w:ind/>
        <w:rPr>
          <w:lang w:val="en-SG"/>
        </w:rPr>
      </w:pPr>
      <w:r>
        <w:rPr>
          <w:b/>
          <w:bCs/>
          <w:sz w:val="26"/>
          <w:szCs w:val="26"/>
          <w:lang w:val="en-SG"/>
        </w:rPr>
        <w:t xml:space="preserve">3.4  The action space, and the one part still open</w:t>
      </w:r>
      <w:r>
        <w:rPr>
          <w:lang w:val="en-SG"/>
        </w:rPr>
      </w:r>
    </w:p>
    <w:p>
      <w:pPr>
        <w:pBdr/>
        <w:spacing w:after="140" w:line="276" w:lineRule="auto"/>
        <w:ind/>
        <w:jc w:val="both"/>
        <w:rPr>
          <w:lang w:val="en-SG"/>
        </w:rPr>
      </w:pPr>
      <w:r>
        <w:rPr>
          <w:b w:val="0"/>
          <w:bCs w:val="0"/>
          <w:i w:val="0"/>
          <w:iCs w:val="0"/>
          <w:sz w:val="24"/>
          <w:szCs w:val="24"/>
          <w:lang w:val="en-SG"/>
        </w:rPr>
        <w:t xml:space="preserve">Both architectures command the arm in the same terms. An action is a change of tool pose in the robot base frame together with an absolute gripper target, which is seven numbers. Tool poses were chosen becau</w:t>
      </w:r>
      <w:r>
        <w:rPr>
          <w:b w:val="0"/>
          <w:bCs w:val="0"/>
          <w:i w:val="0"/>
          <w:iCs w:val="0"/>
          <w:sz w:val="24"/>
          <w:szCs w:val="24"/>
          <w:lang w:val="en-SG"/>
        </w:rPr>
        <w:t xml:space="preserve">se Architecture A’s primitives already command them. They also keep the inverse kinematics inside the controller, so the policy learns the task rather than the kinematics, and they make the safety envelope a direct check on where the hand is allowed to be.</w:t>
      </w:r>
      <w:r>
        <w:rPr>
          <w:lang w:val="en-SG"/>
        </w:rPr>
      </w:r>
    </w:p>
    <w:p>
      <w:pPr>
        <w:pBdr/>
        <w:spacing w:after="140" w:line="276" w:lineRule="auto"/>
        <w:ind/>
        <w:jc w:val="both"/>
        <w:rPr>
          <w:lang w:val="en-SG"/>
        </w:rPr>
      </w:pPr>
      <w:r>
        <w:rPr>
          <w:b w:val="0"/>
          <w:bCs w:val="0"/>
          <w:i w:val="0"/>
          <w:iCs w:val="0"/>
          <w:sz w:val="24"/>
          <w:szCs w:val="24"/>
          <w:lang w:val="en-SG"/>
        </w:rPr>
        <w:t xml:space="preserve">One part of this is still open, and a read-only check at the cell settles it in ten secon</w:t>
      </w:r>
      <w:r>
        <w:rPr>
          <w:b w:val="0"/>
          <w:bCs w:val="0"/>
          <w:i w:val="0"/>
          <w:iCs w:val="0"/>
          <w:sz w:val="24"/>
          <w:szCs w:val="24"/>
          <w:lang w:val="en-SG"/>
        </w:rPr>
        <w:t xml:space="preserve">ds. The default gripper-down orientation has a rotation magnitude of pi, which is the wrap point of both rotation formats in use. A turn of pi about one axis equals a turn of pi about the opposite axis, so the recorded numbers can change sign while the phy</w:t>
      </w:r>
      <w:r>
        <w:rPr>
          <w:b w:val="0"/>
          <w:bCs w:val="0"/>
          <w:i w:val="0"/>
          <w:iCs w:val="0"/>
          <w:sz w:val="24"/>
          <w:szCs w:val="24"/>
          <w:lang w:val="en-SG"/>
        </w:rPr>
        <w:t xml:space="preserve">sical pose is unchanged. The action deltas are immune, because they are computed through rotation matrices. The robot state vector is not, and a sign change would put a jump of 6.28 into one of the policy’s seven inputs, at the exact pose used for every gr</w:t>
      </w:r>
      <w:r>
        <w:rPr>
          <w:b w:val="0"/>
          <w:bCs w:val="0"/>
          <w:i w:val="0"/>
          <w:iCs w:val="0"/>
          <w:sz w:val="24"/>
          <w:szCs w:val="24"/>
          <w:lang w:val="en-SG"/>
        </w:rPr>
        <w:t xml:space="preserve">asp. If the check shows this happens on the real controller, rotation is stored as the first two columns of the rotation matrix instead. This is settled before the first episode is recorded, because changing it afterwards means exporting the dataset again.</w:t>
      </w:r>
      <w:r>
        <w:rPr>
          <w:lang w:val="en-SG"/>
        </w:rPr>
      </w:r>
    </w:p>
    <w:p>
      <w:pPr>
        <w:pStyle w:val="707"/>
        <w:pBdr/>
        <w:spacing w:after="120" w:before="240"/>
        <w:ind/>
        <w:rPr>
          <w:lang w:val="en-SG"/>
        </w:rPr>
      </w:pPr>
      <w:r>
        <w:rPr>
          <w:b/>
          <w:bCs/>
          <w:sz w:val="26"/>
          <w:szCs w:val="26"/>
          <w:lang w:val="en-SG"/>
        </w:rPr>
        <w:t xml:space="preserve">3.5  Working in a shared laboratory</w:t>
      </w:r>
      <w:r>
        <w:rPr>
          <w:lang w:val="en-SG"/>
        </w:rPr>
      </w:r>
    </w:p>
    <w:p>
      <w:pPr>
        <w:pBdr/>
        <w:spacing w:after="140" w:line="276" w:lineRule="auto"/>
        <w:ind/>
        <w:jc w:val="both"/>
        <w:rPr>
          <w:lang w:val="en-SG"/>
        </w:rPr>
      </w:pPr>
      <w:r>
        <w:rPr>
          <w:b w:val="0"/>
          <w:bCs w:val="0"/>
          <w:i w:val="0"/>
          <w:iCs w:val="0"/>
          <w:sz w:val="24"/>
          <w:szCs w:val="24"/>
          <w:lang w:val="en-SG"/>
        </w:rPr>
        <w:t xml:space="preserve">The cell is shared with other students, so the camera cannot be permanently mounted. Its position is marked with tape, and the rig is set up and taken down eac</w:t>
      </w:r>
      <w:r>
        <w:rPr>
          <w:b w:val="0"/>
          <w:bCs w:val="0"/>
          <w:i w:val="0"/>
          <w:iCs w:val="0"/>
          <w:sz w:val="24"/>
          <w:szCs w:val="24"/>
          <w:lang w:val="en-SG"/>
        </w:rPr>
        <w:t xml:space="preserve">h session, which means the camera returns only roughly to the same place. The camera-to-base transform is therefore re-solved at the start of every session rather than once, and the calibration routine is written to be quick and repeatable for that reason.</w:t>
      </w:r>
      <w:r>
        <w:rPr>
          <w:lang w:val="en-SG"/>
        </w:rPr>
      </w:r>
    </w:p>
    <w:p>
      <w:pPr>
        <w:pBdr/>
        <w:spacing w:after="140" w:line="276" w:lineRule="auto"/>
        <w:ind/>
        <w:jc w:val="both"/>
        <w:rPr>
          <w:lang w:val="en-SG"/>
        </w:rPr>
      </w:pPr>
      <w:r>
        <w:rPr>
          <w:b w:val="0"/>
          <w:bCs w:val="0"/>
          <w:i w:val="0"/>
          <w:iCs w:val="0"/>
          <w:sz w:val="24"/>
          <w:szCs w:val="24"/>
          <w:lang w:val="en-SG"/>
        </w:rPr>
        <w:t xml:space="preserve">This shapes the two ar</w:t>
      </w:r>
      <w:r>
        <w:rPr>
          <w:b w:val="0"/>
          <w:bCs w:val="0"/>
          <w:i w:val="0"/>
          <w:iCs w:val="0"/>
          <w:sz w:val="24"/>
          <w:szCs w:val="24"/>
          <w:lang w:val="en-SG"/>
        </w:rPr>
        <w:t xml:space="preserve">chitectures differently, and both effects are planned for. For Architecture A it is a fixed cost at the start of each session. For Architecture B the small change of viewpoint between sessions is a risk, because a policy trained from one viewpoint can fail</w:t>
      </w:r>
      <w:r>
        <w:rPr>
          <w:b w:val="0"/>
          <w:bCs w:val="0"/>
          <w:i w:val="0"/>
          <w:iCs w:val="0"/>
          <w:sz w:val="24"/>
          <w:szCs w:val="24"/>
          <w:lang w:val="en-SG"/>
        </w:rPr>
        <w:t xml:space="preserve"> from another. The response is to record demonstrations across the range of positions the tape allows, so the variation becomes training data rather than a surprise at test time, and to keep the viewpoint used for the final demonstration inside that range.</w:t>
      </w:r>
      <w:r>
        <w:rPr>
          <w:lang w:val="en-SG"/>
        </w:rPr>
      </w:r>
    </w:p>
    <w:p>
      <w:pPr>
        <w:pStyle w:val="707"/>
        <w:pBdr/>
        <w:spacing w:after="120" w:before="240"/>
        <w:ind/>
        <w:rPr>
          <w:lang w:val="en-SG"/>
        </w:rPr>
      </w:pPr>
      <w:r>
        <w:rPr>
          <w:b/>
          <w:bCs/>
          <w:sz w:val="26"/>
          <w:szCs w:val="26"/>
          <w:lang w:val="en-SG"/>
        </w:rPr>
        <w:t xml:space="preserve">3.6  Task suite</w:t>
      </w:r>
      <w:r>
        <w:rPr>
          <w:lang w:val="en-SG"/>
        </w:rPr>
      </w:r>
    </w:p>
    <w:p>
      <w:pPr>
        <w:pBdr/>
        <w:spacing w:after="140" w:line="276" w:lineRule="auto"/>
        <w:ind/>
        <w:jc w:val="both"/>
        <w:rPr>
          <w:lang w:val="en-SG"/>
        </w:rPr>
      </w:pPr>
      <w:r>
        <w:rPr>
          <w:b w:val="0"/>
          <w:bCs w:val="0"/>
          <w:i w:val="0"/>
          <w:iCs w:val="0"/>
          <w:sz w:val="24"/>
          <w:szCs w:val="24"/>
          <w:lang w:val="en-SG"/>
        </w:rPr>
        <w:t xml:space="preserve">Five tiers, ordered so that each one tests something the tier below does not. Twenty trials per architecture per tier</w:t>
      </w:r>
      <w:r>
        <w:rPr>
          <w:b w:val="0"/>
          <w:bCs w:val="0"/>
          <w:i w:val="0"/>
          <w:iCs w:val="0"/>
          <w:sz w:val="24"/>
          <w:szCs w:val="24"/>
          <w:lang w:val="en-SG"/>
        </w:rPr>
        <w:t xml:space="preserve">, over the same twenty object layouts in the same order, with the same scripted spoken commands. Half of the commands use phrasings present in the demonstration data and half are held out, so that robustness to phrasing can be measured rather than assumed.</w:t>
      </w:r>
      <w:r>
        <w:rPr>
          <w:lang w:val="en-SG"/>
        </w:rPr>
      </w:r>
    </w:p>
    <w:tbl>
      <w:tblPr>
        <w:tblW w:w="87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2100"/>
        <w:gridCol w:w="5989"/>
      </w:tblGrid>
      <w:tr>
        <w:trPr>
          <w:tblHeade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00" w:type="dxa"/>
            <w:vAlign w:val="center"/>
          </w:tcPr>
          <w:p>
            <w:pPr>
              <w:pBdr/>
              <w:spacing w:after="0" w:line="240" w:lineRule="auto"/>
              <w:ind/>
              <w:jc w:val="center"/>
              <w:rPr>
                <w:lang w:val="en-SG"/>
              </w:rPr>
            </w:pPr>
            <w:r>
              <w:rPr>
                <w:b/>
                <w:bCs/>
                <w:sz w:val="21"/>
                <w:szCs w:val="21"/>
                <w:lang w:val="en-SG"/>
              </w:rPr>
              <w:t xml:space="preserve">Tier</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bCs/>
                <w:sz w:val="21"/>
                <w:szCs w:val="21"/>
                <w:lang w:val="en-SG"/>
              </w:rPr>
              <w:t xml:space="preserve">Task</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5989" w:type="dxa"/>
            <w:vAlign w:val="center"/>
          </w:tcPr>
          <w:p>
            <w:pPr>
              <w:pBdr/>
              <w:spacing w:after="0" w:line="240" w:lineRule="auto"/>
              <w:ind/>
              <w:jc w:val="left"/>
              <w:rPr>
                <w:lang w:val="en-SG"/>
              </w:rPr>
            </w:pPr>
            <w:r>
              <w:rPr>
                <w:b/>
                <w:bCs/>
                <w:sz w:val="21"/>
                <w:szCs w:val="21"/>
                <w:lang w:val="en-SG"/>
              </w:rPr>
              <w:t xml:space="preserve">What it tests</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00" w:type="dxa"/>
            <w:vAlign w:val="center"/>
          </w:tcPr>
          <w:p>
            <w:pPr>
              <w:pBdr/>
              <w:spacing w:after="0" w:line="240" w:lineRule="auto"/>
              <w:ind/>
              <w:jc w:val="center"/>
              <w:rPr>
                <w:lang w:val="en-SG"/>
              </w:rPr>
            </w:pPr>
            <w:r>
              <w:rPr>
                <w:b w:val="0"/>
                <w:bCs w:val="0"/>
                <w:sz w:val="21"/>
                <w:szCs w:val="21"/>
                <w:lang w:val="en-SG"/>
              </w:rPr>
              <w:t xml:space="preserve">0</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Static pick and place</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5989" w:type="dxa"/>
            <w:vAlign w:val="center"/>
          </w:tcPr>
          <w:p>
            <w:pPr>
              <w:pBdr/>
              <w:spacing w:after="0" w:line="240" w:lineRule="auto"/>
              <w:ind/>
              <w:jc w:val="left"/>
              <w:rPr>
                <w:lang w:val="en-SG"/>
              </w:rPr>
            </w:pPr>
            <w:r>
              <w:rPr>
                <w:b w:val="0"/>
                <w:bCs w:val="0"/>
                <w:sz w:val="21"/>
                <w:szCs w:val="21"/>
                <w:lang w:val="en-SG"/>
              </w:rPr>
              <w:t xml:space="preserve">Verification that both pipelines are wired correctly. Not a headline result.</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00" w:type="dxa"/>
            <w:vAlign w:val="center"/>
          </w:tcPr>
          <w:p>
            <w:pPr>
              <w:pBdr/>
              <w:spacing w:after="0" w:line="240" w:lineRule="auto"/>
              <w:ind/>
              <w:jc w:val="center"/>
              <w:rPr>
                <w:lang w:val="en-SG"/>
              </w:rPr>
            </w:pPr>
            <w:r>
              <w:rPr>
                <w:b w:val="0"/>
                <w:bCs w:val="0"/>
                <w:sz w:val="21"/>
                <w:szCs w:val="21"/>
                <w:lang w:val="en-SG"/>
              </w:rPr>
              <w:t xml:space="preserve">1</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Pouring, unambiguous</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5989" w:type="dxa"/>
            <w:vAlign w:val="center"/>
          </w:tcPr>
          <w:p>
            <w:pPr>
              <w:pBdr/>
              <w:spacing w:after="0" w:line="240" w:lineRule="auto"/>
              <w:ind/>
              <w:jc w:val="left"/>
              <w:rPr>
                <w:lang w:val="en-SG"/>
              </w:rPr>
            </w:pPr>
            <w:r>
              <w:rPr>
                <w:b w:val="0"/>
                <w:bCs w:val="0"/>
                <w:sz w:val="21"/>
                <w:szCs w:val="21"/>
                <w:lang w:val="en-SG"/>
              </w:rPr>
              <w:t xml:space="preserve">Motion that is hard to script. A needs a hand-authored tilt profile, and B must learn the tilt from demonstration.</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00" w:type="dxa"/>
            <w:vAlign w:val="center"/>
          </w:tcPr>
          <w:p>
            <w:pPr>
              <w:pBdr/>
              <w:spacing w:after="0" w:line="240" w:lineRule="auto"/>
              <w:ind/>
              <w:jc w:val="center"/>
              <w:rPr>
                <w:lang w:val="en-SG"/>
              </w:rPr>
            </w:pPr>
            <w:r>
              <w:rPr>
                <w:b w:val="0"/>
                <w:bCs w:val="0"/>
                <w:sz w:val="21"/>
                <w:szCs w:val="21"/>
                <w:lang w:val="en-SG"/>
              </w:rPr>
              <w:t xml:space="preserve">2</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Ambiguous instruction</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5989" w:type="dxa"/>
            <w:vAlign w:val="center"/>
          </w:tcPr>
          <w:p>
            <w:pPr>
              <w:pBdr/>
              <w:spacing w:after="0" w:line="240" w:lineRule="auto"/>
              <w:ind/>
              <w:jc w:val="left"/>
              <w:rPr>
                <w:lang w:val="en-SG"/>
              </w:rPr>
            </w:pPr>
            <w:r>
              <w:rPr>
                <w:b w:val="0"/>
                <w:bCs w:val="0"/>
                <w:sz w:val="21"/>
                <w:szCs w:val="21"/>
                <w:lang w:val="en-SG"/>
              </w:rPr>
              <w:t xml:space="preserve">A can ask which drink is meant and re-plan. B has no output that can produce a question, so it must act. Measuring which bottle it picks, and how consistently, quantifies an end-to-end policy substituting its training prior for the user’s intent.</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00" w:type="dxa"/>
            <w:vAlign w:val="center"/>
          </w:tcPr>
          <w:p>
            <w:pPr>
              <w:pBdr/>
              <w:spacing w:after="0" w:line="240" w:lineRule="auto"/>
              <w:ind/>
              <w:jc w:val="center"/>
              <w:rPr>
                <w:lang w:val="en-SG"/>
              </w:rPr>
            </w:pPr>
            <w:r>
              <w:rPr>
                <w:b w:val="0"/>
                <w:bCs w:val="0"/>
                <w:sz w:val="21"/>
                <w:szCs w:val="21"/>
                <w:lang w:val="en-SG"/>
              </w:rPr>
              <w:t xml:space="preserve">3</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Dynamic drawer</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5989" w:type="dxa"/>
            <w:vAlign w:val="center"/>
          </w:tcPr>
          <w:p>
            <w:pPr>
              <w:pBdr/>
              <w:spacing w:after="0" w:line="240" w:lineRule="auto"/>
              <w:ind/>
              <w:jc w:val="left"/>
              <w:rPr>
                <w:lang w:val="en-SG"/>
              </w:rPr>
            </w:pPr>
            <w:r>
              <w:rPr>
                <w:b w:val="0"/>
                <w:bCs w:val="0"/>
                <w:sz w:val="21"/>
                <w:szCs w:val="21"/>
                <w:lang w:val="en-SG"/>
              </w:rPr>
              <w:t xml:space="preserve">The drawer is closed again by a human mid-task. Tests reactive re-planning, where the prediction reverses: the closed-loop policy should be the stronger of the two.</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00" w:type="dxa"/>
            <w:vAlign w:val="center"/>
          </w:tcPr>
          <w:p>
            <w:pPr>
              <w:pBdr/>
              <w:spacing w:after="0" w:line="240" w:lineRule="auto"/>
              <w:ind/>
              <w:jc w:val="center"/>
              <w:rPr>
                <w:lang w:val="en-SG"/>
              </w:rPr>
            </w:pPr>
            <w:r>
              <w:rPr>
                <w:b w:val="0"/>
                <w:bCs w:val="0"/>
                <w:sz w:val="21"/>
                <w:szCs w:val="21"/>
                <w:lang w:val="en-SG"/>
              </w:rPr>
              <w:t xml:space="preserve">4</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Generalisation</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5989" w:type="dxa"/>
            <w:vAlign w:val="center"/>
          </w:tcPr>
          <w:p>
            <w:pPr>
              <w:pBdr/>
              <w:spacing w:after="0" w:line="240" w:lineRule="auto"/>
              <w:ind/>
              <w:jc w:val="left"/>
              <w:rPr>
                <w:lang w:val="en-SG"/>
              </w:rPr>
            </w:pPr>
            <w:r>
              <w:rPr>
                <w:b w:val="0"/>
                <w:bCs w:val="0"/>
                <w:sz w:val="21"/>
                <w:szCs w:val="21"/>
                <w:lang w:val="en-SG"/>
              </w:rPr>
              <w:t xml:space="preserve">Objects and phrasings never seen in the demonstrations or the prompt examples.</w:t>
            </w:r>
            <w:r>
              <w:rPr>
                <w:lang w:val="en-SG"/>
              </w:rPr>
            </w:r>
          </w:p>
        </w:tc>
      </w:tr>
    </w:tbl>
    <w:p>
      <w:pPr>
        <w:pBdr/>
        <w:spacing w:after="100"/>
        <w:ind/>
        <w:jc w:val="both"/>
        <w:rPr>
          <w:lang w:val="en-SG"/>
        </w:rPr>
      </w:pPr>
      <w:r>
        <w:rPr>
          <w:b w:val="0"/>
          <w:bCs w:val="0"/>
          <w:i w:val="0"/>
          <w:iCs w:val="0"/>
          <w:sz w:val="24"/>
          <w:szCs w:val="24"/>
          <w:lang w:val="en-SG" w:bidi="en-SG"/>
        </w:rPr>
      </w:r>
      <w:r>
        <w:rPr>
          <w:lang w:val="en-SG"/>
        </w:rPr>
      </w:r>
    </w:p>
    <w:p>
      <w:pPr>
        <w:pBdr/>
        <w:spacing w:after="140" w:line="276" w:lineRule="auto"/>
        <w:ind/>
        <w:jc w:val="both"/>
        <w:rPr>
          <w:lang w:val="en-SG"/>
        </w:rPr>
      </w:pPr>
      <w:r>
        <w:rPr>
          <w:b w:val="0"/>
          <w:bCs w:val="0"/>
          <w:i w:val="0"/>
          <w:iCs w:val="0"/>
          <w:sz w:val="24"/>
          <w:szCs w:val="24"/>
          <w:lang w:val="en-SG"/>
        </w:rPr>
        <w:t xml:space="preserve">The asymmetry at Tier 2 is a result rather than a fairness problem, and it will be reported as one rather than papered over with a wrapper around Architecture B.</w:t>
      </w:r>
      <w:r>
        <w:rPr>
          <w:lang w:val="en-SG"/>
        </w:rPr>
      </w:r>
    </w:p>
    <w:p>
      <w:pPr>
        <w:pStyle w:val="707"/>
        <w:pBdr/>
        <w:spacing w:after="120" w:before="240"/>
        <w:ind/>
        <w:rPr>
          <w:lang w:val="en-SG"/>
        </w:rPr>
      </w:pPr>
      <w:r>
        <w:rPr>
          <w:b/>
          <w:bCs/>
          <w:sz w:val="26"/>
          <w:szCs w:val="26"/>
          <w:lang w:val="en-SG"/>
        </w:rPr>
        <w:t xml:space="preserve">3.7  Measurements</w:t>
      </w:r>
      <w:r>
        <w:rPr>
          <w:lang w:val="en-SG"/>
        </w:rPr>
      </w:r>
    </w:p>
    <w:p>
      <w:pPr>
        <w:pBdr/>
        <w:spacing w:after="140" w:line="276" w:lineRule="auto"/>
        <w:ind/>
        <w:jc w:val="both"/>
        <w:rPr>
          <w:lang w:val="en-SG"/>
        </w:rPr>
      </w:pPr>
      <w:r>
        <w:rPr>
          <w:b w:val="0"/>
          <w:bCs w:val="0"/>
          <w:i w:val="0"/>
          <w:iCs w:val="0"/>
          <w:sz w:val="24"/>
          <w:szCs w:val="24"/>
          <w:lang w:val="en-SG"/>
        </w:rPr>
        <w:t xml:space="preserve">Recorded for every trial: architecture, tier, trial index, layout identifier, the spoken utterance and its transc</w:t>
      </w:r>
      <w:r>
        <w:rPr>
          <w:b w:val="0"/>
          <w:bCs w:val="0"/>
          <w:i w:val="0"/>
          <w:iCs w:val="0"/>
          <w:sz w:val="24"/>
          <w:szCs w:val="24"/>
          <w:lang w:val="en-SG"/>
        </w:rPr>
        <w:t xml:space="preserve">ript, the outcome, the failure stage, the wall-clock duration and any human intervention. Keeping the transcript is what allows a speech error to be separated from a robotics error. Reported per tier: success rate, time to completion, whether failure is at</w:t>
      </w:r>
      <w:r>
        <w:rPr>
          <w:b w:val="0"/>
          <w:bCs w:val="0"/>
          <w:i w:val="0"/>
          <w:iCs w:val="0"/>
          <w:sz w:val="24"/>
          <w:szCs w:val="24"/>
          <w:lang w:val="en-SG"/>
        </w:rPr>
        <w:t xml:space="preserve">tributable to a stage, whether ambiguity was resolved correctly, recovery from a mid-task change, and robustness to held-out phrasing. Reported once per architecture: demonstration episodes and hours of laboratory time, GPU-hours, monetary cost per command</w:t>
      </w:r>
      <w:r>
        <w:rPr>
          <w:b w:val="0"/>
          <w:bCs w:val="0"/>
          <w:i w:val="0"/>
          <w:iCs w:val="0"/>
          <w:sz w:val="24"/>
          <w:szCs w:val="24"/>
          <w:lang w:val="en-SG"/>
        </w:rPr>
        <w:t xml:space="preserve">, and engineering effort. The cost axis is cheap to measure and is rarely reported, and it is where the two architectures differ most plainly. Architecture A costs cents per command for ever, and Architecture B costs GPU-hours once and nothing per command.</w:t>
      </w:r>
      <w:r>
        <w:rPr>
          <w:lang w:val="en-SG"/>
        </w:rPr>
      </w:r>
    </w:p>
    <w:p>
      <w:pPr>
        <w:pStyle w:val="706"/>
        <w:pBdr/>
        <w:spacing w:after="160" w:before="320"/>
        <w:ind/>
        <w:rPr>
          <w:lang w:val="en-SG"/>
        </w:rPr>
      </w:pPr>
      <w:r>
        <w:rPr>
          <w:b/>
          <w:bCs/>
          <w:sz w:val="30"/>
          <w:szCs w:val="30"/>
          <w:lang w:val="en-SG"/>
        </w:rPr>
        <w:t xml:space="preserve">4.  Work Completed to Date</w:t>
      </w:r>
      <w:r>
        <w:rPr>
          <w:lang w:val="en-SG"/>
        </w:rPr>
      </w:r>
    </w:p>
    <w:p>
      <w:pPr>
        <w:pBdr/>
        <w:spacing w:after="140" w:line="276" w:lineRule="auto"/>
        <w:ind/>
        <w:jc w:val="both"/>
        <w:rPr>
          <w:lang w:val="en-SG"/>
        </w:rPr>
      </w:pPr>
      <w:r>
        <w:rPr>
          <w:b w:val="0"/>
          <w:bCs w:val="0"/>
          <w:i w:val="0"/>
          <w:iCs w:val="0"/>
          <w:sz w:val="24"/>
          <w:szCs w:val="24"/>
          <w:lang w:val="en-SG"/>
        </w:rPr>
        <w:t xml:space="preserve">The project began before the official start date, and the softw</w:t>
      </w:r>
      <w:r>
        <w:rPr>
          <w:b w:val="0"/>
          <w:bCs w:val="0"/>
          <w:i w:val="0"/>
          <w:iCs w:val="0"/>
          <w:sz w:val="24"/>
          <w:szCs w:val="24"/>
          <w:lang w:val="en-SG"/>
        </w:rPr>
        <w:t xml:space="preserve">are is further ahead than the schedule requires. This section states what already exists, because the schedule that follows compresses the hardware work into seven weeks, and that compression is only credible if the software is already written and waiting.</w:t>
      </w:r>
      <w:r>
        <w:rPr>
          <w:lang w:val="en-SG"/>
        </w:rPr>
      </w:r>
    </w:p>
    <w:p>
      <w:pPr>
        <w:pStyle w:val="707"/>
        <w:pBdr/>
        <w:spacing w:after="120" w:before="240"/>
        <w:ind/>
        <w:rPr>
          <w:lang w:val="en-SG"/>
        </w:rPr>
      </w:pPr>
      <w:r>
        <w:rPr>
          <w:b/>
          <w:bCs/>
          <w:sz w:val="26"/>
          <w:szCs w:val="26"/>
          <w:lang w:val="en-SG"/>
        </w:rPr>
        <w:t xml:space="preserve">4.1  Preparation before Week 1, 28 June to 9 August 2026</w:t>
      </w:r>
      <w:r>
        <w:rPr>
          <w:lang w:val="en-SG"/>
        </w:rPr>
      </w:r>
    </w:p>
    <w:p>
      <w:pPr>
        <w:pBdr/>
        <w:spacing w:after="140" w:line="276" w:lineRule="auto"/>
        <w:ind/>
        <w:jc w:val="both"/>
        <w:rPr>
          <w:lang w:val="en-SG"/>
        </w:rPr>
      </w:pPr>
      <w:r>
        <w:rPr>
          <w:b w:val="0"/>
          <w:bCs w:val="0"/>
          <w:i w:val="0"/>
          <w:iCs w:val="0"/>
          <w:sz w:val="24"/>
          <w:szCs w:val="24"/>
          <w:lang w:val="en-SG"/>
        </w:rPr>
        <w:t xml:space="preserve">Six weeks were spent before the semester began on the parts of the system that need no laboratory access. Two simulators were used as scaffolding during that period, and both have since been retired.</w:t>
      </w:r>
      <w:r>
        <w:rPr>
          <w:lang w:val="en-SG"/>
        </w:rPr>
      </w:r>
    </w:p>
    <w:p>
      <w:pPr>
        <w:pBdr/>
        <w:spacing w:after="140" w:line="276" w:lineRule="auto"/>
        <w:ind/>
        <w:jc w:val="both"/>
        <w:rPr>
          <w:lang w:val="en-SG"/>
        </w:rPr>
      </w:pPr>
      <w:r>
        <w:rPr>
          <w:b w:val="0"/>
          <w:bCs w:val="0"/>
          <w:i w:val="0"/>
          <w:iCs w:val="0"/>
          <w:sz w:val="24"/>
          <w:szCs w:val="24"/>
          <w:lang w:val="en-SG"/>
        </w:rPr>
        <w:t xml:space="preserve">URSim, the UR controller simulator, stood in for the arm while the control stack was written. Built against it: the interface to the arm over Real-Time Data Exchange (RTDE)</w:t>
      </w:r>
      <w:r>
        <w:rPr>
          <w:b w:val="0"/>
          <w:bCs w:val="0"/>
          <w:i w:val="0"/>
          <w:iCs w:val="0"/>
          <w:sz w:val="24"/>
          <w:szCs w:val="24"/>
          <w:lang w:val="en-SG"/>
        </w:rPr>
        <w:t xml:space="preserve"> and URScript, which are the two protocols a UR controller accepts, a square trajectory running end to end, error handling, a custom RTDE recipe for joint state logging, a dashboard client, and the controller class with its gripper methods and first tests.</w:t>
      </w:r>
      <w:r>
        <w:rPr>
          <w:lang w:val="en-SG"/>
        </w:rPr>
      </w:r>
    </w:p>
    <w:p>
      <w:pPr>
        <w:pBdr/>
        <w:spacing w:after="140" w:line="276" w:lineRule="auto"/>
        <w:ind/>
        <w:jc w:val="both"/>
        <w:rPr>
          <w:lang w:val="en-SG"/>
        </w:rPr>
      </w:pPr>
      <w:r>
        <w:rPr>
          <w:b w:val="0"/>
          <w:bCs w:val="0"/>
          <w:i w:val="0"/>
          <w:iCs w:val="0"/>
          <w:sz w:val="24"/>
          <w:szCs w:val="24"/>
          <w:lang w:val="en-SG"/>
        </w:rPr>
        <w:t xml:space="preserve">MuJoCo, a physics simulator, with a model of the Robotiq 2F85 gripper, stood in for the cell while </w:t>
      </w:r>
      <w:r>
        <w:rPr>
          <w:b w:val="0"/>
          <w:bCs w:val="0"/>
          <w:i w:val="0"/>
          <w:iCs w:val="0"/>
          <w:sz w:val="24"/>
          <w:szCs w:val="24"/>
          <w:lang w:val="en-SG"/>
        </w:rPr>
        <w:t xml:space="preserve">the data path was written. Built against rendered frames and simulated episodes: the demonstration recorder, the episode store, which uses the HDF5 scientific data format, the converter that exports episodes to a LeRobot dataset, the hand-eye calibration m</w:t>
      </w:r>
      <w:r>
        <w:rPr>
          <w:b w:val="0"/>
          <w:bCs w:val="0"/>
          <w:i w:val="0"/>
          <w:iCs w:val="0"/>
          <w:sz w:val="24"/>
          <w:szCs w:val="24"/>
          <w:lang w:val="en-SG"/>
        </w:rPr>
        <w:t xml:space="preserve">odule and the base-frame transform. The detector was chosen in the same period. OWL-ViT base returned correct boxes at confidence scores near 0.008 with the wrong colour labels, which is unusable, so OWLv2 was selected instead and its threshold set to 0.3.</w:t>
      </w:r>
      <w:r>
        <w:rPr>
          <w:lang w:val="en-SG"/>
        </w:rPr>
      </w:r>
    </w:p>
    <w:p>
      <w:pPr>
        <w:pBdr/>
        <w:spacing w:after="140" w:line="276" w:lineRule="auto"/>
        <w:ind/>
        <w:jc w:val="both"/>
        <w:rPr>
          <w:lang w:val="en-SG"/>
        </w:rPr>
      </w:pPr>
      <w:r>
        <w:rPr>
          <w:b w:val="0"/>
          <w:bCs w:val="0"/>
          <w:i w:val="0"/>
          <w:iCs w:val="0"/>
          <w:sz w:val="24"/>
          <w:szCs w:val="24"/>
          <w:lang w:val="en-SG"/>
        </w:rPr>
        <w:t xml:space="preserve">One fault was found and fixed in this period. The demonstration recorder counted simulation steps r</w:t>
      </w:r>
      <w:r>
        <w:rPr>
          <w:b w:val="0"/>
          <w:bCs w:val="0"/>
          <w:i w:val="0"/>
          <w:iCs w:val="0"/>
          <w:sz w:val="24"/>
          <w:szCs w:val="24"/>
          <w:lang w:val="en-SG"/>
        </w:rPr>
        <w:t xml:space="preserve">ather than watching the clock, so it recorded at roughly 4 Hz where 20 Hz was intended, and the interval was uneven as well. A wall-clock gate replaced the step count, and the recorder now holds 20 Hz through a compute spike instead of bursting afterwards.</w:t>
      </w:r>
      <w:r>
        <w:rPr>
          <w:lang w:val="en-SG"/>
        </w:rPr>
      </w:r>
    </w:p>
    <w:p>
      <w:pPr>
        <w:pBdr/>
        <w:spacing w:after="140" w:line="276" w:lineRule="auto"/>
        <w:ind/>
        <w:jc w:val="both"/>
        <w:rPr>
          <w:lang w:val="en-SG"/>
        </w:rPr>
      </w:pPr>
      <w:r>
        <w:rPr>
          <w:b w:val="0"/>
          <w:bCs w:val="0"/>
          <w:i w:val="0"/>
          <w:iCs w:val="0"/>
          <w:sz w:val="24"/>
          <w:szCs w:val="24"/>
          <w:lang w:val="en-SG"/>
        </w:rPr>
        <w:t xml:space="preserve">Both simulato</w:t>
      </w:r>
      <w:r>
        <w:rPr>
          <w:b w:val="0"/>
          <w:bCs w:val="0"/>
          <w:i w:val="0"/>
          <w:iCs w:val="0"/>
          <w:sz w:val="24"/>
          <w:szCs w:val="24"/>
          <w:lang w:val="en-SG"/>
        </w:rPr>
        <w:t xml:space="preserve">rs were retired as the real cell came into reach. MuJoCo was quarantined on 28 July when the repository was restructured around the real UR5e, the simulation folder was removed from version control on 11 August, and URSim was dropped on 31 August. Nothing </w:t>
      </w:r>
      <w:r>
        <w:rPr>
          <w:b w:val="0"/>
          <w:bCs w:val="0"/>
          <w:i w:val="0"/>
          <w:iCs w:val="0"/>
          <w:sz w:val="24"/>
          <w:szCs w:val="24"/>
          <w:lang w:val="en-SG"/>
        </w:rPr>
        <w:t xml:space="preserve">in the live tree references either of them, and no simulated result appears anywhere in this project. What the six weeks returned is a software stack that was finished before hardware access existed, and that is what makes the compressed schedule possible.</w:t>
      </w:r>
      <w:r>
        <w:rPr>
          <w:lang w:val="en-SG"/>
        </w:rPr>
      </w:r>
    </w:p>
    <w:p>
      <w:pPr>
        <w:pStyle w:val="707"/>
        <w:pBdr/>
        <w:spacing w:after="120" w:before="240"/>
        <w:ind/>
        <w:rPr>
          <w:lang w:val="en-SG"/>
        </w:rPr>
      </w:pPr>
      <w:r>
        <w:rPr>
          <w:b/>
          <w:bCs/>
          <w:sz w:val="26"/>
          <w:szCs w:val="26"/>
          <w:lang w:val="en-SG"/>
        </w:rPr>
        <w:t xml:space="preserve">4.2  Weeks 1 to 5, 10 August to 13 September 2026</w:t>
      </w:r>
      <w:r>
        <w:rPr>
          <w:lang w:val="en-SG"/>
        </w:rPr>
      </w:r>
    </w:p>
    <w:p>
      <w:pPr>
        <w:pBdr/>
        <w:spacing w:after="140" w:line="276" w:lineRule="auto"/>
        <w:ind/>
        <w:jc w:val="both"/>
        <w:rPr>
          <w:lang w:val="en-SG"/>
        </w:rPr>
      </w:pPr>
      <w:r>
        <w:rPr>
          <w:b/>
          <w:bCs/>
          <w:i w:val="0"/>
          <w:iCs w:val="0"/>
          <w:sz w:val="24"/>
          <w:szCs w:val="24"/>
          <w:lang w:val="en-SG"/>
        </w:rPr>
        <w:t xml:space="preserve">Week 1. </w:t>
      </w:r>
      <w:r>
        <w:rPr>
          <w:b w:val="0"/>
          <w:bCs w:val="0"/>
          <w:i w:val="0"/>
          <w:iCs w:val="0"/>
          <w:sz w:val="24"/>
          <w:szCs w:val="24"/>
          <w:lang w:val="en-SG"/>
        </w:rPr>
        <w:t xml:space="preserve">The repository was restructured into the Architecture A, Architecture B and shared layers, with an automated test enforcing the boundary between them. A precision fault was found and fixed in the rotation conversion, which had divided</w:t>
      </w:r>
      <w:r>
        <w:rPr>
          <w:b w:val="0"/>
          <w:bCs w:val="0"/>
          <w:i w:val="0"/>
          <w:iCs w:val="0"/>
          <w:sz w:val="24"/>
          <w:szCs w:val="24"/>
          <w:lang w:val="en-SG"/>
        </w:rPr>
        <w:t xml:space="preserve"> by the sine of the rotation angle and lost roughly seven digits as that angle approached pi. Pi is the default gripper-down orientation, so every grasp passed through the worst case. A quaternion method replaced it, exact to 1e-15, with a regression test.</w:t>
      </w:r>
      <w:r>
        <w:rPr>
          <w:lang w:val="en-SG"/>
        </w:rPr>
      </w:r>
    </w:p>
    <w:p>
      <w:pPr>
        <w:pBdr/>
        <w:spacing w:after="140" w:line="276" w:lineRule="auto"/>
        <w:ind/>
        <w:jc w:val="both"/>
        <w:rPr>
          <w:lang w:val="en-SG"/>
        </w:rPr>
      </w:pPr>
      <w:r>
        <w:rPr>
          <w:b/>
          <w:bCs/>
          <w:i w:val="0"/>
          <w:iCs w:val="0"/>
          <w:sz w:val="24"/>
          <w:szCs w:val="24"/>
          <w:lang w:val="en-SG"/>
        </w:rPr>
        <w:t xml:space="preserve">Weeks 2 and 3. </w:t>
      </w:r>
      <w:r>
        <w:rPr>
          <w:b w:val="0"/>
          <w:bCs w:val="0"/>
          <w:i w:val="0"/>
          <w:iCs w:val="0"/>
          <w:sz w:val="24"/>
          <w:szCs w:val="24"/>
          <w:lang w:val="en-SG"/>
        </w:rPr>
        <w:t xml:space="preserve">Architecture A was written in full: the motion primitives, the too</w:t>
      </w:r>
      <w:r>
        <w:rPr>
          <w:b w:val="0"/>
          <w:bCs w:val="0"/>
          <w:i w:val="0"/>
          <w:iCs w:val="0"/>
          <w:sz w:val="24"/>
          <w:szCs w:val="24"/>
          <w:lang w:val="en-SG"/>
        </w:rPr>
        <w:t xml:space="preserve">l schemas, the planner, plan validation before dispatch, the clarification loop and query grounding. The speech front end was written alongside it and wired in as the default input, together with the held-out paraphrase sets that the task suite depends on.</w:t>
      </w:r>
      <w:r>
        <w:rPr>
          <w:lang w:val="en-SG"/>
        </w:rPr>
      </w:r>
    </w:p>
    <w:p>
      <w:pPr>
        <w:pBdr/>
        <w:spacing w:after="140" w:line="276" w:lineRule="auto"/>
        <w:ind/>
        <w:jc w:val="both"/>
        <w:rPr>
          <w:lang w:val="en-SG"/>
        </w:rPr>
      </w:pPr>
      <w:r>
        <w:rPr>
          <w:b/>
          <w:bCs/>
          <w:i w:val="0"/>
          <w:iCs w:val="0"/>
          <w:sz w:val="24"/>
          <w:szCs w:val="24"/>
          <w:lang w:val="en-SG"/>
        </w:rPr>
        <w:t xml:space="preserve">Week 4. </w:t>
      </w:r>
      <w:r>
        <w:rPr>
          <w:b w:val="0"/>
          <w:bCs w:val="0"/>
          <w:i w:val="0"/>
          <w:iCs w:val="0"/>
          <w:sz w:val="24"/>
          <w:szCs w:val="24"/>
          <w:lang w:val="en-SG"/>
        </w:rPr>
        <w:t xml:space="preserve">The robot side of Architecture B was built, running </w:t>
      </w:r>
      <w:r>
        <w:rPr>
          <w:b w:val="0"/>
          <w:bCs w:val="0"/>
          <w:i w:val="0"/>
          <w:iCs w:val="0"/>
          <w:sz w:val="24"/>
          <w:szCs w:val="24"/>
          <w:lang w:val="en-SG"/>
        </w:rPr>
        <w:t xml:space="preserve">on LeRobot’s policy server and robot client through a UR5e adapter. A non-blocking servo command was added to the controller, because the blocking move call cannot sustain a 20 Hz policy loop. The unit suite reached 173 tests, all passing without hardware.</w:t>
      </w:r>
      <w:r>
        <w:rPr>
          <w:lang w:val="en-SG"/>
        </w:rPr>
      </w:r>
    </w:p>
    <w:p>
      <w:pPr>
        <w:pBdr/>
        <w:spacing w:after="140" w:line="276" w:lineRule="auto"/>
        <w:ind/>
        <w:jc w:val="both"/>
        <w:rPr>
          <w:lang w:val="en-SG"/>
        </w:rPr>
      </w:pPr>
      <w:r>
        <w:rPr>
          <w:b w:val="0"/>
          <w:bCs w:val="0"/>
          <w:i w:val="0"/>
          <w:iCs w:val="0"/>
          <w:sz w:val="24"/>
          <w:szCs w:val="24"/>
          <w:lang w:val="en-SG"/>
        </w:rPr>
        <w:t xml:space="preserve">Two further faults were found and fixed in this period, and both are worth recording because neither was visible from the outside.</w:t>
      </w:r>
      <w:r>
        <w:rPr>
          <w:lang w:val="en-SG"/>
        </w:rPr>
      </w:r>
    </w:p>
    <w:p>
      <w:pPr>
        <w:pBdr/>
        <w:spacing w:after="140" w:line="276" w:lineRule="auto"/>
        <w:ind/>
        <w:jc w:val="both"/>
        <w:rPr>
          <w:lang w:val="en-SG"/>
        </w:rPr>
      </w:pPr>
      <w:r>
        <w:rPr>
          <w:b w:val="0"/>
          <w:bCs w:val="0"/>
          <w:i w:val="0"/>
          <w:iCs w:val="0"/>
          <w:sz w:val="24"/>
          <w:szCs w:val="24"/>
          <w:lang w:val="en-SG"/>
        </w:rPr>
        <w:t xml:space="preserve">The first is the camera axis convention, fixed on 31 August. The code that turns a pixel and a depth reading into a three-dimensional point used the axis convention of the simulator the project started in, in which two of the three axes point the oppo</w:t>
      </w:r>
      <w:r>
        <w:rPr>
          <w:b w:val="0"/>
          <w:bCs w:val="0"/>
          <w:i w:val="0"/>
          <w:iCs w:val="0"/>
          <w:sz w:val="24"/>
          <w:szCs w:val="24"/>
          <w:lang w:val="en-SG"/>
        </w:rPr>
        <w:t xml:space="preserve">site way from the convention the RealSense depth camera reports. Nothing had caught it, because the inverse function used the same convention and the round trip stayed exact. It would not have stayed harmless. A fitted transform absorbs a fixed axis flip s</w:t>
      </w:r>
      <w:r>
        <w:rPr>
          <w:b w:val="0"/>
          <w:bCs w:val="0"/>
          <w:i w:val="0"/>
          <w:iCs w:val="0"/>
          <w:sz w:val="24"/>
          <w:szCs w:val="24"/>
          <w:lang w:val="en-SG"/>
        </w:rPr>
        <w:t xml:space="preserve">ilently, but the calibration decision taken in August is to measure the transform from the mount geometry rather than fit it, and a measured transform cannot absorb a flip that is not physically there. Every point would have landed mirrored and behind the </w:t>
      </w:r>
      <w:r>
        <w:rPr>
          <w:b w:val="0"/>
          <w:bCs w:val="0"/>
          <w:i w:val="0"/>
          <w:iCs w:val="0"/>
          <w:sz w:val="24"/>
          <w:szCs w:val="24"/>
          <w:lang w:val="en-SG"/>
        </w:rPr>
        <w:t xml:space="preserve">camera, and it would have read as a bad calibration. The fix changed three functions together, and two guards were added: a unit test that pins the sign of each axis, and a printed check in the camera script that reports whether the depth axis is positive.</w:t>
      </w:r>
      <w:r>
        <w:rPr>
          <w:lang w:val="en-SG"/>
        </w:rPr>
      </w:r>
    </w:p>
    <w:p>
      <w:pPr>
        <w:pBdr/>
        <w:spacing w:after="140" w:line="276" w:lineRule="auto"/>
        <w:ind/>
        <w:jc w:val="both"/>
        <w:rPr>
          <w:lang w:val="en-SG"/>
        </w:rPr>
      </w:pPr>
      <w:r>
        <w:rPr>
          <w:b w:val="0"/>
          <w:bCs w:val="0"/>
          <w:i w:val="0"/>
          <w:iCs w:val="0"/>
          <w:sz w:val="24"/>
          <w:szCs w:val="24"/>
          <w:lang w:val="en-SG"/>
        </w:rPr>
        <w:t xml:space="preserve">The second is speech on the GPU, also fixed on 31 August. The speech backend loads two CUDA libraries by bare name, which ar</w:t>
      </w:r>
      <w:r>
        <w:rPr>
          <w:b w:val="0"/>
          <w:bCs w:val="0"/>
          <w:i w:val="0"/>
          <w:iCs w:val="0"/>
          <w:sz w:val="24"/>
          <w:szCs w:val="24"/>
          <w:lang w:val="en-SG"/>
        </w:rPr>
        <w:t xml:space="preserve">e the libraries NVIDIA supplies for running work on the GPU, and they are normally installed by a deep learning framework that this project’s environment deliberately does not install. The documented remedy is an environment variable set before the program</w:t>
      </w:r>
      <w:r>
        <w:rPr>
          <w:b w:val="0"/>
          <w:bCs w:val="0"/>
          <w:i w:val="0"/>
          <w:iCs w:val="0"/>
          <w:sz w:val="24"/>
          <w:szCs w:val="24"/>
          <w:lang w:val="en-SG"/>
        </w:rPr>
        <w:t xml:space="preserve"> starts. That was rejected, because a variable someone has to remember is a demonstration that fails in front of an examiner. The two libraries are now declared as dependencies and loaded by absolute path from inside the program, before the backend starts.</w:t>
      </w:r>
      <w:r>
        <w:rPr>
          <w:lang w:val="en-SG"/>
        </w:rPr>
      </w:r>
    </w:p>
    <w:p>
      <w:pPr>
        <w:pBdr/>
        <w:spacing w:after="140" w:line="276" w:lineRule="auto"/>
        <w:ind/>
        <w:jc w:val="both"/>
        <w:rPr>
          <w:lang w:val="en-SG"/>
        </w:rPr>
      </w:pPr>
      <w:r>
        <w:rPr>
          <w:b w:val="0"/>
          <w:bCs w:val="0"/>
          <w:i w:val="0"/>
          <w:iCs w:val="0"/>
          <w:sz w:val="24"/>
          <w:szCs w:val="24"/>
          <w:lang w:val="en-SG"/>
        </w:rPr>
        <w:t xml:space="preserve">Three things outside the code also belong in this period. </w:t>
      </w:r>
      <w:r>
        <w:rPr>
          <w:b w:val="0"/>
          <w:bCs w:val="0"/>
          <w:i w:val="0"/>
          <w:iCs w:val="0"/>
          <w:sz w:val="24"/>
          <w:szCs w:val="24"/>
          <w:lang w:val="en-SG"/>
        </w:rPr>
        <w:t xml:space="preserve">The supervisor sent the paper by Shan and Cheah, which is the anchor for the related work above, on 28 August. The depth camera was collected from Xing Ge, a PhD student in the laboratory, on 1 September. The rules for working in the shared cell were obtai</w:t>
      </w:r>
      <w:r>
        <w:rPr>
          <w:b w:val="0"/>
          <w:bCs w:val="0"/>
          <w:i w:val="0"/>
          <w:iCs w:val="0"/>
          <w:sz w:val="24"/>
          <w:szCs w:val="24"/>
          <w:lang w:val="en-SG"/>
        </w:rPr>
        <w:t xml:space="preserve">ned from Koji, another of the supervisor’s PhD students, and they are the reason the per-session calibration requirement above exists. The supervisor also updated the project title on 31 August, which matters because examiners are allocated from the title.</w:t>
      </w:r>
      <w:r>
        <w:rPr>
          <w:lang w:val="en-SG"/>
        </w:rPr>
      </w:r>
    </w:p>
    <w:p>
      <w:pPr>
        <w:pStyle w:val="707"/>
        <w:pBdr/>
        <w:spacing w:after="120" w:before="240"/>
        <w:ind/>
        <w:rPr>
          <w:lang w:val="en-SG"/>
        </w:rPr>
      </w:pPr>
      <w:r>
        <w:rPr>
          <w:b/>
          <w:bCs/>
          <w:sz w:val="26"/>
          <w:szCs w:val="26"/>
          <w:lang w:val="en-SG"/>
        </w:rPr>
        <w:t xml:space="preserve">4.3  Results measured on real equipment</w:t>
      </w:r>
      <w:r>
        <w:rPr>
          <w:lang w:val="en-SG"/>
        </w:rPr>
      </w:r>
    </w:p>
    <w:p>
      <w:pPr>
        <w:pBdr/>
        <w:spacing w:after="140" w:line="276" w:lineRule="auto"/>
        <w:ind/>
        <w:jc w:val="both"/>
        <w:rPr>
          <w:lang w:val="en-SG"/>
        </w:rPr>
      </w:pPr>
      <w:r>
        <w:rPr>
          <w:b w:val="0"/>
          <w:bCs w:val="0"/>
          <w:i w:val="0"/>
          <w:iCs w:val="0"/>
          <w:sz w:val="24"/>
          <w:szCs w:val="24"/>
          <w:lang w:val="en-SG"/>
        </w:rPr>
        <w:t xml:space="preserve">Week 4 produced the first two results measured on real equipment, and they are the only two so far.</w:t>
      </w:r>
      <w:r>
        <w:rPr>
          <w:lang w:val="en-SG"/>
        </w:rPr>
      </w:r>
    </w:p>
    <w:p>
      <w:pPr>
        <w:pBdr/>
        <w:spacing w:after="140" w:line="276" w:lineRule="auto"/>
        <w:ind/>
        <w:jc w:val="both"/>
        <w:rPr>
          <w:lang w:val="en-SG"/>
        </w:rPr>
      </w:pPr>
      <w:r>
        <w:rPr>
          <w:b/>
          <w:bCs/>
          <w:i w:val="0"/>
          <w:iCs w:val="0"/>
          <w:sz w:val="24"/>
          <w:szCs w:val="24"/>
          <w:lang w:val="en-SG"/>
        </w:rPr>
        <w:t xml:space="preserve">Speech, 31 August. </w:t>
      </w:r>
      <w:r>
        <w:rPr>
          <w:b w:val="0"/>
          <w:bCs w:val="0"/>
          <w:i w:val="0"/>
          <w:iCs w:val="0"/>
          <w:sz w:val="24"/>
          <w:szCs w:val="24"/>
          <w:lang w:val="en-SG"/>
        </w:rPr>
        <w:t xml:space="preserve">The front end was tested with live speech on the GPU using Whisper large-v3. Both recordings transcribed correctly, and each was written to the log with its audio file and its latency, which is the per-trial record the evaluation protocol requires.</w:t>
      </w:r>
      <w:r>
        <w:rPr>
          <w:lang w:val="en-SG"/>
        </w:rPr>
      </w:r>
    </w:p>
    <w:p>
      <w:pPr>
        <w:pBdr/>
        <w:spacing w:after="140" w:line="276" w:lineRule="auto"/>
        <w:ind/>
        <w:jc w:val="both"/>
        <w:rPr>
          <w:lang w:val="en-SG"/>
        </w:rPr>
      </w:pPr>
      <w:r>
        <w:rPr>
          <w:b/>
          <w:bCs/>
          <w:i w:val="0"/>
          <w:iCs w:val="0"/>
          <w:sz w:val="24"/>
          <w:szCs w:val="24"/>
          <w:lang w:val="en-SG"/>
        </w:rPr>
        <w:t xml:space="preserve">Camera, 1 September. </w:t>
      </w:r>
      <w:r>
        <w:rPr>
          <w:b w:val="0"/>
          <w:bCs w:val="0"/>
          <w:i w:val="0"/>
          <w:iCs w:val="0"/>
          <w:sz w:val="24"/>
          <w:szCs w:val="24"/>
          <w:lang w:val="en-SG"/>
        </w:rPr>
        <w:t xml:space="preserve">A RealSense D435i depth camera was benched without the arm. The session measured 30 frames per second sustained at 1280 by 720 with depth-to-colour alignment enabled, which settles an open design question: Architecture B can run</w:t>
      </w:r>
      <w:r>
        <w:rPr>
          <w:b w:val="0"/>
          <w:bCs w:val="0"/>
          <w:i w:val="0"/>
          <w:iCs w:val="0"/>
          <w:sz w:val="24"/>
          <w:szCs w:val="24"/>
          <w:lang w:val="en-SG"/>
        </w:rPr>
        <w:t xml:space="preserve"> its control loop at full resolution and needs no reduction. It also confirmed that aligned depth carries the colour intrinsics rather than the depth ones, that both streams are rectified and carry no distortion, and that the depth scale is one millimetre.</w:t>
      </w:r>
      <w:r>
        <w:rPr>
          <w:lang w:val="en-SG"/>
        </w:rPr>
      </w:r>
    </w:p>
    <w:p>
      <w:pPr>
        <w:pBdr/>
        <w:spacing w:after="140" w:line="276" w:lineRule="auto"/>
        <w:ind/>
        <w:jc w:val="both"/>
        <w:rPr>
          <w:lang w:val="en-SG"/>
        </w:rPr>
      </w:pPr>
      <w:r>
        <w:rPr>
          <w:b w:val="0"/>
          <w:bCs w:val="0"/>
          <w:i w:val="0"/>
          <w:iCs w:val="0"/>
          <w:sz w:val="24"/>
          <w:szCs w:val="24"/>
          <w:lang w:val="en-SG"/>
        </w:rPr>
        <w:t xml:space="preserve">Twenty-eight scenes were captured using an orange, a blue kettle and a red button magnet borrowed from the laboratory, covering distance sweeps at 0.5 and 0.9 metres, occlusion cases, two identical orang</w:t>
      </w:r>
      <w:r>
        <w:rPr>
          <w:b w:val="0"/>
          <w:bCs w:val="0"/>
          <w:i w:val="0"/>
          <w:iCs w:val="0"/>
          <w:sz w:val="24"/>
          <w:szCs w:val="24"/>
          <w:lang w:val="en-SG"/>
        </w:rPr>
        <w:t xml:space="preserve">es for the Tier 2 ambiguity case, an object on a box against the same object on the table, and a pair with the room lights on and off. Five scenes were re-captured as raw arrays, because the colourised depth image is lossy and cannot drive the depth stage.</w:t>
      </w:r>
      <w:r>
        <w:rPr>
          <w:lang w:val="en-SG"/>
        </w:rPr>
      </w:r>
    </w:p>
    <w:p>
      <w:pPr>
        <w:pBdr/>
        <w:spacing w:after="140" w:line="276" w:lineRule="auto"/>
        <w:ind/>
        <w:jc w:val="both"/>
        <w:rPr>
          <w:lang w:val="en-SG"/>
        </w:rPr>
      </w:pPr>
      <w:r>
        <w:rPr>
          <w:b w:val="0"/>
          <w:bCs w:val="0"/>
          <w:i w:val="0"/>
          <w:iCs w:val="0"/>
          <w:sz w:val="24"/>
          <w:szCs w:val="24"/>
          <w:lang w:val="en-SG"/>
        </w:rPr>
        <w:t xml:space="preserve">Two findings from that session carry into the design. Glossy surfaces return holes in the depth map, which the red magnet does and the blue kettle does not, so the choice of objects for</w:t>
      </w:r>
      <w:r>
        <w:rPr>
          <w:b w:val="0"/>
          <w:bCs w:val="0"/>
          <w:i w:val="0"/>
          <w:iCs w:val="0"/>
          <w:sz w:val="24"/>
          <w:szCs w:val="24"/>
          <w:lang w:val="en-SG"/>
        </w:rPr>
        <w:t xml:space="preserve"> the task suite is a real decision rather than an arbitrary one. Depth is also close to independent of room lighting, because the sensor projects its own infrared pattern, and the capture made with the room lights off was among the cleanest of the session.</w:t>
      </w:r>
      <w:r>
        <w:rPr>
          <w:lang w:val="en-SG"/>
        </w:rPr>
      </w:r>
    </w:p>
    <w:p>
      <w:pPr>
        <w:pStyle w:val="707"/>
        <w:pBdr/>
        <w:spacing w:after="120" w:before="240"/>
        <w:ind/>
        <w:rPr>
          <w:lang w:val="en-SG"/>
        </w:rPr>
      </w:pPr>
      <w:r>
        <w:rPr>
          <w:b/>
          <w:bCs/>
          <w:sz w:val="26"/>
          <w:szCs w:val="26"/>
          <w:lang w:val="en-SG"/>
        </w:rPr>
        <w:t xml:space="preserve">4.4  What does not yet exist</w:t>
      </w:r>
      <w:r>
        <w:rPr>
          <w:lang w:val="en-SG"/>
        </w:rPr>
      </w:r>
    </w:p>
    <w:p>
      <w:pPr>
        <w:pBdr/>
        <w:spacing w:after="140" w:line="276" w:lineRule="auto"/>
        <w:ind/>
        <w:jc w:val="both"/>
        <w:rPr>
          <w:lang w:val="en-SG"/>
        </w:rPr>
      </w:pPr>
      <w:r>
        <w:rPr>
          <w:b w:val="0"/>
          <w:bCs w:val="0"/>
          <w:i w:val="0"/>
          <w:iCs w:val="0"/>
          <w:sz w:val="24"/>
          <w:szCs w:val="24"/>
          <w:lang w:val="en-SG"/>
        </w:rPr>
        <w:t xml:space="preserve">Stating this plainly matters, because the schedule that follows depends on it. No demonstration episode has been recorded, so the dataset count starts at zero. The calibration file is not written, because the transform needs th</w:t>
      </w:r>
      <w:r>
        <w:rPr>
          <w:b w:val="0"/>
          <w:bCs w:val="0"/>
          <w:i w:val="0"/>
          <w:iCs w:val="0"/>
          <w:sz w:val="24"/>
          <w:szCs w:val="24"/>
          <w:lang w:val="en-SG"/>
        </w:rPr>
        <w:t xml:space="preserve">e cell. No fine-tuned checkpoint exists. The detector has not yet been run on the captured frames, and doing so is the first task in the two blocked weeks below. Apart from the speech front end, nothing in either architecture has run against real hardware.</w:t>
      </w:r>
      <w:r>
        <w:rPr>
          <w:lang w:val="en-SG"/>
        </w:rPr>
      </w:r>
    </w:p>
    <w:p>
      <w:pPr>
        <w:pStyle w:val="706"/>
        <w:pBdr/>
        <w:spacing w:after="160" w:before="320"/>
        <w:ind/>
        <w:rPr>
          <w:lang w:val="en-SG"/>
        </w:rPr>
      </w:pPr>
      <w:r>
        <w:rPr>
          <w:b/>
          <w:bCs/>
          <w:sz w:val="30"/>
          <w:szCs w:val="30"/>
          <w:lang w:val="en-SG"/>
        </w:rPr>
        <w:t xml:space="preserve">5.  Weekly Schedule</w:t>
      </w:r>
      <w:r>
        <w:rPr>
          <w:lang w:val="en-SG"/>
        </w:rPr>
      </w:r>
    </w:p>
    <w:p>
      <w:pPr>
        <w:pStyle w:val="707"/>
        <w:pBdr/>
        <w:spacing w:after="120" w:before="240"/>
        <w:ind/>
        <w:rPr>
          <w:lang w:val="en-SG"/>
        </w:rPr>
      </w:pPr>
      <w:r>
        <w:rPr>
          <w:b/>
          <w:bCs/>
          <w:sz w:val="26"/>
          <w:szCs w:val="26"/>
          <w:lang w:val="en-SG"/>
        </w:rPr>
        <w:t xml:space="preserve">5.1  Basis and the constraint that shapes it</w:t>
      </w:r>
      <w:r>
        <w:rPr>
          <w:lang w:val="en-SG"/>
        </w:rPr>
      </w:r>
    </w:p>
    <w:p>
      <w:pPr>
        <w:pBdr/>
        <w:spacing w:after="140" w:line="276" w:lineRule="auto"/>
        <w:ind/>
        <w:jc w:val="both"/>
        <w:rPr>
          <w:lang w:val="en-SG"/>
        </w:rPr>
      </w:pPr>
      <w:r>
        <w:rPr>
          <w:b w:val="0"/>
          <w:bCs w:val="0"/>
          <w:i w:val="0"/>
          <w:iCs w:val="0"/>
          <w:sz w:val="24"/>
          <w:szCs w:val="24"/>
          <w:lang w:val="en-SG"/>
        </w:rPr>
        <w:t xml:space="preserve">Week 1 was the week of 10 August 2026. The technical work is planned to be complete by 10 November 2026, which is an internal target and not a submission date. Every submission stays on the official N</w:t>
      </w:r>
      <w:r>
        <w:rPr>
          <w:b w:val="0"/>
          <w:bCs w:val="0"/>
          <w:i w:val="0"/>
          <w:iCs w:val="0"/>
          <w:sz w:val="24"/>
          <w:szCs w:val="24"/>
          <w:lang w:val="en-SG"/>
        </w:rPr>
        <w:t xml:space="preserve">TU dates. The reason for finishing early is that the interim report then carries results rather than progress, the demonstration and the final report exist in finished form five months before they are due, and any overrun eats buffer instead of a deadline.</w:t>
      </w:r>
      <w:r>
        <w:rPr>
          <w:lang w:val="en-SG"/>
        </w:rPr>
      </w:r>
    </w:p>
    <w:p>
      <w:pPr>
        <w:pBdr/>
        <w:spacing w:after="140" w:line="276" w:lineRule="auto"/>
        <w:ind/>
        <w:jc w:val="both"/>
        <w:rPr>
          <w:lang w:val="en-SG"/>
        </w:rPr>
      </w:pPr>
      <w:r>
        <w:rPr>
          <w:b w:val="0"/>
          <w:bCs w:val="0"/>
          <w:i w:val="0"/>
          <w:iCs w:val="0"/>
          <w:sz w:val="24"/>
          <w:szCs w:val="24"/>
          <w:lang w:val="en-SG"/>
        </w:rPr>
        <w:t xml:space="preserve">The schedule is re-baselined against a known constraint. The laboratory relocates in mid-September 2026 and is set up only after the move, so arm access is treated as unavailab</w:t>
      </w:r>
      <w:r>
        <w:rPr>
          <w:b w:val="0"/>
          <w:bCs w:val="0"/>
          <w:i w:val="0"/>
          <w:iCs w:val="0"/>
          <w:sz w:val="24"/>
          <w:szCs w:val="24"/>
          <w:lang w:val="en-SG"/>
        </w:rPr>
        <w:t xml:space="preserve">le until approximately 22 September 2026. The original plan placed calibration in the week of 31 August, and that is no longer possible. The response is to pull every task that does not need the arm forward into the two blocked weeks, and to compress the h</w:t>
      </w:r>
      <w:r>
        <w:rPr>
          <w:b w:val="0"/>
          <w:bCs w:val="0"/>
          <w:i w:val="0"/>
          <w:iCs w:val="0"/>
          <w:sz w:val="24"/>
          <w:szCs w:val="24"/>
          <w:lang w:val="en-SG"/>
        </w:rPr>
        <w:t xml:space="preserve">ardware-gated sequence afterwards. All of Architecture A, the speech front end, the evaluation harness and the robot side of Architecture B are already written and are waiting on hardware rather than on effort, which is what makes the compression credible.</w:t>
      </w:r>
      <w:r>
        <w:rPr>
          <w:lang w:val="en-SG"/>
        </w:rPr>
      </w:r>
    </w:p>
    <w:p>
      <w:pPr>
        <w:pBdr/>
        <w:spacing w:after="140" w:line="276" w:lineRule="auto"/>
        <w:ind/>
        <w:jc w:val="both"/>
        <w:rPr>
          <w:lang w:val="en-SG"/>
        </w:rPr>
      </w:pPr>
      <w:r>
        <w:rPr>
          <w:b w:val="0"/>
          <w:bCs w:val="0"/>
          <w:i w:val="0"/>
          <w:iCs w:val="0"/>
          <w:sz w:val="24"/>
          <w:szCs w:val="24"/>
          <w:lang w:val="en-SG"/>
        </w:rPr>
        <w:t xml:space="preserve">NTU assesses this project through seven deliverables, labelled</w:t>
      </w:r>
      <w:r>
        <w:rPr>
          <w:b w:val="0"/>
          <w:bCs w:val="0"/>
          <w:i w:val="0"/>
          <w:iCs w:val="0"/>
          <w:sz w:val="24"/>
          <w:szCs w:val="24"/>
          <w:lang w:val="en-SG"/>
        </w:rPr>
        <w:t xml:space="preserve"> D1 to D7, and the full list with dates is at the end of this document. Two of them fall inside the chart below and are marked on it. D1 is this project plan, due 14 September 2026. D2 is the interim report and its accompanying video, due 10 November 2026.</w:t>
      </w:r>
      <w:r>
        <w:rPr>
          <w:lang w:val="en-SG"/>
        </w:rPr>
      </w:r>
    </w:p>
    <w:p>
      <w:pPr>
        <w:pBdr/>
        <w:spacing/>
        <w:ind/>
        <w:rPr>
          <w:lang w:val="en-SG"/>
        </w:rPr>
        <w:sectPr>
          <w:headerReference w:type="default" r:id="rId9"/>
          <w:footnotePr/>
          <w:endnotePr/>
          <w:type w:val="nextPage"/>
          <w:pgSz w:h="16838" w:orient="portrait" w:w="11906"/>
          <w:pgMar w:top="1417" w:right="1417" w:bottom="1417" w:left="1700" w:header="708" w:footer="708" w:gutter="0"/>
          <w:cols w:num="1" w:sep="0" w:space="1701" w:equalWidth="1"/>
        </w:sectPr>
      </w:pPr>
      <w:r>
        <w:rPr>
          <w:lang w:val="en-SG" w:bidi="en-SG"/>
        </w:rPr>
      </w:r>
      <w:r>
        <w:rPr>
          <w:lang w:val="en-SG"/>
        </w:rPr>
      </w:r>
    </w:p>
    <w:p>
      <w:pPr>
        <w:pStyle w:val="707"/>
        <w:pBdr/>
        <w:spacing w:after="140" w:before="0"/>
        <w:ind/>
        <w:rPr>
          <w:lang w:val="en-SG"/>
        </w:rPr>
      </w:pPr>
      <w:r>
        <w:rPr>
          <w:b/>
          <w:bCs/>
          <w:sz w:val="26"/>
          <w:szCs w:val="26"/>
          <w:lang w:val="en-SG"/>
        </w:rPr>
        <w:t xml:space="preserve">5.2  Gantt chart</w:t>
      </w:r>
      <w:r>
        <w:rPr>
          <w:lang w:val="en-SG"/>
        </w:rPr>
      </w:r>
    </w:p>
    <w:tbl>
      <w:tblPr>
        <w:tblW w:w="145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718"/>
        <w:gridCol w:w="718"/>
        <w:gridCol w:w="718"/>
        <w:gridCol w:w="718"/>
        <w:gridCol w:w="718"/>
        <w:gridCol w:w="718"/>
        <w:gridCol w:w="718"/>
        <w:gridCol w:w="718"/>
        <w:gridCol w:w="718"/>
        <w:gridCol w:w="718"/>
        <w:gridCol w:w="718"/>
        <w:gridCol w:w="718"/>
        <w:gridCol w:w="718"/>
        <w:gridCol w:w="718"/>
        <w:gridCol w:w="718"/>
      </w:tblGrid>
      <w:tr>
        <w:trPr>
          <w:tblHeade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bCs/>
                <w:sz w:val="17"/>
                <w:szCs w:val="17"/>
                <w:lang w:val="en-SG"/>
              </w:rPr>
              <w:t xml:space="preserve">Workstream</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Prep</w:t>
            </w:r>
            <w:r>
              <w:rPr>
                <w:lang w:val="en-SG"/>
              </w:rPr>
            </w:r>
          </w:p>
          <w:p>
            <w:pPr>
              <w:pBdr/>
              <w:spacing w:after="0" w:line="200" w:lineRule="auto"/>
              <w:ind/>
              <w:jc w:val="center"/>
              <w:rPr>
                <w:lang w:val="en-SG"/>
              </w:rPr>
            </w:pPr>
            <w:r>
              <w:rPr>
                <w:sz w:val="13"/>
                <w:szCs w:val="13"/>
                <w:lang w:val="en-SG"/>
              </w:rPr>
              <w:t xml:space="preserve">Jun-Aug</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W1</w:t>
            </w:r>
            <w:r>
              <w:rPr>
                <w:lang w:val="en-SG"/>
              </w:rPr>
            </w:r>
          </w:p>
          <w:p>
            <w:pPr>
              <w:pBdr/>
              <w:spacing w:after="0" w:line="200" w:lineRule="auto"/>
              <w:ind/>
              <w:jc w:val="center"/>
              <w:rPr>
                <w:lang w:val="en-SG"/>
              </w:rPr>
            </w:pPr>
            <w:r>
              <w:rPr>
                <w:sz w:val="13"/>
                <w:szCs w:val="13"/>
                <w:lang w:val="en-SG"/>
              </w:rPr>
              <w:t xml:space="preserve">10 Aug</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W2</w:t>
            </w:r>
            <w:r>
              <w:rPr>
                <w:lang w:val="en-SG"/>
              </w:rPr>
            </w:r>
          </w:p>
          <w:p>
            <w:pPr>
              <w:pBdr/>
              <w:spacing w:after="0" w:line="200" w:lineRule="auto"/>
              <w:ind/>
              <w:jc w:val="center"/>
              <w:rPr>
                <w:lang w:val="en-SG"/>
              </w:rPr>
            </w:pPr>
            <w:r>
              <w:rPr>
                <w:sz w:val="13"/>
                <w:szCs w:val="13"/>
                <w:lang w:val="en-SG"/>
              </w:rPr>
              <w:t xml:space="preserve">17 Aug</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W3</w:t>
            </w:r>
            <w:r>
              <w:rPr>
                <w:lang w:val="en-SG"/>
              </w:rPr>
            </w:r>
          </w:p>
          <w:p>
            <w:pPr>
              <w:pBdr/>
              <w:spacing w:after="0" w:line="200" w:lineRule="auto"/>
              <w:ind/>
              <w:jc w:val="center"/>
              <w:rPr>
                <w:lang w:val="en-SG"/>
              </w:rPr>
            </w:pPr>
            <w:r>
              <w:rPr>
                <w:sz w:val="13"/>
                <w:szCs w:val="13"/>
                <w:lang w:val="en-SG"/>
              </w:rPr>
              <w:t xml:space="preserve">24 Aug</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W4</w:t>
            </w:r>
            <w:r>
              <w:rPr>
                <w:lang w:val="en-SG"/>
              </w:rPr>
            </w:r>
          </w:p>
          <w:p>
            <w:pPr>
              <w:pBdr/>
              <w:spacing w:after="0" w:line="200" w:lineRule="auto"/>
              <w:ind/>
              <w:jc w:val="center"/>
              <w:rPr>
                <w:lang w:val="en-SG"/>
              </w:rPr>
            </w:pPr>
            <w:r>
              <w:rPr>
                <w:sz w:val="13"/>
                <w:szCs w:val="13"/>
                <w:lang w:val="en-SG"/>
              </w:rPr>
              <w:t xml:space="preserve">31 Aug</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W5</w:t>
            </w:r>
            <w:r>
              <w:rPr>
                <w:lang w:val="en-SG"/>
              </w:rPr>
            </w:r>
          </w:p>
          <w:p>
            <w:pPr>
              <w:pBdr/>
              <w:spacing w:after="0" w:line="200" w:lineRule="auto"/>
              <w:ind/>
              <w:jc w:val="center"/>
              <w:rPr>
                <w:lang w:val="en-SG"/>
              </w:rPr>
            </w:pPr>
            <w:r>
              <w:rPr>
                <w:sz w:val="13"/>
                <w:szCs w:val="13"/>
                <w:lang w:val="en-SG"/>
              </w:rPr>
              <w:t xml:space="preserve">7 Sep</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W6</w:t>
            </w:r>
            <w:r>
              <w:rPr>
                <w:lang w:val="en-SG"/>
              </w:rPr>
            </w:r>
          </w:p>
          <w:p>
            <w:pPr>
              <w:pBdr/>
              <w:spacing w:after="0" w:line="200" w:lineRule="auto"/>
              <w:ind/>
              <w:jc w:val="center"/>
              <w:rPr>
                <w:lang w:val="en-SG"/>
              </w:rPr>
            </w:pPr>
            <w:r>
              <w:rPr>
                <w:sz w:val="13"/>
                <w:szCs w:val="13"/>
                <w:lang w:val="en-SG"/>
              </w:rPr>
              <w:t xml:space="preserve">14 Sep</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W7</w:t>
            </w:r>
            <w:r>
              <w:rPr>
                <w:lang w:val="en-SG"/>
              </w:rPr>
            </w:r>
          </w:p>
          <w:p>
            <w:pPr>
              <w:pBdr/>
              <w:spacing w:after="0" w:line="200" w:lineRule="auto"/>
              <w:ind/>
              <w:jc w:val="center"/>
              <w:rPr>
                <w:lang w:val="en-SG"/>
              </w:rPr>
            </w:pPr>
            <w:r>
              <w:rPr>
                <w:sz w:val="13"/>
                <w:szCs w:val="13"/>
                <w:lang w:val="en-SG"/>
              </w:rPr>
              <w:t xml:space="preserve">21 Sep</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Recess</w:t>
            </w:r>
            <w:r>
              <w:rPr>
                <w:lang w:val="en-SG"/>
              </w:rPr>
            </w:r>
          </w:p>
          <w:p>
            <w:pPr>
              <w:pBdr/>
              <w:spacing w:after="0" w:line="200" w:lineRule="auto"/>
              <w:ind/>
              <w:jc w:val="center"/>
              <w:rPr>
                <w:lang w:val="en-SG"/>
              </w:rPr>
            </w:pPr>
            <w:r>
              <w:rPr>
                <w:sz w:val="13"/>
                <w:szCs w:val="13"/>
                <w:lang w:val="en-SG"/>
              </w:rPr>
              <w:t xml:space="preserve">28 Sep</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W8</w:t>
            </w:r>
            <w:r>
              <w:rPr>
                <w:lang w:val="en-SG"/>
              </w:rPr>
            </w:r>
          </w:p>
          <w:p>
            <w:pPr>
              <w:pBdr/>
              <w:spacing w:after="0" w:line="200" w:lineRule="auto"/>
              <w:ind/>
              <w:jc w:val="center"/>
              <w:rPr>
                <w:lang w:val="en-SG"/>
              </w:rPr>
            </w:pPr>
            <w:r>
              <w:rPr>
                <w:sz w:val="13"/>
                <w:szCs w:val="13"/>
                <w:lang w:val="en-SG"/>
              </w:rPr>
              <w:t xml:space="preserve">5 Oct</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W9</w:t>
            </w:r>
            <w:r>
              <w:rPr>
                <w:lang w:val="en-SG"/>
              </w:rPr>
            </w:r>
          </w:p>
          <w:p>
            <w:pPr>
              <w:pBdr/>
              <w:spacing w:after="0" w:line="200" w:lineRule="auto"/>
              <w:ind/>
              <w:jc w:val="center"/>
              <w:rPr>
                <w:lang w:val="en-SG"/>
              </w:rPr>
            </w:pPr>
            <w:r>
              <w:rPr>
                <w:sz w:val="13"/>
                <w:szCs w:val="13"/>
                <w:lang w:val="en-SG"/>
              </w:rPr>
              <w:t xml:space="preserve">12 Oct</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W10</w:t>
            </w:r>
            <w:r>
              <w:rPr>
                <w:lang w:val="en-SG"/>
              </w:rPr>
            </w:r>
          </w:p>
          <w:p>
            <w:pPr>
              <w:pBdr/>
              <w:spacing w:after="0" w:line="200" w:lineRule="auto"/>
              <w:ind/>
              <w:jc w:val="center"/>
              <w:rPr>
                <w:lang w:val="en-SG"/>
              </w:rPr>
            </w:pPr>
            <w:r>
              <w:rPr>
                <w:sz w:val="13"/>
                <w:szCs w:val="13"/>
                <w:lang w:val="en-SG"/>
              </w:rPr>
              <w:t xml:space="preserve">19 Oct</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W11</w:t>
            </w:r>
            <w:r>
              <w:rPr>
                <w:lang w:val="en-SG"/>
              </w:rPr>
            </w:r>
          </w:p>
          <w:p>
            <w:pPr>
              <w:pBdr/>
              <w:spacing w:after="0" w:line="200" w:lineRule="auto"/>
              <w:ind/>
              <w:jc w:val="center"/>
              <w:rPr>
                <w:lang w:val="en-SG"/>
              </w:rPr>
            </w:pPr>
            <w:r>
              <w:rPr>
                <w:sz w:val="13"/>
                <w:szCs w:val="13"/>
                <w:lang w:val="en-SG"/>
              </w:rPr>
              <w:t xml:space="preserve">26 Oct</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W12</w:t>
            </w:r>
            <w:r>
              <w:rPr>
                <w:lang w:val="en-SG"/>
              </w:rPr>
            </w:r>
          </w:p>
          <w:p>
            <w:pPr>
              <w:pBdr/>
              <w:spacing w:after="0" w:line="200" w:lineRule="auto"/>
              <w:ind/>
              <w:jc w:val="center"/>
              <w:rPr>
                <w:lang w:val="en-SG"/>
              </w:rPr>
            </w:pPr>
            <w:r>
              <w:rPr>
                <w:sz w:val="13"/>
                <w:szCs w:val="13"/>
                <w:lang w:val="en-SG"/>
              </w:rPr>
              <w:t xml:space="preserve">2 Nov</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W13</w:t>
            </w:r>
            <w:r>
              <w:rPr>
                <w:lang w:val="en-SG"/>
              </w:rPr>
            </w:r>
          </w:p>
          <w:p>
            <w:pPr>
              <w:pBdr/>
              <w:spacing w:after="0" w:line="200" w:lineRule="auto"/>
              <w:ind/>
              <w:jc w:val="center"/>
              <w:rPr>
                <w:lang w:val="en-SG"/>
              </w:rPr>
            </w:pPr>
            <w:r>
              <w:rPr>
                <w:sz w:val="13"/>
                <w:szCs w:val="13"/>
                <w:lang w:val="en-SG"/>
              </w:rPr>
              <w:t xml:space="preserve">9 Nov</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Preparation: control stack, recorder, converter</w:t>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Architecture split and repository reset</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Architecture A software</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Speech front end and paraphrase sets</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Evaluation harness</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Architecture B robot side and safety envelope</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Speech and camera tested on real equipment</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Laboratory relocation, no arm access</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fbe4d5"/>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fbe4d5"/>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Off-lab work: detector on captured frames, recorder, conventions</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D1 project plan (submit 14 Sep)</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rPr>
              <w:t xml:space="preserve">◆</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Cell setup, action space check, hand-eye calibration</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Architecture A on hardware, Tier 0</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Demonstration capture, Tiers 0 and 1</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Architecture B fine-tune and inference</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Tier 2 ambiguity and Tier 3 drawer</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Evaluation sweep, Tier 4, freeze results</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Final report writing and figures</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D2 interim report, video, demonstration rehearsal</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rPr>
              <w:t xml:space="preserve">◆</w:t>
            </w:r>
            <w:r>
              <w:rPr>
                <w:lang w:val="en-SG"/>
              </w:rPr>
            </w:r>
          </w:p>
        </w:tc>
      </w:tr>
    </w:tbl>
    <w:p>
      <w:pPr>
        <w:pBdr/>
        <w:spacing w:after="120"/>
        <w:ind/>
        <w:jc w:val="both"/>
        <w:rPr>
          <w:lang w:val="en-SG"/>
        </w:rPr>
      </w:pPr>
      <w:r>
        <w:rPr>
          <w:b w:val="0"/>
          <w:bCs w:val="0"/>
          <w:i w:val="0"/>
          <w:iCs w:val="0"/>
          <w:sz w:val="24"/>
          <w:szCs w:val="24"/>
          <w:lang w:val="en-SG" w:bidi="en-SG"/>
        </w:rPr>
      </w:r>
      <w:r>
        <w:rPr>
          <w:lang w:val="en-SG"/>
        </w:rPr>
      </w:r>
    </w:p>
    <w:tbl>
      <w:tblPr>
        <w:tblW w:w="7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800"/>
        <w:gridCol w:w="1800"/>
        <w:gridCol w:w="1800"/>
      </w:tblGrid>
      <w:tr>
        <w:trPr/>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center"/>
              <w:rPr>
                <w:lang w:val="en-SG"/>
              </w:rPr>
            </w:pPr>
            <w:r>
              <w:rPr>
                <w:b w:val="0"/>
                <w:bCs w:val="0"/>
                <w:sz w:val="17"/>
                <w:szCs w:val="17"/>
                <w:lang w:val="en-SG"/>
              </w:rPr>
              <w:t xml:space="preserve">Complete</w:t>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center"/>
              <w:rPr>
                <w:lang w:val="en-SG"/>
              </w:rPr>
            </w:pPr>
            <w:r>
              <w:rPr>
                <w:b w:val="0"/>
                <w:bCs w:val="0"/>
                <w:sz w:val="17"/>
                <w:szCs w:val="17"/>
                <w:lang w:val="en-SG"/>
              </w:rPr>
              <w:t xml:space="preserve">Planned work</w:t>
            </w:r>
            <w:r>
              <w:rPr>
                <w:lang w:val="en-SG"/>
              </w:rPr>
            </w:r>
          </w:p>
        </w:tc>
        <w:tc>
          <w:tcPr>
            <w:shd w:val="clear" w:color="auto" w:fill="fbe4d5"/>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center"/>
              <w:rPr>
                <w:lang w:val="en-SG"/>
              </w:rPr>
            </w:pPr>
            <w:r>
              <w:rPr>
                <w:b w:val="0"/>
                <w:bCs w:val="0"/>
                <w:sz w:val="17"/>
                <w:szCs w:val="17"/>
                <w:lang w:val="en-SG"/>
              </w:rPr>
              <w:t xml:space="preserve">No arm access</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center"/>
              <w:rPr>
                <w:lang w:val="en-SG"/>
              </w:rPr>
            </w:pPr>
            <w:r>
              <w:rPr>
                <w:b w:val="0"/>
                <w:bCs w:val="0"/>
                <w:sz w:val="17"/>
                <w:szCs w:val="17"/>
                <w:lang w:val="en-SG"/>
              </w:rPr>
              <w:t xml:space="preserve">◆  Submission</w:t>
            </w:r>
            <w:r>
              <w:rPr>
                <w:lang w:val="en-SG"/>
              </w:rPr>
            </w:r>
          </w:p>
        </w:tc>
      </w:tr>
    </w:tbl>
    <w:p>
      <w:pPr>
        <w:pBdr/>
        <w:spacing/>
        <w:ind/>
        <w:rPr>
          <w:lang w:val="en-SG"/>
        </w:rPr>
        <w:sectPr>
          <w:footnotePr/>
          <w:endnotePr/>
          <w:type w:val="nextPage"/>
          <w:pgSz w:h="11906" w:orient="landscape" w:w="16838"/>
          <w:pgMar w:top="1134" w:right="1134" w:bottom="1134" w:left="1134" w:header="708" w:footer="708" w:gutter="0"/>
          <w:cols w:num="1" w:sep="0" w:space="1701" w:equalWidth="1"/>
        </w:sectPr>
      </w:pPr>
      <w:r>
        <w:rPr>
          <w:lang w:val="en-SG" w:bidi="en-SG"/>
        </w:rPr>
      </w:r>
      <w:r>
        <w:rPr>
          <w:lang w:val="en-SG"/>
        </w:rPr>
      </w:r>
    </w:p>
    <w:p>
      <w:pPr>
        <w:pStyle w:val="707"/>
        <w:pBdr/>
        <w:spacing w:after="120" w:before="240"/>
        <w:ind/>
        <w:rPr>
          <w:lang w:val="en-SG"/>
        </w:rPr>
      </w:pPr>
      <w:r>
        <w:rPr>
          <w:b/>
          <w:bCs/>
          <w:sz w:val="26"/>
          <w:szCs w:val="26"/>
          <w:lang w:val="en-SG"/>
        </w:rPr>
        <w:t xml:space="preserve">5.3  Milestones</w:t>
      </w:r>
      <w:r>
        <w:rPr>
          <w:lang w:val="en-SG"/>
        </w:rPr>
      </w:r>
    </w:p>
    <w:tbl>
      <w:tblPr>
        <w:tblW w:w="87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1800"/>
        <w:gridCol w:w="6089"/>
      </w:tblGrid>
      <w:tr>
        <w:trPr>
          <w:tblHeade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bCs/>
                <w:sz w:val="21"/>
                <w:szCs w:val="21"/>
                <w:lang w:val="en-SG"/>
              </w:rPr>
              <w:t xml:space="preserve">Week</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bCs/>
                <w:sz w:val="21"/>
                <w:szCs w:val="21"/>
                <w:lang w:val="en-SG"/>
              </w:rPr>
              <w:t xml:space="preserve">Dates</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bCs/>
                <w:sz w:val="21"/>
                <w:szCs w:val="21"/>
                <w:lang w:val="en-SG"/>
              </w:rPr>
              <w:t xml:space="preserve">Milestone</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W6</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14 Sep</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D1 project plan submitted. Detector run over the captured frames. Hardware recorder and dataset conventions settled off-lab.</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W7</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21 to 27 Sep</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Cell commissioned. Action space check completed. Camera-to-base transform written and validated, reach residual reported in millimetres.</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Recess</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28 Sep to 4 Oct</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Architecture A runs end to end on the real arm and passes Tier 0 over twenty trials.</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W8</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5 to 11 Oct</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First demonstration batch recorded and exported. First SmolVLA fine-tune complete.</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W9</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12 to 18 Oct</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Architecture B drives the arm behind its safety envelope and passes Tier 0. Tier 1 running on both.</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W10</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19 to 25 Oct</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Tiers 2 and 3 run on both architectures.</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W11</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26 Oct to 1 Nov</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Full evaluation sweep complete. Results frozen.</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W12</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2 to 8 Nov</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Final report drafted and sent to the supervisor early for feedback. Demonstration rehearsed end to end.</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W13</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9 to 15 Nov</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D2 interim report and video submitted on 10 Nov.</w:t>
            </w:r>
            <w:r>
              <w:rPr>
                <w:lang w:val="en-SG"/>
              </w:rPr>
            </w:r>
          </w:p>
        </w:tc>
      </w:tr>
    </w:tbl>
    <w:p>
      <w:pPr>
        <w:pBdr/>
        <w:spacing w:after="120"/>
        <w:ind/>
        <w:jc w:val="both"/>
        <w:rPr>
          <w:lang w:val="en-SG"/>
        </w:rPr>
      </w:pPr>
      <w:r>
        <w:rPr>
          <w:b w:val="0"/>
          <w:bCs w:val="0"/>
          <w:i w:val="0"/>
          <w:iCs w:val="0"/>
          <w:sz w:val="24"/>
          <w:szCs w:val="24"/>
          <w:lang w:val="en-SG" w:bidi="en-SG"/>
        </w:rPr>
      </w:r>
      <w:r>
        <w:rPr>
          <w:lang w:val="en-SG"/>
        </w:rPr>
      </w:r>
    </w:p>
    <w:p>
      <w:pPr>
        <w:pBdr/>
        <w:spacing w:after="140" w:line="276" w:lineRule="auto"/>
        <w:ind/>
        <w:jc w:val="both"/>
        <w:rPr>
          <w:lang w:val="en-SG"/>
        </w:rPr>
      </w:pPr>
      <w:r>
        <w:rPr>
          <w:b w:val="0"/>
          <w:bCs w:val="0"/>
          <w:i w:val="0"/>
          <w:iCs w:val="0"/>
          <w:sz w:val="24"/>
          <w:szCs w:val="24"/>
          <w:lang w:val="en-SG"/>
        </w:rPr>
        <w:t xml:space="preserve">The period from December 2026 to March 2027 is not idle time. A hardware demonstration that has not been run since November will not </w:t>
      </w:r>
      <w:r>
        <w:rPr>
          <w:b w:val="0"/>
          <w:bCs w:val="0"/>
          <w:i w:val="0"/>
          <w:iCs w:val="0"/>
          <w:sz w:val="24"/>
          <w:szCs w:val="24"/>
          <w:lang w:val="en-SG"/>
        </w:rPr>
        <w:t xml:space="preserve">work in April, so the full demonstration is re-run once a month through that window and whatever has drifted is repaired. The same window absorbs supervisor feedback on the early draft and adds trials to whichever tier produced the most interesting result.</w:t>
      </w:r>
      <w:r>
        <w:rPr>
          <w:lang w:val="en-SG"/>
        </w:rPr>
      </w:r>
    </w:p>
    <w:p>
      <w:pPr>
        <w:pStyle w:val="706"/>
        <w:pBdr/>
        <w:spacing w:after="160" w:before="320"/>
        <w:ind/>
        <w:rPr>
          <w:lang w:val="en-SG"/>
        </w:rPr>
      </w:pPr>
      <w:r>
        <w:rPr>
          <w:b/>
          <w:bCs/>
          <w:sz w:val="30"/>
          <w:szCs w:val="30"/>
          <w:lang w:val="en-SG"/>
        </w:rPr>
        <w:t xml:space="preserve">6.  Risks and Contingency</w:t>
      </w:r>
      <w:r>
        <w:rPr>
          <w:lang w:val="en-SG"/>
        </w:rPr>
      </w:r>
    </w:p>
    <w:tbl>
      <w:tblPr>
        <w:tblW w:w="87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2200"/>
        <w:gridCol w:w="4089"/>
      </w:tblGrid>
      <w:tr>
        <w:trPr>
          <w:tblHeade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500" w:type="dxa"/>
            <w:vAlign w:val="center"/>
          </w:tcPr>
          <w:p>
            <w:pPr>
              <w:pBdr/>
              <w:spacing w:after="0" w:line="240" w:lineRule="auto"/>
              <w:ind/>
              <w:jc w:val="left"/>
              <w:rPr>
                <w:lang w:val="en-SG"/>
              </w:rPr>
            </w:pPr>
            <w:r>
              <w:rPr>
                <w:b/>
                <w:bCs/>
                <w:sz w:val="21"/>
                <w:szCs w:val="21"/>
                <w:lang w:val="en-SG"/>
              </w:rPr>
              <w:t xml:space="preserve">Risk</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200" w:type="dxa"/>
            <w:vAlign w:val="center"/>
          </w:tcPr>
          <w:p>
            <w:pPr>
              <w:pBdr/>
              <w:spacing w:after="0" w:line="240" w:lineRule="auto"/>
              <w:ind/>
              <w:jc w:val="left"/>
              <w:rPr>
                <w:lang w:val="en-SG"/>
              </w:rPr>
            </w:pPr>
            <w:r>
              <w:rPr>
                <w:b/>
                <w:bCs/>
                <w:sz w:val="21"/>
                <w:szCs w:val="21"/>
                <w:lang w:val="en-SG"/>
              </w:rPr>
              <w:t xml:space="preserve">Impact</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4089" w:type="dxa"/>
            <w:vAlign w:val="center"/>
          </w:tcPr>
          <w:p>
            <w:pPr>
              <w:pBdr/>
              <w:spacing w:after="0" w:line="240" w:lineRule="auto"/>
              <w:ind/>
              <w:jc w:val="left"/>
              <w:rPr>
                <w:lang w:val="en-SG"/>
              </w:rPr>
            </w:pPr>
            <w:r>
              <w:rPr>
                <w:b/>
                <w:bCs/>
                <w:sz w:val="21"/>
                <w:szCs w:val="21"/>
                <w:lang w:val="en-SG"/>
              </w:rPr>
              <w:t xml:space="preserve">Response</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500" w:type="dxa"/>
            <w:vAlign w:val="center"/>
          </w:tcPr>
          <w:p>
            <w:pPr>
              <w:pBdr/>
              <w:spacing w:after="0" w:line="240" w:lineRule="auto"/>
              <w:ind/>
              <w:jc w:val="left"/>
              <w:rPr>
                <w:lang w:val="en-SG"/>
              </w:rPr>
            </w:pPr>
            <w:r>
              <w:rPr>
                <w:b w:val="0"/>
                <w:bCs w:val="0"/>
                <w:sz w:val="21"/>
                <w:szCs w:val="21"/>
                <w:lang w:val="en-SG"/>
              </w:rPr>
              <w:t xml:space="preserve">Laboratory access slips beyond late September</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200" w:type="dxa"/>
            <w:vAlign w:val="center"/>
          </w:tcPr>
          <w:p>
            <w:pPr>
              <w:pBdr/>
              <w:spacing w:after="0" w:line="240" w:lineRule="auto"/>
              <w:ind/>
              <w:jc w:val="left"/>
              <w:rPr>
                <w:lang w:val="en-SG"/>
              </w:rPr>
            </w:pPr>
            <w:r>
              <w:rPr>
                <w:b w:val="0"/>
                <w:bCs w:val="0"/>
                <w:sz w:val="21"/>
                <w:szCs w:val="21"/>
                <w:lang w:val="en-SG"/>
              </w:rPr>
              <w:t xml:space="preserve">Compresses the critical path further</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4089" w:type="dxa"/>
            <w:vAlign w:val="center"/>
          </w:tcPr>
          <w:p>
            <w:pPr>
              <w:pBdr/>
              <w:spacing w:after="0" w:line="240" w:lineRule="auto"/>
              <w:ind/>
              <w:jc w:val="left"/>
              <w:rPr>
                <w:lang w:val="en-SG"/>
              </w:rPr>
            </w:pPr>
            <w:r>
              <w:rPr>
                <w:b w:val="0"/>
                <w:bCs w:val="0"/>
                <w:sz w:val="21"/>
                <w:szCs w:val="21"/>
                <w:lang w:val="en-SG"/>
              </w:rPr>
              <w:t xml:space="preserve">Every task that does not need the arm is already pulled forward. Each further week of delay drops one rung of the descope ladder below.</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500" w:type="dxa"/>
            <w:vAlign w:val="center"/>
          </w:tcPr>
          <w:p>
            <w:pPr>
              <w:pBdr/>
              <w:spacing w:after="0" w:line="240" w:lineRule="auto"/>
              <w:ind/>
              <w:jc w:val="left"/>
              <w:rPr>
                <w:lang w:val="en-SG"/>
              </w:rPr>
            </w:pPr>
            <w:r>
              <w:rPr>
                <w:b w:val="0"/>
                <w:bCs w:val="0"/>
                <w:sz w:val="21"/>
                <w:szCs w:val="21"/>
                <w:lang w:val="en-SG"/>
              </w:rPr>
              <w:t xml:space="preserve">Camera returns to a slightly different place each session</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200" w:type="dxa"/>
            <w:vAlign w:val="center"/>
          </w:tcPr>
          <w:p>
            <w:pPr>
              <w:pBdr/>
              <w:spacing w:after="0" w:line="240" w:lineRule="auto"/>
              <w:ind/>
              <w:jc w:val="left"/>
              <w:rPr>
                <w:lang w:val="en-SG"/>
              </w:rPr>
            </w:pPr>
            <w:r>
              <w:rPr>
                <w:b w:val="0"/>
                <w:bCs w:val="0"/>
                <w:sz w:val="21"/>
                <w:szCs w:val="21"/>
                <w:lang w:val="en-SG"/>
              </w:rPr>
              <w:t xml:space="preserve">Calibration is a recurring cost, and Architecture B can see a viewpoint it was not trained on</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4089" w:type="dxa"/>
            <w:vAlign w:val="center"/>
          </w:tcPr>
          <w:p>
            <w:pPr>
              <w:pBdr/>
              <w:spacing w:after="0" w:line="240" w:lineRule="auto"/>
              <w:ind/>
              <w:jc w:val="left"/>
              <w:rPr>
                <w:lang w:val="en-SG"/>
              </w:rPr>
            </w:pPr>
            <w:r>
              <w:rPr>
                <w:b w:val="0"/>
                <w:bCs w:val="0"/>
                <w:sz w:val="21"/>
                <w:szCs w:val="21"/>
                <w:lang w:val="en-SG"/>
              </w:rPr>
              <w:t xml:space="preserve">Re-solve the transform at the start of every session with a routine written to be quick. Record demonstrations across the range of positions the tape allows, and keep the demonstration viewpoint inside that range.</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500" w:type="dxa"/>
            <w:vAlign w:val="center"/>
          </w:tcPr>
          <w:p>
            <w:pPr>
              <w:pBdr/>
              <w:spacing w:after="0" w:line="240" w:lineRule="auto"/>
              <w:ind/>
              <w:jc w:val="left"/>
              <w:rPr>
                <w:lang w:val="en-SG"/>
              </w:rPr>
            </w:pPr>
            <w:r>
              <w:rPr>
                <w:b w:val="0"/>
                <w:bCs w:val="0"/>
                <w:sz w:val="21"/>
                <w:szCs w:val="21"/>
                <w:lang w:val="en-SG"/>
              </w:rPr>
              <w:t xml:space="preserve">Operator visible in demonstration frames</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200" w:type="dxa"/>
            <w:vAlign w:val="center"/>
          </w:tcPr>
          <w:p>
            <w:pPr>
              <w:pBdr/>
              <w:spacing w:after="0" w:line="240" w:lineRule="auto"/>
              <w:ind/>
              <w:jc w:val="left"/>
              <w:rPr>
                <w:lang w:val="en-SG"/>
              </w:rPr>
            </w:pPr>
            <w:r>
              <w:rPr>
                <w:b w:val="0"/>
                <w:bCs w:val="0"/>
                <w:sz w:val="21"/>
                <w:szCs w:val="21"/>
                <w:lang w:val="en-SG"/>
              </w:rPr>
              <w:t xml:space="preserve">Policy learns a cue that is absent at test time, and the set must be recorded again</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4089" w:type="dxa"/>
            <w:vAlign w:val="center"/>
          </w:tcPr>
          <w:p>
            <w:pPr>
              <w:pBdr/>
              <w:spacing w:after="0" w:line="240" w:lineRule="auto"/>
              <w:ind/>
              <w:jc w:val="left"/>
              <w:rPr>
                <w:lang w:val="en-SG"/>
              </w:rPr>
            </w:pPr>
            <w:r>
              <w:rPr>
                <w:b w:val="0"/>
                <w:bCs w:val="0"/>
                <w:sz w:val="21"/>
                <w:szCs w:val="21"/>
                <w:lang w:val="en-SG"/>
              </w:rPr>
              <w:t xml:space="preserve">Record the training set with a teleoperation device rather than by hand-guiding. Inspect the frames of the first five episodes before recording two hundred.</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500" w:type="dxa"/>
            <w:vAlign w:val="center"/>
          </w:tcPr>
          <w:p>
            <w:pPr>
              <w:pBdr/>
              <w:spacing w:after="0" w:line="240" w:lineRule="auto"/>
              <w:ind/>
              <w:jc w:val="left"/>
              <w:rPr>
                <w:lang w:val="en-SG"/>
              </w:rPr>
            </w:pPr>
            <w:r>
              <w:rPr>
                <w:b w:val="0"/>
                <w:bCs w:val="0"/>
                <w:sz w:val="21"/>
                <w:szCs w:val="21"/>
                <w:lang w:val="en-SG"/>
              </w:rPr>
              <w:t xml:space="preserve">Calibration residual too large to grasp reliably</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200" w:type="dxa"/>
            <w:vAlign w:val="center"/>
          </w:tcPr>
          <w:p>
            <w:pPr>
              <w:pBdr/>
              <w:spacing w:after="0" w:line="240" w:lineRule="auto"/>
              <w:ind/>
              <w:jc w:val="left"/>
              <w:rPr>
                <w:lang w:val="en-SG"/>
              </w:rPr>
            </w:pPr>
            <w:r>
              <w:rPr>
                <w:b w:val="0"/>
                <w:bCs w:val="0"/>
                <w:sz w:val="21"/>
                <w:szCs w:val="21"/>
                <w:lang w:val="en-SG"/>
              </w:rPr>
              <w:t xml:space="preserve">Architecture A fails everywhere, and B is unaffected</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4089" w:type="dxa"/>
            <w:vAlign w:val="center"/>
          </w:tcPr>
          <w:p>
            <w:pPr>
              <w:pBdr/>
              <w:spacing w:after="0" w:line="240" w:lineRule="auto"/>
              <w:ind/>
              <w:jc w:val="left"/>
              <w:rPr>
                <w:lang w:val="en-SG"/>
              </w:rPr>
            </w:pPr>
            <w:r>
              <w:rPr>
                <w:b w:val="0"/>
                <w:bCs w:val="0"/>
                <w:sz w:val="21"/>
                <w:szCs w:val="21"/>
                <w:lang w:val="en-SG"/>
              </w:rPr>
              <w:t xml:space="preserve">Validate numerically and report the residual. The transform is measured from mount geometry, so a systematic bias of one to three centimetres is expected. A fallback fitting procedure is already in the repository.</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500" w:type="dxa"/>
            <w:vAlign w:val="center"/>
          </w:tcPr>
          <w:p>
            <w:pPr>
              <w:pBdr/>
              <w:spacing w:after="0" w:line="240" w:lineRule="auto"/>
              <w:ind/>
              <w:jc w:val="left"/>
              <w:rPr>
                <w:lang w:val="en-SG"/>
              </w:rPr>
            </w:pPr>
            <w:r>
              <w:rPr>
                <w:b w:val="0"/>
                <w:bCs w:val="0"/>
                <w:sz w:val="21"/>
                <w:szCs w:val="21"/>
                <w:lang w:val="en-SG"/>
              </w:rPr>
              <w:t xml:space="preserve">Policy does not converge on fifty episodes</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200" w:type="dxa"/>
            <w:vAlign w:val="center"/>
          </w:tcPr>
          <w:p>
            <w:pPr>
              <w:pBdr/>
              <w:spacing w:after="0" w:line="240" w:lineRule="auto"/>
              <w:ind/>
              <w:jc w:val="left"/>
              <w:rPr>
                <w:lang w:val="en-SG"/>
              </w:rPr>
            </w:pPr>
            <w:r>
              <w:rPr>
                <w:b w:val="0"/>
                <w:bCs w:val="0"/>
                <w:sz w:val="21"/>
                <w:szCs w:val="21"/>
                <w:lang w:val="en-SG"/>
              </w:rPr>
              <w:t xml:space="preserve">No comparison at all</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4089" w:type="dxa"/>
            <w:vAlign w:val="center"/>
          </w:tcPr>
          <w:p>
            <w:pPr>
              <w:pBdr/>
              <w:spacing w:after="0" w:line="240" w:lineRule="auto"/>
              <w:ind/>
              <w:jc w:val="left"/>
              <w:rPr>
                <w:lang w:val="en-SG"/>
              </w:rPr>
            </w:pPr>
            <w:r>
              <w:rPr>
                <w:b w:val="0"/>
                <w:bCs w:val="0"/>
                <w:sz w:val="21"/>
                <w:szCs w:val="21"/>
                <w:lang w:val="en-SG"/>
              </w:rPr>
              <w:t xml:space="preserve">Constrain the demonstrated workspace first, because density matters more than count, and widen only once the constrained set works.</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500" w:type="dxa"/>
            <w:vAlign w:val="center"/>
          </w:tcPr>
          <w:p>
            <w:pPr>
              <w:pBdr/>
              <w:spacing w:after="0" w:line="240" w:lineRule="auto"/>
              <w:ind/>
              <w:jc w:val="left"/>
              <w:rPr>
                <w:lang w:val="en-SG"/>
              </w:rPr>
            </w:pPr>
            <w:r>
              <w:rPr>
                <w:b w:val="0"/>
                <w:bCs w:val="0"/>
                <w:sz w:val="21"/>
                <w:szCs w:val="21"/>
                <w:lang w:val="en-SG"/>
              </w:rPr>
              <w:t xml:space="preserve">Spill damages the arm or a camera</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200" w:type="dxa"/>
            <w:vAlign w:val="center"/>
          </w:tcPr>
          <w:p>
            <w:pPr>
              <w:pBdr/>
              <w:spacing w:after="0" w:line="240" w:lineRule="auto"/>
              <w:ind/>
              <w:jc w:val="left"/>
              <w:rPr>
                <w:lang w:val="en-SG"/>
              </w:rPr>
            </w:pPr>
            <w:r>
              <w:rPr>
                <w:b w:val="0"/>
                <w:bCs w:val="0"/>
                <w:sz w:val="21"/>
                <w:szCs w:val="21"/>
                <w:lang w:val="en-SG"/>
              </w:rPr>
              <w:t xml:space="preserve">Project-ending</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4089" w:type="dxa"/>
            <w:vAlign w:val="center"/>
          </w:tcPr>
          <w:p>
            <w:pPr>
              <w:pBdr/>
              <w:spacing w:after="0" w:line="240" w:lineRule="auto"/>
              <w:ind/>
              <w:jc w:val="left"/>
              <w:rPr>
                <w:lang w:val="en-SG"/>
              </w:rPr>
            </w:pPr>
            <w:r>
              <w:rPr>
                <w:b w:val="0"/>
                <w:bCs w:val="0"/>
                <w:sz w:val="21"/>
                <w:szCs w:val="21"/>
                <w:lang w:val="en-SG"/>
              </w:rPr>
              <w:t xml:space="preserve">Tinted water rather than juice, everything inside a shallow tray, arm speed capped during the pour.</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500" w:type="dxa"/>
            <w:vAlign w:val="center"/>
          </w:tcPr>
          <w:p>
            <w:pPr>
              <w:pBdr/>
              <w:spacing w:after="0" w:line="240" w:lineRule="auto"/>
              <w:ind/>
              <w:jc w:val="left"/>
              <w:rPr>
                <w:lang w:val="en-SG"/>
              </w:rPr>
            </w:pPr>
            <w:r>
              <w:rPr>
                <w:b w:val="0"/>
                <w:bCs w:val="0"/>
                <w:sz w:val="21"/>
                <w:szCs w:val="21"/>
                <w:lang w:val="en-SG"/>
              </w:rPr>
              <w:t xml:space="preserve">GPU memory too tight for the fine-tune</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200" w:type="dxa"/>
            <w:vAlign w:val="center"/>
          </w:tcPr>
          <w:p>
            <w:pPr>
              <w:pBdr/>
              <w:spacing w:after="0" w:line="240" w:lineRule="auto"/>
              <w:ind/>
              <w:jc w:val="left"/>
              <w:rPr>
                <w:lang w:val="en-SG"/>
              </w:rPr>
            </w:pPr>
            <w:r>
              <w:rPr>
                <w:b w:val="0"/>
                <w:bCs w:val="0"/>
                <w:sz w:val="21"/>
                <w:szCs w:val="21"/>
                <w:lang w:val="en-SG"/>
              </w:rPr>
              <w:t xml:space="preserve">Stalls the critical path</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4089" w:type="dxa"/>
            <w:vAlign w:val="center"/>
          </w:tcPr>
          <w:p>
            <w:pPr>
              <w:pBdr/>
              <w:spacing w:after="0" w:line="240" w:lineRule="auto"/>
              <w:ind/>
              <w:jc w:val="left"/>
              <w:rPr>
                <w:lang w:val="en-SG"/>
              </w:rPr>
            </w:pPr>
            <w:r>
              <w:rPr>
                <w:b w:val="0"/>
                <w:bCs w:val="0"/>
                <w:sz w:val="21"/>
                <w:szCs w:val="21"/>
                <w:lang w:val="en-SG"/>
              </w:rPr>
              <w:t xml:space="preserve">Run a short fine-tune as soon as the first batch of episodes exists, before the full dataset is recorded. Gradient accumulation, gradient checkpointing and a frozen vision backbone are the fallbacks.</w:t>
            </w:r>
            <w:r>
              <w:rPr>
                <w:lang w:val="en-SG"/>
              </w:rPr>
            </w:r>
          </w:p>
        </w:tc>
      </w:tr>
    </w:tbl>
    <w:p>
      <w:pPr>
        <w:pBdr/>
        <w:spacing w:after="140"/>
        <w:ind/>
        <w:jc w:val="both"/>
        <w:rPr>
          <w:lang w:val="en-SG"/>
        </w:rPr>
      </w:pPr>
      <w:r>
        <w:rPr>
          <w:b w:val="0"/>
          <w:bCs w:val="0"/>
          <w:i w:val="0"/>
          <w:iCs w:val="0"/>
          <w:sz w:val="24"/>
          <w:szCs w:val="24"/>
          <w:lang w:val="en-SG" w:bidi="en-SG"/>
        </w:rPr>
      </w:r>
      <w:r>
        <w:rPr>
          <w:lang w:val="en-SG"/>
        </w:rPr>
      </w:r>
    </w:p>
    <w:p>
      <w:pPr>
        <w:pStyle w:val="707"/>
        <w:pBdr/>
        <w:spacing w:after="120" w:before="240"/>
        <w:ind/>
        <w:rPr>
          <w:lang w:val="en-SG"/>
        </w:rPr>
      </w:pPr>
      <w:r>
        <w:rPr>
          <w:b/>
          <w:bCs/>
          <w:sz w:val="26"/>
          <w:szCs w:val="26"/>
          <w:lang w:val="en-SG"/>
        </w:rPr>
        <w:t xml:space="preserve">6.1  Descope ladder</w:t>
      </w:r>
      <w:r>
        <w:rPr>
          <w:lang w:val="en-SG"/>
        </w:rPr>
      </w:r>
    </w:p>
    <w:p>
      <w:pPr>
        <w:pBdr/>
        <w:spacing w:after="140" w:line="276" w:lineRule="auto"/>
        <w:ind/>
        <w:jc w:val="both"/>
        <w:rPr>
          <w:lang w:val="en-SG"/>
        </w:rPr>
      </w:pPr>
      <w:r>
        <w:rPr>
          <w:b w:val="0"/>
          <w:bCs w:val="0"/>
          <w:i w:val="0"/>
          <w:iCs w:val="0"/>
          <w:sz w:val="24"/>
          <w:szCs w:val="24"/>
          <w:lang w:val="en-SG"/>
        </w:rPr>
        <w:t xml:space="preserve">If time runs short, work is dropped from the bottom of this list rather than thinned across all of it. Tier 2 is deliberately ranked above Tier 3, because it is cheaper to run and produces the more distinctive result.</w:t>
      </w:r>
      <w:r>
        <w:rPr>
          <w:lang w:val="en-SG"/>
        </w:rPr>
      </w:r>
    </w:p>
    <w:p>
      <w:pPr>
        <w:pBdr/>
        <w:spacing w:after="140" w:line="276" w:lineRule="auto"/>
        <w:ind w:hanging="340" w:left="340"/>
        <w:jc w:val="both"/>
        <w:rPr>
          <w:lang w:val="en-SG"/>
        </w:rPr>
      </w:pPr>
      <w:r>
        <w:rPr>
          <w:b/>
          <w:bCs/>
          <w:i w:val="0"/>
          <w:iCs w:val="0"/>
          <w:sz w:val="24"/>
          <w:szCs w:val="24"/>
          <w:lang w:val="en-SG"/>
        </w:rPr>
        <w:t xml:space="preserve">1.  </w:t>
      </w:r>
      <w:r>
        <w:rPr>
          <w:b w:val="0"/>
          <w:bCs w:val="0"/>
          <w:i w:val="0"/>
          <w:iCs w:val="0"/>
          <w:sz w:val="24"/>
          <w:szCs w:val="24"/>
          <w:lang w:val="en-SG"/>
        </w:rPr>
        <w:t xml:space="preserve">Architecture A end to end, spoken input, Tiers 0 to 2. No training and no data collection, so it is entirely within the student’s control. This alone is a complete project.</w:t>
      </w:r>
      <w:r>
        <w:rPr>
          <w:lang w:val="en-SG"/>
        </w:rPr>
      </w:r>
    </w:p>
    <w:p>
      <w:pPr>
        <w:pBdr/>
        <w:spacing w:after="140" w:line="276" w:lineRule="auto"/>
        <w:ind w:hanging="340" w:left="340"/>
        <w:jc w:val="both"/>
        <w:rPr>
          <w:lang w:val="en-SG"/>
        </w:rPr>
      </w:pPr>
      <w:r>
        <w:rPr>
          <w:b/>
          <w:bCs/>
          <w:i w:val="0"/>
          <w:iCs w:val="0"/>
          <w:sz w:val="24"/>
          <w:szCs w:val="24"/>
          <w:lang w:val="en-SG"/>
        </w:rPr>
        <w:t xml:space="preserve">2.  </w:t>
      </w:r>
      <w:r>
        <w:rPr>
          <w:b w:val="0"/>
          <w:bCs w:val="0"/>
          <w:i w:val="0"/>
          <w:iCs w:val="0"/>
          <w:sz w:val="24"/>
          <w:szCs w:val="24"/>
          <w:lang w:val="en-SG"/>
        </w:rPr>
        <w:t xml:space="preserve">Architecture B on Tier 0, establishing that both pipelines exist and are comparable.</w:t>
      </w:r>
      <w:r>
        <w:rPr>
          <w:lang w:val="en-SG"/>
        </w:rPr>
      </w:r>
    </w:p>
    <w:p>
      <w:pPr>
        <w:pBdr/>
        <w:spacing w:after="140" w:line="276" w:lineRule="auto"/>
        <w:ind w:hanging="340" w:left="340"/>
        <w:jc w:val="both"/>
        <w:rPr>
          <w:lang w:val="en-SG"/>
        </w:rPr>
      </w:pPr>
      <w:r>
        <w:rPr>
          <w:b/>
          <w:bCs/>
          <w:i w:val="0"/>
          <w:iCs w:val="0"/>
          <w:sz w:val="24"/>
          <w:szCs w:val="24"/>
          <w:lang w:val="en-SG"/>
        </w:rPr>
        <w:t xml:space="preserve">3.  </w:t>
      </w:r>
      <w:r>
        <w:rPr>
          <w:b w:val="0"/>
          <w:bCs w:val="0"/>
          <w:i w:val="0"/>
          <w:iCs w:val="0"/>
          <w:sz w:val="24"/>
          <w:szCs w:val="24"/>
          <w:lang w:val="en-SG"/>
        </w:rPr>
        <w:t xml:space="preserve">Tier 1 pouring on both architectures.</w:t>
      </w:r>
      <w:r>
        <w:rPr>
          <w:lang w:val="en-SG"/>
        </w:rPr>
      </w:r>
    </w:p>
    <w:p>
      <w:pPr>
        <w:pBdr/>
        <w:spacing w:after="140" w:line="276" w:lineRule="auto"/>
        <w:ind w:hanging="340" w:left="340"/>
        <w:jc w:val="both"/>
        <w:rPr>
          <w:lang w:val="en-SG"/>
        </w:rPr>
      </w:pPr>
      <w:r>
        <w:rPr>
          <w:b/>
          <w:bCs/>
          <w:i w:val="0"/>
          <w:iCs w:val="0"/>
          <w:sz w:val="24"/>
          <w:szCs w:val="24"/>
          <w:lang w:val="en-SG"/>
        </w:rPr>
        <w:t xml:space="preserve">4.  </w:t>
      </w:r>
      <w:r>
        <w:rPr>
          <w:b w:val="0"/>
          <w:bCs w:val="0"/>
          <w:i w:val="0"/>
          <w:iCs w:val="0"/>
          <w:sz w:val="24"/>
          <w:szCs w:val="24"/>
          <w:lang w:val="en-SG"/>
        </w:rPr>
        <w:t xml:space="preserve">Tier 2 ambiguity experiment.</w:t>
      </w:r>
      <w:r>
        <w:rPr>
          <w:lang w:val="en-SG"/>
        </w:rPr>
      </w:r>
    </w:p>
    <w:p>
      <w:pPr>
        <w:pBdr/>
        <w:spacing w:after="140" w:line="276" w:lineRule="auto"/>
        <w:ind w:hanging="340" w:left="340"/>
        <w:jc w:val="both"/>
        <w:rPr>
          <w:lang w:val="en-SG"/>
        </w:rPr>
      </w:pPr>
      <w:r>
        <w:rPr>
          <w:b/>
          <w:bCs/>
          <w:i w:val="0"/>
          <w:iCs w:val="0"/>
          <w:sz w:val="24"/>
          <w:szCs w:val="24"/>
          <w:lang w:val="en-SG"/>
        </w:rPr>
        <w:t xml:space="preserve">5.  </w:t>
      </w:r>
      <w:r>
        <w:rPr>
          <w:b w:val="0"/>
          <w:bCs w:val="0"/>
          <w:i w:val="0"/>
          <w:iCs w:val="0"/>
          <w:sz w:val="24"/>
          <w:szCs w:val="24"/>
          <w:lang w:val="en-SG"/>
        </w:rPr>
        <w:t xml:space="preserve">Tier 3 dynamic drawer.</w:t>
      </w:r>
      <w:r>
        <w:rPr>
          <w:lang w:val="en-SG"/>
        </w:rPr>
      </w:r>
    </w:p>
    <w:p>
      <w:pPr>
        <w:pBdr/>
        <w:spacing w:after="140" w:line="276" w:lineRule="auto"/>
        <w:ind w:hanging="340" w:left="340"/>
        <w:jc w:val="both"/>
        <w:rPr>
          <w:lang w:val="en-SG"/>
        </w:rPr>
      </w:pPr>
      <w:r>
        <w:rPr>
          <w:b/>
          <w:bCs/>
          <w:i w:val="0"/>
          <w:iCs w:val="0"/>
          <w:sz w:val="24"/>
          <w:szCs w:val="24"/>
          <w:lang w:val="en-SG"/>
        </w:rPr>
        <w:t xml:space="preserve">6.  </w:t>
      </w:r>
      <w:r>
        <w:rPr>
          <w:b w:val="0"/>
          <w:bCs w:val="0"/>
          <w:i w:val="0"/>
          <w:iCs w:val="0"/>
          <w:sz w:val="24"/>
          <w:szCs w:val="24"/>
          <w:lang w:val="en-SG"/>
        </w:rPr>
        <w:t xml:space="preserve">Tier 4 generalisation sweep.</w:t>
      </w:r>
      <w:r>
        <w:rPr>
          <w:lang w:val="en-SG"/>
        </w:rPr>
      </w:r>
    </w:p>
    <w:p>
      <w:pPr>
        <w:pStyle w:val="706"/>
        <w:pBdr/>
        <w:spacing w:after="160" w:before="320"/>
        <w:ind/>
        <w:rPr>
          <w:lang w:val="en-SG"/>
        </w:rPr>
      </w:pPr>
      <w:r>
        <w:rPr>
          <w:b/>
          <w:bCs/>
          <w:sz w:val="30"/>
          <w:szCs w:val="30"/>
          <w:lang w:val="en-SG"/>
        </w:rPr>
        <w:t xml:space="preserve">7.  Deliverables and Supervision</w:t>
      </w:r>
      <w:r>
        <w:rPr>
          <w:lang w:val="en-SG"/>
        </w:rPr>
      </w:r>
    </w:p>
    <w:p>
      <w:pPr>
        <w:pBdr/>
        <w:spacing w:after="140" w:line="276" w:lineRule="auto"/>
        <w:ind/>
        <w:jc w:val="both"/>
        <w:rPr>
          <w:lang w:val="en-SG"/>
        </w:rPr>
      </w:pPr>
      <w:r>
        <w:rPr>
          <w:b w:val="0"/>
          <w:bCs w:val="0"/>
          <w:i w:val="0"/>
          <w:iCs w:val="0"/>
          <w:sz w:val="24"/>
          <w:szCs w:val="24"/>
          <w:lang w:val="en-SG"/>
        </w:rPr>
        <w:t xml:space="preserve">The seven deliverables below are the assessed items. The submission date is fixed by NTU. The date in the third column is the internal target for having the item finished, which is earlier for everything from the draft final report onward.</w:t>
      </w:r>
      <w:r>
        <w:rPr>
          <w:lang w:val="en-SG"/>
        </w:rPr>
      </w:r>
    </w:p>
    <w:tbl>
      <w:tblPr>
        <w:tblW w:w="87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400"/>
        <w:gridCol w:w="2100"/>
        <w:gridCol w:w="3289"/>
      </w:tblGrid>
      <w:tr>
        <w:trPr>
          <w:tblHeade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400" w:type="dxa"/>
            <w:vAlign w:val="center"/>
          </w:tcPr>
          <w:p>
            <w:pPr>
              <w:pBdr/>
              <w:spacing w:after="0" w:line="240" w:lineRule="auto"/>
              <w:ind/>
              <w:jc w:val="left"/>
              <w:rPr>
                <w:lang w:val="en-SG"/>
              </w:rPr>
            </w:pPr>
            <w:r>
              <w:rPr>
                <w:b/>
                <w:bCs/>
                <w:sz w:val="21"/>
                <w:szCs w:val="21"/>
                <w:lang w:val="en-SG"/>
              </w:rPr>
              <w:t xml:space="preserve">Deliverable</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bCs/>
                <w:sz w:val="21"/>
                <w:szCs w:val="21"/>
                <w:lang w:val="en-SG"/>
              </w:rPr>
              <w:t xml:space="preserve">Submit on</w:t>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289" w:type="dxa"/>
            <w:vAlign w:val="center"/>
          </w:tcPr>
          <w:p>
            <w:pPr>
              <w:pBdr/>
              <w:spacing w:after="0" w:line="240" w:lineRule="auto"/>
              <w:ind/>
              <w:jc w:val="left"/>
              <w:rPr>
                <w:lang w:val="en-SG"/>
              </w:rPr>
            </w:pPr>
            <w:r>
              <w:rPr>
                <w:b/>
                <w:bCs/>
                <w:sz w:val="21"/>
                <w:szCs w:val="21"/>
                <w:lang w:val="en-SG"/>
              </w:rPr>
              <w:t xml:space="preserve">Internally complete by</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400" w:type="dxa"/>
            <w:vAlign w:val="center"/>
          </w:tcPr>
          <w:p>
            <w:pPr>
              <w:pBdr/>
              <w:spacing w:after="0" w:line="240" w:lineRule="auto"/>
              <w:ind/>
              <w:jc w:val="left"/>
              <w:rPr>
                <w:lang w:val="en-SG"/>
              </w:rPr>
            </w:pPr>
            <w:r>
              <w:rPr>
                <w:b w:val="0"/>
                <w:bCs w:val="0"/>
                <w:sz w:val="21"/>
                <w:szCs w:val="21"/>
                <w:lang w:val="en-SG"/>
              </w:rPr>
              <w:t xml:space="preserve">D1  Project plan and strategy</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14 Sep 2026</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289" w:type="dxa"/>
            <w:vAlign w:val="center"/>
          </w:tcPr>
          <w:p>
            <w:pPr>
              <w:pBdr/>
              <w:spacing w:after="0" w:line="240" w:lineRule="auto"/>
              <w:ind/>
              <w:jc w:val="left"/>
              <w:rPr>
                <w:lang w:val="en-SG"/>
              </w:rPr>
            </w:pPr>
            <w:r>
              <w:rPr>
                <w:b w:val="0"/>
                <w:bCs w:val="0"/>
                <w:sz w:val="21"/>
                <w:szCs w:val="21"/>
                <w:lang w:val="en-SG"/>
              </w:rPr>
              <w:t xml:space="preserve">14 Sep 2026</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400" w:type="dxa"/>
            <w:vAlign w:val="center"/>
          </w:tcPr>
          <w:p>
            <w:pPr>
              <w:pBdr/>
              <w:spacing w:after="0" w:line="240" w:lineRule="auto"/>
              <w:ind/>
              <w:jc w:val="left"/>
              <w:rPr>
                <w:lang w:val="en-SG"/>
              </w:rPr>
            </w:pPr>
            <w:r>
              <w:rPr>
                <w:b w:val="0"/>
                <w:bCs w:val="0"/>
                <w:sz w:val="21"/>
                <w:szCs w:val="21"/>
                <w:lang w:val="en-SG"/>
              </w:rPr>
              <w:t xml:space="preserve">D2  Interim report and video</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10 Nov 2026</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289" w:type="dxa"/>
            <w:vAlign w:val="center"/>
          </w:tcPr>
          <w:p>
            <w:pPr>
              <w:pBdr/>
              <w:spacing w:after="0" w:line="240" w:lineRule="auto"/>
              <w:ind/>
              <w:jc w:val="left"/>
              <w:rPr>
                <w:lang w:val="en-SG"/>
              </w:rPr>
            </w:pPr>
            <w:r>
              <w:rPr>
                <w:b w:val="0"/>
                <w:bCs w:val="0"/>
                <w:sz w:val="21"/>
                <w:szCs w:val="21"/>
                <w:lang w:val="en-SG"/>
              </w:rPr>
              <w:t xml:space="preserve">10 Nov 2026</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400" w:type="dxa"/>
            <w:vAlign w:val="center"/>
          </w:tcPr>
          <w:p>
            <w:pPr>
              <w:pBdr/>
              <w:spacing w:after="0" w:line="240" w:lineRule="auto"/>
              <w:ind/>
              <w:jc w:val="left"/>
              <w:rPr>
                <w:lang w:val="en-SG"/>
              </w:rPr>
            </w:pPr>
            <w:r>
              <w:rPr>
                <w:b w:val="0"/>
                <w:bCs w:val="0"/>
                <w:sz w:val="21"/>
                <w:szCs w:val="21"/>
                <w:lang w:val="en-SG"/>
              </w:rPr>
              <w:t xml:space="preserve">D3  Draft final report</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25 Mar 2027</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289" w:type="dxa"/>
            <w:vAlign w:val="center"/>
          </w:tcPr>
          <w:p>
            <w:pPr>
              <w:pBdr/>
              <w:spacing w:after="0" w:line="240" w:lineRule="auto"/>
              <w:ind/>
              <w:jc w:val="left"/>
              <w:rPr>
                <w:lang w:val="en-SG"/>
              </w:rPr>
            </w:pPr>
            <w:r>
              <w:rPr>
                <w:b w:val="0"/>
                <w:bCs w:val="0"/>
                <w:sz w:val="21"/>
                <w:szCs w:val="21"/>
                <w:lang w:val="en-SG"/>
              </w:rPr>
              <w:t xml:space="preserve">2 Nov 2026</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400" w:type="dxa"/>
            <w:vAlign w:val="center"/>
          </w:tcPr>
          <w:p>
            <w:pPr>
              <w:pBdr/>
              <w:spacing w:after="0" w:line="240" w:lineRule="auto"/>
              <w:ind/>
              <w:jc w:val="left"/>
              <w:rPr>
                <w:lang w:val="en-SG"/>
              </w:rPr>
            </w:pPr>
            <w:r>
              <w:rPr>
                <w:b w:val="0"/>
                <w:bCs w:val="0"/>
                <w:sz w:val="21"/>
                <w:szCs w:val="21"/>
                <w:lang w:val="en-SG"/>
              </w:rPr>
              <w:t xml:space="preserve">D4  Final report</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9 Apr 2027</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289" w:type="dxa"/>
            <w:vAlign w:val="center"/>
          </w:tcPr>
          <w:p>
            <w:pPr>
              <w:pBdr/>
              <w:spacing w:after="0" w:line="240" w:lineRule="auto"/>
              <w:ind/>
              <w:jc w:val="left"/>
              <w:rPr>
                <w:lang w:val="en-SG"/>
              </w:rPr>
            </w:pPr>
            <w:r>
              <w:rPr>
                <w:b w:val="0"/>
                <w:bCs w:val="0"/>
                <w:sz w:val="21"/>
                <w:szCs w:val="21"/>
                <w:lang w:val="en-SG"/>
              </w:rPr>
              <w:t xml:space="preserve">9 Nov 2026</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400" w:type="dxa"/>
            <w:vAlign w:val="center"/>
          </w:tcPr>
          <w:p>
            <w:pPr>
              <w:pBdr/>
              <w:spacing w:after="0" w:line="240" w:lineRule="auto"/>
              <w:ind/>
              <w:jc w:val="left"/>
              <w:rPr>
                <w:lang w:val="en-SG"/>
              </w:rPr>
            </w:pPr>
            <w:r>
              <w:rPr>
                <w:b w:val="0"/>
                <w:bCs w:val="0"/>
                <w:sz w:val="21"/>
                <w:szCs w:val="21"/>
                <w:lang w:val="en-SG"/>
              </w:rPr>
              <w:t xml:space="preserve">D5  Demonstration</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12 to 16 Apr 2027</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289" w:type="dxa"/>
            <w:vAlign w:val="center"/>
          </w:tcPr>
          <w:p>
            <w:pPr>
              <w:pBdr/>
              <w:spacing w:after="0" w:line="240" w:lineRule="auto"/>
              <w:ind/>
              <w:jc w:val="left"/>
              <w:rPr>
                <w:lang w:val="en-SG"/>
              </w:rPr>
            </w:pPr>
            <w:r>
              <w:rPr>
                <w:b w:val="0"/>
                <w:bCs w:val="0"/>
                <w:sz w:val="21"/>
                <w:szCs w:val="21"/>
                <w:lang w:val="en-SG"/>
              </w:rPr>
              <w:t xml:space="preserve">Demo-ready Nov 2026, rehearsed monthly</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400" w:type="dxa"/>
            <w:vAlign w:val="center"/>
          </w:tcPr>
          <w:p>
            <w:pPr>
              <w:pBdr/>
              <w:spacing w:after="0" w:line="240" w:lineRule="auto"/>
              <w:ind/>
              <w:jc w:val="left"/>
              <w:rPr>
                <w:lang w:val="en-SG"/>
              </w:rPr>
            </w:pPr>
            <w:r>
              <w:rPr>
                <w:b w:val="0"/>
                <w:bCs w:val="0"/>
                <w:sz w:val="21"/>
                <w:szCs w:val="21"/>
                <w:lang w:val="en-SG"/>
              </w:rPr>
              <w:t xml:space="preserve">D6  Oral presentation</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10 to 12 May 2027</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289" w:type="dxa"/>
            <w:vAlign w:val="center"/>
          </w:tcPr>
          <w:p>
            <w:pPr>
              <w:pBdr/>
              <w:spacing w:after="0" w:line="240" w:lineRule="auto"/>
              <w:ind/>
              <w:jc w:val="left"/>
              <w:rPr>
                <w:lang w:val="en-SG"/>
              </w:rPr>
            </w:pPr>
            <w:r>
              <w:rPr>
                <w:b w:val="0"/>
                <w:bCs w:val="0"/>
                <w:sz w:val="21"/>
                <w:szCs w:val="21"/>
                <w:lang w:val="en-SG"/>
              </w:rPr>
              <w:t xml:space="preserve">Slides outlined Nov 2026</w:t>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400" w:type="dxa"/>
            <w:vAlign w:val="center"/>
          </w:tcPr>
          <w:p>
            <w:pPr>
              <w:pBdr/>
              <w:spacing w:after="0" w:line="240" w:lineRule="auto"/>
              <w:ind/>
              <w:jc w:val="left"/>
              <w:rPr>
                <w:lang w:val="en-SG"/>
              </w:rPr>
            </w:pPr>
            <w:r>
              <w:rPr>
                <w:b w:val="0"/>
                <w:bCs w:val="0"/>
                <w:sz w:val="21"/>
                <w:szCs w:val="21"/>
                <w:lang w:val="en-SG"/>
              </w:rPr>
              <w:t xml:space="preserve">D7  Full text to library and revised report</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19 May 2027</w:t>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289" w:type="dxa"/>
            <w:vAlign w:val="center"/>
          </w:tcPr>
          <w:p>
            <w:pPr>
              <w:pBdr/>
              <w:spacing w:after="0" w:line="240" w:lineRule="auto"/>
              <w:ind/>
              <w:jc w:val="left"/>
              <w:rPr>
                <w:lang w:val="en-SG"/>
              </w:rPr>
            </w:pPr>
            <w:r>
              <w:rPr>
                <w:b w:val="0"/>
                <w:bCs w:val="0"/>
                <w:sz w:val="21"/>
                <w:szCs w:val="21"/>
                <w:lang w:val="en-SG"/>
              </w:rPr>
              <w:t xml:space="preserve">Post-oral revision only</w:t>
            </w:r>
            <w:r>
              <w:rPr>
                <w:lang w:val="en-SG"/>
              </w:rPr>
            </w:r>
          </w:p>
        </w:tc>
      </w:tr>
    </w:tbl>
    <w:p>
      <w:pPr>
        <w:pBdr/>
        <w:spacing w:after="140"/>
        <w:ind/>
        <w:jc w:val="both"/>
        <w:rPr>
          <w:lang w:val="en-SG"/>
        </w:rPr>
      </w:pPr>
      <w:r>
        <w:rPr>
          <w:b w:val="0"/>
          <w:bCs w:val="0"/>
          <w:i w:val="0"/>
          <w:iCs w:val="0"/>
          <w:sz w:val="24"/>
          <w:szCs w:val="24"/>
          <w:lang w:val="en-SG" w:bidi="en-SG"/>
        </w:rPr>
      </w:r>
      <w:r>
        <w:rPr>
          <w:lang w:val="en-SG"/>
        </w:rPr>
      </w:r>
    </w:p>
    <w:p>
      <w:pPr>
        <w:pBdr/>
        <w:spacing w:after="140" w:line="276" w:lineRule="auto"/>
        <w:ind/>
        <w:jc w:val="both"/>
        <w:rPr>
          <w:lang w:val="en-SG"/>
        </w:rPr>
      </w:pPr>
      <w:r>
        <w:rPr>
          <w:b w:val="0"/>
          <w:bCs w:val="0"/>
          <w:i w:val="0"/>
          <w:iCs w:val="0"/>
          <w:sz w:val="24"/>
          <w:szCs w:val="24"/>
          <w:lang w:val="en-SG"/>
        </w:rPr>
        <w:t xml:space="preserve">A short written progress update goes to the supervisor every two weeks for the duration of the project. The demonstration date is agreed with the examiner in January 2027 rather than in April.</w:t>
      </w:r>
      <w:r>
        <w:rPr>
          <w:lang w:val="en-SG"/>
        </w:rPr>
      </w:r>
    </w:p>
    <w:p>
      <w:pPr>
        <w:pStyle w:val="706"/>
        <w:pBdr/>
        <w:spacing w:after="160" w:before="320"/>
        <w:ind/>
        <w:rPr>
          <w:lang w:val="en-SG"/>
        </w:rPr>
      </w:pPr>
      <w:r>
        <w:rPr>
          <w:b/>
          <w:bCs/>
          <w:sz w:val="30"/>
          <w:szCs w:val="30"/>
          <w:lang w:val="en-SG"/>
        </w:rPr>
        <w:t xml:space="preserve">References</w:t>
      </w:r>
      <w:r>
        <w:rPr>
          <w:lang w:val="en-SG"/>
        </w:rPr>
      </w:r>
    </w:p>
    <w:p>
      <w:pPr>
        <w:pBdr/>
        <w:spacing w:after="100" w:line="260" w:lineRule="auto"/>
        <w:ind w:hanging="460" w:left="460"/>
        <w:jc w:val="left"/>
        <w:rPr>
          <w:lang w:val="en-SG"/>
        </w:rPr>
      </w:pPr>
      <w:r>
        <w:rPr>
          <w:b w:val="0"/>
          <w:bCs w:val="0"/>
          <w:i w:val="0"/>
          <w:iCs w:val="0"/>
          <w:sz w:val="24"/>
          <w:szCs w:val="24"/>
          <w:lang w:val="en-SG"/>
        </w:rPr>
        <w:t xml:space="preserve">[1]  S. Shan and C. C. Cheah, "A Large-Language-Model-Enabled Robotic System with Application to Power Cable Manipulation," CPEEE 2026. DOI: 10.1109/CPEEE69412.2026.11521580.</w:t>
      </w:r>
      <w:r>
        <w:rPr>
          <w:lang w:val="en-SG"/>
        </w:rPr>
      </w:r>
    </w:p>
    <w:p>
      <w:pPr>
        <w:pBdr/>
        <w:spacing w:after="100" w:line="260" w:lineRule="auto"/>
        <w:ind w:hanging="460" w:left="460"/>
        <w:jc w:val="left"/>
        <w:rPr>
          <w:lang w:val="en-SG"/>
        </w:rPr>
      </w:pPr>
      <w:r>
        <w:rPr>
          <w:b w:val="0"/>
          <w:bCs w:val="0"/>
          <w:i w:val="0"/>
          <w:iCs w:val="0"/>
          <w:sz w:val="24"/>
          <w:szCs w:val="24"/>
          <w:lang w:val="en-SG"/>
        </w:rPr>
        <w:t xml:space="preserve">[2]  M. Shukor et al., "SmolVLA: A Vision-Language-Action Model for Affordable and Efficient Robotics," 2025.</w:t>
      </w:r>
      <w:r>
        <w:rPr>
          <w:lang w:val="en-SG"/>
        </w:rPr>
      </w:r>
    </w:p>
    <w:p>
      <w:pPr>
        <w:pBdr/>
        <w:spacing w:after="100" w:line="260" w:lineRule="auto"/>
        <w:ind w:hanging="460" w:left="460"/>
        <w:jc w:val="left"/>
        <w:rPr>
          <w:lang w:val="en-SG"/>
        </w:rPr>
      </w:pPr>
      <w:r>
        <w:rPr>
          <w:b w:val="0"/>
          <w:bCs w:val="0"/>
          <w:i w:val="0"/>
          <w:iCs w:val="0"/>
          <w:sz w:val="24"/>
          <w:szCs w:val="24"/>
          <w:lang w:val="en-SG"/>
        </w:rPr>
        <w:t xml:space="preserve">[3]  A. Padalkar et al., "Open X-Embodiment: Robotic Learning Datasets and RT-X Models," 2023.</w:t>
      </w:r>
      <w:r>
        <w:rPr>
          <w:lang w:val="en-SG"/>
        </w:rPr>
      </w:r>
    </w:p>
    <w:p>
      <w:pPr>
        <w:pBdr/>
        <w:spacing w:after="100" w:line="260" w:lineRule="auto"/>
        <w:ind w:hanging="460" w:left="460"/>
        <w:jc w:val="left"/>
        <w:rPr>
          <w:lang w:val="en-SG"/>
        </w:rPr>
      </w:pPr>
      <w:r>
        <w:rPr>
          <w:b w:val="0"/>
          <w:bCs w:val="0"/>
          <w:i w:val="0"/>
          <w:iCs w:val="0"/>
          <w:sz w:val="24"/>
          <w:szCs w:val="24"/>
          <w:lang w:val="en-SG"/>
        </w:rPr>
        <w:t xml:space="preserve">[4]  K. Black et al., "Real-Time Execution of Action Chunking Flow Policies," 2025.</w:t>
      </w:r>
      <w:r>
        <w:rPr>
          <w:lang w:val="en-SG"/>
        </w:rPr>
      </w:r>
    </w:p>
    <w:p>
      <w:pPr>
        <w:pBdr/>
        <w:spacing w:after="100" w:line="260" w:lineRule="auto"/>
        <w:ind w:hanging="460" w:left="460"/>
        <w:jc w:val="left"/>
        <w:rPr>
          <w:lang w:val="en-SG"/>
        </w:rPr>
      </w:pPr>
      <w:r>
        <w:rPr>
          <w:b w:val="0"/>
          <w:bCs w:val="0"/>
          <w:i w:val="0"/>
          <w:iCs w:val="0"/>
          <w:sz w:val="24"/>
          <w:szCs w:val="24"/>
          <w:lang w:val="en-SG"/>
        </w:rPr>
        <w:t xml:space="preserve">[5]  M. Minderer, A. Gritsenko and N. Houlsby, "Scaling Open-Vocabulary Object Detection," Advances in Neural Information Processing Systems, 2023.</w:t>
      </w:r>
      <w:r>
        <w:rPr>
          <w:lang w:val="en-SG"/>
        </w:rPr>
      </w:r>
    </w:p>
    <w:p>
      <w:pPr>
        <w:pBdr/>
        <w:spacing w:after="100" w:line="260" w:lineRule="auto"/>
        <w:ind w:hanging="460" w:left="460"/>
        <w:jc w:val="left"/>
        <w:rPr>
          <w:lang w:val="en-SG"/>
        </w:rPr>
      </w:pPr>
      <w:r>
        <w:rPr>
          <w:b w:val="0"/>
          <w:bCs w:val="0"/>
          <w:i w:val="0"/>
          <w:iCs w:val="0"/>
          <w:sz w:val="24"/>
          <w:szCs w:val="24"/>
          <w:lang w:val="en-SG"/>
        </w:rPr>
        <w:t xml:space="preserve">[6]  A. Radford et al., "Learning Transferable Visual Models from Natural Language Supervision," Proceedings of the 38th International Conference on Machine Learning, 2021.</w:t>
      </w:r>
      <w:r>
        <w:rPr>
          <w:lang w:val="en-SG"/>
        </w:rPr>
      </w:r>
    </w:p>
    <w:p>
      <w:pPr>
        <w:pBdr/>
        <w:spacing w:after="100" w:line="260" w:lineRule="auto"/>
        <w:ind w:hanging="460" w:left="460"/>
        <w:jc w:val="left"/>
        <w:rPr>
          <w:lang w:val="en-SG"/>
        </w:rPr>
      </w:pPr>
      <w:r>
        <w:rPr>
          <w:b w:val="0"/>
          <w:bCs w:val="0"/>
          <w:i w:val="0"/>
          <w:iCs w:val="0"/>
          <w:sz w:val="24"/>
          <w:szCs w:val="24"/>
          <w:lang w:val="en-SG"/>
        </w:rPr>
        <w:t xml:space="preserve">[7]  A. Radford et al., "Robust Speech Recognition via Large-Scale Weak Supervision," 2022.</w:t>
      </w:r>
      <w:r>
        <w:rPr>
          <w:lang w:val="en-SG"/>
        </w:rPr>
      </w:r>
    </w:p>
    <w:sectPr>
      <w:footnotePr/>
      <w:endnotePr/>
      <w:type w:val="nextPage"/>
      <w:pgSz w:h="16838" w:orient="portrait" w:w="11906"/>
      <w:pgMar w:top="1417" w:right="1417" w:bottom="1417" w:left="17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E5348F">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2026-09-13T02:52:13Z</dcterms:created>
  <dcterms:modified xsi:type="dcterms:W3CDTF">2026-09-13T03:18:34Z</dcterms:modified>
</cp:coreProperties>
</file>