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B7" w:rsidRDefault="00945BE6">
      <w:r>
        <w:t>The USA is one of the few countries of the world where ownership of a firearm is a constitutional right.</w:t>
      </w:r>
    </w:p>
    <w:sectPr w:rsidR="00FC32B7" w:rsidSect="00FC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BE6"/>
    <w:rsid w:val="00945BE6"/>
    <w:rsid w:val="00FC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FOLASADE</dc:creator>
  <cp:lastModifiedBy>FOLASADE</cp:lastModifiedBy>
  <cp:revision>1</cp:revision>
  <dcterms:created xsi:type="dcterms:W3CDTF">2022-07-23T07:51:00Z</dcterms:created>
  <dcterms:modified xsi:type="dcterms:W3CDTF">2022-07-23T07:54:00Z</dcterms:modified>
</cp:coreProperties>
</file>