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b/>
          <w:sz w:val="84"/>
          <w:szCs w:val="84"/>
        </w:rPr>
      </w:pPr>
      <w:r>
        <w:rPr>
          <w:rFonts w:hint="eastAsia"/>
          <w:b/>
          <w:sz w:val="84"/>
          <w:szCs w:val="84"/>
        </w:rPr>
        <w:t>哆啦A梦的口袋网</w:t>
      </w:r>
    </w:p>
    <w:p>
      <w:pPr>
        <w:pStyle w:val="3"/>
        <w:ind w:firstLine="2561" w:firstLineChars="800"/>
      </w:pPr>
      <w:bookmarkStart w:id="0" w:name="_Toc17200"/>
      <w:bookmarkStart w:id="1" w:name="_Toc2661"/>
      <w:r>
        <w:rPr>
          <w:rFonts w:hint="eastAsia"/>
        </w:rPr>
        <w:t>——基于web的大学生二手交易平台</w:t>
      </w:r>
      <w:bookmarkEnd w:id="0"/>
      <w:bookmarkEnd w:id="1"/>
    </w:p>
    <w:p>
      <w:pPr>
        <w:jc w:val="both"/>
        <w:rPr>
          <w:b/>
          <w:sz w:val="52"/>
          <w:szCs w:val="52"/>
        </w:rPr>
      </w:pPr>
    </w:p>
    <w:p>
      <w:pPr>
        <w:jc w:val="center"/>
        <w:rPr>
          <w:b/>
          <w:sz w:val="52"/>
          <w:szCs w:val="52"/>
        </w:rPr>
      </w:pPr>
      <w:r>
        <w:rPr>
          <w:rFonts w:hint="eastAsia"/>
          <w:b/>
          <w:sz w:val="52"/>
          <w:szCs w:val="52"/>
        </w:rPr>
        <w:t>编</w:t>
      </w:r>
    </w:p>
    <w:p>
      <w:pPr>
        <w:jc w:val="center"/>
        <w:rPr>
          <w:b/>
          <w:sz w:val="52"/>
          <w:szCs w:val="52"/>
        </w:rPr>
      </w:pPr>
      <w:r>
        <w:rPr>
          <w:rFonts w:hint="eastAsia"/>
          <w:b/>
          <w:sz w:val="52"/>
          <w:szCs w:val="52"/>
        </w:rPr>
        <w:t>码</w:t>
      </w:r>
    </w:p>
    <w:p>
      <w:pPr>
        <w:jc w:val="center"/>
        <w:rPr>
          <w:b/>
          <w:sz w:val="52"/>
          <w:szCs w:val="52"/>
        </w:rPr>
      </w:pPr>
      <w:r>
        <w:rPr>
          <w:rFonts w:hint="eastAsia"/>
          <w:b/>
          <w:sz w:val="52"/>
          <w:szCs w:val="52"/>
        </w:rPr>
        <w:t>规</w:t>
      </w:r>
    </w:p>
    <w:p>
      <w:pPr>
        <w:jc w:val="center"/>
        <w:rPr>
          <w:b/>
          <w:sz w:val="52"/>
          <w:szCs w:val="52"/>
        </w:rPr>
      </w:pPr>
      <w:r>
        <w:rPr>
          <w:rFonts w:hint="eastAsia"/>
          <w:b/>
          <w:sz w:val="52"/>
          <w:szCs w:val="52"/>
        </w:rPr>
        <w:t>范</w:t>
      </w:r>
      <w:bookmarkStart w:id="6" w:name="_GoBack"/>
      <w:bookmarkEnd w:id="6"/>
    </w:p>
    <w:p>
      <w:pPr>
        <w:rPr>
          <w:b/>
          <w:sz w:val="52"/>
          <w:szCs w:val="52"/>
        </w:rPr>
      </w:pPr>
    </w:p>
    <w:p>
      <w:pPr>
        <w:jc w:val="center"/>
      </w:pPr>
    </w:p>
    <w:p>
      <w:pPr>
        <w:ind w:firstLine="1801" w:firstLineChars="600"/>
        <w:jc w:val="left"/>
        <w:rPr>
          <w:b/>
          <w:sz w:val="30"/>
          <w:szCs w:val="30"/>
          <w:u w:val="single"/>
        </w:rPr>
      </w:pPr>
      <w:r>
        <w:rPr>
          <w:rFonts w:hint="eastAsia"/>
          <w:b/>
          <w:sz w:val="30"/>
          <w:szCs w:val="30"/>
        </w:rPr>
        <w:t>课</w:t>
      </w:r>
      <w:r>
        <w:rPr>
          <w:b/>
          <w:sz w:val="30"/>
          <w:szCs w:val="30"/>
        </w:rPr>
        <w:t xml:space="preserve">    </w:t>
      </w:r>
      <w:r>
        <w:rPr>
          <w:rFonts w:hint="eastAsia"/>
          <w:b/>
          <w:sz w:val="30"/>
          <w:szCs w:val="30"/>
        </w:rPr>
        <w:t>程：</w:t>
      </w:r>
      <w:r>
        <w:rPr>
          <w:b/>
          <w:sz w:val="30"/>
          <w:szCs w:val="30"/>
          <w:u w:val="single"/>
        </w:rPr>
        <w:t xml:space="preserve">   </w:t>
      </w:r>
      <w:r>
        <w:rPr>
          <w:rFonts w:hint="eastAsia"/>
          <w:b/>
          <w:sz w:val="30"/>
          <w:szCs w:val="30"/>
          <w:u w:val="single"/>
        </w:rPr>
        <w:t xml:space="preserve">软件工程导论 </w:t>
      </w:r>
      <w:r>
        <w:rPr>
          <w:b/>
          <w:sz w:val="30"/>
          <w:szCs w:val="30"/>
          <w:u w:val="single"/>
        </w:rPr>
        <w:t xml:space="preserve">        </w:t>
      </w:r>
    </w:p>
    <w:p>
      <w:pPr>
        <w:ind w:firstLine="1801" w:firstLineChars="600"/>
        <w:jc w:val="left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题</w:t>
      </w:r>
      <w:r>
        <w:rPr>
          <w:b/>
          <w:sz w:val="30"/>
          <w:szCs w:val="30"/>
        </w:rPr>
        <w:t xml:space="preserve">    </w:t>
      </w:r>
      <w:r>
        <w:rPr>
          <w:rFonts w:hint="eastAsia"/>
          <w:b/>
          <w:sz w:val="30"/>
          <w:szCs w:val="30"/>
        </w:rPr>
        <w:t>目：</w:t>
      </w:r>
      <w:r>
        <w:rPr>
          <w:rFonts w:hint="eastAsia"/>
          <w:b/>
          <w:sz w:val="30"/>
          <w:szCs w:val="30"/>
          <w:u w:val="single"/>
        </w:rPr>
        <w:t>哆啦A梦的口袋网</w:t>
      </w:r>
      <w:r>
        <w:rPr>
          <w:rFonts w:hint="eastAsia"/>
          <w:b/>
          <w:sz w:val="30"/>
          <w:szCs w:val="30"/>
          <w:u w:val="single"/>
          <w:lang w:val="en-US" w:eastAsia="zh-CN"/>
        </w:rPr>
        <w:t>编码规范</w:t>
      </w:r>
      <w:r>
        <w:rPr>
          <w:rFonts w:hint="eastAsia"/>
          <w:b/>
          <w:sz w:val="30"/>
          <w:szCs w:val="30"/>
          <w:u w:val="single"/>
        </w:rPr>
        <w:t xml:space="preserve"> </w:t>
      </w:r>
    </w:p>
    <w:p>
      <w:pPr>
        <w:ind w:firstLine="1801" w:firstLineChars="600"/>
        <w:jc w:val="left"/>
        <w:rPr>
          <w:b/>
          <w:sz w:val="30"/>
          <w:szCs w:val="30"/>
          <w:u w:val="single"/>
        </w:rPr>
      </w:pPr>
      <w:r>
        <w:rPr>
          <w:rFonts w:hint="eastAsia"/>
          <w:b/>
          <w:sz w:val="30"/>
          <w:szCs w:val="30"/>
        </w:rPr>
        <w:t>专</w:t>
      </w:r>
      <w:r>
        <w:rPr>
          <w:b/>
          <w:sz w:val="30"/>
          <w:szCs w:val="30"/>
        </w:rPr>
        <w:t xml:space="preserve">    </w:t>
      </w:r>
      <w:r>
        <w:rPr>
          <w:rFonts w:hint="eastAsia"/>
          <w:b/>
          <w:sz w:val="30"/>
          <w:szCs w:val="30"/>
        </w:rPr>
        <w:t>业：</w:t>
      </w:r>
      <w:r>
        <w:rPr>
          <w:b/>
          <w:sz w:val="30"/>
          <w:szCs w:val="30"/>
          <w:u w:val="single"/>
        </w:rPr>
        <w:t xml:space="preserve">   </w:t>
      </w:r>
      <w:r>
        <w:rPr>
          <w:rFonts w:hint="eastAsia"/>
          <w:b/>
          <w:sz w:val="30"/>
          <w:szCs w:val="30"/>
          <w:u w:val="single"/>
        </w:rPr>
        <w:t xml:space="preserve">软件工程 </w:t>
      </w:r>
      <w:r>
        <w:rPr>
          <w:b/>
          <w:sz w:val="30"/>
          <w:szCs w:val="30"/>
          <w:u w:val="single"/>
        </w:rPr>
        <w:t xml:space="preserve">            </w:t>
      </w:r>
    </w:p>
    <w:p>
      <w:pPr>
        <w:ind w:firstLine="1801" w:firstLineChars="600"/>
        <w:jc w:val="left"/>
        <w:rPr>
          <w:rFonts w:hint="eastAsia" w:ascii="宋体" w:hAnsi="宋体" w:eastAsia="宋体" w:cs="宋体"/>
          <w:b/>
          <w:sz w:val="30"/>
          <w:szCs w:val="30"/>
          <w:u w:val="single"/>
        </w:rPr>
      </w:pPr>
      <w:r>
        <w:rPr>
          <w:rFonts w:hint="eastAsia"/>
          <w:b/>
          <w:sz w:val="30"/>
          <w:szCs w:val="30"/>
        </w:rPr>
        <w:t>小组成员：</w:t>
      </w:r>
      <w:r>
        <w:rPr>
          <w:rFonts w:hint="eastAsia" w:ascii="宋体" w:hAnsi="宋体" w:eastAsia="宋体" w:cs="宋体"/>
          <w:b/>
          <w:sz w:val="30"/>
          <w:szCs w:val="30"/>
          <w:u w:val="single"/>
        </w:rPr>
        <w:t xml:space="preserve">牛旷野31803199(组长)    </w:t>
      </w:r>
    </w:p>
    <w:p>
      <w:pPr>
        <w:pStyle w:val="11"/>
        <w:rPr>
          <w:b/>
          <w:sz w:val="30"/>
          <w:szCs w:val="30"/>
          <w:u w:val="single"/>
        </w:rPr>
      </w:pPr>
      <w:bookmarkStart w:id="2" w:name="_Toc7500"/>
      <w:bookmarkStart w:id="3" w:name="_Toc20697"/>
      <w:r>
        <w:rPr>
          <w:rFonts w:hint="eastAsia" w:ascii="宋体" w:hAnsi="宋体" w:eastAsia="宋体" w:cs="宋体"/>
          <w:b/>
          <w:sz w:val="30"/>
          <w:szCs w:val="30"/>
          <w:u w:val="single"/>
        </w:rPr>
        <w:t xml:space="preserve">卢世逸31801312          </w:t>
      </w:r>
      <w:r>
        <w:rPr>
          <w:rFonts w:hint="eastAsia" w:ascii="宋体" w:hAnsi="宋体" w:eastAsia="宋体" w:cs="宋体"/>
          <w:b/>
          <w:sz w:val="30"/>
          <w:szCs w:val="30"/>
          <w:u w:val="single"/>
        </w:rPr>
        <w:cr/>
      </w:r>
      <w:r>
        <w:rPr>
          <w:rFonts w:hint="eastAsia" w:ascii="宋体" w:hAnsi="宋体" w:eastAsia="宋体" w:cs="宋体"/>
          <w:b/>
          <w:sz w:val="30"/>
          <w:szCs w:val="30"/>
          <w:u w:val="single"/>
        </w:rPr>
        <w:t>孟闻凯31801331</w:t>
      </w:r>
      <w:bookmarkEnd w:id="2"/>
      <w:bookmarkEnd w:id="3"/>
      <w:r>
        <w:rPr>
          <w:b/>
          <w:sz w:val="30"/>
          <w:szCs w:val="30"/>
          <w:u w:val="single"/>
        </w:rPr>
        <w:t xml:space="preserve">          </w:t>
      </w:r>
    </w:p>
    <w:p>
      <w:pPr>
        <w:pStyle w:val="11"/>
        <w:rPr>
          <w:b/>
          <w:sz w:val="30"/>
          <w:szCs w:val="30"/>
          <w:u w:val="single"/>
        </w:rPr>
      </w:pPr>
    </w:p>
    <w:tbl>
      <w:tblPr>
        <w:tblStyle w:val="12"/>
        <w:tblW w:w="8196" w:type="dxa"/>
        <w:tblInd w:w="13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9"/>
        <w:gridCol w:w="1251"/>
        <w:gridCol w:w="1133"/>
        <w:gridCol w:w="1701"/>
        <w:gridCol w:w="1276"/>
        <w:gridCol w:w="212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9" w:type="dxa"/>
            <w:vAlign w:val="center"/>
          </w:tcPr>
          <w:p>
            <w:pPr>
              <w:jc w:val="center"/>
              <w:rPr>
                <w:rFonts w:ascii="Times New Roman" w:hAnsi="Times New Roman"/>
                <w:sz w:val="21"/>
                <w:szCs w:val="24"/>
              </w:rPr>
            </w:pPr>
            <w:bookmarkStart w:id="4" w:name="_Toc25954"/>
            <w:r>
              <w:rPr>
                <w:rFonts w:ascii="Times New Roman" w:hAnsi="Times New Roman"/>
                <w:sz w:val="21"/>
                <w:szCs w:val="24"/>
              </w:rPr>
              <w:t>编号</w:t>
            </w:r>
          </w:p>
        </w:tc>
        <w:tc>
          <w:tcPr>
            <w:tcW w:w="1251" w:type="dxa"/>
            <w:vAlign w:val="center"/>
          </w:tcPr>
          <w:p>
            <w:pPr>
              <w:jc w:val="center"/>
              <w:rPr>
                <w:rFonts w:ascii="Times New Roman" w:hAnsi="Times New Roman"/>
                <w:sz w:val="21"/>
                <w:szCs w:val="24"/>
              </w:rPr>
            </w:pPr>
            <w:r>
              <w:rPr>
                <w:rFonts w:ascii="Times New Roman" w:hAnsi="Times New Roman"/>
                <w:sz w:val="21"/>
                <w:szCs w:val="24"/>
              </w:rPr>
              <w:t>修订日期</w:t>
            </w:r>
          </w:p>
        </w:tc>
        <w:tc>
          <w:tcPr>
            <w:tcW w:w="1133" w:type="dxa"/>
            <w:vAlign w:val="center"/>
          </w:tcPr>
          <w:p>
            <w:pPr>
              <w:jc w:val="center"/>
              <w:rPr>
                <w:rFonts w:ascii="Times New Roman" w:hAnsi="Times New Roman"/>
                <w:sz w:val="21"/>
                <w:szCs w:val="24"/>
              </w:rPr>
            </w:pPr>
            <w:r>
              <w:rPr>
                <w:rFonts w:ascii="Times New Roman" w:hAnsi="Times New Roman"/>
                <w:sz w:val="21"/>
                <w:szCs w:val="24"/>
              </w:rPr>
              <w:t>版本</w:t>
            </w:r>
            <w:r>
              <w:rPr>
                <w:rFonts w:hint="eastAsia" w:ascii="Times New Roman" w:hAnsi="Times New Roman"/>
                <w:sz w:val="21"/>
                <w:szCs w:val="24"/>
              </w:rPr>
              <w:t>/状态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Times New Roman" w:hAnsi="Times New Roman"/>
                <w:sz w:val="21"/>
                <w:szCs w:val="24"/>
              </w:rPr>
            </w:pPr>
            <w:r>
              <w:rPr>
                <w:rFonts w:ascii="Times New Roman" w:hAnsi="Times New Roman"/>
                <w:sz w:val="21"/>
                <w:szCs w:val="24"/>
              </w:rPr>
              <w:t>修订人</w:t>
            </w:r>
          </w:p>
        </w:tc>
        <w:tc>
          <w:tcPr>
            <w:tcW w:w="1276" w:type="dxa"/>
            <w:vAlign w:val="center"/>
          </w:tcPr>
          <w:p>
            <w:pPr>
              <w:jc w:val="center"/>
              <w:rPr>
                <w:rFonts w:ascii="Times New Roman" w:hAnsi="Times New Roman"/>
                <w:sz w:val="21"/>
                <w:szCs w:val="24"/>
              </w:rPr>
            </w:pPr>
            <w:r>
              <w:rPr>
                <w:rFonts w:ascii="Times New Roman" w:hAnsi="Times New Roman"/>
                <w:sz w:val="21"/>
                <w:szCs w:val="24"/>
              </w:rPr>
              <w:t>发布日期</w:t>
            </w:r>
          </w:p>
        </w:tc>
        <w:tc>
          <w:tcPr>
            <w:tcW w:w="2126" w:type="dxa"/>
            <w:vAlign w:val="center"/>
          </w:tcPr>
          <w:p>
            <w:pPr>
              <w:jc w:val="center"/>
              <w:rPr>
                <w:rFonts w:ascii="Times New Roman" w:hAnsi="Times New Roman"/>
                <w:sz w:val="21"/>
                <w:szCs w:val="24"/>
              </w:rPr>
            </w:pPr>
            <w:r>
              <w:rPr>
                <w:rFonts w:hint="eastAsia" w:ascii="Times New Roman" w:hAnsi="Times New Roman"/>
                <w:sz w:val="21"/>
                <w:szCs w:val="24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9" w:type="dxa"/>
            <w:vAlign w:val="center"/>
          </w:tcPr>
          <w:p>
            <w:pPr>
              <w:spacing w:line="276" w:lineRule="auto"/>
              <w:jc w:val="center"/>
              <w:rPr>
                <w:rFonts w:ascii="Times New Roman" w:hAnsi="Times New Roman"/>
                <w:sz w:val="21"/>
                <w:szCs w:val="24"/>
              </w:rPr>
            </w:pPr>
            <w:r>
              <w:rPr>
                <w:rFonts w:ascii="Times New Roman" w:hAnsi="Times New Roman"/>
                <w:sz w:val="21"/>
                <w:szCs w:val="24"/>
              </w:rPr>
              <w:t>01</w:t>
            </w:r>
          </w:p>
        </w:tc>
        <w:tc>
          <w:tcPr>
            <w:tcW w:w="1251" w:type="dxa"/>
            <w:vAlign w:val="center"/>
          </w:tcPr>
          <w:p>
            <w:pPr>
              <w:spacing w:line="276" w:lineRule="auto"/>
              <w:jc w:val="center"/>
              <w:rPr>
                <w:rFonts w:hint="default" w:ascii="Times New Roman" w:hAnsi="Times New Roman" w:eastAsia="宋体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4"/>
              </w:rPr>
              <w:t>2020-12-</w:t>
            </w:r>
            <w:r>
              <w:rPr>
                <w:rFonts w:hint="eastAsia" w:ascii="Times New Roman" w:hAnsi="Times New Roman"/>
                <w:sz w:val="21"/>
                <w:szCs w:val="24"/>
                <w:lang w:val="en-US" w:eastAsia="zh-CN"/>
              </w:rPr>
              <w:t>19</w:t>
            </w:r>
          </w:p>
        </w:tc>
        <w:tc>
          <w:tcPr>
            <w:tcW w:w="1133" w:type="dxa"/>
            <w:vAlign w:val="center"/>
          </w:tcPr>
          <w:p>
            <w:pPr>
              <w:spacing w:line="276" w:lineRule="auto"/>
              <w:jc w:val="center"/>
              <w:rPr>
                <w:rFonts w:hint="eastAsia" w:ascii="Times New Roman" w:hAnsi="Times New Roman" w:eastAsia="宋体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4"/>
              </w:rPr>
              <w:t>0.1</w:t>
            </w:r>
            <w:r>
              <w:rPr>
                <w:rFonts w:hint="eastAsia" w:ascii="Times New Roman" w:hAnsi="Times New Roman"/>
                <w:sz w:val="21"/>
                <w:szCs w:val="24"/>
                <w:lang w:val="en-US" w:eastAsia="zh-CN"/>
              </w:rPr>
              <w:t>0</w:t>
            </w:r>
          </w:p>
        </w:tc>
        <w:tc>
          <w:tcPr>
            <w:tcW w:w="1701" w:type="dxa"/>
            <w:vAlign w:val="center"/>
          </w:tcPr>
          <w:p>
            <w:pPr>
              <w:spacing w:line="276" w:lineRule="auto"/>
              <w:jc w:val="center"/>
              <w:rPr>
                <w:rFonts w:hint="eastAsia" w:ascii="Times New Roman" w:hAnsi="Times New Roman" w:eastAsia="宋体"/>
                <w:sz w:val="21"/>
                <w:szCs w:val="24"/>
                <w:lang w:eastAsia="zh-CN"/>
              </w:rPr>
            </w:pPr>
            <w:r>
              <w:rPr>
                <w:rFonts w:hint="eastAsia" w:ascii="Times New Roman" w:hAnsi="Times New Roman"/>
                <w:sz w:val="21"/>
                <w:szCs w:val="24"/>
                <w:lang w:val="en-US" w:eastAsia="zh-CN"/>
              </w:rPr>
              <w:t>牛旷野</w:t>
            </w:r>
          </w:p>
        </w:tc>
        <w:tc>
          <w:tcPr>
            <w:tcW w:w="1276" w:type="dxa"/>
            <w:vAlign w:val="center"/>
          </w:tcPr>
          <w:p>
            <w:pPr>
              <w:spacing w:line="276" w:lineRule="auto"/>
              <w:jc w:val="center"/>
              <w:rPr>
                <w:rFonts w:hint="default" w:ascii="Times New Roman" w:hAnsi="Times New Roman" w:eastAsia="宋体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4"/>
              </w:rPr>
              <w:t>2020-12-</w:t>
            </w:r>
            <w:r>
              <w:rPr>
                <w:rFonts w:hint="eastAsia" w:ascii="Times New Roman" w:hAnsi="Times New Roman"/>
                <w:sz w:val="21"/>
                <w:szCs w:val="24"/>
                <w:lang w:val="en-US" w:eastAsia="zh-CN"/>
              </w:rPr>
              <w:t>19</w:t>
            </w:r>
          </w:p>
        </w:tc>
        <w:tc>
          <w:tcPr>
            <w:tcW w:w="2126" w:type="dxa"/>
            <w:vAlign w:val="center"/>
          </w:tcPr>
          <w:p>
            <w:pPr>
              <w:spacing w:line="276" w:lineRule="auto"/>
              <w:jc w:val="center"/>
              <w:rPr>
                <w:rFonts w:ascii="Times New Roman" w:hAnsi="Times New Roman"/>
                <w:sz w:val="21"/>
                <w:szCs w:val="24"/>
              </w:rPr>
            </w:pPr>
            <w:r>
              <w:rPr>
                <w:rFonts w:hint="eastAsia" w:ascii="Times New Roman" w:hAnsi="Times New Roman"/>
                <w:sz w:val="21"/>
                <w:szCs w:val="24"/>
              </w:rPr>
              <w:t>报告的初始版本制作</w:t>
            </w:r>
          </w:p>
        </w:tc>
      </w:tr>
    </w:tbl>
    <w:p>
      <w:pPr>
        <w:pStyle w:val="11"/>
        <w:rPr>
          <w:rFonts w:hint="eastAsia"/>
        </w:rPr>
      </w:pPr>
    </w:p>
    <w:p>
      <w:pPr>
        <w:pStyle w:val="11"/>
        <w:rPr>
          <w:rFonts w:hint="eastAsia"/>
        </w:rPr>
      </w:pPr>
    </w:p>
    <w:p>
      <w:pPr>
        <w:pStyle w:val="11"/>
        <w:rPr>
          <w:rFonts w:hint="eastAsia"/>
        </w:rPr>
      </w:pPr>
    </w:p>
    <w:p>
      <w:pPr>
        <w:pStyle w:val="11"/>
        <w:rPr>
          <w:rFonts w:hint="eastAsia"/>
        </w:rPr>
      </w:pPr>
    </w:p>
    <w:p>
      <w:pPr>
        <w:pStyle w:val="11"/>
      </w:pPr>
      <w:r>
        <w:rPr>
          <w:rFonts w:hint="eastAsia"/>
        </w:rPr>
        <w:t>目录</w:t>
      </w:r>
      <w:bookmarkEnd w:id="4"/>
    </w:p>
    <w:p>
      <w:pPr>
        <w:pStyle w:val="7"/>
        <w:tabs>
          <w:tab w:val="right" w:leader="dot" w:pos="8306"/>
          <w:tab w:val="clear" w:pos="840"/>
          <w:tab w:val="clear" w:pos="8296"/>
        </w:tabs>
      </w:pPr>
      <w:r>
        <w:fldChar w:fldCharType="begin"/>
      </w:r>
      <w:r>
        <w:instrText xml:space="preserve"> TOC \o "1-2" \h \z \u </w:instrText>
      </w:r>
      <w:r>
        <w:fldChar w:fldCharType="separate"/>
      </w:r>
    </w:p>
    <w:p>
      <w:pPr>
        <w:pStyle w:val="7"/>
        <w:tabs>
          <w:tab w:val="right" w:leader="dot" w:pos="8306"/>
          <w:tab w:val="clear" w:pos="840"/>
          <w:tab w:val="clear" w:pos="8296"/>
        </w:tabs>
      </w:pPr>
      <w:r>
        <w:fldChar w:fldCharType="begin"/>
      </w:r>
      <w:r>
        <w:instrText xml:space="preserve"> HYPERLINK \l _Toc25954 </w:instrText>
      </w:r>
      <w:r>
        <w:fldChar w:fldCharType="separate"/>
      </w:r>
      <w:r>
        <w:rPr>
          <w:rFonts w:hint="eastAsia"/>
        </w:rPr>
        <w:t>目录</w:t>
      </w:r>
      <w:r>
        <w:tab/>
      </w:r>
      <w:r>
        <w:fldChar w:fldCharType="begin"/>
      </w:r>
      <w:r>
        <w:instrText xml:space="preserve"> PAGEREF _Toc25954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>
      <w:pPr>
        <w:pStyle w:val="7"/>
        <w:tabs>
          <w:tab w:val="right" w:leader="dot" w:pos="8306"/>
          <w:tab w:val="clear" w:pos="840"/>
          <w:tab w:val="clear" w:pos="8296"/>
        </w:tabs>
      </w:pPr>
      <w:r>
        <w:fldChar w:fldCharType="begin"/>
      </w:r>
      <w:r>
        <w:instrText xml:space="preserve"> HYPERLINK \l _Toc26831 </w:instrText>
      </w:r>
      <w:r>
        <w:fldChar w:fldCharType="separate"/>
      </w:r>
      <w:r>
        <w:rPr>
          <w:rFonts w:hint="default"/>
          <w:lang w:val="en-US" w:eastAsia="zh-CN"/>
        </w:rPr>
        <w:t xml:space="preserve">一、 </w:t>
      </w:r>
      <w:r>
        <w:rPr>
          <w:rFonts w:hint="eastAsia"/>
          <w:lang w:val="en-US" w:eastAsia="zh-CN"/>
        </w:rPr>
        <w:t>小组内部编码规范</w:t>
      </w:r>
      <w:r>
        <w:tab/>
      </w:r>
      <w:r>
        <w:fldChar w:fldCharType="begin"/>
      </w:r>
      <w:r>
        <w:instrText xml:space="preserve"> PAGEREF _Toc26831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>
      <w:pPr>
        <w:bidi w:val="0"/>
        <w:rPr>
          <w:sz w:val="24"/>
          <w:szCs w:val="24"/>
        </w:rPr>
      </w:pPr>
      <w:r>
        <w:fldChar w:fldCharType="end"/>
      </w:r>
      <w:r>
        <w:rPr>
          <w:sz w:val="24"/>
          <w:szCs w:val="24"/>
        </w:rPr>
        <w:br w:type="page"/>
      </w:r>
    </w:p>
    <w:p>
      <w:pPr>
        <w:bidi w:val="0"/>
        <w:rPr>
          <w:rFonts w:hint="eastAsia"/>
        </w:rPr>
      </w:pPr>
    </w:p>
    <w:p>
      <w:pPr>
        <w:pStyle w:val="2"/>
        <w:bidi w:val="0"/>
        <w:rPr>
          <w:rFonts w:hint="default"/>
          <w:lang w:val="en-US" w:eastAsia="zh-CN"/>
        </w:rPr>
      </w:pPr>
      <w:bookmarkStart w:id="5" w:name="_Toc26831"/>
      <w:r>
        <w:rPr>
          <w:rFonts w:hint="eastAsia"/>
          <w:lang w:val="en-US" w:eastAsia="zh-CN"/>
        </w:rPr>
        <w:t>小组内部编码规范</w:t>
      </w:r>
      <w:bookmarkEnd w:id="5"/>
    </w:p>
    <w:p>
      <w:pPr>
        <w:bidi w:val="0"/>
        <w:rPr>
          <w:rFonts w:hint="eastAsia"/>
        </w:rPr>
      </w:pPr>
    </w:p>
    <w:p>
      <w:pPr>
        <w:bidi w:val="0"/>
        <w:rPr>
          <w:rFonts w:hint="eastAsia"/>
        </w:rPr>
      </w:pPr>
      <w:r>
        <w:rPr>
          <w:rFonts w:hint="eastAsia"/>
        </w:rPr>
        <w:t>1.方法名、参数名、变量名统一使用驼峰命名法</w:t>
      </w:r>
    </w:p>
    <w:p>
      <w:pPr>
        <w:bidi w:val="0"/>
        <w:rPr>
          <w:rFonts w:hint="eastAsia"/>
        </w:rPr>
      </w:pPr>
    </w:p>
    <w:p>
      <w:pPr>
        <w:bidi w:val="0"/>
        <w:rPr>
          <w:rFonts w:hint="eastAsia"/>
        </w:rPr>
      </w:pPr>
      <w:r>
        <w:rPr>
          <w:rFonts w:hint="eastAsia"/>
        </w:rPr>
        <w:t>2.代码命名不能以下划线或者特殊符号开头或者结尾</w:t>
      </w:r>
    </w:p>
    <w:p>
      <w:pPr>
        <w:bidi w:val="0"/>
        <w:rPr>
          <w:rFonts w:hint="eastAsia"/>
        </w:rPr>
      </w:pPr>
    </w:p>
    <w:p>
      <w:pPr>
        <w:bidi w:val="0"/>
        <w:rPr>
          <w:rFonts w:hint="eastAsia"/>
        </w:rPr>
      </w:pPr>
      <w:r>
        <w:rPr>
          <w:rFonts w:hint="eastAsia"/>
        </w:rPr>
        <w:t>3.不论是类名还是方法名，都需要让成员能够从名字能看出</w:t>
      </w:r>
    </w:p>
    <w:p>
      <w:pPr>
        <w:bidi w:val="0"/>
        <w:rPr>
          <w:rFonts w:hint="eastAsia"/>
        </w:rPr>
      </w:pPr>
      <w:r>
        <w:rPr>
          <w:rFonts w:hint="eastAsia"/>
        </w:rPr>
        <w:t>是做什么的，而不至于看见名字而完全不知道其作用</w:t>
      </w:r>
    </w:p>
    <w:p>
      <w:pPr>
        <w:bidi w:val="0"/>
        <w:rPr>
          <w:rFonts w:hint="eastAsia"/>
        </w:rPr>
      </w:pPr>
    </w:p>
    <w:p>
      <w:pPr>
        <w:bidi w:val="0"/>
        <w:rPr>
          <w:rFonts w:hint="eastAsia"/>
        </w:rPr>
      </w:pPr>
      <w:r>
        <w:rPr>
          <w:rFonts w:hint="eastAsia"/>
        </w:rPr>
        <w:t>4.面向不同业务的方法应该放在对应的业务类中，不能随意在类中写方法。</w:t>
      </w:r>
    </w:p>
    <w:p>
      <w:pPr>
        <w:bidi w:val="0"/>
        <w:rPr>
          <w:rFonts w:hint="eastAsia"/>
        </w:rPr>
      </w:pPr>
    </w:p>
    <w:p>
      <w:pPr>
        <w:bidi w:val="0"/>
        <w:rPr>
          <w:rFonts w:hint="eastAsia"/>
        </w:rPr>
      </w:pPr>
      <w:r>
        <w:rPr>
          <w:rFonts w:hint="eastAsia"/>
        </w:rPr>
        <w:t>5.Dao层不应出现业务逻辑</w:t>
      </w:r>
    </w:p>
    <w:p>
      <w:pPr>
        <w:bidi w:val="0"/>
        <w:rPr>
          <w:rFonts w:hint="eastAsia"/>
        </w:rPr>
      </w:pPr>
    </w:p>
    <w:p>
      <w:pPr>
        <w:bidi w:val="0"/>
        <w:rPr>
          <w:rFonts w:hint="eastAsia"/>
        </w:rPr>
      </w:pPr>
      <w:r>
        <w:rPr>
          <w:rFonts w:hint="eastAsia"/>
        </w:rPr>
        <w:t>6.Dao层的方法在调用完毕后应主动关闭连接</w:t>
      </w:r>
    </w:p>
    <w:p>
      <w:pPr>
        <w:bidi w:val="0"/>
        <w:rPr>
          <w:rFonts w:hint="eastAsia"/>
        </w:rPr>
      </w:pPr>
    </w:p>
    <w:p>
      <w:pPr>
        <w:bidi w:val="0"/>
        <w:rPr>
          <w:rFonts w:hint="eastAsia"/>
        </w:rPr>
      </w:pPr>
      <w:r>
        <w:rPr>
          <w:rFonts w:hint="eastAsia"/>
        </w:rPr>
        <w:t>7.Bean中的类名应与表名保持一致</w:t>
      </w:r>
    </w:p>
    <w:p>
      <w:pPr>
        <w:bidi w:val="0"/>
        <w:rPr>
          <w:rFonts w:hint="eastAsia"/>
        </w:rPr>
      </w:pPr>
      <w:r>
        <w:rPr>
          <w:rFonts w:hint="eastAsia"/>
        </w:rPr>
        <w:t>8.包名：全部使用小写，点分隔符之间有且仅有一个单词</w:t>
      </w:r>
    </w:p>
    <w:p>
      <w:pPr>
        <w:bidi w:val="0"/>
        <w:rPr>
          <w:rFonts w:hint="eastAsia"/>
        </w:rPr>
      </w:pPr>
    </w:p>
    <w:p>
      <w:pPr>
        <w:bidi w:val="0"/>
        <w:rPr>
          <w:rFonts w:hint="default"/>
          <w:lang w:val="en-US" w:eastAsia="zh-CN"/>
        </w:rPr>
      </w:pPr>
      <w:r>
        <w:rPr>
          <w:rFonts w:hint="eastAsia"/>
        </w:rPr>
        <w:t>9.对接口的调用必须要有判断传入的参数不能为空和传入的参数正确。         </w:t>
      </w:r>
    </w:p>
    <w:p>
      <w:pPr>
        <w:bidi w:val="0"/>
        <w:rPr>
          <w:rFonts w:hint="default"/>
          <w:lang w:val="en-US" w:eastAsia="zh-CN"/>
        </w:rPr>
      </w:pPr>
      <w:r>
        <w:rPr>
          <w:rFonts w:hint="eastAsia"/>
        </w:rPr>
        <w:t>判断的次数降到最小 </w:t>
      </w:r>
    </w:p>
    <w:p>
      <w:pPr>
        <w:bidi w:val="0"/>
        <w:rPr>
          <w:rFonts w:hint="eastAsia"/>
        </w:rPr>
      </w:pPr>
    </w:p>
    <w:p>
      <w:pPr>
        <w:bidi w:val="0"/>
        <w:rPr>
          <w:rFonts w:hint="default"/>
          <w:lang w:val="en-US" w:eastAsia="zh-CN"/>
        </w:rPr>
      </w:pPr>
      <w:r>
        <w:rPr>
          <w:rFonts w:hint="eastAsia"/>
        </w:rPr>
        <w:t>10.</w:t>
      </w:r>
      <w:r>
        <w:rPr>
          <w:rFonts w:hint="eastAsia"/>
          <w:lang w:val="en-US" w:eastAsia="zh-CN"/>
        </w:rPr>
        <w:t>.</w:t>
      </w:r>
      <w:r>
        <w:rPr>
          <w:rFonts w:hint="eastAsia"/>
        </w:rPr>
        <w:t>函数异常处理清楚</w:t>
      </w:r>
    </w:p>
    <w:p>
      <w:pPr>
        <w:bidi w:val="0"/>
        <w:rPr>
          <w:rFonts w:hint="eastAsia"/>
        </w:rPr>
      </w:pPr>
    </w:p>
    <w:p>
      <w:pPr>
        <w:bidi w:val="0"/>
        <w:rPr>
          <w:rFonts w:hint="eastAsia"/>
        </w:rPr>
      </w:pPr>
    </w:p>
    <w:p>
      <w:pPr>
        <w:bidi w:val="0"/>
        <w:rPr>
          <w:rFonts w:hint="eastAsia"/>
        </w:rPr>
      </w:pPr>
      <w:r>
        <w:rPr>
          <w:rFonts w:hint="eastAsia"/>
        </w:rPr>
        <w:t>11.方法名删除使用delete</w:t>
      </w:r>
    </w:p>
    <w:p>
      <w:pPr>
        <w:bidi w:val="0"/>
        <w:rPr>
          <w:rFonts w:hint="eastAsia"/>
        </w:rPr>
      </w:pPr>
    </w:p>
    <w:p>
      <w:pPr>
        <w:bidi w:val="0"/>
        <w:rPr>
          <w:rFonts w:hint="default"/>
          <w:lang w:val="en-US" w:eastAsia="zh-CN"/>
        </w:rPr>
      </w:pPr>
      <w:r>
        <w:rPr>
          <w:rFonts w:hint="eastAsia"/>
        </w:rPr>
        <w:t>12.方法名修改使用update</w:t>
      </w:r>
      <w:r>
        <w:rPr>
          <w:rFonts w:hint="eastAsia"/>
          <w:lang w:val="en-US" w:eastAsia="zh-CN"/>
        </w:rPr>
        <w:t>或change</w:t>
      </w:r>
    </w:p>
    <w:p>
      <w:pPr>
        <w:bidi w:val="0"/>
        <w:rPr>
          <w:rFonts w:hint="eastAsia"/>
        </w:rPr>
      </w:pPr>
    </w:p>
    <w:p>
      <w:pPr>
        <w:bidi w:val="0"/>
        <w:rPr>
          <w:rFonts w:hint="eastAsia"/>
        </w:rPr>
      </w:pPr>
      <w:r>
        <w:rPr>
          <w:rFonts w:hint="eastAsia"/>
        </w:rPr>
        <w:t>13.一行代码不能太长，控制在30个单词以内</w:t>
      </w:r>
    </w:p>
    <w:p>
      <w:pPr>
        <w:bidi w:val="0"/>
        <w:rPr>
          <w:rFonts w:hint="eastAsia"/>
        </w:rPr>
      </w:pPr>
    </w:p>
    <w:p>
      <w:pPr>
        <w:bidi w:val="0"/>
        <w:rPr>
          <w:rFonts w:hint="eastAsia"/>
        </w:rPr>
      </w:pPr>
      <w:r>
        <w:rPr>
          <w:rFonts w:hint="eastAsia"/>
        </w:rPr>
        <w:t>14.一个方法如果太长，需要在有明显区别的逻辑之间加上适当的空格</w:t>
      </w:r>
    </w:p>
    <w:p>
      <w:pPr>
        <w:bidi w:val="0"/>
        <w:rPr>
          <w:rFonts w:hint="eastAsia"/>
        </w:rPr>
      </w:pPr>
    </w:p>
    <w:p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>15.</w:t>
      </w:r>
      <w:r>
        <w:rPr>
          <w:rFonts w:hint="eastAsia"/>
        </w:rPr>
        <w:t>每个方法前应加上适当的注释说明作用</w:t>
      </w:r>
    </w:p>
    <w:p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16.</w:t>
      </w:r>
      <w:r>
        <w:rPr>
          <w:rFonts w:hint="eastAsia"/>
        </w:rPr>
        <w:t>所有代码的结构清晰，具有良好的结构外观和整齐</w:t>
      </w:r>
    </w:p>
    <w:p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17.</w:t>
      </w:r>
      <w:r>
        <w:rPr>
          <w:rFonts w:hint="eastAsia"/>
        </w:rPr>
        <w:t>主要的数据构造描述清楚，合理 </w:t>
      </w:r>
    </w:p>
    <w:p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18.无用代码应及时删除</w:t>
      </w:r>
    </w:p>
    <w:p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19.</w:t>
      </w:r>
      <w:r>
        <w:rPr>
          <w:rFonts w:hint="eastAsia"/>
        </w:rPr>
        <w:t>Return语句应定义在方法结尾处。</w:t>
      </w:r>
    </w:p>
    <w:p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20.</w:t>
      </w:r>
      <w:r>
        <w:rPr>
          <w:rFonts w:hint="eastAsia"/>
        </w:rPr>
        <w:t>代码排版</w:t>
      </w:r>
      <w:r>
        <w:rPr>
          <w:rFonts w:hint="eastAsia"/>
          <w:lang w:val="en-US" w:eastAsia="zh-CN"/>
        </w:rPr>
        <w:t>需要</w:t>
      </w:r>
      <w:r>
        <w:rPr>
          <w:rFonts w:hint="eastAsia"/>
        </w:rPr>
        <w:t>规范</w:t>
      </w:r>
    </w:p>
    <w:p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21.</w:t>
      </w:r>
      <w:r>
        <w:rPr>
          <w:rFonts w:hint="eastAsia"/>
        </w:rPr>
        <w:t>续行缩进</w:t>
      </w:r>
    </w:p>
    <w:p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22.</w:t>
      </w:r>
      <w:r>
        <w:rPr>
          <w:rFonts w:hint="eastAsia"/>
        </w:rPr>
        <w:t>括号在合适的位置</w:t>
      </w:r>
    </w:p>
    <w:p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23.</w:t>
      </w:r>
      <w:r>
        <w:rPr>
          <w:rFonts w:hint="eastAsia"/>
        </w:rPr>
        <w:t>文本</w:t>
      </w:r>
      <w:r>
        <w:rPr>
          <w:rFonts w:hint="eastAsia"/>
          <w:lang w:val="en-US" w:eastAsia="zh-CN"/>
        </w:rPr>
        <w:t>不能有</w:t>
      </w:r>
      <w:r>
        <w:rPr>
          <w:rFonts w:hint="eastAsia"/>
        </w:rPr>
        <w:t>拼写和语法错误 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方法名也要检查使用的英文单词是否正确</w:t>
      </w:r>
    </w:p>
    <w:p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>24.</w:t>
      </w:r>
      <w:r>
        <w:rPr>
          <w:rFonts w:hint="eastAsia"/>
        </w:rPr>
        <w:t>函数名都小于64个字符 </w:t>
      </w:r>
    </w:p>
    <w:p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25.定义的</w:t>
      </w:r>
      <w:r>
        <w:rPr>
          <w:rFonts w:hint="eastAsia"/>
        </w:rPr>
        <w:t>所有的参数都</w:t>
      </w:r>
      <w:r>
        <w:rPr>
          <w:rFonts w:hint="eastAsia"/>
          <w:lang w:val="en-US" w:eastAsia="zh-CN"/>
        </w:rPr>
        <w:t>需要在方法中</w:t>
      </w:r>
      <w:r>
        <w:rPr>
          <w:rFonts w:hint="eastAsia"/>
        </w:rPr>
        <w:t>被使用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否则他就需要被删除</w:t>
      </w:r>
    </w:p>
    <w:p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26.</w:t>
      </w:r>
      <w:r>
        <w:rPr>
          <w:rFonts w:hint="eastAsia"/>
        </w:rPr>
        <w:t>如果一个函数有返回值，在所有的出口都有返回值 </w:t>
      </w:r>
    </w:p>
    <w:p>
      <w:pPr>
        <w:bidi w:val="0"/>
        <w:rPr>
          <w:rFonts w:hint="default"/>
          <w:lang w:val="en-US" w:eastAsia="zh-CN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446764518"/>
      <w:docPartObj>
        <w:docPartGallery w:val="autotext"/>
      </w:docPartObj>
    </w:sdtPr>
    <w:sdtContent>
      <w:p>
        <w:pPr>
          <w:pStyle w:val="5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5</w:t>
        </w:r>
        <w:r>
          <w:fldChar w:fldCharType="end"/>
        </w:r>
      </w:p>
    </w:sdtContent>
  </w:sdt>
  <w:p>
    <w:pPr>
      <w:pStyle w:val="5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666CD0"/>
    <w:multiLevelType w:val="multilevel"/>
    <w:tmpl w:val="08666CD0"/>
    <w:lvl w:ilvl="0" w:tentative="0">
      <w:start w:val="1"/>
      <w:numFmt w:val="chineseCountingThousand"/>
      <w:pStyle w:val="2"/>
      <w:lvlText w:val="%1、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7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0D48"/>
    <w:rsid w:val="000747BC"/>
    <w:rsid w:val="00186523"/>
    <w:rsid w:val="00216F8C"/>
    <w:rsid w:val="00230D48"/>
    <w:rsid w:val="002C69EA"/>
    <w:rsid w:val="00333358"/>
    <w:rsid w:val="003934F6"/>
    <w:rsid w:val="00582AF0"/>
    <w:rsid w:val="0063680C"/>
    <w:rsid w:val="0063777E"/>
    <w:rsid w:val="00652DB2"/>
    <w:rsid w:val="007C70E1"/>
    <w:rsid w:val="0087565F"/>
    <w:rsid w:val="009413A9"/>
    <w:rsid w:val="00AB5BD2"/>
    <w:rsid w:val="00B643E5"/>
    <w:rsid w:val="00BC3E04"/>
    <w:rsid w:val="00CB3ED6"/>
    <w:rsid w:val="00FB09F3"/>
    <w:rsid w:val="01565410"/>
    <w:rsid w:val="07EE08AF"/>
    <w:rsid w:val="0F0D1471"/>
    <w:rsid w:val="1F063F5A"/>
    <w:rsid w:val="28F425F9"/>
    <w:rsid w:val="3EEC7EB5"/>
    <w:rsid w:val="59AE339A"/>
    <w:rsid w:val="707A1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Calibri" w:hAnsi="Calibri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numPr>
        <w:ilvl w:val="0"/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0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24"/>
    <w:semiHidden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1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toc 1"/>
    <w:basedOn w:val="1"/>
    <w:next w:val="1"/>
    <w:unhideWhenUsed/>
    <w:qFormat/>
    <w:uiPriority w:val="39"/>
    <w:pPr>
      <w:tabs>
        <w:tab w:val="left" w:pos="840"/>
        <w:tab w:val="right" w:leader="dot" w:pos="8296"/>
      </w:tabs>
    </w:pPr>
  </w:style>
  <w:style w:type="paragraph" w:styleId="8">
    <w:name w:val="toc 2"/>
    <w:basedOn w:val="1"/>
    <w:next w:val="1"/>
    <w:unhideWhenUsed/>
    <w:qFormat/>
    <w:uiPriority w:val="39"/>
    <w:pPr>
      <w:ind w:left="420" w:leftChars="200"/>
    </w:pPr>
  </w:style>
  <w:style w:type="paragraph" w:styleId="9">
    <w:name w:val="HTML Preformatted"/>
    <w:basedOn w:val="1"/>
    <w:link w:val="25"/>
    <w:semiHidden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10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11">
    <w:name w:val="Title"/>
    <w:basedOn w:val="1"/>
    <w:next w:val="1"/>
    <w:link w:val="21"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styleId="14">
    <w:name w:val="Strong"/>
    <w:basedOn w:val="13"/>
    <w:qFormat/>
    <w:uiPriority w:val="22"/>
    <w:rPr>
      <w:b/>
      <w:bCs/>
    </w:rPr>
  </w:style>
  <w:style w:type="character" w:styleId="15">
    <w:name w:val="Hyperlink"/>
    <w:basedOn w:val="13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6">
    <w:name w:val="HTML Code"/>
    <w:basedOn w:val="13"/>
    <w:semiHidden/>
    <w:unhideWhenUsed/>
    <w:qFormat/>
    <w:uiPriority w:val="99"/>
    <w:rPr>
      <w:rFonts w:ascii="宋体" w:hAnsi="宋体" w:eastAsia="宋体" w:cs="宋体"/>
      <w:sz w:val="24"/>
      <w:szCs w:val="24"/>
    </w:rPr>
  </w:style>
  <w:style w:type="character" w:customStyle="1" w:styleId="17">
    <w:name w:val="页眉 字符"/>
    <w:basedOn w:val="13"/>
    <w:link w:val="6"/>
    <w:qFormat/>
    <w:uiPriority w:val="99"/>
    <w:rPr>
      <w:sz w:val="18"/>
      <w:szCs w:val="18"/>
    </w:rPr>
  </w:style>
  <w:style w:type="character" w:customStyle="1" w:styleId="18">
    <w:name w:val="页脚 字符"/>
    <w:basedOn w:val="13"/>
    <w:link w:val="5"/>
    <w:qFormat/>
    <w:uiPriority w:val="99"/>
    <w:rPr>
      <w:sz w:val="18"/>
      <w:szCs w:val="18"/>
    </w:rPr>
  </w:style>
  <w:style w:type="character" w:customStyle="1" w:styleId="19">
    <w:name w:val="标题 1 字符"/>
    <w:basedOn w:val="13"/>
    <w:link w:val="2"/>
    <w:qFormat/>
    <w:uiPriority w:val="9"/>
    <w:rPr>
      <w:b/>
      <w:bCs/>
      <w:kern w:val="44"/>
      <w:sz w:val="44"/>
      <w:szCs w:val="44"/>
    </w:rPr>
  </w:style>
  <w:style w:type="character" w:customStyle="1" w:styleId="20">
    <w:name w:val="标题 2 字符"/>
    <w:basedOn w:val="13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21">
    <w:name w:val="标题 字符"/>
    <w:basedOn w:val="13"/>
    <w:link w:val="11"/>
    <w:qFormat/>
    <w:uiPriority w:val="10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22">
    <w:name w:val="页眉 Char"/>
    <w:qFormat/>
    <w:uiPriority w:val="99"/>
    <w:rPr>
      <w:sz w:val="18"/>
      <w:szCs w:val="18"/>
    </w:rPr>
  </w:style>
  <w:style w:type="paragraph" w:styleId="23">
    <w:name w:val="List Paragraph"/>
    <w:basedOn w:val="1"/>
    <w:qFormat/>
    <w:uiPriority w:val="34"/>
    <w:pPr>
      <w:ind w:firstLine="420" w:firstLineChars="200"/>
    </w:pPr>
  </w:style>
  <w:style w:type="character" w:customStyle="1" w:styleId="24">
    <w:name w:val="标题 3 字符"/>
    <w:basedOn w:val="13"/>
    <w:link w:val="4"/>
    <w:semiHidden/>
    <w:qFormat/>
    <w:uiPriority w:val="9"/>
    <w:rPr>
      <w:b/>
      <w:bCs/>
      <w:sz w:val="32"/>
      <w:szCs w:val="32"/>
    </w:rPr>
  </w:style>
  <w:style w:type="character" w:customStyle="1" w:styleId="25">
    <w:name w:val="HTML 预设格式 字符"/>
    <w:basedOn w:val="13"/>
    <w:link w:val="9"/>
    <w:semiHidden/>
    <w:qFormat/>
    <w:uiPriority w:val="99"/>
    <w:rPr>
      <w:rFonts w:ascii="宋体" w:hAnsi="宋体" w:eastAsia="宋体" w:cs="宋体"/>
      <w:kern w:val="0"/>
      <w:sz w:val="24"/>
      <w:szCs w:val="24"/>
    </w:rPr>
  </w:style>
  <w:style w:type="character" w:customStyle="1" w:styleId="26">
    <w:name w:val="hljs-keyword"/>
    <w:basedOn w:val="13"/>
    <w:qFormat/>
    <w:uiPriority w:val="0"/>
  </w:style>
  <w:style w:type="character" w:customStyle="1" w:styleId="27">
    <w:name w:val="hljs-number"/>
    <w:basedOn w:val="13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0112515-4383-4AA2-B99A-90423D83CC8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946</Words>
  <Characters>5395</Characters>
  <Lines>44</Lines>
  <Paragraphs>12</Paragraphs>
  <TotalTime>3</TotalTime>
  <ScaleCrop>false</ScaleCrop>
  <LinksUpToDate>false</LinksUpToDate>
  <CharactersWithSpaces>6329</CharactersWithSpaces>
  <Application>WPS Office_11.1.0.10314_F1E327BC-269C-435d-A152-05C5408002CA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2019-05-25T06:29:00Z</dcterms:created>
  <dc:creator>lorenzo</dc:creator>
  <cp:lastModifiedBy>米娜拉</cp:lastModifiedBy>
  <dcterms:modified xsi:type="dcterms:W3CDTF">2021-01-17T06:38:55Z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</Properties>
</file>