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1"/>
        <w:ind w:left="480"/>
        <w:outlineLvl w:val="9"/>
        <w:rPr>
          <w:rFonts w:hint="eastAsia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哆啦A梦的口袋网</w:t>
      </w:r>
    </w:p>
    <w:p>
      <w:pPr>
        <w:ind w:left="2940" w:leftChars="0" w:firstLine="420" w:firstLineChars="0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--基于web的大学生二手交易平台</w:t>
      </w:r>
    </w:p>
    <w:p>
      <w:pPr>
        <w:pStyle w:val="11"/>
        <w:ind w:left="480"/>
        <w:outlineLvl w:val="9"/>
        <w:rPr>
          <w:sz w:val="44"/>
          <w:szCs w:val="44"/>
        </w:rPr>
      </w:pPr>
      <w:r>
        <w:rPr>
          <w:rFonts w:hint="eastAsia"/>
          <w:sz w:val="44"/>
          <w:szCs w:val="44"/>
        </w:rPr>
        <w:t>软件测试分析报告</w:t>
      </w:r>
    </w:p>
    <w:p/>
    <w:p>
      <w:pPr>
        <w:jc w:val="center"/>
      </w:pPr>
    </w:p>
    <w:p>
      <w:pPr>
        <w:jc w:val="center"/>
      </w:pPr>
    </w:p>
    <w:p>
      <w:pPr>
        <w:jc w:val="center"/>
      </w:pPr>
      <w:r>
        <w:t xml:space="preserve">  </w:t>
      </w:r>
    </w:p>
    <w:p/>
    <w:p>
      <w:pPr>
        <w:jc w:val="center"/>
      </w:pPr>
    </w:p>
    <w:p>
      <w:pPr>
        <w:spacing w:line="480" w:lineRule="auto"/>
        <w:jc w:val="center"/>
        <w:rPr>
          <w:rFonts w:ascii="宋体" w:hAnsi="宋体"/>
          <w:sz w:val="28"/>
          <w:szCs w:val="36"/>
          <w:u w:val="single"/>
        </w:rPr>
      </w:pPr>
      <w:r>
        <w:rPr>
          <w:rFonts w:hint="eastAsia" w:ascii="宋体" w:hAnsi="宋体"/>
          <w:b/>
          <w:bCs/>
          <w:sz w:val="28"/>
          <w:szCs w:val="36"/>
        </w:rPr>
        <w:t xml:space="preserve">课 </w:t>
      </w:r>
      <w:r>
        <w:rPr>
          <w:rFonts w:ascii="宋体" w:hAnsi="宋体"/>
          <w:b/>
          <w:bCs/>
          <w:sz w:val="28"/>
          <w:szCs w:val="36"/>
        </w:rPr>
        <w:t xml:space="preserve">   </w:t>
      </w:r>
      <w:r>
        <w:rPr>
          <w:rFonts w:hint="eastAsia" w:ascii="宋体" w:hAnsi="宋体"/>
          <w:b/>
          <w:bCs/>
          <w:sz w:val="28"/>
          <w:szCs w:val="36"/>
        </w:rPr>
        <w:t>程</w:t>
      </w:r>
      <w:r>
        <w:rPr>
          <w:rFonts w:hint="eastAsia" w:ascii="宋体" w:hAnsi="宋体"/>
          <w:sz w:val="28"/>
          <w:szCs w:val="36"/>
        </w:rPr>
        <w:t>：</w:t>
      </w:r>
      <w:r>
        <w:rPr>
          <w:rFonts w:hint="eastAsia" w:ascii="宋体" w:hAnsi="宋体"/>
          <w:sz w:val="28"/>
          <w:szCs w:val="36"/>
          <w:u w:val="single"/>
        </w:rPr>
        <w:t>_</w:t>
      </w:r>
      <w:r>
        <w:rPr>
          <w:rFonts w:ascii="宋体" w:hAnsi="宋体"/>
          <w:sz w:val="28"/>
          <w:szCs w:val="36"/>
          <w:u w:val="single"/>
        </w:rPr>
        <w:t xml:space="preserve">___ _           </w:t>
      </w:r>
      <w:r>
        <w:rPr>
          <w:rFonts w:hint="eastAsia" w:ascii="宋体" w:hAnsi="宋体"/>
          <w:sz w:val="28"/>
          <w:szCs w:val="36"/>
          <w:u w:val="single"/>
        </w:rPr>
        <w:t>软件工程</w:t>
      </w:r>
      <w:r>
        <w:rPr>
          <w:rFonts w:ascii="宋体" w:hAnsi="宋体"/>
          <w:sz w:val="28"/>
          <w:szCs w:val="36"/>
          <w:u w:val="single"/>
        </w:rPr>
        <w:t xml:space="preserve">   __ ____      ___</w:t>
      </w:r>
    </w:p>
    <w:p>
      <w:pPr>
        <w:spacing w:line="480" w:lineRule="auto"/>
        <w:ind w:firstLine="420" w:firstLineChars="0"/>
        <w:jc w:val="both"/>
        <w:rPr>
          <w:rFonts w:hint="default" w:ascii="宋体" w:hAnsi="宋体" w:eastAsia="宋体"/>
          <w:sz w:val="28"/>
          <w:szCs w:val="36"/>
          <w:u w:val="single"/>
          <w:lang w:val="en-US" w:eastAsia="zh-CN"/>
        </w:rPr>
      </w:pPr>
      <w:r>
        <w:rPr>
          <w:rFonts w:hint="eastAsia" w:ascii="宋体" w:hAnsi="宋体"/>
          <w:b/>
          <w:bCs/>
          <w:sz w:val="28"/>
          <w:szCs w:val="36"/>
        </w:rPr>
        <w:t xml:space="preserve">题 </w:t>
      </w:r>
      <w:r>
        <w:rPr>
          <w:rFonts w:ascii="宋体" w:hAnsi="宋体"/>
          <w:b/>
          <w:bCs/>
          <w:sz w:val="28"/>
          <w:szCs w:val="36"/>
        </w:rPr>
        <w:t xml:space="preserve">   </w:t>
      </w:r>
      <w:r>
        <w:rPr>
          <w:rFonts w:hint="eastAsia" w:ascii="宋体" w:hAnsi="宋体"/>
          <w:b/>
          <w:bCs/>
          <w:sz w:val="28"/>
          <w:szCs w:val="36"/>
        </w:rPr>
        <w:t>目</w:t>
      </w:r>
      <w:r>
        <w:rPr>
          <w:rFonts w:hint="eastAsia" w:ascii="宋体" w:hAnsi="宋体"/>
          <w:sz w:val="28"/>
          <w:szCs w:val="36"/>
        </w:rPr>
        <w:t>：</w:t>
      </w:r>
      <w:r>
        <w:rPr>
          <w:rFonts w:hint="eastAsia" w:ascii="宋体" w:hAnsi="宋体"/>
          <w:sz w:val="28"/>
          <w:szCs w:val="36"/>
          <w:u w:val="single"/>
        </w:rPr>
        <w:t>_</w:t>
      </w:r>
      <w:r>
        <w:rPr>
          <w:rFonts w:ascii="宋体" w:hAnsi="宋体"/>
          <w:sz w:val="28"/>
          <w:szCs w:val="36"/>
          <w:u w:val="single"/>
        </w:rPr>
        <w:t xml:space="preserve"> </w:t>
      </w:r>
      <w:r>
        <w:rPr>
          <w:rFonts w:hint="eastAsia" w:ascii="宋体" w:hAnsi="宋体"/>
          <w:sz w:val="28"/>
          <w:szCs w:val="36"/>
          <w:u w:val="single"/>
          <w:lang w:val="en-US" w:eastAsia="zh-CN"/>
        </w:rPr>
        <w:t>哆啦A梦的口袋网软件测试分析报告</w:t>
      </w:r>
      <w:r>
        <w:rPr>
          <w:rFonts w:ascii="宋体" w:hAnsi="宋体"/>
          <w:sz w:val="28"/>
          <w:szCs w:val="36"/>
          <w:u w:val="single"/>
        </w:rPr>
        <w:t>_</w:t>
      </w:r>
      <w:r>
        <w:rPr>
          <w:rFonts w:hint="eastAsia" w:ascii="宋体" w:hAnsi="宋体"/>
          <w:sz w:val="28"/>
          <w:szCs w:val="36"/>
          <w:u w:val="single"/>
          <w:lang w:val="en-US" w:eastAsia="zh-CN"/>
        </w:rPr>
        <w:t xml:space="preserve">         </w:t>
      </w:r>
    </w:p>
    <w:p>
      <w:pPr>
        <w:spacing w:line="480" w:lineRule="auto"/>
        <w:jc w:val="center"/>
        <w:rPr>
          <w:rFonts w:ascii="宋体" w:hAnsi="宋体"/>
          <w:sz w:val="28"/>
          <w:szCs w:val="36"/>
          <w:u w:val="single"/>
        </w:rPr>
      </w:pPr>
      <w:r>
        <w:rPr>
          <w:rFonts w:hint="eastAsia" w:ascii="宋体" w:hAnsi="宋体"/>
          <w:b/>
          <w:bCs/>
          <w:sz w:val="28"/>
          <w:szCs w:val="36"/>
        </w:rPr>
        <w:t>专业班级</w:t>
      </w:r>
      <w:r>
        <w:rPr>
          <w:rFonts w:hint="eastAsia" w:ascii="宋体" w:hAnsi="宋体"/>
          <w:sz w:val="28"/>
          <w:szCs w:val="36"/>
        </w:rPr>
        <w:t>：</w:t>
      </w:r>
      <w:r>
        <w:rPr>
          <w:rFonts w:hint="eastAsia" w:ascii="宋体" w:hAnsi="宋体"/>
          <w:sz w:val="28"/>
          <w:szCs w:val="36"/>
          <w:u w:val="single"/>
        </w:rPr>
        <w:t>_</w:t>
      </w:r>
      <w:r>
        <w:rPr>
          <w:rFonts w:ascii="宋体" w:hAnsi="宋体"/>
          <w:sz w:val="28"/>
          <w:szCs w:val="36"/>
          <w:u w:val="single"/>
        </w:rPr>
        <w:t>___ _       __</w:t>
      </w:r>
      <w:r>
        <w:rPr>
          <w:rFonts w:hint="eastAsia" w:ascii="宋体" w:hAnsi="宋体"/>
          <w:sz w:val="28"/>
          <w:szCs w:val="36"/>
          <w:u w:val="single"/>
        </w:rPr>
        <w:t>软件工程 1802</w:t>
      </w:r>
      <w:r>
        <w:rPr>
          <w:rFonts w:ascii="宋体" w:hAnsi="宋体"/>
          <w:sz w:val="28"/>
          <w:szCs w:val="36"/>
          <w:u w:val="single"/>
        </w:rPr>
        <w:t>______       ___</w:t>
      </w:r>
    </w:p>
    <w:p>
      <w:pPr>
        <w:spacing w:line="480" w:lineRule="auto"/>
        <w:ind w:firstLine="420" w:firstLineChars="0"/>
        <w:jc w:val="both"/>
        <w:rPr>
          <w:rFonts w:hint="default" w:ascii="宋体" w:hAnsi="宋体" w:eastAsia="宋体"/>
          <w:sz w:val="28"/>
          <w:szCs w:val="36"/>
          <w:lang w:val="en-US" w:eastAsia="zh-CN"/>
        </w:rPr>
      </w:pPr>
      <w:r>
        <w:rPr>
          <w:rFonts w:hint="eastAsia" w:ascii="宋体" w:hAnsi="宋体"/>
          <w:b/>
          <w:bCs/>
          <w:sz w:val="28"/>
          <w:szCs w:val="36"/>
        </w:rPr>
        <w:t xml:space="preserve">组 </w:t>
      </w:r>
      <w:r>
        <w:rPr>
          <w:rFonts w:ascii="宋体" w:hAnsi="宋体"/>
          <w:b/>
          <w:bCs/>
          <w:sz w:val="28"/>
          <w:szCs w:val="36"/>
        </w:rPr>
        <w:t xml:space="preserve">   </w:t>
      </w:r>
      <w:r>
        <w:rPr>
          <w:rFonts w:hint="eastAsia" w:ascii="宋体" w:hAnsi="宋体"/>
          <w:b/>
          <w:bCs/>
          <w:sz w:val="28"/>
          <w:szCs w:val="36"/>
        </w:rPr>
        <w:t>长</w:t>
      </w:r>
      <w:r>
        <w:rPr>
          <w:rFonts w:hint="eastAsia" w:ascii="宋体" w:hAnsi="宋体"/>
          <w:sz w:val="28"/>
          <w:szCs w:val="36"/>
        </w:rPr>
        <w:t>：</w:t>
      </w:r>
      <w:r>
        <w:rPr>
          <w:rFonts w:hint="eastAsia" w:ascii="宋体" w:hAnsi="宋体"/>
          <w:sz w:val="28"/>
          <w:szCs w:val="36"/>
          <w:u w:val="single"/>
        </w:rPr>
        <w:t>_</w:t>
      </w:r>
      <w:r>
        <w:rPr>
          <w:rFonts w:ascii="宋体" w:hAnsi="宋体"/>
          <w:sz w:val="28"/>
          <w:szCs w:val="36"/>
          <w:u w:val="single"/>
        </w:rPr>
        <w:t>____    _ _</w:t>
      </w:r>
      <w:r>
        <w:rPr>
          <w:rFonts w:hint="eastAsia" w:ascii="宋体" w:hAnsi="宋体"/>
          <w:sz w:val="28"/>
          <w:szCs w:val="36"/>
          <w:u w:val="single"/>
          <w:lang w:val="en-US" w:eastAsia="zh-CN"/>
        </w:rPr>
        <w:t>牛旷野31803192</w:t>
      </w:r>
      <w:r>
        <w:rPr>
          <w:rFonts w:ascii="宋体" w:hAnsi="宋体"/>
          <w:sz w:val="28"/>
          <w:szCs w:val="36"/>
          <w:u w:val="single"/>
        </w:rPr>
        <w:t xml:space="preserve"> ____   ___</w:t>
      </w:r>
      <w:r>
        <w:rPr>
          <w:rFonts w:hint="eastAsia" w:ascii="宋体" w:hAnsi="宋体"/>
          <w:sz w:val="28"/>
          <w:szCs w:val="36"/>
          <w:u w:val="single"/>
          <w:lang w:val="en-US" w:eastAsia="zh-CN"/>
        </w:rPr>
        <w:t xml:space="preserve">      </w:t>
      </w:r>
    </w:p>
    <w:p>
      <w:pPr>
        <w:spacing w:line="480" w:lineRule="auto"/>
        <w:ind w:firstLine="420" w:firstLineChars="0"/>
        <w:jc w:val="both"/>
        <w:rPr>
          <w:rFonts w:hint="default" w:ascii="宋体" w:hAnsi="宋体" w:eastAsia="宋体"/>
          <w:sz w:val="28"/>
          <w:szCs w:val="36"/>
          <w:u w:val="single"/>
          <w:lang w:val="en-US" w:eastAsia="zh-CN"/>
        </w:rPr>
      </w:pPr>
      <w:r>
        <w:rPr>
          <w:rFonts w:hint="eastAsia" w:ascii="宋体" w:hAnsi="宋体"/>
          <w:b/>
          <w:bCs/>
          <w:sz w:val="28"/>
          <w:szCs w:val="36"/>
        </w:rPr>
        <w:t xml:space="preserve">组 </w:t>
      </w:r>
      <w:r>
        <w:rPr>
          <w:rFonts w:ascii="宋体" w:hAnsi="宋体"/>
          <w:b/>
          <w:bCs/>
          <w:sz w:val="28"/>
          <w:szCs w:val="36"/>
        </w:rPr>
        <w:t xml:space="preserve">   </w:t>
      </w:r>
      <w:r>
        <w:rPr>
          <w:rFonts w:hint="eastAsia" w:ascii="宋体" w:hAnsi="宋体"/>
          <w:b/>
          <w:bCs/>
          <w:sz w:val="28"/>
          <w:szCs w:val="36"/>
        </w:rPr>
        <w:t>员</w:t>
      </w:r>
      <w:r>
        <w:rPr>
          <w:rFonts w:hint="eastAsia" w:ascii="宋体" w:hAnsi="宋体"/>
          <w:sz w:val="28"/>
          <w:szCs w:val="36"/>
        </w:rPr>
        <w:t>：</w:t>
      </w:r>
      <w:r>
        <w:rPr>
          <w:rFonts w:hint="eastAsia" w:ascii="宋体" w:hAnsi="宋体"/>
          <w:sz w:val="28"/>
          <w:szCs w:val="36"/>
          <w:u w:val="single"/>
        </w:rPr>
        <w:t>_</w:t>
      </w:r>
      <w:r>
        <w:rPr>
          <w:rFonts w:ascii="宋体" w:hAnsi="宋体"/>
          <w:sz w:val="28"/>
          <w:szCs w:val="36"/>
          <w:u w:val="single"/>
        </w:rPr>
        <w:t>___    _ __</w:t>
      </w:r>
      <w:r>
        <w:rPr>
          <w:rFonts w:hint="eastAsia" w:ascii="宋体" w:hAnsi="宋体"/>
          <w:sz w:val="28"/>
          <w:szCs w:val="36"/>
          <w:u w:val="single"/>
          <w:lang w:val="en-US" w:eastAsia="zh-CN"/>
        </w:rPr>
        <w:t>卢世逸31801312</w:t>
      </w:r>
      <w:r>
        <w:rPr>
          <w:rFonts w:ascii="宋体" w:hAnsi="宋体"/>
          <w:sz w:val="28"/>
          <w:szCs w:val="36"/>
          <w:u w:val="single"/>
        </w:rPr>
        <w:t>_ __   ____</w:t>
      </w:r>
      <w:r>
        <w:rPr>
          <w:rFonts w:hint="eastAsia" w:ascii="宋体" w:hAnsi="宋体"/>
          <w:sz w:val="28"/>
          <w:szCs w:val="36"/>
          <w:u w:val="single"/>
          <w:lang w:val="en-US" w:eastAsia="zh-CN"/>
        </w:rPr>
        <w:t xml:space="preserve">      </w:t>
      </w:r>
    </w:p>
    <w:p>
      <w:pPr>
        <w:spacing w:line="480" w:lineRule="auto"/>
        <w:ind w:firstLine="420" w:firstLineChars="0"/>
        <w:jc w:val="both"/>
        <w:rPr>
          <w:rFonts w:hint="default" w:ascii="宋体" w:hAnsi="宋体" w:eastAsia="宋体"/>
          <w:sz w:val="28"/>
          <w:szCs w:val="36"/>
          <w:u w:val="single"/>
          <w:lang w:val="en-US" w:eastAsia="zh-CN"/>
        </w:rPr>
      </w:pPr>
      <w:r>
        <w:rPr>
          <w:rFonts w:hint="eastAsia" w:ascii="宋体" w:hAnsi="宋体"/>
          <w:b/>
          <w:bCs/>
          <w:sz w:val="28"/>
          <w:szCs w:val="36"/>
        </w:rPr>
        <w:t xml:space="preserve">组 </w:t>
      </w:r>
      <w:r>
        <w:rPr>
          <w:rFonts w:ascii="宋体" w:hAnsi="宋体"/>
          <w:b/>
          <w:bCs/>
          <w:sz w:val="28"/>
          <w:szCs w:val="36"/>
        </w:rPr>
        <w:t xml:space="preserve">   </w:t>
      </w:r>
      <w:r>
        <w:rPr>
          <w:rFonts w:hint="eastAsia" w:ascii="宋体" w:hAnsi="宋体"/>
          <w:b/>
          <w:bCs/>
          <w:sz w:val="28"/>
          <w:szCs w:val="36"/>
        </w:rPr>
        <w:t>员</w:t>
      </w:r>
      <w:r>
        <w:rPr>
          <w:rFonts w:hint="eastAsia" w:ascii="宋体" w:hAnsi="宋体"/>
          <w:sz w:val="28"/>
          <w:szCs w:val="36"/>
        </w:rPr>
        <w:t>：</w:t>
      </w:r>
      <w:r>
        <w:rPr>
          <w:rFonts w:hint="eastAsia" w:ascii="宋体" w:hAnsi="宋体"/>
          <w:sz w:val="28"/>
          <w:szCs w:val="36"/>
          <w:u w:val="single"/>
        </w:rPr>
        <w:t>_</w:t>
      </w:r>
      <w:r>
        <w:rPr>
          <w:rFonts w:ascii="宋体" w:hAnsi="宋体"/>
          <w:sz w:val="28"/>
          <w:szCs w:val="36"/>
          <w:u w:val="single"/>
        </w:rPr>
        <w:t xml:space="preserve">___ _   _   </w:t>
      </w:r>
      <w:r>
        <w:rPr>
          <w:rFonts w:hint="eastAsia" w:ascii="宋体" w:hAnsi="宋体"/>
          <w:sz w:val="28"/>
          <w:szCs w:val="36"/>
          <w:u w:val="single"/>
          <w:lang w:val="en-US" w:eastAsia="zh-CN"/>
        </w:rPr>
        <w:t>孟闻凯31801331</w:t>
      </w:r>
      <w:r>
        <w:rPr>
          <w:rFonts w:ascii="宋体" w:hAnsi="宋体"/>
          <w:sz w:val="28"/>
          <w:szCs w:val="36"/>
          <w:u w:val="single"/>
        </w:rPr>
        <w:t>_ _    _ __</w:t>
      </w:r>
      <w:r>
        <w:rPr>
          <w:rFonts w:hint="eastAsia" w:ascii="宋体" w:hAnsi="宋体"/>
          <w:sz w:val="28"/>
          <w:szCs w:val="36"/>
          <w:u w:val="single"/>
          <w:lang w:val="en-US" w:eastAsia="zh-CN"/>
        </w:rPr>
        <w:t xml:space="preserve">     </w:t>
      </w:r>
    </w:p>
    <w:p>
      <w:pPr>
        <w:spacing w:line="480" w:lineRule="auto"/>
        <w:rPr>
          <w:rFonts w:ascii="宋体" w:hAnsi="宋体"/>
          <w:sz w:val="28"/>
          <w:szCs w:val="36"/>
          <w:u w:val="single"/>
        </w:rPr>
      </w:pPr>
    </w:p>
    <w:p/>
    <w:p/>
    <w:p>
      <w:pPr>
        <w:pStyle w:val="11"/>
      </w:pPr>
      <w:bookmarkStart w:id="0" w:name="_Toc59024033"/>
      <w:bookmarkStart w:id="1" w:name="_Toc59022639"/>
      <w:bookmarkStart w:id="2" w:name="_Toc59887867"/>
      <w:r>
        <w:rPr>
          <w:rFonts w:hint="eastAsia"/>
        </w:rPr>
        <w:t>软件测试分析说明</w:t>
      </w:r>
      <w:bookmarkEnd w:id="0"/>
      <w:bookmarkEnd w:id="1"/>
      <w:bookmarkEnd w:id="2"/>
    </w:p>
    <w:p>
      <w:r>
        <w:rPr>
          <w:rFonts w:hint="eastAsia"/>
        </w:rPr>
        <w:t>说明：</w:t>
      </w:r>
    </w:p>
    <w:p>
      <w:pPr>
        <w:ind w:firstLine="420"/>
      </w:pPr>
      <w:r>
        <w:rPr>
          <w:rFonts w:hint="eastAsia"/>
        </w:rPr>
        <w:t>《软件代码规范说明》</w:t>
      </w:r>
      <w:r>
        <w:t xml:space="preserve"> </w:t>
      </w:r>
      <w:r>
        <w:rPr>
          <w:rFonts w:hint="eastAsia"/>
        </w:rPr>
        <w:t>(STR)是对计算机软件配置项CSCl,软件系统或子系统，或与软件相关项目执行合格性测试的记录。通过STR，需方能够评估所执行的合格性测试及其测试结果。该文档可能还要用《软件测试用例说明》和《软件代码走查说明》以补充。</w:t>
      </w:r>
    </w:p>
    <w:p>
      <w:pPr>
        <w:ind w:firstLine="420"/>
      </w:pPr>
    </w:p>
    <w:p>
      <w:pPr>
        <w:ind w:firstLine="420"/>
      </w:pPr>
    </w:p>
    <w:p>
      <w:pPr>
        <w:tabs>
          <w:tab w:val="right" w:leader="dot" w:pos="8296"/>
        </w:tabs>
        <w:ind w:firstLine="105" w:firstLineChars="50"/>
        <w:jc w:val="center"/>
        <w:rPr>
          <w:rFonts w:ascii="Times New Roman" w:hAnsi="Times New Roman"/>
          <w:b/>
          <w:bCs/>
          <w:sz w:val="21"/>
          <w:szCs w:val="24"/>
        </w:rPr>
      </w:pPr>
      <w:r>
        <w:rPr>
          <w:rFonts w:hint="eastAsia" w:ascii="Times New Roman" w:hAnsi="Times New Roman"/>
          <w:b/>
          <w:bCs/>
          <w:sz w:val="21"/>
          <w:szCs w:val="24"/>
        </w:rPr>
        <w:t>版本记录</w:t>
      </w:r>
    </w:p>
    <w:tbl>
      <w:tblPr>
        <w:tblStyle w:val="12"/>
        <w:tblW w:w="8196" w:type="dxa"/>
        <w:tblInd w:w="1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1251"/>
        <w:gridCol w:w="1133"/>
        <w:gridCol w:w="1701"/>
        <w:gridCol w:w="1276"/>
        <w:gridCol w:w="21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1"/>
                <w:szCs w:val="24"/>
              </w:rPr>
            </w:pPr>
            <w:r>
              <w:rPr>
                <w:rFonts w:ascii="Times New Roman" w:hAnsi="Times New Roman"/>
                <w:sz w:val="21"/>
                <w:szCs w:val="24"/>
              </w:rPr>
              <w:t>编号</w:t>
            </w:r>
          </w:p>
        </w:tc>
        <w:tc>
          <w:tcPr>
            <w:tcW w:w="1251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1"/>
                <w:szCs w:val="24"/>
              </w:rPr>
            </w:pPr>
            <w:r>
              <w:rPr>
                <w:rFonts w:ascii="Times New Roman" w:hAnsi="Times New Roman"/>
                <w:sz w:val="21"/>
                <w:szCs w:val="24"/>
              </w:rPr>
              <w:t>修订日期</w:t>
            </w:r>
          </w:p>
        </w:tc>
        <w:tc>
          <w:tcPr>
            <w:tcW w:w="1133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1"/>
                <w:szCs w:val="24"/>
              </w:rPr>
            </w:pPr>
            <w:r>
              <w:rPr>
                <w:rFonts w:ascii="Times New Roman" w:hAnsi="Times New Roman"/>
                <w:sz w:val="21"/>
                <w:szCs w:val="24"/>
              </w:rPr>
              <w:t>版本</w:t>
            </w:r>
            <w:r>
              <w:rPr>
                <w:rFonts w:hint="eastAsia" w:ascii="Times New Roman" w:hAnsi="Times New Roman"/>
                <w:sz w:val="21"/>
                <w:szCs w:val="24"/>
              </w:rPr>
              <w:t>/状态</w:t>
            </w:r>
          </w:p>
        </w:tc>
        <w:tc>
          <w:tcPr>
            <w:tcW w:w="1701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1"/>
                <w:szCs w:val="24"/>
              </w:rPr>
            </w:pPr>
            <w:r>
              <w:rPr>
                <w:rFonts w:ascii="Times New Roman" w:hAnsi="Times New Roman"/>
                <w:sz w:val="21"/>
                <w:szCs w:val="24"/>
              </w:rPr>
              <w:t>修订人</w:t>
            </w:r>
          </w:p>
        </w:tc>
        <w:tc>
          <w:tcPr>
            <w:tcW w:w="1276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1"/>
                <w:szCs w:val="24"/>
              </w:rPr>
            </w:pPr>
            <w:r>
              <w:rPr>
                <w:rFonts w:ascii="Times New Roman" w:hAnsi="Times New Roman"/>
                <w:sz w:val="21"/>
                <w:szCs w:val="24"/>
              </w:rPr>
              <w:t>发布日期</w:t>
            </w:r>
          </w:p>
        </w:tc>
        <w:tc>
          <w:tcPr>
            <w:tcW w:w="2126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1"/>
                <w:szCs w:val="24"/>
              </w:rPr>
            </w:pPr>
            <w:r>
              <w:rPr>
                <w:rFonts w:hint="eastAsia" w:ascii="Times New Roman" w:hAnsi="Times New Roman"/>
                <w:sz w:val="21"/>
                <w:szCs w:val="24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/>
                <w:sz w:val="21"/>
                <w:szCs w:val="24"/>
              </w:rPr>
            </w:pPr>
            <w:r>
              <w:rPr>
                <w:rFonts w:ascii="Times New Roman" w:hAnsi="Times New Roman"/>
                <w:sz w:val="21"/>
                <w:szCs w:val="24"/>
              </w:rPr>
              <w:t>01</w:t>
            </w:r>
          </w:p>
        </w:tc>
        <w:tc>
          <w:tcPr>
            <w:tcW w:w="1251" w:type="dxa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/>
                <w:sz w:val="21"/>
                <w:szCs w:val="24"/>
              </w:rPr>
            </w:pPr>
            <w:r>
              <w:rPr>
                <w:rFonts w:hint="eastAsia" w:ascii="Times New Roman" w:hAnsi="Times New Roman"/>
                <w:sz w:val="21"/>
                <w:szCs w:val="24"/>
              </w:rPr>
              <w:t>2020-12-25</w:t>
            </w:r>
          </w:p>
        </w:tc>
        <w:tc>
          <w:tcPr>
            <w:tcW w:w="1133" w:type="dxa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/>
                <w:sz w:val="21"/>
                <w:szCs w:val="24"/>
              </w:rPr>
            </w:pPr>
            <w:r>
              <w:rPr>
                <w:rFonts w:hint="eastAsia" w:ascii="Times New Roman" w:hAnsi="Times New Roman"/>
                <w:sz w:val="21"/>
                <w:szCs w:val="24"/>
              </w:rPr>
              <w:t>0.1.1</w:t>
            </w:r>
          </w:p>
        </w:tc>
        <w:tc>
          <w:tcPr>
            <w:tcW w:w="1701" w:type="dxa"/>
            <w:vAlign w:val="center"/>
          </w:tcPr>
          <w:p>
            <w:pPr>
              <w:spacing w:line="276" w:lineRule="auto"/>
              <w:jc w:val="center"/>
              <w:rPr>
                <w:rFonts w:hint="eastAsia" w:ascii="Times New Roman" w:hAnsi="Times New Roman" w:eastAsia="宋体"/>
                <w:sz w:val="21"/>
                <w:szCs w:val="24"/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szCs w:val="24"/>
                <w:lang w:val="en-US" w:eastAsia="zh-CN"/>
              </w:rPr>
              <w:t>孟闻凯</w:t>
            </w:r>
          </w:p>
        </w:tc>
        <w:tc>
          <w:tcPr>
            <w:tcW w:w="1276" w:type="dxa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/>
                <w:sz w:val="21"/>
                <w:szCs w:val="24"/>
              </w:rPr>
            </w:pPr>
            <w:r>
              <w:rPr>
                <w:rFonts w:hint="eastAsia" w:ascii="Times New Roman" w:hAnsi="Times New Roman"/>
                <w:sz w:val="21"/>
                <w:szCs w:val="24"/>
              </w:rPr>
              <w:t>2020-12-26</w:t>
            </w:r>
          </w:p>
        </w:tc>
        <w:tc>
          <w:tcPr>
            <w:tcW w:w="2126" w:type="dxa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/>
                <w:sz w:val="21"/>
                <w:szCs w:val="24"/>
              </w:rPr>
            </w:pPr>
            <w:r>
              <w:rPr>
                <w:rFonts w:hint="eastAsia" w:ascii="Times New Roman" w:hAnsi="Times New Roman"/>
                <w:sz w:val="21"/>
                <w:szCs w:val="24"/>
              </w:rPr>
              <w:t>报告的初始版本制作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1"/>
                <w:szCs w:val="24"/>
              </w:rPr>
            </w:pPr>
          </w:p>
        </w:tc>
        <w:tc>
          <w:tcPr>
            <w:tcW w:w="1251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1"/>
                <w:szCs w:val="24"/>
              </w:rPr>
            </w:pPr>
          </w:p>
        </w:tc>
        <w:tc>
          <w:tcPr>
            <w:tcW w:w="1133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1"/>
                <w:szCs w:val="24"/>
              </w:rPr>
            </w:pPr>
          </w:p>
        </w:tc>
        <w:tc>
          <w:tcPr>
            <w:tcW w:w="1701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1"/>
                <w:szCs w:val="24"/>
              </w:rPr>
            </w:pPr>
          </w:p>
        </w:tc>
        <w:tc>
          <w:tcPr>
            <w:tcW w:w="1276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1"/>
                <w:szCs w:val="24"/>
              </w:rPr>
            </w:pPr>
          </w:p>
        </w:tc>
        <w:tc>
          <w:tcPr>
            <w:tcW w:w="2126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1"/>
                <w:szCs w:val="24"/>
              </w:rPr>
            </w:pPr>
          </w:p>
        </w:tc>
      </w:tr>
    </w:tbl>
    <w:p>
      <w:pPr>
        <w:widowControl/>
        <w:jc w:val="left"/>
      </w:pPr>
      <w:bookmarkStart w:id="3" w:name="_Toc235939018"/>
      <w:bookmarkStart w:id="4" w:name="_Toc235853797"/>
      <w:r>
        <w:rPr>
          <w:b/>
          <w:szCs w:val="24"/>
        </w:rPr>
        <w:br w:type="page"/>
      </w:r>
    </w:p>
    <w:sdt>
      <w:sdtPr>
        <w:rPr>
          <w:rFonts w:ascii="Calibri" w:hAnsi="Calibri"/>
          <w:b w:val="0"/>
          <w:bCs w:val="0"/>
          <w:color w:val="auto"/>
          <w:kern w:val="2"/>
          <w:sz w:val="24"/>
          <w:szCs w:val="22"/>
          <w:lang w:val="zh-CN"/>
        </w:rPr>
        <w:id w:val="1551802533"/>
        <w:docPartObj>
          <w:docPartGallery w:val="Table of Contents"/>
          <w:docPartUnique/>
        </w:docPartObj>
      </w:sdtPr>
      <w:sdtEndPr>
        <w:rPr>
          <w:rFonts w:ascii="Cambria" w:hAnsi="Cambria"/>
          <w:b/>
          <w:bCs/>
          <w:color w:val="365F91"/>
          <w:kern w:val="0"/>
          <w:sz w:val="28"/>
          <w:szCs w:val="28"/>
          <w:lang w:val="zh-CN"/>
        </w:rPr>
      </w:sdtEndPr>
      <w:sdtContent>
        <w:p>
          <w:pPr>
            <w:pStyle w:val="25"/>
          </w:pPr>
          <w:r>
            <w:rPr>
              <w:lang w:val="zh-CN"/>
            </w:rPr>
            <w:t>目录</w:t>
          </w:r>
        </w:p>
      </w:sdtContent>
    </w:sdt>
    <w:p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r>
        <w:fldChar w:fldCharType="begin"/>
      </w:r>
      <w:r>
        <w:instrText xml:space="preserve"> HYPERLINK \l "_Toc59887867" </w:instrText>
      </w:r>
      <w:r>
        <w:fldChar w:fldCharType="separate"/>
      </w:r>
      <w:r>
        <w:rPr>
          <w:rStyle w:val="15"/>
        </w:rPr>
        <w:t>软件测试分析说明</w:t>
      </w:r>
      <w:r>
        <w:tab/>
      </w:r>
      <w:r>
        <w:fldChar w:fldCharType="begin"/>
      </w:r>
      <w:r>
        <w:instrText xml:space="preserve"> PAGEREF _Toc59887867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"_Toc59887868" </w:instrText>
      </w:r>
      <w:r>
        <w:fldChar w:fldCharType="separate"/>
      </w:r>
      <w:r>
        <w:rPr>
          <w:rStyle w:val="15"/>
        </w:rPr>
        <w:t>1引言</w:t>
      </w:r>
      <w:r>
        <w:tab/>
      </w:r>
      <w:r>
        <w:fldChar w:fldCharType="begin"/>
      </w:r>
      <w:r>
        <w:instrText xml:space="preserve"> PAGEREF _Toc59887868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ind w:left="48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"_Toc59887869" </w:instrText>
      </w:r>
      <w:r>
        <w:fldChar w:fldCharType="separate"/>
      </w:r>
      <w:r>
        <w:rPr>
          <w:rStyle w:val="15"/>
        </w:rPr>
        <w:t>1.1标识</w:t>
      </w:r>
      <w:r>
        <w:tab/>
      </w:r>
      <w:r>
        <w:fldChar w:fldCharType="begin"/>
      </w:r>
      <w:r>
        <w:instrText xml:space="preserve"> PAGEREF _Toc59887869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ind w:left="48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"_Toc59887870" </w:instrText>
      </w:r>
      <w:r>
        <w:fldChar w:fldCharType="separate"/>
      </w:r>
      <w:r>
        <w:rPr>
          <w:rStyle w:val="15"/>
        </w:rPr>
        <w:t>1.2系统概述</w:t>
      </w:r>
      <w:r>
        <w:tab/>
      </w:r>
      <w:r>
        <w:fldChar w:fldCharType="begin"/>
      </w:r>
      <w:r>
        <w:instrText xml:space="preserve"> PAGEREF _Toc59887870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ind w:left="48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"_Toc59887871" </w:instrText>
      </w:r>
      <w:r>
        <w:fldChar w:fldCharType="separate"/>
      </w:r>
      <w:r>
        <w:rPr>
          <w:rStyle w:val="15"/>
        </w:rPr>
        <w:t>1.3文档概述</w:t>
      </w:r>
      <w:r>
        <w:tab/>
      </w:r>
      <w:r>
        <w:fldChar w:fldCharType="begin"/>
      </w:r>
      <w:r>
        <w:instrText xml:space="preserve"> PAGEREF _Toc59887871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ind w:left="48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"_Toc59887872" </w:instrText>
      </w:r>
      <w:r>
        <w:fldChar w:fldCharType="separate"/>
      </w:r>
      <w:r>
        <w:rPr>
          <w:rStyle w:val="15"/>
        </w:rPr>
        <w:t>1.4基线</w:t>
      </w:r>
      <w:r>
        <w:tab/>
      </w:r>
      <w:r>
        <w:fldChar w:fldCharType="begin"/>
      </w:r>
      <w:r>
        <w:instrText xml:space="preserve"> PAGEREF _Toc59887872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"_Toc59887873" </w:instrText>
      </w:r>
      <w:r>
        <w:fldChar w:fldCharType="separate"/>
      </w:r>
      <w:r>
        <w:rPr>
          <w:rStyle w:val="15"/>
        </w:rPr>
        <w:t>2引用文件</w:t>
      </w:r>
      <w:r>
        <w:tab/>
      </w:r>
      <w:r>
        <w:fldChar w:fldCharType="begin"/>
      </w:r>
      <w:r>
        <w:instrText xml:space="preserve"> PAGEREF _Toc59887873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"_Toc59887874" </w:instrText>
      </w:r>
      <w:r>
        <w:fldChar w:fldCharType="separate"/>
      </w:r>
      <w:r>
        <w:rPr>
          <w:rStyle w:val="15"/>
        </w:rPr>
        <w:t>3测试概要</w:t>
      </w:r>
      <w:r>
        <w:tab/>
      </w:r>
      <w:r>
        <w:fldChar w:fldCharType="begin"/>
      </w:r>
      <w:r>
        <w:instrText xml:space="preserve"> PAGEREF _Toc59887874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ind w:left="48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"_Toc59887875" </w:instrText>
      </w:r>
      <w:r>
        <w:fldChar w:fldCharType="separate"/>
      </w:r>
      <w:r>
        <w:rPr>
          <w:rStyle w:val="15"/>
        </w:rPr>
        <w:t>3.1测试环境</w:t>
      </w:r>
      <w:r>
        <w:tab/>
      </w:r>
      <w:r>
        <w:fldChar w:fldCharType="begin"/>
      </w:r>
      <w:r>
        <w:instrText xml:space="preserve"> PAGEREF _Toc59887875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6"/>
        <w:tabs>
          <w:tab w:val="right" w:leader="dot" w:pos="8296"/>
        </w:tabs>
        <w:ind w:left="96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"_Toc59887876" </w:instrText>
      </w:r>
      <w:r>
        <w:fldChar w:fldCharType="separate"/>
      </w:r>
      <w:r>
        <w:rPr>
          <w:rStyle w:val="15"/>
        </w:rPr>
        <w:t>3.1.1时间与地点</w:t>
      </w:r>
      <w:r>
        <w:tab/>
      </w:r>
      <w:r>
        <w:fldChar w:fldCharType="begin"/>
      </w:r>
      <w:r>
        <w:instrText xml:space="preserve"> PAGEREF _Toc59887876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6"/>
        <w:tabs>
          <w:tab w:val="right" w:leader="dot" w:pos="8296"/>
        </w:tabs>
        <w:ind w:left="96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"_Toc59887877" </w:instrText>
      </w:r>
      <w:r>
        <w:fldChar w:fldCharType="separate"/>
      </w:r>
      <w:r>
        <w:rPr>
          <w:rStyle w:val="15"/>
        </w:rPr>
        <w:t>3.1.1人员与设备</w:t>
      </w:r>
      <w:r>
        <w:tab/>
      </w:r>
      <w:r>
        <w:fldChar w:fldCharType="begin"/>
      </w:r>
      <w:r>
        <w:instrText xml:space="preserve"> PAGEREF _Toc59887877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"_Toc59887878" </w:instrText>
      </w:r>
      <w:r>
        <w:fldChar w:fldCharType="separate"/>
      </w:r>
      <w:r>
        <w:rPr>
          <w:rStyle w:val="15"/>
        </w:rPr>
        <w:t>4测试分析</w:t>
      </w:r>
      <w:r>
        <w:tab/>
      </w:r>
      <w:r>
        <w:fldChar w:fldCharType="begin"/>
      </w:r>
      <w:r>
        <w:instrText xml:space="preserve"> PAGEREF _Toc59887878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ind w:left="48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"_Toc59887879" </w:instrText>
      </w:r>
      <w:r>
        <w:fldChar w:fldCharType="separate"/>
      </w:r>
      <w:r>
        <w:rPr>
          <w:rStyle w:val="15"/>
        </w:rPr>
        <w:t>4.1黑盒测试</w:t>
      </w:r>
      <w:r>
        <w:tab/>
      </w:r>
      <w:r>
        <w:fldChar w:fldCharType="begin"/>
      </w:r>
      <w:r>
        <w:instrText xml:space="preserve"> PAGEREF _Toc59887879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6"/>
        <w:tabs>
          <w:tab w:val="right" w:leader="dot" w:pos="8296"/>
        </w:tabs>
        <w:ind w:left="96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"_Toc59887880" </w:instrText>
      </w:r>
      <w:r>
        <w:fldChar w:fldCharType="separate"/>
      </w:r>
      <w:r>
        <w:rPr>
          <w:rStyle w:val="15"/>
        </w:rPr>
        <w:t>4.1.1接口测试</w:t>
      </w:r>
      <w:r>
        <w:tab/>
      </w:r>
      <w:r>
        <w:fldChar w:fldCharType="begin"/>
      </w:r>
      <w:r>
        <w:instrText xml:space="preserve"> PAGEREF _Toc59887880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6"/>
        <w:tabs>
          <w:tab w:val="right" w:leader="dot" w:pos="8296"/>
        </w:tabs>
        <w:ind w:left="96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"_Toc59887881" </w:instrText>
      </w:r>
      <w:r>
        <w:fldChar w:fldCharType="separate"/>
      </w:r>
      <w:r>
        <w:rPr>
          <w:rStyle w:val="15"/>
        </w:rPr>
        <w:t>4.1.2功能测试</w:t>
      </w:r>
      <w:r>
        <w:tab/>
      </w:r>
      <w:r>
        <w:fldChar w:fldCharType="begin"/>
      </w:r>
      <w:r>
        <w:instrText xml:space="preserve"> PAGEREF _Toc59887881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ind w:left="48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"_Toc59887882" </w:instrText>
      </w:r>
      <w:r>
        <w:fldChar w:fldCharType="separate"/>
      </w:r>
      <w:r>
        <w:rPr>
          <w:rStyle w:val="15"/>
        </w:rPr>
        <w:t>4.2单元测试</w:t>
      </w:r>
      <w:r>
        <w:tab/>
      </w:r>
      <w:r>
        <w:fldChar w:fldCharType="begin"/>
      </w:r>
      <w:r>
        <w:instrText xml:space="preserve"> PAGEREF _Toc59887882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6"/>
        <w:tabs>
          <w:tab w:val="right" w:leader="dot" w:pos="8296"/>
        </w:tabs>
        <w:ind w:left="96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"_Toc59887883" </w:instrText>
      </w:r>
      <w:r>
        <w:fldChar w:fldCharType="separate"/>
      </w:r>
      <w:r>
        <w:rPr>
          <w:rStyle w:val="15"/>
        </w:rPr>
        <w:t>4.2.1测试用例</w:t>
      </w:r>
      <w:r>
        <w:tab/>
      </w:r>
      <w:r>
        <w:fldChar w:fldCharType="begin"/>
      </w:r>
      <w:r>
        <w:instrText xml:space="preserve"> PAGEREF _Toc59887883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ind w:left="48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"_Toc59887884" </w:instrText>
      </w:r>
      <w:r>
        <w:fldChar w:fldCharType="separate"/>
      </w:r>
      <w:r>
        <w:rPr>
          <w:rStyle w:val="15"/>
        </w:rPr>
        <w:t>4.3集成测试</w:t>
      </w:r>
      <w:r>
        <w:tab/>
      </w:r>
      <w:r>
        <w:fldChar w:fldCharType="begin"/>
      </w:r>
      <w:r>
        <w:instrText xml:space="preserve"> PAGEREF _Toc59887884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>
      <w:pPr>
        <w:pStyle w:val="6"/>
        <w:tabs>
          <w:tab w:val="right" w:leader="dot" w:pos="8296"/>
        </w:tabs>
        <w:ind w:left="96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"_Toc59887885" </w:instrText>
      </w:r>
      <w:r>
        <w:fldChar w:fldCharType="separate"/>
      </w:r>
      <w:r>
        <w:rPr>
          <w:rStyle w:val="15"/>
        </w:rPr>
        <w:t>4.3.1结构分解</w:t>
      </w:r>
      <w:r>
        <w:tab/>
      </w:r>
      <w:r>
        <w:fldChar w:fldCharType="begin"/>
      </w:r>
      <w:r>
        <w:instrText xml:space="preserve"> PAGEREF _Toc59887885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>
      <w:pPr>
        <w:pStyle w:val="6"/>
        <w:tabs>
          <w:tab w:val="right" w:leader="dot" w:pos="8296"/>
        </w:tabs>
        <w:ind w:left="96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"_Toc59887886" </w:instrText>
      </w:r>
      <w:r>
        <w:fldChar w:fldCharType="separate"/>
      </w:r>
      <w:r>
        <w:rPr>
          <w:rStyle w:val="15"/>
        </w:rPr>
        <w:t>4.3.2详细过程</w:t>
      </w:r>
      <w:r>
        <w:tab/>
      </w:r>
      <w:r>
        <w:fldChar w:fldCharType="begin"/>
      </w:r>
      <w:r>
        <w:instrText xml:space="preserve"> PAGEREF _Toc59887886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ind w:left="48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"_Toc59887887" </w:instrText>
      </w:r>
      <w:r>
        <w:fldChar w:fldCharType="separate"/>
      </w:r>
      <w:r>
        <w:rPr>
          <w:rStyle w:val="15"/>
        </w:rPr>
        <w:t>4.4白盒测试</w:t>
      </w:r>
      <w:r>
        <w:tab/>
      </w:r>
      <w:r>
        <w:fldChar w:fldCharType="begin"/>
      </w:r>
      <w:r>
        <w:instrText xml:space="preserve"> PAGEREF _Toc59887887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ind w:left="48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"_Toc59887888" </w:instrText>
      </w:r>
      <w:r>
        <w:fldChar w:fldCharType="separate"/>
      </w:r>
      <w:r>
        <w:rPr>
          <w:rStyle w:val="15"/>
        </w:rPr>
        <w:t>4.5确认测试</w:t>
      </w:r>
      <w:r>
        <w:tab/>
      </w:r>
      <w:r>
        <w:fldChar w:fldCharType="begin"/>
      </w:r>
      <w:r>
        <w:instrText xml:space="preserve"> PAGEREF _Toc59887888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>
      <w:pPr>
        <w:pStyle w:val="6"/>
        <w:tabs>
          <w:tab w:val="right" w:leader="dot" w:pos="8296"/>
        </w:tabs>
        <w:ind w:left="96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"_Toc59887889" </w:instrText>
      </w:r>
      <w:r>
        <w:fldChar w:fldCharType="separate"/>
      </w:r>
      <w:r>
        <w:rPr>
          <w:rStyle w:val="15"/>
        </w:rPr>
        <w:t>4.5.1 Alpha测试</w:t>
      </w:r>
      <w:r>
        <w:tab/>
      </w:r>
      <w:r>
        <w:fldChar w:fldCharType="begin"/>
      </w:r>
      <w:r>
        <w:instrText xml:space="preserve"> PAGEREF _Toc59887889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>
      <w:pPr>
        <w:pStyle w:val="6"/>
        <w:tabs>
          <w:tab w:val="right" w:leader="dot" w:pos="8296"/>
        </w:tabs>
        <w:ind w:left="96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"_Toc59887890" </w:instrText>
      </w:r>
      <w:r>
        <w:fldChar w:fldCharType="separate"/>
      </w:r>
      <w:r>
        <w:rPr>
          <w:rStyle w:val="15"/>
        </w:rPr>
        <w:t>4.5.1 Beta测试</w:t>
      </w:r>
      <w:r>
        <w:tab/>
      </w:r>
      <w:r>
        <w:fldChar w:fldCharType="begin"/>
      </w:r>
      <w:r>
        <w:instrText xml:space="preserve"> PAGEREF _Toc59887890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"_Toc59887891" </w:instrText>
      </w:r>
      <w:r>
        <w:fldChar w:fldCharType="separate"/>
      </w:r>
      <w:r>
        <w:rPr>
          <w:rStyle w:val="15"/>
        </w:rPr>
        <w:t>5软件功能概述</w:t>
      </w:r>
      <w:r>
        <w:tab/>
      </w:r>
      <w:r>
        <w:fldChar w:fldCharType="begin"/>
      </w:r>
      <w:r>
        <w:instrText xml:space="preserve"> PAGEREF _Toc59887891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ind w:left="48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"_Toc59887892" </w:instrText>
      </w:r>
      <w:r>
        <w:fldChar w:fldCharType="separate"/>
      </w:r>
      <w:r>
        <w:rPr>
          <w:rStyle w:val="15"/>
        </w:rPr>
        <w:t>5.1注册</w:t>
      </w:r>
      <w:r>
        <w:tab/>
      </w:r>
      <w:r>
        <w:fldChar w:fldCharType="begin"/>
      </w:r>
      <w:r>
        <w:instrText xml:space="preserve"> PAGEREF _Toc59887892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ind w:left="48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"_Toc59887893" </w:instrText>
      </w:r>
      <w:r>
        <w:fldChar w:fldCharType="separate"/>
      </w:r>
      <w:r>
        <w:rPr>
          <w:rStyle w:val="15"/>
        </w:rPr>
        <w:t>5.2登录</w:t>
      </w:r>
      <w:r>
        <w:tab/>
      </w:r>
      <w:r>
        <w:fldChar w:fldCharType="begin"/>
      </w:r>
      <w:r>
        <w:instrText xml:space="preserve"> PAGEREF _Toc59887893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ind w:left="48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"_Toc59887894" </w:instrText>
      </w:r>
      <w:r>
        <w:fldChar w:fldCharType="separate"/>
      </w:r>
      <w:r>
        <w:rPr>
          <w:rStyle w:val="15"/>
        </w:rPr>
        <w:t>5.3打卡</w:t>
      </w:r>
      <w:r>
        <w:tab/>
      </w:r>
      <w:r>
        <w:fldChar w:fldCharType="begin"/>
      </w:r>
      <w:r>
        <w:instrText xml:space="preserve"> PAGEREF _Toc59887894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ind w:left="48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"_Toc59887895" </w:instrText>
      </w:r>
      <w:r>
        <w:fldChar w:fldCharType="separate"/>
      </w:r>
      <w:r>
        <w:rPr>
          <w:rStyle w:val="15"/>
        </w:rPr>
        <w:t>5.4动态</w:t>
      </w:r>
      <w:r>
        <w:tab/>
      </w:r>
      <w:r>
        <w:fldChar w:fldCharType="begin"/>
      </w:r>
      <w:r>
        <w:instrText xml:space="preserve"> PAGEREF _Toc59887895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"_Toc59887896" </w:instrText>
      </w:r>
      <w:r>
        <w:fldChar w:fldCharType="separate"/>
      </w:r>
      <w:r>
        <w:rPr>
          <w:rStyle w:val="15"/>
        </w:rPr>
        <w:t>6总体分析</w:t>
      </w:r>
      <w:r>
        <w:tab/>
      </w:r>
      <w:r>
        <w:fldChar w:fldCharType="begin"/>
      </w:r>
      <w:r>
        <w:instrText xml:space="preserve"> PAGEREF _Toc59887896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ind w:left="48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"_Toc59887897" </w:instrText>
      </w:r>
      <w:r>
        <w:fldChar w:fldCharType="separate"/>
      </w:r>
      <w:r>
        <w:rPr>
          <w:rStyle w:val="15"/>
        </w:rPr>
        <w:t>6.1功能分析</w:t>
      </w:r>
      <w:r>
        <w:tab/>
      </w:r>
      <w:r>
        <w:fldChar w:fldCharType="begin"/>
      </w:r>
      <w:r>
        <w:instrText xml:space="preserve"> PAGEREF _Toc59887897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ind w:left="48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"_Toc59887898" </w:instrText>
      </w:r>
      <w:r>
        <w:fldChar w:fldCharType="separate"/>
      </w:r>
      <w:r>
        <w:rPr>
          <w:rStyle w:val="15"/>
        </w:rPr>
        <w:t>6.2存在的缺陷</w:t>
      </w:r>
      <w:r>
        <w:tab/>
      </w:r>
      <w:r>
        <w:fldChar w:fldCharType="begin"/>
      </w:r>
      <w:r>
        <w:instrText xml:space="preserve"> PAGEREF _Toc59887898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ind w:left="48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"_Toc59887899" </w:instrText>
      </w:r>
      <w:r>
        <w:fldChar w:fldCharType="separate"/>
      </w:r>
      <w:r>
        <w:rPr>
          <w:rStyle w:val="15"/>
        </w:rPr>
        <w:t>6.3后续补救</w:t>
      </w:r>
      <w:r>
        <w:tab/>
      </w:r>
      <w:r>
        <w:fldChar w:fldCharType="begin"/>
      </w:r>
      <w:r>
        <w:instrText xml:space="preserve"> PAGEREF _Toc59887899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ind w:left="480"/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"_Toc59887900" </w:instrText>
      </w:r>
      <w:r>
        <w:fldChar w:fldCharType="separate"/>
      </w:r>
      <w:r>
        <w:rPr>
          <w:rStyle w:val="15"/>
        </w:rPr>
        <w:t>6.4评价与结论</w:t>
      </w:r>
      <w:r>
        <w:tab/>
      </w:r>
      <w:r>
        <w:fldChar w:fldCharType="begin"/>
      </w:r>
      <w:r>
        <w:instrText xml:space="preserve"> PAGEREF _Toc59887900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"_Toc59887901" </w:instrText>
      </w:r>
      <w:r>
        <w:fldChar w:fldCharType="separate"/>
      </w:r>
      <w:r>
        <w:rPr>
          <w:rStyle w:val="15"/>
          <w:rFonts w:ascii="宋体" w:hAnsi="宋体"/>
        </w:rPr>
        <w:t>7注解</w:t>
      </w:r>
      <w:r>
        <w:tab/>
      </w:r>
      <w:r>
        <w:fldChar w:fldCharType="begin"/>
      </w:r>
      <w:r>
        <w:instrText xml:space="preserve"> PAGEREF _Toc59887901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 w:val="21"/>
        </w:rPr>
      </w:pPr>
      <w:r>
        <w:fldChar w:fldCharType="begin"/>
      </w:r>
      <w:r>
        <w:instrText xml:space="preserve"> HYPERLINK \l "_Toc59887902" </w:instrText>
      </w:r>
      <w:r>
        <w:fldChar w:fldCharType="separate"/>
      </w:r>
      <w:r>
        <w:rPr>
          <w:rStyle w:val="15"/>
          <w:rFonts w:ascii="宋体" w:hAnsi="宋体"/>
        </w:rPr>
        <w:t>附录</w:t>
      </w:r>
      <w:r>
        <w:tab/>
      </w:r>
      <w:r>
        <w:fldChar w:fldCharType="begin"/>
      </w:r>
      <w:r>
        <w:instrText xml:space="preserve"> PAGEREF _Toc59887902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>
      <w:pPr>
        <w:widowControl/>
        <w:jc w:val="left"/>
      </w:pPr>
      <w:r>
        <w:fldChar w:fldCharType="end"/>
      </w:r>
    </w:p>
    <w:p>
      <w:pPr>
        <w:widowControl/>
        <w:jc w:val="left"/>
        <w:rPr>
          <w:b/>
          <w:szCs w:val="24"/>
        </w:rPr>
      </w:pPr>
    </w:p>
    <w:p>
      <w:pPr>
        <w:widowControl/>
        <w:jc w:val="left"/>
        <w:rPr>
          <w:b/>
          <w:szCs w:val="24"/>
        </w:rPr>
      </w:pPr>
      <w:r>
        <w:rPr>
          <w:b/>
          <w:szCs w:val="24"/>
        </w:rPr>
        <w:br w:type="page"/>
      </w:r>
    </w:p>
    <w:p>
      <w:pPr>
        <w:spacing w:line="276" w:lineRule="auto"/>
        <w:rPr>
          <w:szCs w:val="24"/>
        </w:rPr>
      </w:pPr>
      <w:r>
        <w:rPr>
          <w:rFonts w:hint="eastAsia"/>
          <w:b/>
          <w:szCs w:val="24"/>
        </w:rPr>
        <w:t>根据《</w:t>
      </w:r>
      <w:r>
        <w:rPr>
          <w:b/>
          <w:szCs w:val="24"/>
        </w:rPr>
        <w:t>GB8567</w:t>
      </w:r>
      <w:r>
        <w:rPr>
          <w:rFonts w:hint="eastAsia"/>
          <w:b/>
          <w:szCs w:val="24"/>
        </w:rPr>
        <w:t>－</w:t>
      </w:r>
      <w:r>
        <w:rPr>
          <w:b/>
          <w:szCs w:val="24"/>
        </w:rPr>
        <w:t>06</w:t>
      </w:r>
      <w:r>
        <w:rPr>
          <w:rFonts w:hint="eastAsia"/>
          <w:b/>
          <w:szCs w:val="24"/>
        </w:rPr>
        <w:t>计算机软件产品开发文件编制指南》中项目实现阶段结合实际情况调整后的《软件测试分析报告》内容如下：</w:t>
      </w:r>
    </w:p>
    <w:p>
      <w:pPr>
        <w:pStyle w:val="2"/>
      </w:pPr>
      <w:bookmarkStart w:id="5" w:name="_Toc59022640"/>
      <w:bookmarkStart w:id="6" w:name="_Toc59887868"/>
      <w:bookmarkStart w:id="7" w:name="_Toc59024034"/>
      <w:r>
        <w:rPr>
          <w:rFonts w:hint="eastAsia"/>
        </w:rPr>
        <w:t>1引言</w:t>
      </w:r>
      <w:bookmarkEnd w:id="3"/>
      <w:bookmarkEnd w:id="4"/>
      <w:bookmarkEnd w:id="5"/>
      <w:bookmarkEnd w:id="6"/>
      <w:bookmarkEnd w:id="7"/>
    </w:p>
    <w:p>
      <w:pPr>
        <w:pStyle w:val="3"/>
      </w:pPr>
      <w:bookmarkStart w:id="8" w:name="_Toc59024035"/>
      <w:bookmarkStart w:id="9" w:name="_Toc235939019"/>
      <w:bookmarkStart w:id="10" w:name="_Toc59887869"/>
      <w:bookmarkStart w:id="11" w:name="_Toc59022641"/>
      <w:bookmarkStart w:id="12" w:name="_Toc235853798"/>
      <w:r>
        <w:rPr>
          <w:rFonts w:hint="eastAsia"/>
        </w:rPr>
        <w:t>1.1标识</w:t>
      </w:r>
      <w:bookmarkEnd w:id="8"/>
      <w:bookmarkEnd w:id="9"/>
      <w:bookmarkEnd w:id="10"/>
      <w:bookmarkEnd w:id="11"/>
      <w:bookmarkEnd w:id="12"/>
    </w:p>
    <w:p>
      <w:pPr>
        <w:spacing w:line="276" w:lineRule="auto"/>
      </w:pPr>
      <w:bookmarkStart w:id="13" w:name="_Toc235853799"/>
      <w:bookmarkStart w:id="14" w:name="_Toc235939020"/>
      <w:r>
        <w:rPr>
          <w:rFonts w:hint="eastAsia"/>
        </w:rPr>
        <w:t>标题：《软件测试分析报告》</w:t>
      </w:r>
    </w:p>
    <w:p>
      <w:pPr>
        <w:spacing w:line="276" w:lineRule="auto"/>
      </w:pPr>
      <w:r>
        <w:rPr>
          <w:rFonts w:hint="eastAsia"/>
        </w:rPr>
        <w:t>简称：STR</w:t>
      </w:r>
    </w:p>
    <w:p>
      <w:pPr>
        <w:spacing w:line="276" w:lineRule="auto"/>
      </w:pPr>
      <w:r>
        <w:rPr>
          <w:rFonts w:hint="eastAsia"/>
        </w:rPr>
        <w:t>版本号：</w:t>
      </w:r>
      <w:r>
        <w:t>0.</w:t>
      </w:r>
      <w:r>
        <w:rPr>
          <w:rFonts w:hint="eastAsia"/>
        </w:rPr>
        <w:t>1</w:t>
      </w:r>
      <w:r>
        <w:t>.1</w:t>
      </w:r>
    </w:p>
    <w:p>
      <w:pPr>
        <w:spacing w:line="276" w:lineRule="auto"/>
      </w:pPr>
      <w:r>
        <w:rPr>
          <w:rFonts w:hint="eastAsia"/>
        </w:rPr>
        <w:t>说明：本文档支持Office、WPS等word文档阅读软件</w:t>
      </w:r>
    </w:p>
    <w:bookmarkEnd w:id="13"/>
    <w:bookmarkEnd w:id="14"/>
    <w:p>
      <w:pPr>
        <w:pStyle w:val="3"/>
      </w:pPr>
      <w:bookmarkStart w:id="15" w:name="_Toc59022642"/>
      <w:bookmarkStart w:id="16" w:name="_Toc59824514"/>
      <w:bookmarkStart w:id="17" w:name="_Toc59887870"/>
      <w:bookmarkStart w:id="18" w:name="_Toc59024036"/>
      <w:r>
        <w:rPr>
          <w:rFonts w:hint="eastAsia"/>
        </w:rPr>
        <w:t>1.2系统概述</w:t>
      </w:r>
      <w:bookmarkEnd w:id="15"/>
      <w:bookmarkEnd w:id="16"/>
      <w:bookmarkEnd w:id="17"/>
      <w:bookmarkEnd w:id="18"/>
    </w:p>
    <w:p>
      <w:pPr>
        <w:numPr>
          <w:ilvl w:val="0"/>
          <w:numId w:val="1"/>
        </w:numPr>
        <w:rPr>
          <w:b/>
          <w:bCs/>
        </w:rPr>
      </w:pPr>
      <w:bookmarkStart w:id="19" w:name="_Toc235939021"/>
      <w:bookmarkStart w:id="20" w:name="_Toc235853800"/>
      <w:r>
        <w:rPr>
          <w:rFonts w:hint="eastAsia"/>
          <w:b/>
          <w:bCs/>
        </w:rPr>
        <w:t>软件概述</w:t>
      </w:r>
    </w:p>
    <w:p>
      <w:pPr>
        <w:numPr>
          <w:ilvl w:val="0"/>
          <w:numId w:val="1"/>
        </w:numPr>
        <w:spacing w:line="276" w:lineRule="auto"/>
        <w:rPr>
          <w:rFonts w:ascii="Times New Roman" w:hAnsi="Times New Roman"/>
          <w:b/>
          <w:bCs/>
          <w:szCs w:val="32"/>
        </w:rPr>
      </w:pPr>
      <w:r>
        <w:rPr>
          <w:rFonts w:hint="eastAsia" w:ascii="Times New Roman" w:hAnsi="Times New Roman"/>
          <w:b/>
          <w:bCs/>
          <w:szCs w:val="32"/>
        </w:rPr>
        <w:t>项目概述</w:t>
      </w:r>
    </w:p>
    <w:p>
      <w:pPr>
        <w:numPr>
          <w:ilvl w:val="0"/>
          <w:numId w:val="2"/>
        </w:numPr>
        <w:spacing w:line="276" w:lineRule="auto"/>
      </w:pPr>
      <w:r>
        <w:rPr>
          <w:rFonts w:hint="eastAsia"/>
        </w:rPr>
        <w:t>项目名称：</w:t>
      </w:r>
      <w:r>
        <w:rPr>
          <w:rFonts w:hint="eastAsia"/>
          <w:lang w:val="en-US" w:eastAsia="zh-CN"/>
        </w:rPr>
        <w:t>为大学生提供一个二手交易的平台</w:t>
      </w:r>
    </w:p>
    <w:p>
      <w:pPr>
        <w:numPr>
          <w:ilvl w:val="0"/>
          <w:numId w:val="2"/>
        </w:numPr>
        <w:spacing w:line="276" w:lineRule="auto"/>
      </w:pPr>
      <w:r>
        <w:rPr>
          <w:rFonts w:hint="eastAsia"/>
        </w:rPr>
        <w:t>项目用途：</w:t>
      </w:r>
      <w:r>
        <w:rPr>
          <w:rFonts w:hint="eastAsia"/>
          <w:lang w:val="en-US" w:eastAsia="zh-CN"/>
        </w:rPr>
        <w:t>为大学生提供一个二手交易的平台</w:t>
      </w:r>
    </w:p>
    <w:p>
      <w:pPr>
        <w:numPr>
          <w:ilvl w:val="0"/>
          <w:numId w:val="2"/>
        </w:numPr>
        <w:spacing w:line="276" w:lineRule="auto"/>
      </w:pPr>
      <w:bookmarkStart w:id="80" w:name="_GoBack"/>
      <w:bookmarkEnd w:id="80"/>
      <w:r>
        <w:rPr>
          <w:rFonts w:hint="eastAsia"/>
        </w:rPr>
        <w:t>任务提出者：杨枨老师</w:t>
      </w:r>
    </w:p>
    <w:p>
      <w:pPr>
        <w:numPr>
          <w:ilvl w:val="0"/>
          <w:numId w:val="2"/>
        </w:numPr>
        <w:spacing w:line="276" w:lineRule="auto"/>
      </w:pPr>
      <w:r>
        <w:rPr>
          <w:rFonts w:hint="eastAsia"/>
        </w:rPr>
        <w:t>项目开发者：</w:t>
      </w:r>
      <w:r>
        <w:rPr>
          <w:rFonts w:hint="eastAsia"/>
          <w:lang w:val="en-US" w:eastAsia="zh-CN"/>
        </w:rPr>
        <w:t>牛旷野，卢世逸，孟闻凯</w:t>
      </w:r>
    </w:p>
    <w:p>
      <w:pPr>
        <w:numPr>
          <w:ilvl w:val="0"/>
          <w:numId w:val="2"/>
        </w:numPr>
        <w:spacing w:line="276" w:lineRule="auto"/>
      </w:pPr>
      <w:r>
        <w:rPr>
          <w:rFonts w:hint="eastAsia"/>
        </w:rPr>
        <w:t>用户：浙大城市学院学生</w:t>
      </w:r>
    </w:p>
    <w:p>
      <w:pPr>
        <w:numPr>
          <w:ilvl w:val="0"/>
          <w:numId w:val="2"/>
        </w:numPr>
        <w:spacing w:line="276" w:lineRule="auto"/>
      </w:pPr>
      <w:r>
        <w:rPr>
          <w:rFonts w:hint="eastAsia"/>
        </w:rPr>
        <w:t>课程名称：《软件工程》</w:t>
      </w:r>
    </w:p>
    <w:p>
      <w:pPr>
        <w:numPr>
          <w:ilvl w:val="0"/>
          <w:numId w:val="2"/>
        </w:numPr>
        <w:spacing w:line="276" w:lineRule="auto"/>
      </w:pPr>
      <w:r>
        <w:rPr>
          <w:rFonts w:hint="eastAsia"/>
        </w:rPr>
        <w:t>承办小组：G</w:t>
      </w:r>
      <w:r>
        <w:rPr>
          <w:rFonts w:hint="eastAsia"/>
          <w:lang w:val="en-US" w:eastAsia="zh-CN"/>
        </w:rPr>
        <w:t>19</w:t>
      </w:r>
      <w:r>
        <w:rPr>
          <w:rFonts w:hint="eastAsia"/>
        </w:rPr>
        <w:t>小组</w:t>
      </w:r>
    </w:p>
    <w:p>
      <w:pPr>
        <w:numPr>
          <w:ilvl w:val="0"/>
          <w:numId w:val="2"/>
        </w:numPr>
        <w:spacing w:line="276" w:lineRule="auto"/>
      </w:pPr>
      <w:r>
        <w:rPr>
          <w:rFonts w:hint="eastAsia"/>
        </w:rPr>
        <w:t>相关文档：项目的提出和介绍；软件项目计划；软件可行性分析报告；软件需求分析报告；软件总体设计报告；软件详细设计报告；软件测试报告；项目总结报告。</w:t>
      </w:r>
    </w:p>
    <w:p>
      <w:pPr>
        <w:pStyle w:val="3"/>
      </w:pPr>
      <w:bookmarkStart w:id="21" w:name="_Toc59022643"/>
      <w:bookmarkStart w:id="22" w:name="_Toc59024037"/>
      <w:bookmarkStart w:id="23" w:name="_Toc59887871"/>
      <w:bookmarkStart w:id="24" w:name="_Toc59824515"/>
      <w:r>
        <w:rPr>
          <w:rFonts w:hint="eastAsia"/>
        </w:rPr>
        <w:t>1.3文档概述</w:t>
      </w:r>
      <w:bookmarkEnd w:id="19"/>
      <w:bookmarkEnd w:id="20"/>
      <w:bookmarkEnd w:id="21"/>
      <w:bookmarkEnd w:id="22"/>
      <w:bookmarkEnd w:id="23"/>
      <w:bookmarkEnd w:id="24"/>
    </w:p>
    <w:p>
      <w:pPr>
        <w:spacing w:line="276" w:lineRule="auto"/>
        <w:ind w:firstLine="420"/>
      </w:pPr>
      <w:bookmarkStart w:id="25" w:name="_Toc235853801"/>
      <w:bookmarkStart w:id="26" w:name="_Toc235939022"/>
      <w:r>
        <w:rPr>
          <w:rFonts w:hint="eastAsia"/>
        </w:rPr>
        <w:t>本文档的内容包括需求、合格性规定、需求可追踪性等，其中对需求模块进行详细分析。</w:t>
      </w:r>
    </w:p>
    <w:p>
      <w:pPr>
        <w:spacing w:line="276" w:lineRule="auto"/>
        <w:ind w:firstLine="420"/>
      </w:pPr>
      <w:r>
        <w:rPr>
          <w:rFonts w:hint="eastAsia"/>
        </w:rPr>
        <w:t>本文档的使用除了项目开发团队的内部使用外，还需提交用户和客户组织负责人审查批准。</w:t>
      </w:r>
    </w:p>
    <w:p>
      <w:pPr>
        <w:spacing w:line="276" w:lineRule="auto"/>
        <w:ind w:firstLine="420"/>
      </w:pPr>
      <w:r>
        <w:rPr>
          <w:rFonts w:hint="eastAsia"/>
        </w:rPr>
        <w:t>本文档的使用应遵守国家先关法律法规，未经允许不得对外公开，需要有一定的保密性和私密性。</w:t>
      </w:r>
    </w:p>
    <w:p>
      <w:pPr>
        <w:pStyle w:val="3"/>
      </w:pPr>
      <w:bookmarkStart w:id="27" w:name="_Toc59824516"/>
      <w:bookmarkStart w:id="28" w:name="_Toc59022644"/>
      <w:bookmarkStart w:id="29" w:name="_Toc59024038"/>
      <w:bookmarkStart w:id="30" w:name="_Toc59887872"/>
      <w:r>
        <w:rPr>
          <w:rFonts w:hint="eastAsia"/>
        </w:rPr>
        <w:t>1.4基线</w:t>
      </w:r>
      <w:bookmarkEnd w:id="25"/>
      <w:bookmarkEnd w:id="26"/>
      <w:bookmarkEnd w:id="27"/>
      <w:bookmarkEnd w:id="28"/>
      <w:bookmarkEnd w:id="29"/>
      <w:bookmarkEnd w:id="30"/>
    </w:p>
    <w:p>
      <w:pPr>
        <w:spacing w:line="276" w:lineRule="auto"/>
        <w:ind w:firstLine="420"/>
      </w:pPr>
      <w:r>
        <w:rPr>
          <w:rFonts w:hint="eastAsia"/>
        </w:rPr>
        <w:t>基线是软件生存期各个开发阶段的工作成果。</w:t>
      </w:r>
    </w:p>
    <w:p>
      <w:pPr>
        <w:spacing w:line="276" w:lineRule="auto"/>
        <w:ind w:firstLine="420"/>
      </w:pPr>
      <w:r>
        <w:rPr>
          <w:rFonts w:hint="eastAsia"/>
        </w:rPr>
        <w:t>重要的检查点是里程碑，重要的需要客户确认的里程碑是基线。</w:t>
      </w:r>
    </w:p>
    <w:p>
      <w:pPr>
        <w:spacing w:line="276" w:lineRule="auto"/>
        <w:ind w:firstLine="420"/>
      </w:pPr>
      <w:r>
        <w:rPr>
          <w:rFonts w:hint="eastAsia"/>
        </w:rPr>
        <w:t>主要基线如下表所示：</w:t>
      </w:r>
    </w:p>
    <w:tbl>
      <w:tblPr>
        <w:tblStyle w:val="12"/>
        <w:tblW w:w="9067" w:type="dxa"/>
        <w:tblInd w:w="113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1"/>
        <w:gridCol w:w="1675"/>
        <w:gridCol w:w="1502"/>
        <w:gridCol w:w="1985"/>
        <w:gridCol w:w="1984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" w:hRule="atLeast"/>
        </w:trPr>
        <w:tc>
          <w:tcPr>
            <w:tcW w:w="19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基线名称</w:t>
            </w:r>
          </w:p>
        </w:tc>
        <w:tc>
          <w:tcPr>
            <w:tcW w:w="16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基线缩写</w:t>
            </w:r>
          </w:p>
        </w:tc>
        <w:tc>
          <w:tcPr>
            <w:tcW w:w="1502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基线标识</w:t>
            </w:r>
          </w:p>
        </w:tc>
        <w:tc>
          <w:tcPr>
            <w:tcW w:w="198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noWrap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计划建立日期</w:t>
            </w:r>
          </w:p>
        </w:tc>
        <w:tc>
          <w:tcPr>
            <w:tcW w:w="198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计划完成时间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7" w:hRule="atLeast"/>
        </w:trPr>
        <w:tc>
          <w:tcPr>
            <w:tcW w:w="192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软件需求基线</w:t>
            </w:r>
          </w:p>
        </w:tc>
        <w:tc>
          <w:tcPr>
            <w:tcW w:w="167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SRBL</w:t>
            </w:r>
          </w:p>
        </w:tc>
        <w:tc>
          <w:tcPr>
            <w:tcW w:w="150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SR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20</w:t>
            </w:r>
            <w:r>
              <w:t>20</w:t>
            </w:r>
            <w:r>
              <w:rPr>
                <w:rFonts w:hint="eastAsia"/>
              </w:rPr>
              <w:t>/</w:t>
            </w:r>
            <w:r>
              <w:t>11</w:t>
            </w:r>
            <w:r>
              <w:rPr>
                <w:rFonts w:hint="eastAsia"/>
              </w:rPr>
              <w:t>/07</w:t>
            </w:r>
          </w:p>
        </w:tc>
        <w:tc>
          <w:tcPr>
            <w:tcW w:w="198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2020/11/18</w:t>
            </w:r>
          </w:p>
        </w:tc>
      </w:tr>
      <w:tr>
        <w:trPr>
          <w:trHeight w:val="317" w:hRule="atLeast"/>
        </w:trPr>
        <w:tc>
          <w:tcPr>
            <w:tcW w:w="192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概要设计基线</w:t>
            </w:r>
          </w:p>
        </w:tc>
        <w:tc>
          <w:tcPr>
            <w:tcW w:w="167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PDBL</w:t>
            </w:r>
          </w:p>
        </w:tc>
        <w:tc>
          <w:tcPr>
            <w:tcW w:w="150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PD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2020/11/19</w:t>
            </w:r>
          </w:p>
        </w:tc>
        <w:tc>
          <w:tcPr>
            <w:tcW w:w="198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2020/11/26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7" w:hRule="atLeast"/>
        </w:trPr>
        <w:tc>
          <w:tcPr>
            <w:tcW w:w="192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详细设计基线</w:t>
            </w:r>
          </w:p>
        </w:tc>
        <w:tc>
          <w:tcPr>
            <w:tcW w:w="167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DDBL</w:t>
            </w:r>
          </w:p>
        </w:tc>
        <w:tc>
          <w:tcPr>
            <w:tcW w:w="150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DD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2020/11/27</w:t>
            </w:r>
          </w:p>
        </w:tc>
        <w:tc>
          <w:tcPr>
            <w:tcW w:w="198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2020/12/03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192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代码基线</w:t>
            </w:r>
          </w:p>
        </w:tc>
        <w:tc>
          <w:tcPr>
            <w:tcW w:w="167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SCBL</w:t>
            </w:r>
          </w:p>
        </w:tc>
        <w:tc>
          <w:tcPr>
            <w:tcW w:w="150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SC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2020/12/04</w:t>
            </w:r>
          </w:p>
        </w:tc>
        <w:tc>
          <w:tcPr>
            <w:tcW w:w="198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2020/12/20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192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测试基线</w:t>
            </w:r>
          </w:p>
        </w:tc>
        <w:tc>
          <w:tcPr>
            <w:tcW w:w="167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STBL</w:t>
            </w:r>
          </w:p>
        </w:tc>
        <w:tc>
          <w:tcPr>
            <w:tcW w:w="150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ST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2020/12/21</w:t>
            </w:r>
          </w:p>
        </w:tc>
        <w:tc>
          <w:tcPr>
            <w:tcW w:w="198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2020/12/30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 w:hRule="atLeast"/>
        </w:trPr>
        <w:tc>
          <w:tcPr>
            <w:tcW w:w="192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运行基线</w:t>
            </w:r>
          </w:p>
        </w:tc>
        <w:tc>
          <w:tcPr>
            <w:tcW w:w="167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PRBL</w:t>
            </w:r>
          </w:p>
        </w:tc>
        <w:tc>
          <w:tcPr>
            <w:tcW w:w="150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PR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2020/12/31</w:t>
            </w:r>
          </w:p>
        </w:tc>
        <w:tc>
          <w:tcPr>
            <w:tcW w:w="198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</w:tcPr>
          <w:p>
            <w:pPr>
              <w:widowControl/>
              <w:spacing w:line="276" w:lineRule="auto"/>
              <w:jc w:val="center"/>
            </w:pPr>
            <w:r>
              <w:rPr>
                <w:rFonts w:hint="eastAsia"/>
              </w:rPr>
              <w:t>2021/01/13</w:t>
            </w:r>
          </w:p>
        </w:tc>
      </w:tr>
    </w:tbl>
    <w:p>
      <w:pPr>
        <w:pStyle w:val="2"/>
      </w:pPr>
      <w:bookmarkStart w:id="31" w:name="_Toc59824517"/>
      <w:bookmarkStart w:id="32" w:name="_Toc59022645"/>
      <w:bookmarkStart w:id="33" w:name="_Toc59024039"/>
      <w:bookmarkStart w:id="34" w:name="_Toc59887873"/>
      <w:r>
        <w:rPr>
          <w:rFonts w:hint="eastAsia"/>
        </w:rPr>
        <w:t>2引用文件</w:t>
      </w:r>
      <w:bookmarkEnd w:id="31"/>
      <w:bookmarkEnd w:id="32"/>
      <w:bookmarkEnd w:id="33"/>
      <w:bookmarkEnd w:id="34"/>
    </w:p>
    <w:p>
      <w:pPr>
        <w:spacing w:line="360" w:lineRule="auto"/>
        <w:ind w:firstLine="480" w:firstLineChars="200"/>
        <w:rPr>
          <w:rFonts w:ascii="宋体" w:hAnsi="宋体"/>
          <w:szCs w:val="32"/>
        </w:rPr>
      </w:pPr>
      <w:r>
        <w:rPr>
          <w:rFonts w:hint="eastAsia" w:ascii="宋体" w:hAnsi="宋体"/>
          <w:szCs w:val="32"/>
        </w:rPr>
        <w:t>[1]《</w:t>
      </w:r>
      <w:r>
        <w:rPr>
          <w:rFonts w:ascii="宋体" w:hAnsi="宋体"/>
          <w:szCs w:val="32"/>
        </w:rPr>
        <w:t>GB T-8567-2006计算机软件文档编制规范</w:t>
      </w:r>
      <w:r>
        <w:rPr>
          <w:rFonts w:hint="eastAsia" w:ascii="宋体" w:hAnsi="宋体"/>
          <w:szCs w:val="32"/>
        </w:rPr>
        <w:t>》</w:t>
      </w:r>
    </w:p>
    <w:p>
      <w:pPr>
        <w:spacing w:line="360" w:lineRule="auto"/>
        <w:ind w:firstLine="480" w:firstLineChars="200"/>
        <w:jc w:val="left"/>
        <w:rPr>
          <w:rFonts w:ascii="宋体" w:hAnsi="宋体"/>
          <w:szCs w:val="32"/>
        </w:rPr>
      </w:pPr>
      <w:r>
        <w:rPr>
          <w:rFonts w:hint="eastAsia" w:ascii="宋体" w:hAnsi="宋体"/>
          <w:szCs w:val="32"/>
        </w:rPr>
        <w:t xml:space="preserve">[2]张海藩，牟永敏.软件工程导论(第6版)[M]北京：清华大学出版社 </w:t>
      </w:r>
    </w:p>
    <w:p>
      <w:pPr>
        <w:spacing w:line="360" w:lineRule="auto"/>
        <w:jc w:val="left"/>
        <w:rPr>
          <w:rFonts w:ascii="宋体" w:hAnsi="宋体"/>
          <w:szCs w:val="32"/>
        </w:rPr>
      </w:pPr>
    </w:p>
    <w:p>
      <w:pPr>
        <w:pStyle w:val="2"/>
      </w:pPr>
      <w:bookmarkStart w:id="35" w:name="_Toc57196371"/>
      <w:bookmarkStart w:id="36" w:name="_Toc59024040"/>
      <w:bookmarkStart w:id="37" w:name="_Toc59887874"/>
      <w:r>
        <w:rPr>
          <w:rFonts w:hint="eastAsia"/>
        </w:rPr>
        <w:t>3</w:t>
      </w:r>
      <w:bookmarkEnd w:id="35"/>
      <w:bookmarkEnd w:id="36"/>
      <w:r>
        <w:rPr>
          <w:rFonts w:hint="eastAsia"/>
        </w:rPr>
        <w:t>测试概要</w:t>
      </w:r>
      <w:bookmarkEnd w:id="37"/>
    </w:p>
    <w:p>
      <w:pPr>
        <w:pStyle w:val="3"/>
      </w:pPr>
      <w:bookmarkStart w:id="38" w:name="_Toc59024041"/>
      <w:bookmarkStart w:id="39" w:name="_Toc59887875"/>
      <w:r>
        <w:rPr>
          <w:rFonts w:hint="eastAsia"/>
        </w:rPr>
        <w:t>3.1</w:t>
      </w:r>
      <w:bookmarkEnd w:id="38"/>
      <w:r>
        <w:rPr>
          <w:rFonts w:hint="eastAsia"/>
        </w:rPr>
        <w:t>测试环境</w:t>
      </w:r>
      <w:bookmarkEnd w:id="39"/>
    </w:p>
    <w:p>
      <w:pPr>
        <w:pStyle w:val="4"/>
      </w:pPr>
      <w:bookmarkStart w:id="40" w:name="_Toc57196401"/>
      <w:bookmarkStart w:id="41" w:name="_Toc59024042"/>
      <w:bookmarkStart w:id="42" w:name="_Toc59887876"/>
      <w:r>
        <w:rPr>
          <w:rFonts w:hint="eastAsia"/>
        </w:rPr>
        <w:t>3.1.</w:t>
      </w:r>
      <w:bookmarkEnd w:id="40"/>
      <w:r>
        <w:rPr>
          <w:rFonts w:hint="eastAsia"/>
        </w:rPr>
        <w:t>1</w:t>
      </w:r>
      <w:bookmarkEnd w:id="41"/>
      <w:r>
        <w:rPr>
          <w:rFonts w:hint="eastAsia"/>
        </w:rPr>
        <w:t>时间与地点</w:t>
      </w:r>
      <w:bookmarkEnd w:id="42"/>
    </w:p>
    <w:p>
      <w:pPr>
        <w:spacing w:line="276" w:lineRule="auto"/>
        <w:ind w:firstLine="420"/>
        <w:rPr>
          <w:b/>
          <w:bCs/>
        </w:rPr>
      </w:pPr>
      <w:r>
        <w:rPr>
          <w:rFonts w:hint="eastAsia"/>
          <w:b/>
          <w:bCs/>
        </w:rPr>
        <w:t>时间：</w:t>
      </w:r>
      <w:r>
        <w:rPr>
          <w:rFonts w:hint="eastAsia"/>
        </w:rPr>
        <w:t>2020年12月26日</w:t>
      </w:r>
    </w:p>
    <w:p>
      <w:pPr>
        <w:spacing w:line="276" w:lineRule="auto"/>
        <w:ind w:firstLine="420"/>
        <w:rPr>
          <w:rFonts w:hint="default" w:eastAsia="宋体"/>
          <w:b/>
          <w:bCs/>
          <w:lang w:val="en-US" w:eastAsia="zh-CN"/>
        </w:rPr>
      </w:pPr>
      <w:r>
        <w:rPr>
          <w:rFonts w:hint="eastAsia"/>
          <w:b/>
          <w:bCs/>
        </w:rPr>
        <w:t>地点：</w:t>
      </w:r>
      <w:r>
        <w:rPr>
          <w:rFonts w:hint="eastAsia"/>
        </w:rPr>
        <w:t>明德1-4</w:t>
      </w:r>
      <w:r>
        <w:rPr>
          <w:rFonts w:hint="eastAsia"/>
          <w:lang w:val="en-US" w:eastAsia="zh-CN"/>
        </w:rPr>
        <w:t>10</w:t>
      </w:r>
    </w:p>
    <w:p>
      <w:pPr>
        <w:pStyle w:val="4"/>
      </w:pPr>
      <w:bookmarkStart w:id="43" w:name="_Toc59887877"/>
      <w:r>
        <w:rPr>
          <w:rFonts w:hint="eastAsia"/>
        </w:rPr>
        <w:t>3.1.1人员与设备</w:t>
      </w:r>
      <w:bookmarkEnd w:id="43"/>
    </w:p>
    <w:p>
      <w:pPr>
        <w:spacing w:line="276" w:lineRule="auto"/>
        <w:rPr>
          <w:rFonts w:hint="default" w:eastAsia="宋体"/>
          <w:lang w:val="en-US" w:eastAsia="zh-CN"/>
        </w:rPr>
      </w:pPr>
      <w:r>
        <w:tab/>
      </w:r>
      <w:r>
        <w:rPr>
          <w:rFonts w:hint="eastAsia"/>
          <w:b/>
          <w:bCs/>
        </w:rPr>
        <w:t>人员：</w:t>
      </w:r>
      <w:r>
        <w:rPr>
          <w:rFonts w:hint="eastAsia"/>
          <w:lang w:val="en-US" w:eastAsia="zh-CN"/>
        </w:rPr>
        <w:t>牛旷野，孟闻凯，卢世逸</w:t>
      </w:r>
    </w:p>
    <w:p>
      <w:pPr>
        <w:spacing w:line="276" w:lineRule="auto"/>
        <w:rPr>
          <w:rFonts w:hint="eastAsia" w:eastAsia="宋体"/>
          <w:lang w:eastAsia="zh-CN"/>
        </w:rPr>
      </w:pPr>
      <w:r>
        <w:tab/>
      </w:r>
      <w:r>
        <w:rPr>
          <w:rFonts w:hint="eastAsia"/>
          <w:b/>
          <w:bCs/>
        </w:rPr>
        <w:t>设备：</w:t>
      </w:r>
      <w:r>
        <w:rPr>
          <w:rFonts w:hint="eastAsia"/>
          <w:lang w:val="en-US" w:eastAsia="zh-CN"/>
        </w:rPr>
        <w:t>笔记本电脑</w:t>
      </w:r>
    </w:p>
    <w:p>
      <w:pPr>
        <w:pStyle w:val="2"/>
      </w:pPr>
      <w:bookmarkStart w:id="44" w:name="_Toc59887878"/>
      <w:r>
        <w:rPr>
          <w:rFonts w:hint="eastAsia"/>
        </w:rPr>
        <w:t>4测试分析</w:t>
      </w:r>
      <w:bookmarkEnd w:id="44"/>
    </w:p>
    <w:p>
      <w:pPr>
        <w:pStyle w:val="3"/>
      </w:pPr>
      <w:bookmarkStart w:id="45" w:name="_Toc59887879"/>
      <w:r>
        <w:rPr>
          <w:rFonts w:hint="eastAsia"/>
        </w:rPr>
        <w:t>4.1黑盒测试</w:t>
      </w:r>
      <w:bookmarkEnd w:id="45"/>
    </w:p>
    <w:p>
      <w:pPr>
        <w:pStyle w:val="4"/>
      </w:pPr>
      <w:bookmarkStart w:id="46" w:name="_Toc59887880"/>
      <w:r>
        <w:rPr>
          <w:rFonts w:hint="eastAsia"/>
        </w:rPr>
        <w:t>4.1.1接口测试</w:t>
      </w:r>
      <w:bookmarkEnd w:id="46"/>
    </w:p>
    <w:p>
      <w:r>
        <w:rPr>
          <w:rFonts w:hint="eastAsia"/>
          <w:b/>
          <w:bCs/>
        </w:rPr>
        <w:t>1.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测试工具：</w:t>
      </w:r>
    </w:p>
    <w:p>
      <w:pPr>
        <w:ind w:left="723" w:hanging="723" w:hangingChars="300"/>
        <w:rPr>
          <w:b/>
          <w:bCs/>
        </w:rPr>
      </w:pPr>
      <w:r>
        <w:rPr>
          <w:rFonts w:hint="eastAsia"/>
          <w:b/>
          <w:bCs/>
        </w:rPr>
        <w:t>2.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测试截图：</w:t>
      </w:r>
    </w:p>
    <w:p>
      <w:pPr>
        <w:ind w:left="720" w:hanging="720" w:hangingChars="300"/>
      </w:pPr>
    </w:p>
    <w:p>
      <w:r>
        <w:rPr>
          <w:rFonts w:hint="eastAsia"/>
          <w:b/>
          <w:bCs/>
        </w:rPr>
        <w:t>3.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测试结果：</w:t>
      </w:r>
    </w:p>
    <w:p>
      <w:pPr>
        <w:pStyle w:val="4"/>
      </w:pPr>
      <w:bookmarkStart w:id="47" w:name="_Toc59887881"/>
      <w:r>
        <w:rPr>
          <w:rFonts w:hint="eastAsia"/>
        </w:rPr>
        <w:t>4.1.2功能测试</w:t>
      </w:r>
      <w:bookmarkEnd w:id="47"/>
    </w:p>
    <w:p>
      <w:pPr>
        <w:widowControl/>
        <w:jc w:val="left"/>
        <w:rPr>
          <w:b/>
          <w:bCs/>
        </w:rPr>
      </w:pPr>
      <w:r>
        <w:rPr>
          <w:b/>
          <w:bCs/>
        </w:rPr>
        <w:br w:type="page"/>
      </w:r>
    </w:p>
    <w:p>
      <w:pPr>
        <w:spacing w:line="276" w:lineRule="auto"/>
        <w:rPr>
          <w:b/>
          <w:bCs/>
        </w:rPr>
      </w:pPr>
      <w:r>
        <w:rPr>
          <w:rFonts w:hint="eastAsia"/>
          <w:b/>
          <w:bCs/>
        </w:rPr>
        <w:t>1. 登录界面</w:t>
      </w:r>
    </w:p>
    <w:p>
      <w:pPr>
        <w:spacing w:line="276" w:lineRule="auto"/>
        <w:rPr>
          <w:b/>
          <w:bCs/>
        </w:rPr>
      </w:pPr>
      <w:r>
        <w:drawing>
          <wp:inline distT="0" distB="0" distL="114300" distR="114300">
            <wp:extent cx="5266690" cy="2762250"/>
            <wp:effectExtent l="0" t="0" r="1016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b/>
          <w:bCs/>
        </w:rPr>
        <w:t>2.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注册界面</w:t>
      </w:r>
    </w:p>
    <w:p>
      <w:pPr>
        <w:spacing w:line="276" w:lineRule="auto"/>
        <w:jc w:val="center"/>
        <w:rPr>
          <w:b/>
          <w:bCs/>
        </w:rPr>
      </w:pPr>
      <w:r>
        <w:drawing>
          <wp:inline distT="0" distB="0" distL="114300" distR="114300">
            <wp:extent cx="5266690" cy="2762250"/>
            <wp:effectExtent l="0" t="0" r="10160" b="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line="276" w:lineRule="auto"/>
        <w:rPr>
          <w:rFonts w:hint="eastAsia" w:eastAsia="宋体"/>
          <w:b/>
          <w:bCs/>
          <w:lang w:eastAsia="zh-CN"/>
        </w:rPr>
      </w:pPr>
      <w:r>
        <w:rPr>
          <w:rFonts w:hint="eastAsia"/>
          <w:b/>
          <w:bCs/>
        </w:rPr>
        <w:t>3.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val="en-US" w:eastAsia="zh-CN"/>
        </w:rPr>
        <w:t>首页</w:t>
      </w:r>
    </w:p>
    <w:p>
      <w:pPr>
        <w:spacing w:line="276" w:lineRule="auto"/>
        <w:jc w:val="center"/>
        <w:rPr>
          <w:b/>
          <w:bCs/>
        </w:rPr>
      </w:pPr>
      <w:r>
        <w:drawing>
          <wp:inline distT="0" distB="0" distL="114300" distR="114300">
            <wp:extent cx="5266690" cy="2762250"/>
            <wp:effectExtent l="0" t="0" r="10160" b="0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line="276" w:lineRule="auto"/>
        <w:rPr>
          <w:b/>
          <w:bCs/>
        </w:rPr>
      </w:pPr>
      <w:r>
        <w:rPr>
          <w:rFonts w:hint="eastAsia"/>
          <w:b/>
          <w:bCs/>
        </w:rPr>
        <w:t>4.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val="en-US" w:eastAsia="zh-CN"/>
        </w:rPr>
        <w:t>物品</w:t>
      </w:r>
      <w:r>
        <w:rPr>
          <w:rFonts w:hint="eastAsia"/>
          <w:b/>
          <w:bCs/>
        </w:rPr>
        <w:t>详情页面</w:t>
      </w:r>
    </w:p>
    <w:p>
      <w:pPr>
        <w:spacing w:line="276" w:lineRule="auto"/>
        <w:jc w:val="center"/>
        <w:rPr>
          <w:b/>
          <w:bCs/>
        </w:rPr>
      </w:pPr>
      <w:r>
        <w:drawing>
          <wp:inline distT="0" distB="0" distL="114300" distR="114300">
            <wp:extent cx="5266690" cy="2762250"/>
            <wp:effectExtent l="0" t="0" r="10160" b="0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line="276" w:lineRule="auto"/>
        <w:rPr>
          <w:b/>
          <w:bCs/>
        </w:rPr>
      </w:pPr>
      <w:r>
        <w:rPr>
          <w:rFonts w:hint="eastAsia"/>
          <w:b/>
          <w:bCs/>
        </w:rPr>
        <w:t>5.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val="en-US" w:eastAsia="zh-CN"/>
        </w:rPr>
        <w:t>购物车</w:t>
      </w:r>
      <w:r>
        <w:rPr>
          <w:rFonts w:hint="eastAsia"/>
          <w:b/>
          <w:bCs/>
        </w:rPr>
        <w:t>页面</w:t>
      </w:r>
    </w:p>
    <w:p>
      <w:pPr>
        <w:spacing w:line="276" w:lineRule="auto"/>
        <w:jc w:val="center"/>
        <w:rPr>
          <w:b/>
          <w:bCs/>
        </w:rPr>
      </w:pPr>
      <w:r>
        <w:drawing>
          <wp:inline distT="0" distB="0" distL="114300" distR="114300">
            <wp:extent cx="5266690" cy="2762250"/>
            <wp:effectExtent l="0" t="0" r="10160" b="0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line="276" w:lineRule="auto"/>
        <w:rPr>
          <w:b/>
          <w:bCs/>
        </w:rPr>
      </w:pPr>
      <w:r>
        <w:rPr>
          <w:rFonts w:hint="eastAsia"/>
          <w:b/>
          <w:bCs/>
        </w:rPr>
        <w:t>6.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val="en-US" w:eastAsia="zh-CN"/>
        </w:rPr>
        <w:t>订单确认</w:t>
      </w:r>
      <w:r>
        <w:rPr>
          <w:rFonts w:hint="eastAsia"/>
          <w:b/>
          <w:bCs/>
        </w:rPr>
        <w:t>页面</w:t>
      </w:r>
    </w:p>
    <w:p>
      <w:pPr>
        <w:spacing w:line="276" w:lineRule="auto"/>
        <w:jc w:val="center"/>
        <w:rPr>
          <w:b/>
          <w:bCs/>
        </w:rPr>
      </w:pPr>
      <w:r>
        <w:drawing>
          <wp:inline distT="0" distB="0" distL="114300" distR="114300">
            <wp:extent cx="5266690" cy="2762250"/>
            <wp:effectExtent l="0" t="0" r="10160" b="0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line="276" w:lineRule="auto"/>
        <w:rPr>
          <w:b/>
          <w:bCs/>
        </w:rPr>
      </w:pPr>
      <w:r>
        <w:rPr>
          <w:rFonts w:hint="eastAsia"/>
          <w:b/>
          <w:bCs/>
        </w:rPr>
        <w:t>7.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val="en-US" w:eastAsia="zh-CN"/>
        </w:rPr>
        <w:t>支付</w:t>
      </w:r>
      <w:r>
        <w:rPr>
          <w:rFonts w:hint="eastAsia"/>
          <w:b/>
          <w:bCs/>
        </w:rPr>
        <w:t>页面</w:t>
      </w:r>
    </w:p>
    <w:p>
      <w:pPr>
        <w:spacing w:line="276" w:lineRule="auto"/>
        <w:jc w:val="center"/>
        <w:rPr>
          <w:b/>
          <w:bCs/>
        </w:rPr>
      </w:pPr>
      <w:r>
        <w:drawing>
          <wp:inline distT="0" distB="0" distL="114300" distR="114300">
            <wp:extent cx="5266690" cy="2762250"/>
            <wp:effectExtent l="0" t="0" r="10160" b="0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line="276" w:lineRule="auto"/>
        <w:rPr>
          <w:b/>
          <w:bCs/>
        </w:rPr>
      </w:pPr>
      <w:r>
        <w:rPr>
          <w:rFonts w:hint="eastAsia"/>
          <w:b/>
          <w:bCs/>
        </w:rPr>
        <w:t>8.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val="en-US" w:eastAsia="zh-CN"/>
        </w:rPr>
        <w:t>订单信息</w:t>
      </w:r>
      <w:r>
        <w:rPr>
          <w:rFonts w:hint="eastAsia"/>
          <w:b/>
          <w:bCs/>
        </w:rPr>
        <w:t>页面</w:t>
      </w:r>
    </w:p>
    <w:p>
      <w:pPr>
        <w:spacing w:line="276" w:lineRule="auto"/>
        <w:jc w:val="center"/>
        <w:rPr>
          <w:b/>
          <w:bCs/>
        </w:rPr>
      </w:pPr>
      <w:r>
        <w:drawing>
          <wp:inline distT="0" distB="0" distL="114300" distR="114300">
            <wp:extent cx="5266690" cy="2762250"/>
            <wp:effectExtent l="0" t="0" r="10160" b="0"/>
            <wp:docPr id="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line="276" w:lineRule="auto"/>
        <w:rPr>
          <w:b/>
          <w:bCs/>
        </w:rPr>
      </w:pPr>
      <w:r>
        <w:rPr>
          <w:rFonts w:hint="eastAsia"/>
          <w:b/>
          <w:bCs/>
        </w:rPr>
        <w:t>9.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val="en-US" w:eastAsia="zh-CN"/>
        </w:rPr>
        <w:t>已发布订单信息</w:t>
      </w:r>
      <w:r>
        <w:rPr>
          <w:rFonts w:hint="eastAsia"/>
          <w:b/>
          <w:bCs/>
        </w:rPr>
        <w:t>页面</w:t>
      </w:r>
    </w:p>
    <w:p>
      <w:pPr>
        <w:spacing w:line="276" w:lineRule="auto"/>
        <w:jc w:val="center"/>
        <w:rPr>
          <w:b/>
          <w:bCs/>
        </w:rPr>
      </w:pPr>
      <w:r>
        <w:drawing>
          <wp:inline distT="0" distB="0" distL="114300" distR="114300">
            <wp:extent cx="5266690" cy="2762250"/>
            <wp:effectExtent l="0" t="0" r="10160" b="0"/>
            <wp:docPr id="1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line="276" w:lineRule="auto"/>
        <w:rPr>
          <w:b/>
          <w:bCs/>
        </w:rPr>
      </w:pPr>
      <w:r>
        <w:rPr>
          <w:rFonts w:hint="eastAsia"/>
          <w:b/>
          <w:bCs/>
        </w:rPr>
        <w:t>10.</w:t>
      </w:r>
      <w:r>
        <w:rPr>
          <w:rFonts w:hint="eastAsia"/>
          <w:b/>
          <w:bCs/>
          <w:lang w:val="en-US" w:eastAsia="zh-CN"/>
        </w:rPr>
        <w:t>添加物流信息</w:t>
      </w:r>
      <w:r>
        <w:rPr>
          <w:rFonts w:hint="eastAsia"/>
          <w:b/>
          <w:bCs/>
        </w:rPr>
        <w:t>页面</w:t>
      </w:r>
    </w:p>
    <w:p>
      <w:pPr>
        <w:spacing w:line="276" w:lineRule="auto"/>
        <w:jc w:val="center"/>
        <w:rPr>
          <w:b/>
          <w:bCs/>
        </w:rPr>
      </w:pPr>
      <w:r>
        <w:drawing>
          <wp:inline distT="0" distB="0" distL="114300" distR="114300">
            <wp:extent cx="5266690" cy="2762250"/>
            <wp:effectExtent l="0" t="0" r="10160" b="0"/>
            <wp:docPr id="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</w:pPr>
      <w:bookmarkStart w:id="48" w:name="_Toc59887882"/>
      <w:r>
        <w:rPr>
          <w:rFonts w:hint="eastAsia"/>
        </w:rPr>
        <w:t>4.2单元测试</w:t>
      </w:r>
      <w:bookmarkEnd w:id="48"/>
    </w:p>
    <w:p>
      <w:pPr>
        <w:pStyle w:val="4"/>
      </w:pPr>
      <w:bookmarkStart w:id="49" w:name="_Toc59887883"/>
      <w:r>
        <w:rPr>
          <w:rFonts w:hint="eastAsia"/>
        </w:rPr>
        <w:t>4.2.1测试用例</w:t>
      </w:r>
      <w:bookmarkEnd w:id="49"/>
    </w:p>
    <w:p>
      <w:pPr>
        <w:rPr>
          <w:b/>
          <w:bCs/>
        </w:rPr>
      </w:pPr>
      <w:r>
        <w:rPr>
          <w:rFonts w:hint="eastAsia"/>
          <w:b/>
          <w:bCs/>
        </w:rPr>
        <w:t>1.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注册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3"/>
        <w:gridCol w:w="2702"/>
        <w:gridCol w:w="2401"/>
        <w:gridCol w:w="178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  <w:gridSpan w:val="4"/>
          </w:tcPr>
          <w:p>
            <w:r>
              <w:t>测试模块</w:t>
            </w:r>
            <w:r>
              <w:rPr>
                <w:rFonts w:hint="eastAsia"/>
              </w:rPr>
              <w:t>：</w:t>
            </w:r>
            <w:r>
              <w:t>注册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  <w:gridSpan w:val="4"/>
          </w:tcPr>
          <w:p>
            <w:r>
              <w:t>标识符</w:t>
            </w:r>
            <w:r>
              <w:rPr>
                <w:rFonts w:hint="eastAsia"/>
              </w:rPr>
              <w:t>：1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  <w:gridSpan w:val="4"/>
          </w:tcPr>
          <w:p>
            <w:r>
              <w:t>测试项</w:t>
            </w:r>
            <w:r>
              <w:rPr>
                <w:rFonts w:hint="eastAsia"/>
              </w:rPr>
              <w:t>：</w:t>
            </w:r>
          </w:p>
          <w:p>
            <w:r>
              <w:rPr>
                <w:rFonts w:hint="eastAsia"/>
              </w:rPr>
              <w:t>1、手机号的合法性</w:t>
            </w:r>
          </w:p>
          <w:p>
            <w:r>
              <w:rPr>
                <w:rFonts w:hint="eastAsia"/>
              </w:rPr>
              <w:t>2、密码的合法性</w:t>
            </w:r>
          </w:p>
          <w:p>
            <w:r>
              <w:rPr>
                <w:rFonts w:hint="eastAsia"/>
              </w:rPr>
              <w:t>3、昵称的合法性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  <w:gridSpan w:val="4"/>
          </w:tcPr>
          <w:p>
            <w:pPr>
              <w:rPr>
                <w:rFonts w:hint="eastAsia" w:eastAsia="宋体"/>
                <w:lang w:val="en-US" w:eastAsia="zh-CN"/>
              </w:rPr>
            </w:pPr>
            <w:r>
              <w:t>测试环境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笔记本电脑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  <w:gridSpan w:val="4"/>
          </w:tcPr>
          <w:p>
            <w:r>
              <w:rPr>
                <w:rFonts w:hint="eastAsia"/>
              </w:rPr>
              <w:t>前置条件：</w:t>
            </w:r>
          </w:p>
          <w:p>
            <w:r>
              <w:rPr>
                <w:rFonts w:hint="eastAsia"/>
              </w:rPr>
              <w:t>1、</w:t>
            </w:r>
            <w:r>
              <w:rPr>
                <w:rFonts w:hint="eastAsia"/>
                <w:lang w:val="en-US" w:eastAsia="zh-CN"/>
              </w:rPr>
              <w:t>web</w:t>
            </w:r>
            <w:r>
              <w:rPr>
                <w:rFonts w:hint="eastAsia"/>
              </w:rPr>
              <w:t>与服务器数据库等其他运行环境正常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  <w:gridSpan w:val="4"/>
          </w:tcPr>
          <w:p>
            <w:r>
              <w:t>操作步骤</w:t>
            </w:r>
            <w:r>
              <w:rPr>
                <w:rFonts w:hint="eastAsia"/>
              </w:rPr>
              <w:t>：</w:t>
            </w:r>
          </w:p>
          <w:p>
            <w:r>
              <w:rPr>
                <w:rFonts w:hint="eastAsia"/>
              </w:rPr>
              <w:t>1、点击用户注册界面开始进行注册</w:t>
            </w:r>
          </w:p>
          <w:p>
            <w:r>
              <w:rPr>
                <w:rFonts w:hint="eastAsia"/>
              </w:rPr>
              <w:t>2、输入相关信息完成注册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>
            <w:pPr>
              <w:jc w:val="center"/>
            </w:pPr>
            <w:r>
              <w:rPr>
                <w:rFonts w:hint="eastAsia"/>
              </w:rPr>
              <w:t>测试序号</w:t>
            </w:r>
          </w:p>
        </w:tc>
        <w:tc>
          <w:tcPr>
            <w:tcW w:w="2702" w:type="dxa"/>
          </w:tcPr>
          <w:p>
            <w:pPr>
              <w:jc w:val="center"/>
            </w:pPr>
            <w:r>
              <w:t>输入数据</w:t>
            </w:r>
          </w:p>
        </w:tc>
        <w:tc>
          <w:tcPr>
            <w:tcW w:w="2401" w:type="dxa"/>
          </w:tcPr>
          <w:p>
            <w:pPr>
              <w:jc w:val="center"/>
            </w:pPr>
            <w:r>
              <w:t>期望输出</w:t>
            </w:r>
          </w:p>
        </w:tc>
        <w:tc>
          <w:tcPr>
            <w:tcW w:w="1780" w:type="dxa"/>
          </w:tcPr>
          <w:p>
            <w:pPr>
              <w:jc w:val="center"/>
            </w:pPr>
            <w:r>
              <w:rPr>
                <w:rFonts w:hint="eastAsia"/>
              </w:rPr>
              <w:t>测试是否通过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702" w:type="dxa"/>
          </w:tcPr>
          <w:p>
            <w:r>
              <w:rPr>
                <w:rFonts w:hint="eastAsia"/>
              </w:rPr>
              <w:t>输入未注册的手机号以及正确的密码与昵称</w:t>
            </w:r>
          </w:p>
        </w:tc>
        <w:tc>
          <w:tcPr>
            <w:tcW w:w="2401" w:type="dxa"/>
          </w:tcPr>
          <w:p>
            <w:r>
              <w:rPr>
                <w:rFonts w:hint="eastAsia"/>
              </w:rPr>
              <w:t>注册成功，登录个人主页</w:t>
            </w:r>
          </w:p>
        </w:tc>
        <w:tc>
          <w:tcPr>
            <w:tcW w:w="1780" w:type="dxa"/>
          </w:tcPr>
          <w:p>
            <w:pPr>
              <w:jc w:val="center"/>
            </w:pPr>
            <w:r>
              <w:rPr>
                <w:rFonts w:hint="eastAsia"/>
              </w:rPr>
              <w:t>通过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702" w:type="dxa"/>
          </w:tcPr>
          <w:p>
            <w:r>
              <w:rPr>
                <w:rFonts w:hint="eastAsia"/>
              </w:rPr>
              <w:t>输入已经被注册的手机号</w:t>
            </w:r>
          </w:p>
        </w:tc>
        <w:tc>
          <w:tcPr>
            <w:tcW w:w="2401" w:type="dxa"/>
          </w:tcPr>
          <w:p>
            <w:r>
              <w:t>提示</w:t>
            </w:r>
            <w:r>
              <w:rPr>
                <w:rFonts w:hint="eastAsia"/>
              </w:rPr>
              <w:t>：创建失败,手机号已被注册!</w:t>
            </w:r>
          </w:p>
        </w:tc>
        <w:tc>
          <w:tcPr>
            <w:tcW w:w="1780" w:type="dxa"/>
          </w:tcPr>
          <w:p>
            <w:pPr>
              <w:jc w:val="center"/>
            </w:pPr>
            <w:r>
              <w:rPr>
                <w:rFonts w:hint="eastAsia"/>
              </w:rPr>
              <w:t>通过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702" w:type="dxa"/>
          </w:tcPr>
          <w:p>
            <w:r>
              <w:rPr>
                <w:rFonts w:hint="eastAsia"/>
              </w:rPr>
              <w:t>未输入昵称，其他正确</w:t>
            </w:r>
          </w:p>
        </w:tc>
        <w:tc>
          <w:tcPr>
            <w:tcW w:w="2401" w:type="dxa"/>
          </w:tcPr>
          <w:p>
            <w:r>
              <w:t>提示</w:t>
            </w:r>
            <w:r>
              <w:rPr>
                <w:rFonts w:hint="eastAsia"/>
              </w:rPr>
              <w:t>：昵称不能为空</w:t>
            </w:r>
          </w:p>
        </w:tc>
        <w:tc>
          <w:tcPr>
            <w:tcW w:w="1780" w:type="dxa"/>
          </w:tcPr>
          <w:p>
            <w:pPr>
              <w:jc w:val="center"/>
            </w:pPr>
            <w:r>
              <w:rPr>
                <w:rFonts w:hint="eastAsia"/>
              </w:rPr>
              <w:t>通过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702" w:type="dxa"/>
          </w:tcPr>
          <w:p>
            <w:r>
              <w:rPr>
                <w:rFonts w:hint="eastAsia"/>
              </w:rPr>
              <w:t>输入昵称但是不规范</w:t>
            </w:r>
          </w:p>
        </w:tc>
        <w:tc>
          <w:tcPr>
            <w:tcW w:w="2401" w:type="dxa"/>
          </w:tcPr>
          <w:p>
            <w:r>
              <w:t>提示</w:t>
            </w:r>
            <w:r>
              <w:rPr>
                <w:rFonts w:hint="eastAsia"/>
              </w:rPr>
              <w:t>：昵称由汉字、字母、数字构成</w:t>
            </w:r>
          </w:p>
        </w:tc>
        <w:tc>
          <w:tcPr>
            <w:tcW w:w="1780" w:type="dxa"/>
          </w:tcPr>
          <w:p>
            <w:pPr>
              <w:jc w:val="center"/>
            </w:pPr>
            <w:r>
              <w:rPr>
                <w:rFonts w:hint="eastAsia"/>
              </w:rPr>
              <w:t>通过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702" w:type="dxa"/>
          </w:tcPr>
          <w:p>
            <w:r>
              <w:t>不符合格式的密码</w:t>
            </w:r>
          </w:p>
        </w:tc>
        <w:tc>
          <w:tcPr>
            <w:tcW w:w="2401" w:type="dxa"/>
          </w:tcPr>
          <w:p>
            <w:r>
              <w:t>提示</w:t>
            </w:r>
            <w:r>
              <w:rPr>
                <w:rFonts w:hint="eastAsia"/>
              </w:rPr>
              <w:t>：密码需要6-16位字母/数字/特殊字符组成，请检查!</w:t>
            </w:r>
          </w:p>
        </w:tc>
        <w:tc>
          <w:tcPr>
            <w:tcW w:w="1780" w:type="dxa"/>
          </w:tcPr>
          <w:p>
            <w:pPr>
              <w:jc w:val="center"/>
            </w:pPr>
            <w:r>
              <w:rPr>
                <w:rFonts w:hint="eastAsia"/>
              </w:rPr>
              <w:t>通过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702" w:type="dxa"/>
          </w:tcPr>
          <w:p>
            <w:r>
              <w:rPr>
                <w:rFonts w:hint="eastAsia"/>
              </w:rPr>
              <w:t>输入的手机号是否为11位，正确的中国大陆手机号码</w:t>
            </w:r>
          </w:p>
        </w:tc>
        <w:tc>
          <w:tcPr>
            <w:tcW w:w="2401" w:type="dxa"/>
          </w:tcPr>
          <w:p>
            <w:r>
              <w:t>提示</w:t>
            </w:r>
            <w:r>
              <w:rPr>
                <w:rFonts w:hint="eastAsia"/>
              </w:rPr>
              <w:t>：请输入正确的手机号码</w:t>
            </w:r>
          </w:p>
        </w:tc>
        <w:tc>
          <w:tcPr>
            <w:tcW w:w="1780" w:type="dxa"/>
          </w:tcPr>
          <w:p>
            <w:pPr>
              <w:jc w:val="center"/>
            </w:pPr>
            <w:r>
              <w:rPr>
                <w:rFonts w:hint="eastAsia"/>
              </w:rPr>
              <w:t>通过</w:t>
            </w:r>
          </w:p>
        </w:tc>
      </w:tr>
    </w:tbl>
    <w:p>
      <w:pPr>
        <w:rPr>
          <w:b/>
          <w:bCs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>2.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登录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3"/>
        <w:gridCol w:w="2702"/>
        <w:gridCol w:w="2401"/>
        <w:gridCol w:w="178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  <w:gridSpan w:val="4"/>
          </w:tcPr>
          <w:p>
            <w:r>
              <w:t>测试模块</w:t>
            </w:r>
            <w:r>
              <w:rPr>
                <w:rFonts w:hint="eastAsia"/>
              </w:rPr>
              <w:t>：登录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  <w:gridSpan w:val="4"/>
          </w:tcPr>
          <w:p>
            <w:r>
              <w:t>标识符</w:t>
            </w:r>
            <w:r>
              <w:rPr>
                <w:rFonts w:hint="eastAsia"/>
              </w:rPr>
              <w:t>：2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  <w:gridSpan w:val="4"/>
          </w:tcPr>
          <w:p>
            <w:r>
              <w:t>测试项</w:t>
            </w:r>
            <w:r>
              <w:rPr>
                <w:rFonts w:hint="eastAsia"/>
              </w:rPr>
              <w:t>：</w:t>
            </w:r>
          </w:p>
          <w:p>
            <w:r>
              <w:rPr>
                <w:rFonts w:hint="eastAsia"/>
              </w:rPr>
              <w:t>1、手机号的合法性</w:t>
            </w:r>
          </w:p>
          <w:p>
            <w:r>
              <w:rPr>
                <w:rFonts w:hint="eastAsia"/>
              </w:rPr>
              <w:t>2、密码的准确性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  <w:gridSpan w:val="4"/>
          </w:tcPr>
          <w:p>
            <w:pPr>
              <w:rPr>
                <w:rFonts w:hint="eastAsia" w:eastAsia="宋体"/>
                <w:lang w:eastAsia="zh-CN"/>
              </w:rPr>
            </w:pPr>
            <w:r>
              <w:t>测试环境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笔记本电脑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  <w:gridSpan w:val="4"/>
          </w:tcPr>
          <w:p>
            <w:r>
              <w:rPr>
                <w:rFonts w:hint="eastAsia"/>
              </w:rPr>
              <w:t>前置条件：</w:t>
            </w:r>
          </w:p>
          <w:p>
            <w:pPr>
              <w:pStyle w:val="33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  <w:lang w:val="en-US" w:eastAsia="zh-CN"/>
              </w:rPr>
              <w:t>网页</w:t>
            </w:r>
            <w:r>
              <w:rPr>
                <w:rFonts w:hint="eastAsia"/>
              </w:rPr>
              <w:t>与服务器数据库等其他运行环境正常</w:t>
            </w:r>
          </w:p>
          <w:p>
            <w:pPr>
              <w:pStyle w:val="33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账号已经完成相关注册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  <w:gridSpan w:val="4"/>
          </w:tcPr>
          <w:p>
            <w:r>
              <w:t>操作步骤</w:t>
            </w:r>
            <w:r>
              <w:rPr>
                <w:rFonts w:hint="eastAsia"/>
              </w:rPr>
              <w:t>：</w:t>
            </w:r>
          </w:p>
          <w:p>
            <w:r>
              <w:rPr>
                <w:rFonts w:hint="eastAsia"/>
              </w:rPr>
              <w:t>1、点击</w:t>
            </w:r>
            <w:r>
              <w:rPr>
                <w:rFonts w:hint="eastAsia"/>
                <w:lang w:val="en-US" w:eastAsia="zh-CN"/>
              </w:rPr>
              <w:t>登录</w:t>
            </w:r>
            <w:r>
              <w:rPr>
                <w:rFonts w:hint="eastAsia"/>
              </w:rPr>
              <w:t>进入登录界面</w:t>
            </w:r>
          </w:p>
          <w:p>
            <w:r>
              <w:rPr>
                <w:rFonts w:hint="eastAsia"/>
              </w:rPr>
              <w:t>2、输入相关信息完成登录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>
            <w:pPr>
              <w:jc w:val="center"/>
            </w:pPr>
            <w:r>
              <w:rPr>
                <w:rFonts w:hint="eastAsia"/>
              </w:rPr>
              <w:t>测试序号</w:t>
            </w:r>
          </w:p>
        </w:tc>
        <w:tc>
          <w:tcPr>
            <w:tcW w:w="2702" w:type="dxa"/>
          </w:tcPr>
          <w:p>
            <w:pPr>
              <w:jc w:val="center"/>
            </w:pPr>
            <w:r>
              <w:t>输入数据</w:t>
            </w:r>
          </w:p>
        </w:tc>
        <w:tc>
          <w:tcPr>
            <w:tcW w:w="2401" w:type="dxa"/>
          </w:tcPr>
          <w:p>
            <w:pPr>
              <w:jc w:val="center"/>
            </w:pPr>
            <w:r>
              <w:t>期望输出</w:t>
            </w:r>
          </w:p>
        </w:tc>
        <w:tc>
          <w:tcPr>
            <w:tcW w:w="1780" w:type="dxa"/>
          </w:tcPr>
          <w:p>
            <w:pPr>
              <w:jc w:val="center"/>
            </w:pPr>
            <w:r>
              <w:rPr>
                <w:rFonts w:hint="eastAsia"/>
              </w:rPr>
              <w:t>测试是否通过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702" w:type="dxa"/>
          </w:tcPr>
          <w:p>
            <w:r>
              <w:rPr>
                <w:rFonts w:hint="eastAsia"/>
              </w:rPr>
              <w:t>注册完成且手机号与密码匹配正确</w:t>
            </w:r>
          </w:p>
        </w:tc>
        <w:tc>
          <w:tcPr>
            <w:tcW w:w="2401" w:type="dxa"/>
          </w:tcPr>
          <w:p>
            <w:r>
              <w:rPr>
                <w:rFonts w:hint="eastAsia"/>
              </w:rPr>
              <w:t>登录成功进入首页</w:t>
            </w:r>
          </w:p>
        </w:tc>
        <w:tc>
          <w:tcPr>
            <w:tcW w:w="1780" w:type="dxa"/>
          </w:tcPr>
          <w:p>
            <w:pPr>
              <w:jc w:val="center"/>
            </w:pPr>
            <w:r>
              <w:rPr>
                <w:rFonts w:hint="eastAsia"/>
              </w:rPr>
              <w:t>通过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702" w:type="dxa"/>
          </w:tcPr>
          <w:p>
            <w:r>
              <w:rPr>
                <w:rFonts w:hint="eastAsia"/>
              </w:rPr>
              <w:t>注册完成且手机号与密码匹配不正确</w:t>
            </w:r>
          </w:p>
        </w:tc>
        <w:tc>
          <w:tcPr>
            <w:tcW w:w="2401" w:type="dxa"/>
          </w:tcPr>
          <w:p>
            <w:r>
              <w:t>提示</w:t>
            </w:r>
            <w:r>
              <w:rPr>
                <w:rFonts w:hint="eastAsia"/>
              </w:rPr>
              <w:t>：登陆失败，检查用户名或密码</w:t>
            </w:r>
          </w:p>
        </w:tc>
        <w:tc>
          <w:tcPr>
            <w:tcW w:w="1780" w:type="dxa"/>
          </w:tcPr>
          <w:p>
            <w:pPr>
              <w:jc w:val="center"/>
            </w:pPr>
            <w:r>
              <w:rPr>
                <w:rFonts w:hint="eastAsia"/>
              </w:rPr>
              <w:t>通过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702" w:type="dxa"/>
          </w:tcPr>
          <w:p>
            <w:r>
              <w:rPr>
                <w:rFonts w:hint="eastAsia"/>
              </w:rPr>
              <w:t>输入空手机号</w:t>
            </w:r>
          </w:p>
        </w:tc>
        <w:tc>
          <w:tcPr>
            <w:tcW w:w="2401" w:type="dxa"/>
          </w:tcPr>
          <w:p>
            <w:r>
              <w:t>提示</w:t>
            </w:r>
            <w:r>
              <w:rPr>
                <w:rFonts w:hint="eastAsia"/>
              </w:rPr>
              <w:t>：请输入正确的手机号码</w:t>
            </w:r>
          </w:p>
        </w:tc>
        <w:tc>
          <w:tcPr>
            <w:tcW w:w="1780" w:type="dxa"/>
          </w:tcPr>
          <w:p>
            <w:pPr>
              <w:jc w:val="center"/>
            </w:pPr>
            <w:r>
              <w:rPr>
                <w:rFonts w:hint="eastAsia"/>
              </w:rPr>
              <w:t>通过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702" w:type="dxa"/>
          </w:tcPr>
          <w:p>
            <w:r>
              <w:rPr>
                <w:rFonts w:hint="eastAsia"/>
              </w:rPr>
              <w:t>输入不合法的手机号</w:t>
            </w:r>
          </w:p>
        </w:tc>
        <w:tc>
          <w:tcPr>
            <w:tcW w:w="2401" w:type="dxa"/>
          </w:tcPr>
          <w:p>
            <w:r>
              <w:t>提示</w:t>
            </w:r>
            <w:r>
              <w:rPr>
                <w:rFonts w:hint="eastAsia"/>
              </w:rPr>
              <w:t>：请输入正确的手机号码</w:t>
            </w:r>
          </w:p>
        </w:tc>
        <w:tc>
          <w:tcPr>
            <w:tcW w:w="1780" w:type="dxa"/>
          </w:tcPr>
          <w:p>
            <w:pPr>
              <w:jc w:val="center"/>
            </w:pPr>
            <w:r>
              <w:rPr>
                <w:rFonts w:hint="eastAsia"/>
              </w:rPr>
              <w:t>通过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702" w:type="dxa"/>
          </w:tcPr>
          <w:p>
            <w:r>
              <w:rPr>
                <w:rFonts w:hint="eastAsia"/>
              </w:rPr>
              <w:t>输入空密码</w:t>
            </w:r>
          </w:p>
        </w:tc>
        <w:tc>
          <w:tcPr>
            <w:tcW w:w="2401" w:type="dxa"/>
          </w:tcPr>
          <w:p>
            <w:r>
              <w:t>提示</w:t>
            </w:r>
            <w:r>
              <w:rPr>
                <w:rFonts w:hint="eastAsia"/>
              </w:rPr>
              <w:t>：请输入正确的手机号码</w:t>
            </w:r>
          </w:p>
        </w:tc>
        <w:tc>
          <w:tcPr>
            <w:tcW w:w="1780" w:type="dxa"/>
          </w:tcPr>
          <w:p>
            <w:pPr>
              <w:jc w:val="center"/>
            </w:pPr>
            <w:r>
              <w:rPr>
                <w:rFonts w:hint="eastAsia"/>
              </w:rPr>
              <w:t>通过</w:t>
            </w:r>
          </w:p>
        </w:tc>
      </w:tr>
    </w:tbl>
    <w:p/>
    <w:p>
      <w:pPr>
        <w:pStyle w:val="3"/>
      </w:pPr>
      <w:bookmarkStart w:id="50" w:name="_Toc59887884"/>
      <w:r>
        <w:rPr>
          <w:rFonts w:hint="eastAsia"/>
        </w:rPr>
        <w:t>4.3集成测试</w:t>
      </w:r>
      <w:bookmarkEnd w:id="50"/>
    </w:p>
    <w:p>
      <w:pPr>
        <w:pStyle w:val="4"/>
      </w:pPr>
      <w:bookmarkStart w:id="51" w:name="_Toc59887885"/>
      <w:r>
        <w:rPr>
          <w:rFonts w:hint="eastAsia"/>
        </w:rPr>
        <w:t>4.3.1结构分解</w:t>
      </w:r>
      <w:bookmarkEnd w:id="51"/>
    </w:p>
    <w:p/>
    <w:p>
      <w:pPr>
        <w:spacing w:line="276" w:lineRule="auto"/>
      </w:pPr>
      <w:r>
        <w:rPr>
          <w:rFonts w:hint="eastAsia"/>
        </w:rPr>
        <w:t>1.先对主控制模块进行测试</w:t>
      </w:r>
    </w:p>
    <w:p>
      <w:pPr>
        <w:spacing w:line="276" w:lineRule="auto"/>
      </w:pPr>
      <w:r>
        <w:rPr>
          <w:rFonts w:hint="eastAsia"/>
        </w:rPr>
        <w:t>2.每次新加入一个模块后再次进行测试</w:t>
      </w:r>
    </w:p>
    <w:p>
      <w:pPr>
        <w:spacing w:line="276" w:lineRule="auto"/>
      </w:pPr>
      <w:r>
        <w:rPr>
          <w:rFonts w:hint="eastAsia"/>
        </w:rPr>
        <w:t>3.在不断进行回归测试</w:t>
      </w:r>
    </w:p>
    <w:p>
      <w:pPr>
        <w:spacing w:line="276" w:lineRule="auto"/>
      </w:pPr>
      <w:r>
        <w:rPr>
          <w:rFonts w:hint="eastAsia"/>
        </w:rPr>
        <w:t>4.重复以上步骤。</w:t>
      </w:r>
    </w:p>
    <w:p>
      <w:pPr>
        <w:spacing w:line="276" w:lineRule="auto"/>
      </w:pPr>
      <w:r>
        <w:rPr>
          <w:rFonts w:hint="eastAsia"/>
        </w:rPr>
        <w:t>未发现各模块借口间存在的问题</w:t>
      </w:r>
    </w:p>
    <w:p>
      <w:pPr>
        <w:pStyle w:val="4"/>
      </w:pPr>
      <w:bookmarkStart w:id="52" w:name="_Toc59887886"/>
      <w:r>
        <w:rPr>
          <w:rFonts w:hint="eastAsia"/>
        </w:rPr>
        <w:t>4.3.2详细过程</w:t>
      </w:r>
      <w:bookmarkEnd w:id="52"/>
    </w:p>
    <w:p>
      <w:r>
        <w:rPr>
          <w:rFonts w:hint="eastAsia"/>
        </w:rPr>
        <w:t>1.</w:t>
      </w:r>
      <w:r>
        <w:t xml:space="preserve"> </w:t>
      </w:r>
      <w:r>
        <w:rPr>
          <w:rFonts w:hint="eastAsia"/>
        </w:rPr>
        <w:t>顶层</w:t>
      </w:r>
    </w:p>
    <w:tbl>
      <w:tblPr>
        <w:tblStyle w:val="12"/>
        <w:tblW w:w="835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4"/>
        <w:gridCol w:w="1559"/>
        <w:gridCol w:w="4678"/>
        <w:gridCol w:w="14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4" w:type="dxa"/>
            <w:shd w:val="clear" w:color="auto" w:fill="auto"/>
          </w:tcPr>
          <w:p>
            <w:pPr>
              <w:jc w:val="center"/>
              <w:rPr>
                <w:rFonts w:ascii="宋体" w:hAnsi="宋体"/>
                <w:b/>
              </w:rPr>
            </w:pPr>
            <w:bookmarkStart w:id="53" w:name="_Hlk59887457"/>
            <w:r>
              <w:rPr>
                <w:rFonts w:hint="eastAsia" w:ascii="宋体" w:hAnsi="宋体"/>
                <w:b/>
              </w:rPr>
              <w:t>编号</w:t>
            </w:r>
          </w:p>
        </w:tc>
        <w:tc>
          <w:tcPr>
            <w:tcW w:w="1559" w:type="dxa"/>
            <w:shd w:val="clear" w:color="auto" w:fill="auto"/>
          </w:tcPr>
          <w:p>
            <w:pPr>
              <w:jc w:val="center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参与测试</w:t>
            </w:r>
          </w:p>
          <w:p>
            <w:pPr>
              <w:jc w:val="center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模块名称</w:t>
            </w:r>
          </w:p>
        </w:tc>
        <w:tc>
          <w:tcPr>
            <w:tcW w:w="4678" w:type="dxa"/>
            <w:shd w:val="clear" w:color="auto" w:fill="auto"/>
          </w:tcPr>
          <w:p>
            <w:pPr>
              <w:jc w:val="center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操作方法</w:t>
            </w:r>
          </w:p>
        </w:tc>
        <w:tc>
          <w:tcPr>
            <w:tcW w:w="1418" w:type="dxa"/>
            <w:shd w:val="clear" w:color="auto" w:fill="auto"/>
          </w:tcPr>
          <w:p>
            <w:pPr>
              <w:jc w:val="center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结果</w:t>
            </w:r>
          </w:p>
        </w:tc>
      </w:tr>
      <w:bookmarkEnd w:id="53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4" w:type="dxa"/>
            <w:shd w:val="clear" w:color="auto" w:fill="auto"/>
          </w:tcPr>
          <w:p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1</w:t>
            </w:r>
          </w:p>
        </w:tc>
        <w:tc>
          <w:tcPr>
            <w:tcW w:w="1559" w:type="dxa"/>
            <w:shd w:val="clear" w:color="auto" w:fill="auto"/>
          </w:tcPr>
          <w:p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登录</w:t>
            </w:r>
          </w:p>
        </w:tc>
        <w:tc>
          <w:tcPr>
            <w:tcW w:w="4678" w:type="dxa"/>
            <w:shd w:val="clear" w:color="auto" w:fill="auto"/>
          </w:tcPr>
          <w:p>
            <w:pPr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用户点击</w:t>
            </w:r>
            <w:r>
              <w:rPr>
                <w:rFonts w:hint="eastAsia" w:ascii="宋体" w:hAnsi="宋体"/>
                <w:lang w:val="en-US" w:eastAsia="zh-CN"/>
              </w:rPr>
              <w:t>免费</w:t>
            </w:r>
            <w:r>
              <w:rPr>
                <w:rFonts w:hint="eastAsia" w:ascii="宋体" w:hAnsi="宋体"/>
              </w:rPr>
              <w:t>注册按钮跳转到注册界面，或者正确输入用户名密码，点击登录按钮跳转到主界面，开始使用；或者点击跳过直接使用，跳转到主界面开始使用。</w:t>
            </w:r>
          </w:p>
        </w:tc>
        <w:tc>
          <w:tcPr>
            <w:tcW w:w="1418" w:type="dxa"/>
            <w:shd w:val="clear" w:color="auto" w:fill="auto"/>
          </w:tcPr>
          <w:p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测试通过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4" w:type="dxa"/>
            <w:shd w:val="clear" w:color="auto" w:fill="auto"/>
          </w:tcPr>
          <w:p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2</w:t>
            </w:r>
          </w:p>
        </w:tc>
        <w:tc>
          <w:tcPr>
            <w:tcW w:w="1559" w:type="dxa"/>
            <w:shd w:val="clear" w:color="auto" w:fill="auto"/>
          </w:tcPr>
          <w:p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注册</w:t>
            </w:r>
          </w:p>
        </w:tc>
        <w:tc>
          <w:tcPr>
            <w:tcW w:w="4678" w:type="dxa"/>
            <w:shd w:val="clear" w:color="auto" w:fill="auto"/>
          </w:tcPr>
          <w:p>
            <w:pPr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用户点击已有账号回到登录界面，或者输入完需要注册的用户名和密码点击注册按钮，回到登录界面。</w:t>
            </w:r>
          </w:p>
        </w:tc>
        <w:tc>
          <w:tcPr>
            <w:tcW w:w="1418" w:type="dxa"/>
            <w:shd w:val="clear" w:color="auto" w:fill="auto"/>
          </w:tcPr>
          <w:p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测试通过</w:t>
            </w:r>
          </w:p>
        </w:tc>
      </w:tr>
    </w:tbl>
    <w:p>
      <w:pPr>
        <w:rPr>
          <w:rFonts w:ascii="宋体" w:hAnsi="宋体"/>
        </w:rPr>
      </w:pPr>
    </w:p>
    <w:p>
      <w:r>
        <w:rPr>
          <w:rFonts w:hint="eastAsia"/>
        </w:rPr>
        <w:t>2.</w:t>
      </w:r>
      <w:r>
        <w:t xml:space="preserve"> </w:t>
      </w:r>
      <w:r>
        <w:rPr>
          <w:rFonts w:hint="eastAsia"/>
        </w:rPr>
        <w:t>中间层</w:t>
      </w:r>
    </w:p>
    <w:p>
      <w:pPr>
        <w:pStyle w:val="3"/>
      </w:pPr>
      <w:bookmarkStart w:id="54" w:name="_Toc59887887"/>
      <w:r>
        <w:rPr>
          <w:rFonts w:hint="eastAsia"/>
        </w:rPr>
        <w:t>4.4白盒测试</w:t>
      </w:r>
      <w:bookmarkEnd w:id="54"/>
    </w:p>
    <w:p>
      <w:pPr>
        <w:pStyle w:val="3"/>
      </w:pPr>
      <w:bookmarkStart w:id="55" w:name="_Toc59887888"/>
      <w:r>
        <w:rPr>
          <w:rFonts w:hint="eastAsia"/>
        </w:rPr>
        <w:t>4.5确认测试</w:t>
      </w:r>
      <w:bookmarkEnd w:id="55"/>
    </w:p>
    <w:p>
      <w:pPr>
        <w:pStyle w:val="4"/>
      </w:pPr>
      <w:bookmarkStart w:id="56" w:name="_Toc59887889"/>
      <w:r>
        <w:rPr>
          <w:rFonts w:hint="eastAsia"/>
        </w:rPr>
        <w:t>4.5.1</w:t>
      </w:r>
      <w:r>
        <w:t xml:space="preserve"> </w:t>
      </w:r>
      <w:r>
        <w:rPr>
          <w:rFonts w:hint="eastAsia"/>
        </w:rPr>
        <w:t>Alpha测试</w:t>
      </w:r>
      <w:bookmarkEnd w:id="56"/>
    </w:p>
    <w:tbl>
      <w:tblPr>
        <w:tblStyle w:val="12"/>
        <w:tblW w:w="0" w:type="auto"/>
        <w:tblInd w:w="0" w:type="dxa"/>
        <w:tblBorders>
          <w:top w:val="double" w:color="000000" w:sz="6" w:space="0"/>
          <w:left w:val="double" w:color="000000" w:sz="6" w:space="0"/>
          <w:bottom w:val="double" w:color="000000" w:sz="6" w:space="0"/>
          <w:right w:val="doub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5"/>
        <w:gridCol w:w="7511"/>
      </w:tblGrid>
      <w:tr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" w:hRule="atLeast"/>
        </w:trPr>
        <w:tc>
          <w:tcPr>
            <w:tcW w:w="1185" w:type="dxa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备注</w:t>
            </w:r>
          </w:p>
        </w:tc>
        <w:tc>
          <w:tcPr>
            <w:tcW w:w="7511" w:type="dxa"/>
          </w:tcPr>
          <w:p>
            <w:pPr>
              <w:rPr>
                <w:sz w:val="18"/>
                <w:szCs w:val="18"/>
              </w:rPr>
            </w:pPr>
          </w:p>
        </w:tc>
      </w:tr>
    </w:tbl>
    <w:p>
      <w:pPr>
        <w:rPr>
          <w:rFonts w:hint="eastAsia"/>
        </w:rPr>
      </w:pPr>
    </w:p>
    <w:p>
      <w:pPr>
        <w:pStyle w:val="4"/>
      </w:pPr>
      <w:bookmarkStart w:id="57" w:name="_Toc59887890"/>
      <w:r>
        <w:rPr>
          <w:rFonts w:hint="eastAsia"/>
        </w:rPr>
        <w:t>4.5.1</w:t>
      </w:r>
      <w:r>
        <w:t xml:space="preserve"> </w:t>
      </w:r>
      <w:r>
        <w:rPr>
          <w:rFonts w:hint="eastAsia"/>
        </w:rPr>
        <w:t>Beta测试</w:t>
      </w:r>
      <w:bookmarkEnd w:id="57"/>
    </w:p>
    <w:p>
      <w:pPr>
        <w:ind w:firstLine="420"/>
        <w:rPr>
          <w:b/>
          <w:bCs/>
        </w:rPr>
      </w:pPr>
    </w:p>
    <w:p/>
    <w:p>
      <w:pPr>
        <w:pStyle w:val="2"/>
      </w:pPr>
      <w:bookmarkStart w:id="58" w:name="_Toc59887891"/>
      <w:r>
        <w:rPr>
          <w:rFonts w:hint="eastAsia"/>
        </w:rPr>
        <w:t>5软件功能概述</w:t>
      </w:r>
      <w:bookmarkEnd w:id="58"/>
    </w:p>
    <w:p>
      <w:pPr>
        <w:pStyle w:val="3"/>
      </w:pPr>
      <w:bookmarkStart w:id="59" w:name="_Toc59887892"/>
      <w:r>
        <w:rPr>
          <w:rFonts w:hint="eastAsia"/>
        </w:rPr>
        <w:t>5.1注册</w:t>
      </w:r>
      <w:bookmarkEnd w:id="59"/>
    </w:p>
    <w:p>
      <w:pPr>
        <w:spacing w:line="276" w:lineRule="auto"/>
      </w:pPr>
      <w:r>
        <w:rPr>
          <w:rFonts w:hint="eastAsia"/>
        </w:rPr>
        <w:t>1.</w:t>
      </w:r>
      <w:r>
        <w:t xml:space="preserve"> </w:t>
      </w:r>
      <w:r>
        <w:rPr>
          <w:rFonts w:hint="eastAsia"/>
        </w:rPr>
        <w:t>功能</w:t>
      </w:r>
    </w:p>
    <w:p>
      <w:pPr>
        <w:spacing w:line="276" w:lineRule="auto"/>
      </w:pPr>
      <w:r>
        <w:tab/>
      </w:r>
      <w:r>
        <w:rPr>
          <w:rFonts w:hint="eastAsia"/>
        </w:rPr>
        <w:t>用户输入手机号，密码以及昵称后点击注册，注册完成即可登录进入主页面</w:t>
      </w:r>
    </w:p>
    <w:p>
      <w:pPr>
        <w:spacing w:line="276" w:lineRule="auto"/>
      </w:pPr>
      <w:r>
        <w:rPr>
          <w:rFonts w:hint="eastAsia"/>
        </w:rPr>
        <w:t>2.</w:t>
      </w:r>
      <w:r>
        <w:t xml:space="preserve"> </w:t>
      </w:r>
      <w:r>
        <w:rPr>
          <w:rFonts w:hint="eastAsia"/>
        </w:rPr>
        <w:t>限制</w:t>
      </w:r>
    </w:p>
    <w:p>
      <w:pPr>
        <w:spacing w:line="276" w:lineRule="auto"/>
      </w:pPr>
      <w:r>
        <w:tab/>
      </w:r>
      <w:r>
        <w:rPr>
          <w:rFonts w:hint="eastAsia"/>
        </w:rPr>
        <w:t>手机号为11位正确大陆号码</w:t>
      </w:r>
    </w:p>
    <w:p>
      <w:pPr>
        <w:spacing w:line="276" w:lineRule="auto"/>
      </w:pPr>
      <w:r>
        <w:tab/>
      </w:r>
      <w:r>
        <w:rPr>
          <w:rFonts w:hint="eastAsia"/>
        </w:rPr>
        <w:t>密码为6-16位</w:t>
      </w:r>
    </w:p>
    <w:p>
      <w:pPr>
        <w:spacing w:line="276" w:lineRule="auto"/>
      </w:pPr>
      <w:r>
        <w:tab/>
      </w:r>
      <w:r>
        <w:rPr>
          <w:rFonts w:hint="eastAsia"/>
        </w:rPr>
        <w:t>昵称为中文、数字、英文字母</w:t>
      </w:r>
    </w:p>
    <w:p>
      <w:pPr>
        <w:pStyle w:val="3"/>
      </w:pPr>
      <w:bookmarkStart w:id="60" w:name="_Toc59887893"/>
      <w:r>
        <w:rPr>
          <w:rFonts w:hint="eastAsia"/>
        </w:rPr>
        <w:t>5.2登录</w:t>
      </w:r>
      <w:bookmarkEnd w:id="60"/>
    </w:p>
    <w:p>
      <w:pPr>
        <w:spacing w:line="276" w:lineRule="auto"/>
      </w:pPr>
      <w:r>
        <w:rPr>
          <w:rFonts w:hint="eastAsia"/>
        </w:rPr>
        <w:t>1.</w:t>
      </w:r>
      <w:r>
        <w:t xml:space="preserve"> </w:t>
      </w:r>
      <w:r>
        <w:rPr>
          <w:rFonts w:hint="eastAsia"/>
        </w:rPr>
        <w:t>功能</w:t>
      </w:r>
    </w:p>
    <w:p>
      <w:pPr>
        <w:spacing w:line="276" w:lineRule="auto"/>
      </w:pPr>
      <w:r>
        <w:tab/>
      </w:r>
      <w:r>
        <w:rPr>
          <w:rFonts w:hint="eastAsia"/>
        </w:rPr>
        <w:t>用户输入已经注册好的用户名和密码后，点击登录，如果用户名和密码匹配即可进入主界面。</w:t>
      </w:r>
    </w:p>
    <w:p>
      <w:pPr>
        <w:pStyle w:val="2"/>
      </w:pPr>
      <w:bookmarkStart w:id="61" w:name="_Toc59887896"/>
      <w:r>
        <w:rPr>
          <w:rFonts w:hint="eastAsia"/>
        </w:rPr>
        <w:t>6总体分析</w:t>
      </w:r>
      <w:bookmarkEnd w:id="61"/>
    </w:p>
    <w:p>
      <w:pPr>
        <w:pStyle w:val="3"/>
      </w:pPr>
      <w:bookmarkStart w:id="62" w:name="_Toc59887897"/>
      <w:r>
        <w:rPr>
          <w:rFonts w:hint="eastAsia"/>
        </w:rPr>
        <w:t>6.1功能分析</w:t>
      </w:r>
      <w:bookmarkEnd w:id="62"/>
    </w:p>
    <w:p>
      <w:pPr>
        <w:spacing w:line="276" w:lineRule="auto"/>
      </w:pPr>
      <w:r>
        <w:tab/>
      </w:r>
      <w:r>
        <w:rPr>
          <w:rFonts w:hint="eastAsia"/>
        </w:rPr>
        <w:t>陈述经测试证实了的本软件的能力。如果所进行的测试是为了验证一项或几项特定性能要求的实现，应提供这方面的测试结果与要求之间的比较，并确定测试环境与实际运行环境之间可能存在的差异 对能力的测试所带来的影响。</w:t>
      </w:r>
    </w:p>
    <w:p>
      <w:pPr>
        <w:pStyle w:val="3"/>
      </w:pPr>
      <w:bookmarkStart w:id="63" w:name="_Toc59887898"/>
      <w:r>
        <w:rPr>
          <w:rFonts w:hint="eastAsia"/>
        </w:rPr>
        <w:t>6.2存在的缺陷</w:t>
      </w:r>
      <w:bookmarkEnd w:id="63"/>
    </w:p>
    <w:p>
      <w:pPr>
        <w:spacing w:line="276" w:lineRule="auto"/>
      </w:pPr>
      <w:r>
        <w:tab/>
      </w:r>
    </w:p>
    <w:p>
      <w:pPr>
        <w:pStyle w:val="3"/>
      </w:pPr>
      <w:bookmarkStart w:id="64" w:name="_Toc59887899"/>
      <w:r>
        <w:rPr>
          <w:rFonts w:hint="eastAsia"/>
        </w:rPr>
        <w:t>6.3后续补救</w:t>
      </w:r>
      <w:bookmarkEnd w:id="64"/>
    </w:p>
    <w:p>
      <w:pPr>
        <w:spacing w:line="276" w:lineRule="auto"/>
      </w:pPr>
      <w:r>
        <w:tab/>
      </w:r>
    </w:p>
    <w:p>
      <w:pPr>
        <w:pStyle w:val="3"/>
      </w:pPr>
      <w:bookmarkStart w:id="65" w:name="_Toc59887900"/>
      <w:r>
        <w:rPr>
          <w:rFonts w:hint="eastAsia"/>
        </w:rPr>
        <w:t>6.4评价与结论</w:t>
      </w:r>
      <w:bookmarkEnd w:id="65"/>
    </w:p>
    <w:p>
      <w:pPr>
        <w:spacing w:line="276" w:lineRule="auto"/>
        <w:ind w:firstLine="420"/>
      </w:pPr>
      <w:r>
        <w:rPr>
          <w:rFonts w:hint="eastAsia"/>
        </w:rPr>
        <w:t>该项目已初步达到预期目标，但功能仍等待完善。</w:t>
      </w:r>
    </w:p>
    <w:p/>
    <w:p/>
    <w:p/>
    <w:p>
      <w:pPr>
        <w:pStyle w:val="2"/>
        <w:rPr>
          <w:rFonts w:ascii="宋体" w:hAnsi="宋体"/>
        </w:rPr>
      </w:pPr>
      <w:bookmarkStart w:id="66" w:name="_Toc59824526"/>
      <w:bookmarkStart w:id="67" w:name="_Toc59800874"/>
      <w:bookmarkStart w:id="68" w:name="_Toc57196410"/>
      <w:bookmarkStart w:id="69" w:name="_Toc59786409"/>
      <w:bookmarkStart w:id="70" w:name="_Toc59887901"/>
      <w:bookmarkStart w:id="71" w:name="_Toc59803816"/>
      <w:r>
        <w:rPr>
          <w:rFonts w:hint="eastAsia" w:ascii="宋体" w:hAnsi="宋体"/>
        </w:rPr>
        <w:t>7注解</w:t>
      </w:r>
      <w:bookmarkEnd w:id="66"/>
      <w:bookmarkEnd w:id="67"/>
      <w:bookmarkEnd w:id="68"/>
      <w:bookmarkEnd w:id="69"/>
      <w:bookmarkEnd w:id="70"/>
      <w:bookmarkEnd w:id="71"/>
    </w:p>
    <w:p>
      <w:pPr>
        <w:pStyle w:val="2"/>
        <w:rPr>
          <w:rFonts w:ascii="宋体" w:hAnsi="宋体"/>
        </w:rPr>
      </w:pPr>
      <w:bookmarkStart w:id="72" w:name="_Toc59800875"/>
      <w:bookmarkStart w:id="73" w:name="_Toc235938837"/>
      <w:bookmarkStart w:id="74" w:name="_Toc59803817"/>
      <w:bookmarkStart w:id="75" w:name="_Toc59824527"/>
      <w:bookmarkStart w:id="76" w:name="_Toc57196411"/>
      <w:bookmarkStart w:id="77" w:name="_Toc59887902"/>
      <w:bookmarkStart w:id="78" w:name="_Toc235850726"/>
      <w:bookmarkStart w:id="79" w:name="_Toc59786410"/>
      <w:r>
        <w:rPr>
          <w:rFonts w:hint="eastAsia" w:ascii="宋体" w:hAnsi="宋体"/>
        </w:rPr>
        <w:t>附录</w:t>
      </w:r>
      <w:bookmarkEnd w:id="72"/>
      <w:bookmarkEnd w:id="73"/>
      <w:bookmarkEnd w:id="74"/>
      <w:bookmarkEnd w:id="75"/>
      <w:bookmarkEnd w:id="76"/>
      <w:bookmarkEnd w:id="77"/>
      <w:bookmarkEnd w:id="78"/>
      <w:bookmarkEnd w:id="79"/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EF7178A"/>
    <w:multiLevelType w:val="multilevel"/>
    <w:tmpl w:val="1EF7178A"/>
    <w:lvl w:ilvl="0" w:tentative="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631313AF"/>
    <w:multiLevelType w:val="multilevel"/>
    <w:tmpl w:val="631313AF"/>
    <w:lvl w:ilvl="0" w:tentative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69BF0306"/>
    <w:multiLevelType w:val="multilevel"/>
    <w:tmpl w:val="69BF0306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6064"/>
    <w:rsid w:val="00126015"/>
    <w:rsid w:val="00132258"/>
    <w:rsid w:val="00140D28"/>
    <w:rsid w:val="00153299"/>
    <w:rsid w:val="00154A81"/>
    <w:rsid w:val="00224E88"/>
    <w:rsid w:val="00233618"/>
    <w:rsid w:val="00285F92"/>
    <w:rsid w:val="00293445"/>
    <w:rsid w:val="002E35D1"/>
    <w:rsid w:val="003B689B"/>
    <w:rsid w:val="003F2F0D"/>
    <w:rsid w:val="00435EC5"/>
    <w:rsid w:val="00441D81"/>
    <w:rsid w:val="00455B52"/>
    <w:rsid w:val="00490FE7"/>
    <w:rsid w:val="004A549D"/>
    <w:rsid w:val="004F79E7"/>
    <w:rsid w:val="00506207"/>
    <w:rsid w:val="005149E8"/>
    <w:rsid w:val="00516E76"/>
    <w:rsid w:val="00547D97"/>
    <w:rsid w:val="00597D87"/>
    <w:rsid w:val="005B0833"/>
    <w:rsid w:val="005F0800"/>
    <w:rsid w:val="00625A0C"/>
    <w:rsid w:val="00663CC9"/>
    <w:rsid w:val="00674F56"/>
    <w:rsid w:val="006A4799"/>
    <w:rsid w:val="00706064"/>
    <w:rsid w:val="00730934"/>
    <w:rsid w:val="00735455"/>
    <w:rsid w:val="00761C79"/>
    <w:rsid w:val="00784914"/>
    <w:rsid w:val="007B243B"/>
    <w:rsid w:val="0082581B"/>
    <w:rsid w:val="0086050C"/>
    <w:rsid w:val="008828E8"/>
    <w:rsid w:val="008E6424"/>
    <w:rsid w:val="00916270"/>
    <w:rsid w:val="00935A86"/>
    <w:rsid w:val="0094531C"/>
    <w:rsid w:val="009C33BF"/>
    <w:rsid w:val="00A03C18"/>
    <w:rsid w:val="00A05C9F"/>
    <w:rsid w:val="00A313F4"/>
    <w:rsid w:val="00A63A49"/>
    <w:rsid w:val="00AF7F14"/>
    <w:rsid w:val="00B21382"/>
    <w:rsid w:val="00B75317"/>
    <w:rsid w:val="00BB4575"/>
    <w:rsid w:val="00BB643A"/>
    <w:rsid w:val="00BC62F0"/>
    <w:rsid w:val="00BD3F2E"/>
    <w:rsid w:val="00BE2649"/>
    <w:rsid w:val="00C84037"/>
    <w:rsid w:val="00C85614"/>
    <w:rsid w:val="00CA0322"/>
    <w:rsid w:val="00CA7436"/>
    <w:rsid w:val="00CF4189"/>
    <w:rsid w:val="00D140F4"/>
    <w:rsid w:val="00D57E98"/>
    <w:rsid w:val="00D925FE"/>
    <w:rsid w:val="00D9386E"/>
    <w:rsid w:val="00DA34F4"/>
    <w:rsid w:val="00DC0C56"/>
    <w:rsid w:val="00E34B5C"/>
    <w:rsid w:val="00E41C62"/>
    <w:rsid w:val="00E93BDC"/>
    <w:rsid w:val="00EB011C"/>
    <w:rsid w:val="00F36B27"/>
    <w:rsid w:val="00F72785"/>
    <w:rsid w:val="00F96B01"/>
    <w:rsid w:val="00FD31C1"/>
    <w:rsid w:val="00FD67D5"/>
    <w:rsid w:val="00FE53AE"/>
    <w:rsid w:val="040C67F7"/>
    <w:rsid w:val="53C71F4B"/>
    <w:rsid w:val="6518132A"/>
    <w:rsid w:val="74507F98"/>
    <w:rsid w:val="74FE6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1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4">
    <w:name w:val="heading 3"/>
    <w:basedOn w:val="1"/>
    <w:next w:val="1"/>
    <w:link w:val="27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36"/>
    <w:semiHidden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4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unhideWhenUsed/>
    <w:qFormat/>
    <w:uiPriority w:val="39"/>
    <w:pPr>
      <w:ind w:left="840" w:leftChars="400"/>
    </w:pPr>
  </w:style>
  <w:style w:type="paragraph" w:styleId="7">
    <w:name w:val="footer"/>
    <w:basedOn w:val="1"/>
    <w:link w:val="35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34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oc 1"/>
    <w:basedOn w:val="1"/>
    <w:next w:val="1"/>
    <w:unhideWhenUsed/>
    <w:qFormat/>
    <w:uiPriority w:val="39"/>
  </w:style>
  <w:style w:type="paragraph" w:styleId="10">
    <w:name w:val="toc 2"/>
    <w:basedOn w:val="1"/>
    <w:next w:val="1"/>
    <w:unhideWhenUsed/>
    <w:uiPriority w:val="39"/>
    <w:pPr>
      <w:ind w:left="420" w:leftChars="200"/>
    </w:pPr>
  </w:style>
  <w:style w:type="paragraph" w:styleId="11">
    <w:name w:val="Title"/>
    <w:basedOn w:val="1"/>
    <w:next w:val="1"/>
    <w:link w:val="17"/>
    <w:qFormat/>
    <w:uiPriority w:val="10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table" w:styleId="13">
    <w:name w:val="Table Grid"/>
    <w:basedOn w:val="12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5">
    <w:name w:val="Hyperlink"/>
    <w:basedOn w:val="14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标题 字符"/>
    <w:basedOn w:val="14"/>
    <w:qFormat/>
    <w:uiPriority w:val="10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7">
    <w:name w:val="标题 字符1"/>
    <w:link w:val="11"/>
    <w:uiPriority w:val="1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8">
    <w:name w:val="标题 1 字符"/>
    <w:basedOn w:val="14"/>
    <w:qFormat/>
    <w:uiPriority w:val="9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9">
    <w:name w:val="标题 2 字符"/>
    <w:basedOn w:val="14"/>
    <w:semiHidden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20">
    <w:name w:val="标题 1 字符1"/>
    <w:link w:val="2"/>
    <w:uiPriority w:val="9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21">
    <w:name w:val="标题 2 字符1"/>
    <w:link w:val="3"/>
    <w:qFormat/>
    <w:uiPriority w:val="9"/>
    <w:rPr>
      <w:rFonts w:ascii="Cambria" w:hAnsi="Cambria" w:eastAsia="宋体" w:cs="Times New Roman"/>
      <w:b/>
      <w:bCs/>
      <w:sz w:val="32"/>
      <w:szCs w:val="32"/>
    </w:rPr>
  </w:style>
  <w:style w:type="character" w:customStyle="1" w:styleId="22">
    <w:name w:val="000 字符"/>
    <w:link w:val="23"/>
    <w:qFormat/>
    <w:uiPriority w:val="0"/>
    <w:rPr>
      <w:rFonts w:ascii="Times New Roman" w:hAnsi="Times New Roman"/>
      <w:sz w:val="24"/>
      <w:szCs w:val="32"/>
    </w:rPr>
  </w:style>
  <w:style w:type="paragraph" w:customStyle="1" w:styleId="23">
    <w:name w:val="000"/>
    <w:basedOn w:val="1"/>
    <w:link w:val="22"/>
    <w:qFormat/>
    <w:uiPriority w:val="0"/>
    <w:pPr>
      <w:spacing w:line="360" w:lineRule="auto"/>
    </w:pPr>
    <w:rPr>
      <w:rFonts w:ascii="Times New Roman" w:hAnsi="Times New Roman" w:eastAsiaTheme="minorEastAsia" w:cstheme="minorBidi"/>
      <w:szCs w:val="32"/>
    </w:rPr>
  </w:style>
  <w:style w:type="character" w:customStyle="1" w:styleId="24">
    <w:name w:val="Unresolved Mention"/>
    <w:basedOn w:val="14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25">
    <w:name w:val="TOC Heading"/>
    <w:basedOn w:val="2"/>
    <w:next w:val="1"/>
    <w:unhideWhenUsed/>
    <w:qFormat/>
    <w:uiPriority w:val="39"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character" w:customStyle="1" w:styleId="26">
    <w:name w:val="标题 3 字符"/>
    <w:basedOn w:val="14"/>
    <w:semiHidden/>
    <w:uiPriority w:val="9"/>
    <w:rPr>
      <w:rFonts w:ascii="Calibri" w:hAnsi="Calibri" w:eastAsia="宋体" w:cs="Times New Roman"/>
      <w:b/>
      <w:bCs/>
      <w:sz w:val="32"/>
      <w:szCs w:val="32"/>
    </w:rPr>
  </w:style>
  <w:style w:type="character" w:customStyle="1" w:styleId="27">
    <w:name w:val="标题 3 字符1"/>
    <w:link w:val="4"/>
    <w:uiPriority w:val="9"/>
    <w:rPr>
      <w:rFonts w:ascii="Calibri" w:hAnsi="Calibri" w:eastAsia="宋体" w:cs="Times New Roman"/>
      <w:b/>
      <w:bCs/>
      <w:sz w:val="32"/>
      <w:szCs w:val="32"/>
    </w:rPr>
  </w:style>
  <w:style w:type="paragraph" w:customStyle="1" w:styleId="28">
    <w:name w:val="alt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character" w:customStyle="1" w:styleId="29">
    <w:name w:val="keyword"/>
    <w:basedOn w:val="14"/>
    <w:qFormat/>
    <w:uiPriority w:val="0"/>
  </w:style>
  <w:style w:type="character" w:customStyle="1" w:styleId="30">
    <w:name w:val="comment"/>
    <w:basedOn w:val="14"/>
    <w:qFormat/>
    <w:uiPriority w:val="0"/>
  </w:style>
  <w:style w:type="character" w:customStyle="1" w:styleId="31">
    <w:name w:val="string"/>
    <w:basedOn w:val="14"/>
    <w:qFormat/>
    <w:uiPriority w:val="0"/>
  </w:style>
  <w:style w:type="character" w:customStyle="1" w:styleId="32">
    <w:name w:val="number"/>
    <w:basedOn w:val="14"/>
    <w:qFormat/>
    <w:uiPriority w:val="0"/>
  </w:style>
  <w:style w:type="paragraph" w:styleId="33">
    <w:name w:val="List Paragraph"/>
    <w:basedOn w:val="1"/>
    <w:qFormat/>
    <w:uiPriority w:val="34"/>
    <w:pPr>
      <w:ind w:firstLine="420" w:firstLineChars="200"/>
    </w:pPr>
  </w:style>
  <w:style w:type="character" w:customStyle="1" w:styleId="34">
    <w:name w:val="页眉 字符"/>
    <w:basedOn w:val="14"/>
    <w:link w:val="8"/>
    <w:qFormat/>
    <w:uiPriority w:val="99"/>
    <w:rPr>
      <w:rFonts w:ascii="Calibri" w:hAnsi="Calibri" w:eastAsia="宋体" w:cs="Times New Roman"/>
      <w:sz w:val="18"/>
      <w:szCs w:val="18"/>
    </w:rPr>
  </w:style>
  <w:style w:type="character" w:customStyle="1" w:styleId="35">
    <w:name w:val="页脚 字符"/>
    <w:basedOn w:val="14"/>
    <w:link w:val="7"/>
    <w:qFormat/>
    <w:uiPriority w:val="99"/>
    <w:rPr>
      <w:rFonts w:ascii="Calibri" w:hAnsi="Calibri" w:eastAsia="宋体" w:cs="Times New Roman"/>
      <w:sz w:val="18"/>
      <w:szCs w:val="18"/>
    </w:rPr>
  </w:style>
  <w:style w:type="character" w:customStyle="1" w:styleId="36">
    <w:name w:val="标题 4 字符"/>
    <w:basedOn w:val="14"/>
    <w:link w:val="5"/>
    <w:semiHidden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2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51B40D-1427-44BE-8A83-6C481890C15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1691</Words>
  <Characters>9639</Characters>
  <Lines>80</Lines>
  <Paragraphs>22</Paragraphs>
  <TotalTime>0</TotalTime>
  <ScaleCrop>false</ScaleCrop>
  <LinksUpToDate>false</LinksUpToDate>
  <CharactersWithSpaces>11308</CharactersWithSpaces>
  <Application>WPS Office_11.1.0.10228_F1E327BC-269C-435d-A152-05C5408002CA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2020-12-16T06:25:00Z</dcterms:created>
  <dc:creator>Anchovy</dc:creator>
  <cp:lastModifiedBy>米娜拉</cp:lastModifiedBy>
  <dcterms:modified xsi:type="dcterms:W3CDTF">2021-01-03T02:32:51Z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2052-11.1.0.10228</vt:lpwstr>
  </property>
</Properties>
</file>