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A58" w:rsidRDefault="00750E89">
      <w:r>
        <w:t>Grand Jury does not determine guilt or innocence, but determines whether there is probable cause that a crime has be</w:t>
      </w:r>
      <w:r w:rsidR="004F3BF4">
        <w:t>en committed and that the subject</w:t>
      </w:r>
      <w:r>
        <w:t xml:space="preserve"> of the grand jury </w:t>
      </w:r>
      <w:r w:rsidR="004F3BF4">
        <w:t xml:space="preserve">investigation </w:t>
      </w:r>
      <w:r>
        <w:t xml:space="preserve">should be indicted </w:t>
      </w:r>
      <w:r w:rsidR="004F3BF4">
        <w:t>and tried</w:t>
      </w:r>
      <w:r>
        <w:t xml:space="preserve"> in court for that crime.</w:t>
      </w:r>
    </w:p>
    <w:p w:rsidR="00750E89" w:rsidRDefault="00750E89"/>
    <w:p w:rsidR="00954542" w:rsidRDefault="00954542" w:rsidP="00954542">
      <w:pPr>
        <w:pStyle w:val="ListParagraph"/>
        <w:numPr>
          <w:ilvl w:val="0"/>
          <w:numId w:val="1"/>
        </w:numPr>
      </w:pPr>
      <w:r>
        <w:t>The Grand Jury is secret, no public is admitted.</w:t>
      </w:r>
    </w:p>
    <w:p w:rsidR="00954542" w:rsidRDefault="004F3BF4" w:rsidP="00750E89">
      <w:pPr>
        <w:pStyle w:val="ListParagraph"/>
        <w:numPr>
          <w:ilvl w:val="0"/>
          <w:numId w:val="1"/>
        </w:numPr>
      </w:pPr>
      <w:r>
        <w:t xml:space="preserve">Goal: </w:t>
      </w:r>
      <w:r w:rsidR="00954542">
        <w:t xml:space="preserve"> “probable cause”</w:t>
      </w:r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There is no judge present.</w:t>
      </w:r>
    </w:p>
    <w:p w:rsidR="00AD01EA" w:rsidRDefault="00AD01EA" w:rsidP="00AD01EA">
      <w:pPr>
        <w:pStyle w:val="ListParagraph"/>
        <w:numPr>
          <w:ilvl w:val="0"/>
          <w:numId w:val="1"/>
        </w:numPr>
      </w:pPr>
      <w:r>
        <w:t>The Prosecutor is the only legal official in the proceedings (and because of this “defines” the law to the jury, not a judge).</w:t>
      </w:r>
    </w:p>
    <w:p w:rsidR="00AD01EA" w:rsidRDefault="00AD01EA" w:rsidP="00AD01EA">
      <w:pPr>
        <w:pStyle w:val="ListParagraph"/>
        <w:numPr>
          <w:ilvl w:val="0"/>
          <w:numId w:val="1"/>
        </w:numPr>
      </w:pPr>
      <w:r>
        <w:t>The members of the jury are not screened for bias.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Defense attorneys are not allowed in the proceedings.</w:t>
      </w:r>
    </w:p>
    <w:p w:rsidR="00750E89" w:rsidRDefault="00AD01EA" w:rsidP="00AD01EA">
      <w:pPr>
        <w:pStyle w:val="ListParagraph"/>
        <w:numPr>
          <w:ilvl w:val="0"/>
          <w:numId w:val="1"/>
        </w:numPr>
      </w:pPr>
      <w:r>
        <w:t xml:space="preserve">Court room </w:t>
      </w:r>
      <w:r w:rsidR="00750E89">
        <w:t>rules of evidence, accumulation, accuracy etc. do not apply.</w:t>
      </w:r>
    </w:p>
    <w:p w:rsidR="00750E89" w:rsidRDefault="00750E89" w:rsidP="00AD01EA">
      <w:pPr>
        <w:pStyle w:val="ListParagraph"/>
        <w:numPr>
          <w:ilvl w:val="0"/>
          <w:numId w:val="1"/>
        </w:numPr>
      </w:pPr>
      <w:r>
        <w:t>Evidence prese</w:t>
      </w:r>
      <w:r w:rsidR="004F3BF4">
        <w:t>nted cannot be challenged, objections cannot be raised to questions</w:t>
      </w:r>
      <w:bookmarkStart w:id="0" w:name="_GoBack"/>
      <w:bookmarkEnd w:id="0"/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Defendant cannot call witnesses or present exculpatory evidence.</w:t>
      </w:r>
    </w:p>
    <w:p w:rsidR="00750E89" w:rsidRDefault="00750E89" w:rsidP="00750E89">
      <w:pPr>
        <w:pStyle w:val="ListParagraph"/>
        <w:numPr>
          <w:ilvl w:val="0"/>
          <w:numId w:val="1"/>
        </w:numPr>
      </w:pPr>
      <w:r>
        <w:t>The prosecutor does not have to reveal</w:t>
      </w:r>
      <w:r w:rsidR="00AD01EA">
        <w:t xml:space="preserve"> evidence of innocence</w:t>
      </w:r>
      <w:r w:rsidR="00954542">
        <w:t xml:space="preserve"> to the jury</w:t>
      </w:r>
      <w:r w:rsidR="00AD01EA">
        <w:t>.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Limited use immunity can be used to force witnesses to testify in violation of right to self-</w:t>
      </w:r>
      <w:r w:rsidR="00954542">
        <w:t>incrimination</w:t>
      </w:r>
    </w:p>
    <w:p w:rsidR="00AD01EA" w:rsidRDefault="00AD01EA" w:rsidP="00750E89">
      <w:pPr>
        <w:pStyle w:val="ListParagraph"/>
        <w:numPr>
          <w:ilvl w:val="0"/>
          <w:numId w:val="1"/>
        </w:numPr>
      </w:pPr>
      <w:r>
        <w:t>Witnesses can be imprisoned for contradictory testimony for the life of the grand jury.</w:t>
      </w:r>
    </w:p>
    <w:p w:rsidR="00AD01EA" w:rsidRDefault="00AD01EA" w:rsidP="00AD01EA"/>
    <w:p w:rsidR="00AD01EA" w:rsidRDefault="00AD01EA" w:rsidP="00AD01EA">
      <w:r>
        <w:t xml:space="preserve">It is no wonder that over 99% of all grand juries return indictments.  </w:t>
      </w:r>
      <w:r w:rsidR="00954542">
        <w:t>Are there any similarities in the 1%?  Say in Jefferson County, MO.?</w:t>
      </w:r>
    </w:p>
    <w:p w:rsidR="00750E89" w:rsidRDefault="00750E89" w:rsidP="00750E89">
      <w:r>
        <w:tab/>
      </w:r>
    </w:p>
    <w:sectPr w:rsidR="0075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656DA"/>
    <w:multiLevelType w:val="hybridMultilevel"/>
    <w:tmpl w:val="3BB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64F"/>
    <w:rsid w:val="004F3BF4"/>
    <w:rsid w:val="006E6A58"/>
    <w:rsid w:val="00750E89"/>
    <w:rsid w:val="00954542"/>
    <w:rsid w:val="00AD01EA"/>
    <w:rsid w:val="00B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2B83-6B80-44C5-9B1A-299576A1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2014-11-26T20:10:00Z</dcterms:created>
  <dcterms:modified xsi:type="dcterms:W3CDTF">2014-11-26T20:40:00Z</dcterms:modified>
</cp:coreProperties>
</file>