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2B4" w:rsidRDefault="00874519">
      <w:r>
        <w:t>I. Responsible Institution and Relevant International Law</w:t>
      </w:r>
    </w:p>
    <w:p w:rsidR="00C52D92" w:rsidRDefault="00C52D92">
      <w:r>
        <w:t>Rome Statute of the International Criminal Court</w:t>
      </w:r>
    </w:p>
    <w:p w:rsidR="00C52D92" w:rsidRDefault="00790367">
      <w:hyperlink r:id="rId4" w:history="1">
        <w:r w:rsidR="00C52D92" w:rsidRPr="00F556E1">
          <w:rPr>
            <w:rStyle w:val="Hyperlink"/>
          </w:rPr>
          <w:t>http://www.un.org/law/icc/index.html</w:t>
        </w:r>
      </w:hyperlink>
    </w:p>
    <w:p w:rsidR="00C52D92" w:rsidRDefault="00EC0674">
      <w:r>
        <w:t>Convention on</w:t>
      </w:r>
      <w:r w:rsidR="00C52D92">
        <w:t xml:space="preserve"> the Prevention and Punishment of</w:t>
      </w:r>
      <w:r w:rsidR="00874519">
        <w:t xml:space="preserve"> the Crime of</w:t>
      </w:r>
      <w:r w:rsidR="00C52D92">
        <w:t xml:space="preserve"> Genocide</w:t>
      </w:r>
    </w:p>
    <w:p w:rsidR="00C52D92" w:rsidRDefault="00790367">
      <w:hyperlink r:id="rId5" w:history="1">
        <w:r w:rsidR="00C52D92" w:rsidRPr="00F556E1">
          <w:rPr>
            <w:rStyle w:val="Hyperlink"/>
          </w:rPr>
          <w:t>http://www.un.org/law/icc/index.html</w:t>
        </w:r>
      </w:hyperlink>
    </w:p>
    <w:p w:rsidR="00874519" w:rsidRDefault="00874519">
      <w:r>
        <w:t>International Covenant on Civil and Political Rights</w:t>
      </w:r>
    </w:p>
    <w:p w:rsidR="00874519" w:rsidRDefault="00874519">
      <w:hyperlink r:id="rId6" w:history="1">
        <w:r w:rsidRPr="00257546">
          <w:rPr>
            <w:rStyle w:val="Hyperlink"/>
          </w:rPr>
          <w:t>https://www.ohchr.org/en/professionalinterest/pages/ccpr.aspx</w:t>
        </w:r>
      </w:hyperlink>
    </w:p>
    <w:p w:rsidR="00874519" w:rsidRDefault="00EC0674">
      <w:r>
        <w:t>Fourth Geneva Conventions</w:t>
      </w:r>
    </w:p>
    <w:p w:rsidR="00EC0674" w:rsidRDefault="00EC0674">
      <w:hyperlink r:id="rId7" w:history="1">
        <w:r w:rsidRPr="00257546">
          <w:rPr>
            <w:rStyle w:val="Hyperlink"/>
          </w:rPr>
          <w:t>https://www.loc.gov/rr/frd/Military_Law/pdf/GC_1949-IV.pdf</w:t>
        </w:r>
      </w:hyperlink>
    </w:p>
    <w:p w:rsidR="00874519" w:rsidRDefault="00874519">
      <w:r>
        <w:rPr>
          <w:rFonts w:ascii="Arial" w:hAnsi="Arial" w:cs="Arial"/>
          <w:color w:val="222222"/>
          <w:shd w:val="clear" w:color="auto" w:fill="FFFFFF"/>
        </w:rPr>
        <w:t>Article 33: Individual responsibility, </w:t>
      </w:r>
      <w:r>
        <w:rPr>
          <w:rFonts w:ascii="Arial" w:hAnsi="Arial" w:cs="Arial"/>
          <w:b/>
          <w:bCs/>
          <w:color w:val="222222"/>
          <w:shd w:val="clear" w:color="auto" w:fill="FFFFFF"/>
        </w:rPr>
        <w:t>collective</w:t>
      </w:r>
      <w:r>
        <w:rPr>
          <w:rFonts w:ascii="Arial" w:hAnsi="Arial" w:cs="Arial"/>
          <w:color w:val="222222"/>
          <w:shd w:val="clear" w:color="auto" w:fill="FFFFFF"/>
        </w:rPr>
        <w:t> penalties, pillage and reprisals. No protected person may be punished for an offense he or she has not personally committed. ... Reprisals against protected persons and their property are prohibited." Under the 1949 </w:t>
      </w:r>
      <w:r>
        <w:rPr>
          <w:rFonts w:ascii="Arial" w:hAnsi="Arial" w:cs="Arial"/>
          <w:b/>
          <w:bCs/>
          <w:color w:val="222222"/>
          <w:shd w:val="clear" w:color="auto" w:fill="FFFFFF"/>
        </w:rPr>
        <w:t>Geneva Conventions</w:t>
      </w:r>
      <w:r>
        <w:rPr>
          <w:rFonts w:ascii="Arial" w:hAnsi="Arial" w:cs="Arial"/>
          <w:color w:val="222222"/>
          <w:shd w:val="clear" w:color="auto" w:fill="FFFFFF"/>
        </w:rPr>
        <w:t>, </w:t>
      </w:r>
      <w:r>
        <w:rPr>
          <w:rFonts w:ascii="Arial" w:hAnsi="Arial" w:cs="Arial"/>
          <w:b/>
          <w:bCs/>
          <w:color w:val="222222"/>
          <w:shd w:val="clear" w:color="auto" w:fill="FFFFFF"/>
        </w:rPr>
        <w:t>collective punishment</w:t>
      </w:r>
      <w:r>
        <w:rPr>
          <w:rFonts w:ascii="Arial" w:hAnsi="Arial" w:cs="Arial"/>
          <w:color w:val="222222"/>
          <w:shd w:val="clear" w:color="auto" w:fill="FFFFFF"/>
        </w:rPr>
        <w:t> </w:t>
      </w:r>
      <w:r w:rsidRPr="00C624BA">
        <w:rPr>
          <w:rFonts w:ascii="Arial" w:hAnsi="Arial" w:cs="Arial"/>
          <w:b/>
          <w:color w:val="222222"/>
          <w:shd w:val="clear" w:color="auto" w:fill="FFFFFF"/>
        </w:rPr>
        <w:t>is a war crime</w:t>
      </w:r>
      <w:r>
        <w:rPr>
          <w:rFonts w:ascii="Arial" w:hAnsi="Arial" w:cs="Arial"/>
          <w:color w:val="222222"/>
          <w:shd w:val="clear" w:color="auto" w:fill="FFFFFF"/>
        </w:rPr>
        <w:t>.</w:t>
      </w:r>
    </w:p>
    <w:p w:rsidR="00803050" w:rsidRDefault="00803050">
      <w:r>
        <w:t>International Committee of the Red Cross</w:t>
      </w:r>
    </w:p>
    <w:p w:rsidR="00C624BA" w:rsidRDefault="00803050">
      <w:hyperlink r:id="rId8" w:history="1">
        <w:r w:rsidRPr="00257546">
          <w:rPr>
            <w:rStyle w:val="Hyperlink"/>
          </w:rPr>
          <w:t>https://www.icrc.org/en/doc/assets/files/other/icrc_002_0321.pdf</w:t>
        </w:r>
      </w:hyperlink>
    </w:p>
    <w:p w:rsidR="00803050" w:rsidRDefault="00803050"/>
    <w:p w:rsidR="00874519" w:rsidRDefault="00874519">
      <w:r>
        <w:t>II. Charges and Evidence: UN, Amnesty International, Human Rights Watch and the African National Congress</w:t>
      </w:r>
    </w:p>
    <w:p w:rsidR="00EC0674" w:rsidRDefault="00EC0674">
      <w:r>
        <w:t>United Nations Human Rights Council</w:t>
      </w:r>
    </w:p>
    <w:p w:rsidR="00EC0674" w:rsidRDefault="00EC0674">
      <w:hyperlink r:id="rId9" w:history="1">
        <w:r w:rsidRPr="00257546">
          <w:rPr>
            <w:rStyle w:val="Hyperlink"/>
          </w:rPr>
          <w:t>https://www.un.org/unispal/human-rights-council-resolutions/</w:t>
        </w:r>
      </w:hyperlink>
    </w:p>
    <w:p w:rsidR="00EC0674" w:rsidRDefault="00EC0674" w:rsidP="00EC0674">
      <w:r>
        <w:t>United Nations Relief and Works Agency</w:t>
      </w:r>
    </w:p>
    <w:p w:rsidR="00EC0674" w:rsidRDefault="00EC0674" w:rsidP="00EC0674">
      <w:hyperlink r:id="rId10" w:history="1">
        <w:r w:rsidRPr="00F556E1">
          <w:rPr>
            <w:rStyle w:val="Hyperlink"/>
          </w:rPr>
          <w:t>https://www.unrwa.org/gaza-emergency</w:t>
        </w:r>
      </w:hyperlink>
    </w:p>
    <w:p w:rsidR="00490967" w:rsidRDefault="00490967">
      <w:r>
        <w:t>Amnesty International</w:t>
      </w:r>
    </w:p>
    <w:p w:rsidR="00490967" w:rsidRDefault="00790367">
      <w:hyperlink r:id="rId11" w:history="1">
        <w:r w:rsidR="00490967" w:rsidRPr="00F556E1">
          <w:rPr>
            <w:rStyle w:val="Hyperlink"/>
          </w:rPr>
          <w:t>https://www.amnesty.org/en/countries/middle-east-and-north-africa/israel-and-occupied-palestinian-territories/report-israel-and-occupied-palestinian-territories/</w:t>
        </w:r>
      </w:hyperlink>
    </w:p>
    <w:p w:rsidR="00874519" w:rsidRDefault="00874519">
      <w:r>
        <w:t>South Africa and the African National Congress</w:t>
      </w:r>
    </w:p>
    <w:p w:rsidR="00874519" w:rsidRDefault="00874519">
      <w:hyperlink r:id="rId12" w:history="1">
        <w:r w:rsidRPr="00257546">
          <w:rPr>
            <w:rStyle w:val="Hyperlink"/>
          </w:rPr>
          <w:t>https://www.news24.com/SouthAfrica/News/charge-apartheid-israel-with-genocide-and-crimes-against-humanity-mandla-mandela-after-solidarity-march-20180515</w:t>
        </w:r>
      </w:hyperlink>
    </w:p>
    <w:p w:rsidR="000F42B4" w:rsidRDefault="000F42B4">
      <w:r>
        <w:lastRenderedPageBreak/>
        <w:t>Human Rights Watch</w:t>
      </w:r>
    </w:p>
    <w:p w:rsidR="000F42B4" w:rsidRDefault="00790367">
      <w:hyperlink r:id="rId13" w:history="1">
        <w:r w:rsidR="00ED4E48" w:rsidRPr="00F556E1">
          <w:rPr>
            <w:rStyle w:val="Hyperlink"/>
          </w:rPr>
          <w:t>https://www.hrw.org/news/2018/06/13/israel-apparent-war-crimes-gaza</w:t>
        </w:r>
      </w:hyperlink>
    </w:p>
    <w:p w:rsidR="00C30672" w:rsidRDefault="00790367">
      <w:hyperlink r:id="rId14" w:history="1">
        <w:r w:rsidR="00C30672" w:rsidRPr="00F556E1">
          <w:rPr>
            <w:rStyle w:val="Hyperlink"/>
          </w:rPr>
          <w:t>https://www.hrw.org/news/2018/09/16/demolition-palestinian-community-imminent</w:t>
        </w:r>
      </w:hyperlink>
    </w:p>
    <w:p w:rsidR="00874519" w:rsidRDefault="00874519"/>
    <w:p w:rsidR="00874519" w:rsidRDefault="00874519">
      <w:r>
        <w:t>III.</w:t>
      </w:r>
      <w:r w:rsidR="00EC0674">
        <w:t xml:space="preserve"> </w:t>
      </w:r>
      <w:r>
        <w:t>Further Evidence</w:t>
      </w:r>
    </w:p>
    <w:p w:rsidR="000F42B4" w:rsidRDefault="00C30672">
      <w:r>
        <w:t>CNN</w:t>
      </w:r>
      <w:r w:rsidR="00C52D92">
        <w:t xml:space="preserve"> (Video)</w:t>
      </w:r>
    </w:p>
    <w:p w:rsidR="000F42B4" w:rsidRDefault="00790367">
      <w:hyperlink r:id="rId15" w:history="1">
        <w:r w:rsidR="000F42B4" w:rsidRPr="00F556E1">
          <w:rPr>
            <w:rStyle w:val="Hyperlink"/>
          </w:rPr>
          <w:t>https://www.youtube.com/watch?v=4x3lIYBvEDc</w:t>
        </w:r>
      </w:hyperlink>
    </w:p>
    <w:p w:rsidR="000F42B4" w:rsidRDefault="000F42B4">
      <w:r>
        <w:t>Empire Files</w:t>
      </w:r>
      <w:r w:rsidR="00C52D92">
        <w:t xml:space="preserve"> (</w:t>
      </w:r>
      <w:proofErr w:type="spellStart"/>
      <w:r w:rsidR="00C52D92">
        <w:t>Vidoe</w:t>
      </w:r>
      <w:proofErr w:type="spellEnd"/>
      <w:r w:rsidR="00C52D92">
        <w:t>)</w:t>
      </w:r>
    </w:p>
    <w:p w:rsidR="000F42B4" w:rsidRDefault="00790367">
      <w:hyperlink r:id="rId16" w:history="1">
        <w:r w:rsidR="000F42B4" w:rsidRPr="00F556E1">
          <w:rPr>
            <w:rStyle w:val="Hyperlink"/>
          </w:rPr>
          <w:t>https://www.youtube.com/watch?v=Bxl1WPMA0Ys</w:t>
        </w:r>
      </w:hyperlink>
    </w:p>
    <w:p w:rsidR="000F42B4" w:rsidRDefault="000F42B4">
      <w:proofErr w:type="spellStart"/>
      <w:r>
        <w:t>Vox</w:t>
      </w:r>
      <w:proofErr w:type="spellEnd"/>
    </w:p>
    <w:p w:rsidR="000F42B4" w:rsidRDefault="00790367">
      <w:hyperlink r:id="rId17" w:history="1">
        <w:r w:rsidR="000F42B4" w:rsidRPr="00F556E1">
          <w:rPr>
            <w:rStyle w:val="Hyperlink"/>
          </w:rPr>
          <w:t>https://www.vox.com/2014/7/14/5898581/chart-israel-palestine-conflict-deaths</w:t>
        </w:r>
      </w:hyperlink>
    </w:p>
    <w:p w:rsidR="000F42B4" w:rsidRDefault="00ED4E48">
      <w:proofErr w:type="spellStart"/>
      <w:r>
        <w:t>Haaretz</w:t>
      </w:r>
      <w:proofErr w:type="spellEnd"/>
    </w:p>
    <w:p w:rsidR="00ED4E48" w:rsidRDefault="00790367">
      <w:hyperlink r:id="rId18" w:history="1">
        <w:r w:rsidR="00ED4E48" w:rsidRPr="00F556E1">
          <w:rPr>
            <w:rStyle w:val="Hyperlink"/>
          </w:rPr>
          <w:t>https://www.haaretz.com/opinion/.premium-the-idf-committed-4-war-crimes-in-recent-weeks-but-who-cares-1.5883568</w:t>
        </w:r>
      </w:hyperlink>
    </w:p>
    <w:p w:rsidR="00ED4E48" w:rsidRDefault="00C30672">
      <w:r>
        <w:t>Refugees International</w:t>
      </w:r>
    </w:p>
    <w:p w:rsidR="00C30672" w:rsidRDefault="00790367">
      <w:hyperlink r:id="rId19" w:history="1">
        <w:r w:rsidR="00C30672" w:rsidRPr="00F556E1">
          <w:rPr>
            <w:rStyle w:val="Hyperlink"/>
          </w:rPr>
          <w:t>https://www.refugeesinternational.org/reports/2018/11/2/the-thousandth-cut-eliminating-us-humanitarian-assistance-to-gaza</w:t>
        </w:r>
      </w:hyperlink>
    </w:p>
    <w:p w:rsidR="00B4098E" w:rsidRDefault="00B4098E">
      <w:r>
        <w:t>Resistance</w:t>
      </w:r>
    </w:p>
    <w:p w:rsidR="00C30672" w:rsidRDefault="00854543">
      <w:r>
        <w:t>Boycotts, Divestment and Sanctions</w:t>
      </w:r>
    </w:p>
    <w:p w:rsidR="00854543" w:rsidRDefault="00790367">
      <w:hyperlink r:id="rId20" w:history="1">
        <w:r w:rsidR="00854543" w:rsidRPr="00F556E1">
          <w:rPr>
            <w:rStyle w:val="Hyperlink"/>
          </w:rPr>
          <w:t>https://bdsmovement.net/what-is-bds</w:t>
        </w:r>
      </w:hyperlink>
    </w:p>
    <w:p w:rsidR="00803050" w:rsidRDefault="00803050">
      <w:r>
        <w:t>Jewish Voice for Peace</w:t>
      </w:r>
    </w:p>
    <w:p w:rsidR="00854543" w:rsidRDefault="00803050">
      <w:hyperlink r:id="rId21" w:history="1">
        <w:r w:rsidRPr="00257546">
          <w:rPr>
            <w:rStyle w:val="Hyperlink"/>
          </w:rPr>
          <w:t>https://jewishvoiceforpeace.org/mission/</w:t>
        </w:r>
      </w:hyperlink>
    </w:p>
    <w:p w:rsidR="00803050" w:rsidRDefault="00803050"/>
    <w:sectPr w:rsidR="00803050" w:rsidSect="00790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0F42B4"/>
    <w:rsid w:val="000F42B4"/>
    <w:rsid w:val="00490967"/>
    <w:rsid w:val="00790367"/>
    <w:rsid w:val="00803050"/>
    <w:rsid w:val="00854543"/>
    <w:rsid w:val="00874519"/>
    <w:rsid w:val="00B4098E"/>
    <w:rsid w:val="00C30672"/>
    <w:rsid w:val="00C52D92"/>
    <w:rsid w:val="00C624BA"/>
    <w:rsid w:val="00EC0674"/>
    <w:rsid w:val="00ED4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2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crc.org/en/doc/assets/files/other/icrc_002_0321.pdf" TargetMode="External"/><Relationship Id="rId13" Type="http://schemas.openxmlformats.org/officeDocument/2006/relationships/hyperlink" Target="https://www.hrw.org/news/2018/06/13/israel-apparent-war-crimes-gaza" TargetMode="External"/><Relationship Id="rId18" Type="http://schemas.openxmlformats.org/officeDocument/2006/relationships/hyperlink" Target="https://www.haaretz.com/opinion/.premium-the-idf-committed-4-war-crimes-in-recent-weeks-but-who-cares-1.5883568" TargetMode="External"/><Relationship Id="rId3" Type="http://schemas.openxmlformats.org/officeDocument/2006/relationships/webSettings" Target="webSettings.xml"/><Relationship Id="rId21" Type="http://schemas.openxmlformats.org/officeDocument/2006/relationships/hyperlink" Target="https://jewishvoiceforpeace.org/mission/" TargetMode="External"/><Relationship Id="rId7" Type="http://schemas.openxmlformats.org/officeDocument/2006/relationships/hyperlink" Target="https://www.loc.gov/rr/frd/Military_Law/pdf/GC_1949-IV.pdf" TargetMode="External"/><Relationship Id="rId12" Type="http://schemas.openxmlformats.org/officeDocument/2006/relationships/hyperlink" Target="https://www.news24.com/SouthAfrica/News/charge-apartheid-israel-with-genocide-and-crimes-against-humanity-mandla-mandela-after-solidarity-march-20180515" TargetMode="External"/><Relationship Id="rId17" Type="http://schemas.openxmlformats.org/officeDocument/2006/relationships/hyperlink" Target="https://www.vox.com/2014/7/14/5898581/chart-israel-palestine-conflict-deaths" TargetMode="External"/><Relationship Id="rId2" Type="http://schemas.openxmlformats.org/officeDocument/2006/relationships/settings" Target="settings.xml"/><Relationship Id="rId16" Type="http://schemas.openxmlformats.org/officeDocument/2006/relationships/hyperlink" Target="https://www.youtube.com/watch?v=Bxl1WPMA0Ys" TargetMode="External"/><Relationship Id="rId20" Type="http://schemas.openxmlformats.org/officeDocument/2006/relationships/hyperlink" Target="https://bdsmovement.net/what-is-bds" TargetMode="External"/><Relationship Id="rId1" Type="http://schemas.openxmlformats.org/officeDocument/2006/relationships/styles" Target="styles.xml"/><Relationship Id="rId6" Type="http://schemas.openxmlformats.org/officeDocument/2006/relationships/hyperlink" Target="https://www.ohchr.org/en/professionalinterest/pages/ccpr.aspx" TargetMode="External"/><Relationship Id="rId11" Type="http://schemas.openxmlformats.org/officeDocument/2006/relationships/hyperlink" Target="https://www.amnesty.org/en/countries/middle-east-and-north-africa/israel-and-occupied-palestinian-territories/report-israel-and-occupied-palestinian-territories/" TargetMode="External"/><Relationship Id="rId5" Type="http://schemas.openxmlformats.org/officeDocument/2006/relationships/hyperlink" Target="http://www.un.org/law/icc/index.html" TargetMode="External"/><Relationship Id="rId15" Type="http://schemas.openxmlformats.org/officeDocument/2006/relationships/hyperlink" Target="https://www.youtube.com/watch?v=4x3lIYBvEDc" TargetMode="External"/><Relationship Id="rId23" Type="http://schemas.openxmlformats.org/officeDocument/2006/relationships/theme" Target="theme/theme1.xml"/><Relationship Id="rId10" Type="http://schemas.openxmlformats.org/officeDocument/2006/relationships/hyperlink" Target="https://www.unrwa.org/gaza-emergency" TargetMode="External"/><Relationship Id="rId19" Type="http://schemas.openxmlformats.org/officeDocument/2006/relationships/hyperlink" Target="https://www.refugeesinternational.org/reports/2018/11/2/the-thousandth-cut-eliminating-us-humanitarian-assistance-to-gaza" TargetMode="External"/><Relationship Id="rId4" Type="http://schemas.openxmlformats.org/officeDocument/2006/relationships/hyperlink" Target="http://www.un.org/law/icc/index.html" TargetMode="External"/><Relationship Id="rId9" Type="http://schemas.openxmlformats.org/officeDocument/2006/relationships/hyperlink" Target="https://www.un.org/unispal/human-rights-council-resolutions/" TargetMode="External"/><Relationship Id="rId14" Type="http://schemas.openxmlformats.org/officeDocument/2006/relationships/hyperlink" Target="https://www.hrw.org/news/2018/09/16/demolition-palestinian-community-immin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cp:revision>
  <dcterms:created xsi:type="dcterms:W3CDTF">2019-01-31T04:19:00Z</dcterms:created>
  <dcterms:modified xsi:type="dcterms:W3CDTF">2019-02-04T05:14:00Z</dcterms:modified>
</cp:coreProperties>
</file>