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105D" w:rsidRDefault="00DA5C2A" w:rsidP="005E105D">
      <w:r>
        <w:t>II</w:t>
      </w:r>
      <w:r w:rsidR="005E105D">
        <w:t>. Structure of Empire</w:t>
      </w:r>
    </w:p>
    <w:p w:rsidR="005E105D" w:rsidRDefault="005E105D" w:rsidP="005E105D"/>
    <w:p w:rsidR="005E105D" w:rsidRDefault="002216AD" w:rsidP="005E105D">
      <w:pPr>
        <w:ind w:right="-720"/>
      </w:pPr>
      <w:r>
        <w:tab/>
        <w:t xml:space="preserve">A. </w:t>
      </w:r>
      <w:r w:rsidR="00DA5C2A">
        <w:t xml:space="preserve">Military-Industrial </w:t>
      </w:r>
      <w:r w:rsidR="005E105D">
        <w:t>Complex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1440" w:right="-720"/>
      </w:pPr>
      <w:r>
        <w:t>1. Military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>a. civilian command and administration  (669,000)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i. Secretary of Defense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 xml:space="preserve">ii. Undersecretaries 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>b. military command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i. Joint Chiefs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ii. CINC (regional commanders in chief)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iii. Space Command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1440" w:right="-720" w:firstLine="720"/>
      </w:pPr>
      <w:r>
        <w:t>c. armed forces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i. Active duty 1.3 million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880" w:right="-720"/>
      </w:pPr>
      <w:r>
        <w:t>ii. 1.1 million members of the National Guard/Reserves</w:t>
      </w:r>
    </w:p>
    <w:p w:rsidR="005E105D" w:rsidRDefault="005E105D" w:rsidP="005E105D">
      <w:pPr>
        <w:ind w:left="2880" w:right="-720"/>
      </w:pPr>
    </w:p>
    <w:p w:rsidR="005E105D" w:rsidRDefault="00994880" w:rsidP="005E105D">
      <w:pPr>
        <w:ind w:left="2880" w:right="-720"/>
      </w:pPr>
      <w:r>
        <w:t>iii. four branches of military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d. bases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6,000 total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750 in 163 countries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r>
          <w:t>Okinawa</w:t>
        </w:r>
      </w:smartTag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>
        <w:tab/>
        <w:t>since 1945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>
        <w:tab/>
        <w:t>38 separate bases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e. </w:t>
      </w:r>
      <w:r w:rsidR="007F49F6">
        <w:t>military intelligence agencies</w:t>
      </w:r>
    </w:p>
    <w:p w:rsidR="007F49F6" w:rsidRDefault="007F49F6" w:rsidP="005E105D">
      <w:pPr>
        <w:ind w:right="-720"/>
      </w:pPr>
    </w:p>
    <w:p w:rsidR="007F49F6" w:rsidRDefault="007F49F6" w:rsidP="005E105D">
      <w:pPr>
        <w:ind w:right="-720"/>
      </w:pPr>
      <w:r>
        <w:tab/>
      </w:r>
      <w:r>
        <w:tab/>
      </w:r>
      <w:r>
        <w:tab/>
        <w:t>f. military academies, schools for strategic studies, ROTC</w:t>
      </w:r>
    </w:p>
    <w:p w:rsidR="005E105D" w:rsidRDefault="005E105D" w:rsidP="005E105D">
      <w:pPr>
        <w:ind w:right="-720"/>
      </w:pPr>
    </w:p>
    <w:p w:rsidR="007F49F6" w:rsidRDefault="005E105D" w:rsidP="005E105D">
      <w:pPr>
        <w:ind w:right="-720"/>
      </w:pPr>
      <w:r>
        <w:tab/>
      </w:r>
      <w:r>
        <w:tab/>
      </w:r>
    </w:p>
    <w:p w:rsidR="007F49F6" w:rsidRDefault="007F49F6" w:rsidP="005E105D">
      <w:pPr>
        <w:ind w:right="-720"/>
      </w:pPr>
    </w:p>
    <w:p w:rsidR="005E105D" w:rsidRDefault="007F49F6" w:rsidP="005E105D">
      <w:pPr>
        <w:ind w:right="-720"/>
      </w:pPr>
      <w:r>
        <w:lastRenderedPageBreak/>
        <w:tab/>
      </w:r>
      <w:r>
        <w:tab/>
      </w:r>
      <w:r w:rsidR="005E105D">
        <w:t>2. weapons contractors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contractors</w:t>
      </w:r>
    </w:p>
    <w:p w:rsidR="005E105D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 w:rsidRPr="00C91762">
        <w:t>i. Lockheed-Martin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ii. Raytheon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iii. General Dynamics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>
        <w:tab/>
      </w:r>
      <w:r>
        <w:tab/>
      </w:r>
      <w:r>
        <w:tab/>
      </w:r>
      <w:r>
        <w:tab/>
        <w:t>iv. Northro</w:t>
      </w:r>
      <w:r w:rsidRPr="00C91762">
        <w:t>p Grumman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v. Boeing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b. weapons systems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cost +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 xml:space="preserve">iii. current overruns $300 billion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c. weapons dealers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880" w:right="-720"/>
      </w:pPr>
      <w:r>
        <w:t xml:space="preserve">i. sell to over 140 countries,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5E105D" w:rsidRDefault="005E105D" w:rsidP="005E105D">
      <w:pPr>
        <w:ind w:right="-720"/>
      </w:pPr>
      <w:r>
        <w:tab/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e. </w:t>
      </w:r>
      <w:smartTag w:uri="urn:schemas-microsoft-com:office:smarttags" w:element="City">
        <w:smartTag w:uri="urn:schemas-microsoft-com:office:smarttags" w:element="place">
          <w:r>
            <w:t>Clinton</w:t>
          </w:r>
        </w:smartTag>
      </w:smartTag>
      <w:r>
        <w:t xml:space="preserve"> :"promote peaceful conflict resolution, and arms control, human </w:t>
      </w:r>
      <w:r>
        <w:tab/>
      </w:r>
      <w:r>
        <w:tab/>
      </w:r>
      <w:r>
        <w:tab/>
        <w:t>rights, and democratization”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  <w:t>3. Private Military Contractors (PMCs)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a. security 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function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ii. contracts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160" w:right="-720" w:firstLine="720"/>
      </w:pPr>
      <w:r>
        <w:t>iii. Blackwater, Triple Canopy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b. Support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i. function: logistics, infrastructure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160" w:right="-720" w:firstLine="720"/>
      </w:pPr>
      <w:r>
        <w:t>ii. Halliburton, KBR, Bechtel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c. intelligence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70% to PMCs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DynCorp International, CACI International</w:t>
      </w:r>
      <w:r w:rsidR="007F49F6">
        <w:t>, Booze Allen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  <w:t>4. trade groups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Aerospace Industry Association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/>
      </w:pPr>
      <w:r>
        <w:t xml:space="preserve">b. $1.5 million AD: “Aerospace and the Defense: The Strength to Lift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”</w:t>
      </w:r>
    </w:p>
    <w:p w:rsidR="005E105D" w:rsidRDefault="005E105D" w:rsidP="005E105D">
      <w:pPr>
        <w:ind w:left="2160" w:right="-720"/>
      </w:pPr>
    </w:p>
    <w:p w:rsidR="005E105D" w:rsidRDefault="007F49F6" w:rsidP="005E105D">
      <w:pPr>
        <w:ind w:left="720" w:right="-720" w:firstLine="720"/>
      </w:pPr>
      <w:r>
        <w:t>5</w:t>
      </w:r>
      <w:r w:rsidR="005E105D">
        <w:t>. think tanks</w:t>
      </w:r>
    </w:p>
    <w:p w:rsidR="005E105D" w:rsidRDefault="005E105D" w:rsidP="005E105D">
      <w:pPr>
        <w:ind w:left="720" w:right="-720" w:firstLine="720"/>
      </w:pPr>
    </w:p>
    <w:p w:rsidR="005E105D" w:rsidRDefault="005E105D" w:rsidP="005E105D">
      <w:pPr>
        <w:ind w:left="720" w:right="-720" w:firstLine="720"/>
      </w:pPr>
      <w:r>
        <w:tab/>
        <w:t>a. Center for Strategic and International Studies</w:t>
      </w:r>
    </w:p>
    <w:p w:rsidR="005E105D" w:rsidRDefault="005E105D" w:rsidP="005E105D">
      <w:pPr>
        <w:ind w:left="720" w:right="-720" w:firstLine="720"/>
      </w:pPr>
    </w:p>
    <w:p w:rsidR="005E105D" w:rsidRDefault="005E105D" w:rsidP="005E105D">
      <w:pPr>
        <w:ind w:left="720" w:right="-720" w:firstLine="720"/>
      </w:pPr>
      <w:r>
        <w:tab/>
        <w:t xml:space="preserve">b. Middle East Institute (at </w:t>
      </w:r>
      <w:smartTag w:uri="urn:schemas-microsoft-com:office:smarttags" w:element="place">
        <w:smartTag w:uri="urn:schemas-microsoft-com:office:smarttags" w:element="PlaceName">
          <w:r>
            <w:t>Columbia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)</w:t>
      </w:r>
    </w:p>
    <w:p w:rsidR="005E105D" w:rsidRDefault="005E105D" w:rsidP="005E105D">
      <w:pPr>
        <w:ind w:right="-720"/>
      </w:pPr>
    </w:p>
    <w:p w:rsidR="005E105D" w:rsidRDefault="007F49F6" w:rsidP="005E105D">
      <w:pPr>
        <w:ind w:left="720" w:right="-720" w:firstLine="720"/>
      </w:pPr>
      <w:r>
        <w:t>6</w:t>
      </w:r>
      <w:r w:rsidR="005E105D">
        <w:t>. Congress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own stock in defense contractors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b. reelection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 xml:space="preserve">i. issue: national security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mi complex as a jobs creation program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5E105D" w:rsidP="005E105D">
      <w:pPr>
        <w:ind w:left="1440" w:right="-720" w:firstLine="720"/>
      </w:pPr>
      <w:r>
        <w:t>c. Lockheed Martine F22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48 states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</w:p>
    <w:p w:rsidR="005E105D" w:rsidRDefault="005E105D" w:rsidP="005E105D">
      <w:pPr>
        <w:ind w:left="2160" w:right="-720" w:firstLine="720"/>
      </w:pPr>
      <w:r>
        <w:t>ii. subcontractors in 46 states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iii. 383 of 435 Congressional Districts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</w:p>
    <w:p w:rsidR="005E105D" w:rsidRDefault="005E105D" w:rsidP="005E105D">
      <w:pPr>
        <w:ind w:left="1440" w:right="-720" w:firstLine="720"/>
      </w:pPr>
      <w:r>
        <w:t>d. Pork: + $8 billion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7F49F6" w:rsidP="005E105D">
      <w:pPr>
        <w:ind w:right="-720"/>
      </w:pPr>
      <w:r>
        <w:tab/>
      </w:r>
      <w:r>
        <w:tab/>
        <w:t>7</w:t>
      </w:r>
      <w:r w:rsidR="005E105D">
        <w:t>. Universities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funding for “basic research”: 2005 $7 billion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5E105D" w:rsidRDefault="005E105D" w:rsidP="005E105D"/>
    <w:p w:rsidR="00B7293D" w:rsidRDefault="00B7293D"/>
    <w:sectPr w:rsidR="00B72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24118231">
    <w:abstractNumId w:val="0"/>
  </w:num>
  <w:num w:numId="2" w16cid:durableId="4025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05D"/>
    <w:rsid w:val="000B7923"/>
    <w:rsid w:val="002216AD"/>
    <w:rsid w:val="00507F4B"/>
    <w:rsid w:val="005E105D"/>
    <w:rsid w:val="007F49F6"/>
    <w:rsid w:val="00994880"/>
    <w:rsid w:val="00A414E0"/>
    <w:rsid w:val="00B7293D"/>
    <w:rsid w:val="00C33DFC"/>
    <w:rsid w:val="00D97C87"/>
    <w:rsid w:val="00D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06E13E-6488-43B7-AE11-1D82C01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5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A5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