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I. American “Dystopia”1950s?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numPr>
          <w:ilvl w:val="0"/>
          <w:numId w:val="8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Economy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corporations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larger and larger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more powerful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disempowering labor unions: Taft-Hartley Act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white collar workers: men in “grey flannel suits”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4. poverty: </w:t>
      </w:r>
      <w:r w:rsidRPr="00533885">
        <w:rPr>
          <w:rFonts w:ascii="Times New Roman" w:hAnsi="Times New Roman"/>
          <w:i/>
        </w:rPr>
        <w:t>The Other America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Political System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increasing size of government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elimination of third parties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consensus between two parties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domestic: government subsidized capitalism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foreign: American Empire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cold war: elimination of dissent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C. Permanent War economy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military industrial complex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military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DOD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weapons contractors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annual subsidies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technology and progress: weapons of mass destruction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 Social System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“separate but equal”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de jure segregation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E.  Culture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1. Literature: “The Man in the Grey Flannel Suit,” “The Death of A Salesman,” “The Crucible”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Film: “Rebel Without a Cause” “The Day the Earth Stood Still”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Music: Rock and Roll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Counter-culture: Beat Generation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II. C. Wright Mills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Pr="00533885">
        <w:rPr>
          <w:rFonts w:ascii="Times New Roman" w:hAnsi="Times New Roman"/>
          <w:i/>
        </w:rPr>
        <w:t>White Collar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numPr>
          <w:ilvl w:val="0"/>
          <w:numId w:val="4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Theoretical Influence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a.   Weber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rationalization: instrumental rationality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efficiency, predictability, calculability, and control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bureaucracy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</w:p>
    <w:p w:rsidR="009F4BB1" w:rsidRDefault="009F4BB1" w:rsidP="009F4BB1">
      <w:pPr>
        <w:numPr>
          <w:ilvl w:val="0"/>
          <w:numId w:val="5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Marx: types of alienation (</w:t>
      </w:r>
      <w:r>
        <w:rPr>
          <w:rFonts w:ascii="Times New Roman" w:hAnsi="Times New Roman"/>
          <w:i/>
        </w:rPr>
        <w:t>Economic and Philosophical Manuscripts)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alienation from species being  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alienation from the product of labor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alienation from work itself (meaningless activity)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alienation from fellow workers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 Problem: Increasing size of organizations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government and private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increasing bureaucratization</w:t>
      </w: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increasing division of labor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   White collar jobs 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B93C1A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routine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rule governed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no </w:t>
      </w:r>
      <w:r w:rsidR="009F4BB1">
        <w:rPr>
          <w:rFonts w:ascii="Times New Roman" w:hAnsi="Times New Roman"/>
        </w:rPr>
        <w:t>autonomy</w:t>
      </w:r>
    </w:p>
    <w:p w:rsidR="00927237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7237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specialization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="009F4BB1" w:rsidRPr="00B93C1A">
        <w:rPr>
          <w:rFonts w:ascii="Times New Roman" w:hAnsi="Times New Roman"/>
        </w:rPr>
        <w:t xml:space="preserve">conformity 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appearance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behavior</w:t>
      </w: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ideas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social interactions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 marriage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White Collar as</w:t>
      </w:r>
      <w:r w:rsidR="009F4BB1">
        <w:rPr>
          <w:rFonts w:ascii="Times New Roman" w:hAnsi="Times New Roman"/>
        </w:rPr>
        <w:t xml:space="preserve"> Alienation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Theory of </w:t>
      </w:r>
      <w:r>
        <w:rPr>
          <w:rFonts w:ascii="Times New Roman" w:hAnsi="Times New Roman"/>
          <w:i/>
        </w:rPr>
        <w:t>Power Elite</w:t>
      </w:r>
    </w:p>
    <w:p w:rsidR="009F4BB1" w:rsidRDefault="009F4BB1" w:rsidP="009F4BB1">
      <w:pPr>
        <w:ind w:left="720" w:firstLine="720"/>
        <w:rPr>
          <w:rFonts w:ascii="Times New Roman" w:hAnsi="Times New Roman"/>
        </w:rPr>
      </w:pPr>
    </w:p>
    <w:p w:rsidR="009F4BB1" w:rsidRDefault="009F4BB1" w:rsidP="009F4BB1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1.  Triangle of Power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three institutional areas</w:t>
      </w:r>
      <w:r w:rsidR="00927237">
        <w:rPr>
          <w:rFonts w:ascii="Times New Roman" w:hAnsi="Times New Roman"/>
        </w:rPr>
        <w:t xml:space="preserve"> or orders</w:t>
      </w:r>
    </w:p>
    <w:p w:rsidR="009F4BB1" w:rsidRDefault="009F4BB1" w:rsidP="009F4BB1">
      <w:pPr>
        <w:ind w:left="2880" w:firstLine="72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political order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 economic order</w:t>
      </w: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military order</w:t>
      </w: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historically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present characteristics of each order</w:t>
      </w:r>
    </w:p>
    <w:p w:rsidR="009F4BB1" w:rsidRDefault="009F4BB1" w:rsidP="009F4BB1">
      <w:pPr>
        <w:ind w:left="216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larger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centralized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increased technology</w:t>
      </w: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iv. increased power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 more integrated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27237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1950s military </w:t>
      </w:r>
      <w:r w:rsidR="009F4BB1">
        <w:rPr>
          <w:rFonts w:ascii="Times New Roman" w:hAnsi="Times New Roman"/>
        </w:rPr>
        <w:t>dominates triangle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Cold War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ii. integration with economic order: permanent war economy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27237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</w:t>
      </w:r>
      <w:r w:rsidR="009F4BB1">
        <w:rPr>
          <w:rFonts w:ascii="Times New Roman" w:hAnsi="Times New Roman"/>
        </w:rPr>
        <w:t xml:space="preserve"> political order</w:t>
      </w:r>
      <w:r>
        <w:rPr>
          <w:rFonts w:ascii="Times New Roman" w:hAnsi="Times New Roman"/>
        </w:rPr>
        <w:t xml:space="preserve"> subordinate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family, education, religion, media are subordinate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</w:t>
      </w:r>
      <w:r w:rsidR="00C448F9">
        <w:rPr>
          <w:rFonts w:ascii="Times New Roman" w:hAnsi="Times New Roman"/>
        </w:rPr>
        <w:t xml:space="preserve">all are shape </w:t>
      </w:r>
      <w:r>
        <w:rPr>
          <w:rFonts w:ascii="Times New Roman" w:hAnsi="Times New Roman"/>
        </w:rPr>
        <w:t>shaped b</w:t>
      </w:r>
      <w:r w:rsidR="00C448F9">
        <w:rPr>
          <w:rFonts w:ascii="Times New Roman" w:hAnsi="Times New Roman"/>
        </w:rPr>
        <w:t>y power elite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</w:t>
      </w:r>
      <w:r w:rsidR="00C448F9">
        <w:rPr>
          <w:rFonts w:ascii="Times New Roman" w:hAnsi="Times New Roman"/>
        </w:rPr>
        <w:t xml:space="preserve"> media:</w:t>
      </w:r>
      <w:r>
        <w:rPr>
          <w:rFonts w:ascii="Times New Roman" w:hAnsi="Times New Roman"/>
        </w:rPr>
        <w:t xml:space="preserve"> legitimate</w:t>
      </w:r>
      <w:r w:rsidR="00C448F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power elite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Power elite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Pr="000E4D39" w:rsidRDefault="00B26C18" w:rsidP="009F4BB1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9F4BB1" w:rsidRPr="000E4D39">
        <w:rPr>
          <w:rFonts w:ascii="Times New Roman" w:hAnsi="Times New Roman"/>
        </w:rPr>
        <w:t>command positions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C448F9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political leaders</w:t>
      </w:r>
      <w:r w:rsidR="009F4BB1">
        <w:rPr>
          <w:rFonts w:ascii="Times New Roman" w:hAnsi="Times New Roman"/>
        </w:rPr>
        <w:t xml:space="preserve">: president, high level </w:t>
      </w:r>
      <w:r w:rsidR="009F4BB1" w:rsidRPr="000E4D39">
        <w:rPr>
          <w:rFonts w:ascii="Times New Roman" w:hAnsi="Times New Roman"/>
        </w:rPr>
        <w:t>officials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ii. corporate leaders: CEOs</w:t>
      </w:r>
      <w:r w:rsidRPr="000E4D39">
        <w:rPr>
          <w:rFonts w:ascii="Times New Roman" w:hAnsi="Times New Roman"/>
        </w:rPr>
        <w:t xml:space="preserve"> and directors</w:t>
      </w:r>
      <w:r>
        <w:rPr>
          <w:rFonts w:ascii="Times New Roman" w:hAnsi="Times New Roman"/>
        </w:rPr>
        <w:t xml:space="preserve"> of large corporations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highest level military </w:t>
      </w:r>
      <w:r w:rsidRPr="000E4D39">
        <w:rPr>
          <w:rFonts w:ascii="Times New Roman" w:hAnsi="Times New Roman"/>
        </w:rPr>
        <w:t>leaders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interlocking</w:t>
      </w:r>
      <w:r w:rsidR="00C448F9">
        <w:rPr>
          <w:rFonts w:ascii="Times New Roman" w:hAnsi="Times New Roman"/>
        </w:rPr>
        <w:t xml:space="preserve"> and overlapping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 w:rsidRPr="000E4D3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elite: cohesive w/ common world view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i. common economic interests</w:t>
      </w:r>
      <w:r w:rsidR="00C448F9">
        <w:rPr>
          <w:rFonts w:ascii="Times New Roman" w:hAnsi="Times New Roman"/>
        </w:rPr>
        <w:t>: what’s good for GM. . .</w:t>
      </w:r>
      <w:r>
        <w:rPr>
          <w:rFonts w:ascii="Times New Roman" w:hAnsi="Times New Roman"/>
        </w:rPr>
        <w:t xml:space="preserve"> 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shared policy goals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shared foreign policy goals: “American Interests”</w:t>
      </w:r>
    </w:p>
    <w:p w:rsidR="00C448F9" w:rsidRDefault="00C448F9" w:rsidP="009F4BB1">
      <w:pPr>
        <w:rPr>
          <w:rFonts w:ascii="Times New Roman" w:hAnsi="Times New Roman"/>
        </w:rPr>
      </w:pPr>
    </w:p>
    <w:p w:rsidR="00C448F9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shared world view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 w:rsidRPr="000E4D39">
        <w:rPr>
          <w:rFonts w:ascii="Times New Roman" w:hAnsi="Times New Roman"/>
        </w:rPr>
        <w:t>. make “trunk decisions”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ind w:left="2880"/>
        <w:rPr>
          <w:rFonts w:ascii="Times New Roman" w:hAnsi="Times New Roman"/>
        </w:rPr>
      </w:pPr>
      <w:r w:rsidRPr="000E4D39">
        <w:rPr>
          <w:rFonts w:ascii="Times New Roman" w:hAnsi="Times New Roman"/>
        </w:rPr>
        <w:t>i. major foreign policy and domestic decisions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decisions frame debates and possibilities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“public” debate functions within these “frames”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means of governance: manipulation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Pr="0077375D">
        <w:rPr>
          <w:rFonts w:ascii="Times New Roman" w:hAnsi="Times New Roman"/>
        </w:rPr>
        <w:t xml:space="preserve">interests of </w:t>
      </w:r>
      <w:r>
        <w:rPr>
          <w:rFonts w:ascii="Times New Roman" w:hAnsi="Times New Roman"/>
        </w:rPr>
        <w:t xml:space="preserve">elite conflict with </w:t>
      </w:r>
      <w:r w:rsidRPr="0077375D">
        <w:rPr>
          <w:rFonts w:ascii="Times New Roman" w:hAnsi="Times New Roman"/>
        </w:rPr>
        <w:t xml:space="preserve">the people </w:t>
      </w: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elite need to</w:t>
      </w: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politically: </w:t>
      </w:r>
      <w:r w:rsidRPr="0077375D">
        <w:rPr>
          <w:rFonts w:ascii="Times New Roman" w:hAnsi="Times New Roman"/>
        </w:rPr>
        <w:t>manufacture consent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77375D" w:rsidRDefault="00C448F9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culturally: manufacture consumers</w:t>
      </w:r>
    </w:p>
    <w:p w:rsidR="009F4BB1" w:rsidRPr="000E4D39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Pr="000E4D39" w:rsidRDefault="009F4BB1" w:rsidP="009F4BB1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institutions of manipulation</w:t>
      </w:r>
      <w:r w:rsidRPr="000E4D39">
        <w:rPr>
          <w:rFonts w:ascii="Times New Roman" w:hAnsi="Times New Roman"/>
        </w:rPr>
        <w:t xml:space="preserve"> 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i. education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media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(dis) inform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distract</w:t>
      </w: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public intellectuals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</w:t>
      </w:r>
      <w:r w:rsidR="009F4BB1">
        <w:rPr>
          <w:rFonts w:ascii="Times New Roman" w:hAnsi="Times New Roman"/>
        </w:rPr>
        <w:t xml:space="preserve">consequences </w:t>
      </w:r>
    </w:p>
    <w:p w:rsidR="009F4BB1" w:rsidRDefault="009F4BB1" w:rsidP="009F4BB1">
      <w:pPr>
        <w:rPr>
          <w:rFonts w:ascii="Times New Roman" w:hAnsi="Times New Roman"/>
        </w:rPr>
      </w:pPr>
    </w:p>
    <w:p w:rsidR="00C448F9" w:rsidRDefault="009F4BB1" w:rsidP="00C448F9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alienated</w:t>
      </w:r>
      <w:r w:rsidR="00C448F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apathetic</w:t>
      </w:r>
      <w:r w:rsidR="00C448F9">
        <w:rPr>
          <w:rFonts w:ascii="Times New Roman" w:hAnsi="Times New Roman"/>
        </w:rPr>
        <w:t xml:space="preserve"> and uninformed citizenry</w:t>
      </w:r>
    </w:p>
    <w:p w:rsidR="00C448F9" w:rsidRDefault="00C448F9" w:rsidP="009F4BB1">
      <w:pPr>
        <w:rPr>
          <w:rFonts w:ascii="Times New Roman" w:hAnsi="Times New Roman"/>
        </w:rPr>
      </w:pPr>
    </w:p>
    <w:p w:rsidR="00C448F9" w:rsidRDefault="00C448F9" w:rsidP="00C448F9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 preoccupied with consumption</w:t>
      </w:r>
    </w:p>
    <w:p w:rsidR="00C448F9" w:rsidRDefault="00C448F9" w:rsidP="00C448F9">
      <w:pPr>
        <w:ind w:left="2160" w:firstLine="720"/>
        <w:rPr>
          <w:rFonts w:ascii="Times New Roman" w:hAnsi="Times New Roman"/>
        </w:rPr>
      </w:pPr>
    </w:p>
    <w:p w:rsidR="009F4BB1" w:rsidRDefault="00C448F9" w:rsidP="00C448F9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</w:t>
      </w:r>
      <w:r w:rsidR="009F4BB1">
        <w:rPr>
          <w:rFonts w:ascii="Times New Roman" w:hAnsi="Times New Roman"/>
        </w:rPr>
        <w:t>mora</w:t>
      </w:r>
      <w:r>
        <w:rPr>
          <w:rFonts w:ascii="Times New Roman" w:hAnsi="Times New Roman"/>
        </w:rPr>
        <w:t xml:space="preserve">lly insensible 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>
      <w:pPr>
        <w:rPr>
          <w:rFonts w:ascii="Times New Roman" w:hAnsi="Times New Roman"/>
        </w:rPr>
      </w:pPr>
    </w:p>
    <w:sectPr w:rsidR="009F4BB1" w:rsidRPr="000E4D3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5044" w:rsidRDefault="00665044">
      <w:r>
        <w:separator/>
      </w:r>
    </w:p>
  </w:endnote>
  <w:endnote w:type="continuationSeparator" w:id="0">
    <w:p w:rsidR="00665044" w:rsidRDefault="0066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044" w:rsidRDefault="00665044" w:rsidP="009F4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5044" w:rsidRDefault="00665044" w:rsidP="009F4B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044" w:rsidRDefault="00665044" w:rsidP="009F4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6DD8">
      <w:rPr>
        <w:rStyle w:val="PageNumber"/>
        <w:noProof/>
      </w:rPr>
      <w:t>2</w:t>
    </w:r>
    <w:r>
      <w:rPr>
        <w:rStyle w:val="PageNumber"/>
      </w:rPr>
      <w:fldChar w:fldCharType="end"/>
    </w:r>
  </w:p>
  <w:p w:rsidR="00665044" w:rsidRDefault="00665044" w:rsidP="009F4B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5044" w:rsidRDefault="00665044">
      <w:r>
        <w:separator/>
      </w:r>
    </w:p>
  </w:footnote>
  <w:footnote w:type="continuationSeparator" w:id="0">
    <w:p w:rsidR="00665044" w:rsidRDefault="0066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BB8"/>
    <w:multiLevelType w:val="hybridMultilevel"/>
    <w:tmpl w:val="599AE692"/>
    <w:lvl w:ilvl="0" w:tplc="F842B8A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F7D6407"/>
    <w:multiLevelType w:val="hybridMultilevel"/>
    <w:tmpl w:val="CE3C675E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9CB41A3"/>
    <w:multiLevelType w:val="hybridMultilevel"/>
    <w:tmpl w:val="B082EE2A"/>
    <w:lvl w:ilvl="0" w:tplc="3F2E159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1E888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FEA858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606F2A"/>
    <w:multiLevelType w:val="hybridMultilevel"/>
    <w:tmpl w:val="D534A386"/>
    <w:lvl w:ilvl="0" w:tplc="78C0D04E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9073476"/>
    <w:multiLevelType w:val="hybridMultilevel"/>
    <w:tmpl w:val="A75CF204"/>
    <w:lvl w:ilvl="0" w:tplc="F36071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C1566D9"/>
    <w:multiLevelType w:val="hybridMultilevel"/>
    <w:tmpl w:val="E5A0EBA4"/>
    <w:lvl w:ilvl="0" w:tplc="2BBA164E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0A93001"/>
    <w:multiLevelType w:val="hybridMultilevel"/>
    <w:tmpl w:val="833CFE5C"/>
    <w:lvl w:ilvl="0" w:tplc="00DAF4A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E1B431F"/>
    <w:multiLevelType w:val="hybridMultilevel"/>
    <w:tmpl w:val="26AE2F1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790A4882"/>
    <w:multiLevelType w:val="hybridMultilevel"/>
    <w:tmpl w:val="345C155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7A4618C0"/>
    <w:multiLevelType w:val="hybridMultilevel"/>
    <w:tmpl w:val="B0F40872"/>
    <w:lvl w:ilvl="0" w:tplc="0E9E12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1801B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45D6B81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C16272D"/>
    <w:multiLevelType w:val="hybridMultilevel"/>
    <w:tmpl w:val="475630EC"/>
    <w:lvl w:ilvl="0" w:tplc="A9BE4C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37525021">
    <w:abstractNumId w:val="5"/>
  </w:num>
  <w:num w:numId="2" w16cid:durableId="1211377009">
    <w:abstractNumId w:val="2"/>
  </w:num>
  <w:num w:numId="3" w16cid:durableId="216011026">
    <w:abstractNumId w:val="3"/>
  </w:num>
  <w:num w:numId="4" w16cid:durableId="276182715">
    <w:abstractNumId w:val="9"/>
  </w:num>
  <w:num w:numId="5" w16cid:durableId="1599606738">
    <w:abstractNumId w:val="1"/>
  </w:num>
  <w:num w:numId="6" w16cid:durableId="513224834">
    <w:abstractNumId w:val="8"/>
  </w:num>
  <w:num w:numId="7" w16cid:durableId="653602387">
    <w:abstractNumId w:val="6"/>
  </w:num>
  <w:num w:numId="8" w16cid:durableId="1685286055">
    <w:abstractNumId w:val="10"/>
  </w:num>
  <w:num w:numId="9" w16cid:durableId="306864719">
    <w:abstractNumId w:val="4"/>
  </w:num>
  <w:num w:numId="10" w16cid:durableId="1205480775">
    <w:abstractNumId w:val="7"/>
  </w:num>
  <w:num w:numId="11" w16cid:durableId="92303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0934"/>
    <w:rsid w:val="004E2F16"/>
    <w:rsid w:val="00665044"/>
    <w:rsid w:val="00927237"/>
    <w:rsid w:val="009A6A3F"/>
    <w:rsid w:val="009F4BB1"/>
    <w:rsid w:val="00B26C18"/>
    <w:rsid w:val="00B96DD8"/>
    <w:rsid w:val="00C250EA"/>
    <w:rsid w:val="00C448F9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3D6FDE-84A6-4438-AA1A-1DD31304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934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7737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3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2009-03-09T16:19:00Z</cp:lastPrinted>
  <dcterms:created xsi:type="dcterms:W3CDTF">2024-10-09T21:18:00Z</dcterms:created>
  <dcterms:modified xsi:type="dcterms:W3CDTF">2024-10-09T21:18:00Z</dcterms:modified>
</cp:coreProperties>
</file>