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>C. Post WWII to 1970s: “Great Prosperity”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1. The world after WWII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2.  The US after WWII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 xml:space="preserve">3. </w:t>
      </w:r>
      <w:r w:rsidRPr="00CE2231">
        <w:rPr>
          <w:color w:val="0070C0"/>
          <w:szCs w:val="24"/>
        </w:rPr>
        <w:t>State subsidized capitalism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>. direct transfer of manufacturing infrastructure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>. subsidize modern industry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spellStart"/>
      <w:proofErr w:type="gramStart"/>
      <w:r w:rsidRPr="00CE2231">
        <w:rPr>
          <w:szCs w:val="24"/>
        </w:rPr>
        <w:t>i</w:t>
      </w:r>
      <w:proofErr w:type="spellEnd"/>
      <w:proofErr w:type="gramEnd"/>
      <w:r w:rsidRPr="00CE2231">
        <w:rPr>
          <w:szCs w:val="24"/>
        </w:rPr>
        <w:t>. computer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electronics</w:t>
      </w:r>
      <w:proofErr w:type="gramEnd"/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aerospace</w:t>
      </w:r>
      <w:proofErr w:type="gramEnd"/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iv. </w:t>
      </w:r>
      <w:proofErr w:type="gramStart"/>
      <w:r w:rsidRPr="00CE2231">
        <w:rPr>
          <w:szCs w:val="24"/>
        </w:rPr>
        <w:t>communications</w:t>
      </w:r>
      <w:proofErr w:type="gramEnd"/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v</w:t>
      </w:r>
      <w:proofErr w:type="gramEnd"/>
      <w:r w:rsidRPr="00CE2231">
        <w:rPr>
          <w:szCs w:val="24"/>
        </w:rPr>
        <w:t>. automobile/trucks/airlines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vi. </w:t>
      </w:r>
      <w:proofErr w:type="gramStart"/>
      <w:r w:rsidRPr="00CE2231">
        <w:rPr>
          <w:szCs w:val="24"/>
        </w:rPr>
        <w:t>nuclear</w:t>
      </w:r>
      <w:proofErr w:type="gramEnd"/>
      <w:r w:rsidRPr="00CE2231">
        <w:rPr>
          <w:szCs w:val="24"/>
        </w:rPr>
        <w:t>: Atoms for Peace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vii. </w:t>
      </w:r>
      <w:proofErr w:type="gramStart"/>
      <w:r w:rsidRPr="00CE2231">
        <w:rPr>
          <w:szCs w:val="24"/>
        </w:rPr>
        <w:t>weapons</w:t>
      </w:r>
      <w:proofErr w:type="gramEnd"/>
    </w:p>
    <w:p w:rsidR="002F59A8" w:rsidRPr="00CE2231" w:rsidRDefault="002F59A8" w:rsidP="002F59A8">
      <w:pPr>
        <w:spacing w:line="360" w:lineRule="auto"/>
        <w:rPr>
          <w:color w:val="0070C0"/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</w:t>
      </w:r>
      <w:proofErr w:type="gramEnd"/>
      <w:r w:rsidRPr="00CE2231">
        <w:rPr>
          <w:szCs w:val="24"/>
        </w:rPr>
        <w:t xml:space="preserve">. </w:t>
      </w:r>
      <w:r w:rsidRPr="00CE2231">
        <w:rPr>
          <w:color w:val="0070C0"/>
          <w:szCs w:val="24"/>
        </w:rPr>
        <w:t xml:space="preserve">cold war arms race </w:t>
      </w:r>
    </w:p>
    <w:p w:rsidR="002F59A8" w:rsidRPr="00CE2231" w:rsidRDefault="002F59A8" w:rsidP="002F59A8">
      <w:pPr>
        <w:spacing w:line="360" w:lineRule="auto"/>
        <w:rPr>
          <w:color w:val="0070C0"/>
          <w:szCs w:val="24"/>
        </w:rPr>
      </w:pP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proofErr w:type="spellStart"/>
      <w:proofErr w:type="gramStart"/>
      <w:r w:rsidRPr="00CE2231">
        <w:rPr>
          <w:color w:val="0070C0"/>
          <w:szCs w:val="24"/>
        </w:rPr>
        <w:t>i</w:t>
      </w:r>
      <w:proofErr w:type="spellEnd"/>
      <w:proofErr w:type="gramEnd"/>
      <w:r w:rsidRPr="00CE2231">
        <w:rPr>
          <w:color w:val="0070C0"/>
          <w:szCs w:val="24"/>
        </w:rPr>
        <w:t>. permanent war economy</w:t>
      </w:r>
    </w:p>
    <w:p w:rsidR="002F59A8" w:rsidRPr="00CE2231" w:rsidRDefault="002F59A8" w:rsidP="002F59A8">
      <w:pPr>
        <w:spacing w:line="360" w:lineRule="auto"/>
        <w:rPr>
          <w:color w:val="0070C0"/>
          <w:szCs w:val="24"/>
        </w:rPr>
      </w:pP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  <w:t xml:space="preserve">ii. </w:t>
      </w:r>
      <w:proofErr w:type="gramStart"/>
      <w:r w:rsidRPr="00CE2231">
        <w:rPr>
          <w:color w:val="0070C0"/>
          <w:szCs w:val="24"/>
        </w:rPr>
        <w:t>military</w:t>
      </w:r>
      <w:proofErr w:type="gramEnd"/>
      <w:r w:rsidRPr="00CE2231">
        <w:rPr>
          <w:color w:val="0070C0"/>
          <w:szCs w:val="24"/>
        </w:rPr>
        <w:t xml:space="preserve"> industrial complex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</w:t>
      </w:r>
      <w:proofErr w:type="gramEnd"/>
      <w:r w:rsidRPr="00CE2231">
        <w:rPr>
          <w:szCs w:val="24"/>
        </w:rPr>
        <w:t>. subsidizing the American Dream “Suburbia”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spellStart"/>
      <w:r w:rsidRPr="00CE2231">
        <w:rPr>
          <w:szCs w:val="24"/>
        </w:rPr>
        <w:t>i</w:t>
      </w:r>
      <w:proofErr w:type="spellEnd"/>
      <w:r w:rsidRPr="00CE2231">
        <w:rPr>
          <w:szCs w:val="24"/>
        </w:rPr>
        <w:t>. FHA and VA home loans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infrastructure</w:t>
      </w:r>
      <w:proofErr w:type="gramEnd"/>
      <w:r w:rsidRPr="00CE2231">
        <w:rPr>
          <w:szCs w:val="24"/>
        </w:rPr>
        <w:t>: highways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schools</w:t>
      </w:r>
      <w:proofErr w:type="gramEnd"/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iv. </w:t>
      </w:r>
      <w:proofErr w:type="gramStart"/>
      <w:r w:rsidRPr="00CE2231">
        <w:rPr>
          <w:szCs w:val="24"/>
        </w:rPr>
        <w:t>middle</w:t>
      </w:r>
      <w:proofErr w:type="gramEnd"/>
      <w:r w:rsidRPr="00CE2231">
        <w:rPr>
          <w:szCs w:val="24"/>
        </w:rPr>
        <w:t xml:space="preserve"> class jobs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d. Suburbia and the “Other”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lastRenderedPageBreak/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spellStart"/>
      <w:proofErr w:type="gramStart"/>
      <w:r w:rsidRPr="00CE2231">
        <w:rPr>
          <w:szCs w:val="24"/>
        </w:rPr>
        <w:t>i</w:t>
      </w:r>
      <w:proofErr w:type="spellEnd"/>
      <w:proofErr w:type="gramEnd"/>
      <w:r w:rsidRPr="00CE2231">
        <w:rPr>
          <w:szCs w:val="24"/>
        </w:rPr>
        <w:t>. redlining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segregation</w:t>
      </w:r>
      <w:proofErr w:type="gramEnd"/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construction</w:t>
      </w:r>
      <w:proofErr w:type="gramEnd"/>
      <w:r w:rsidRPr="00CE2231">
        <w:rPr>
          <w:szCs w:val="24"/>
        </w:rPr>
        <w:t xml:space="preserve"> the urban ghetto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4. Capital’s Strategy: Welfare Capitalism</w:t>
      </w:r>
    </w:p>
    <w:p w:rsidR="002F59A8" w:rsidRPr="00CE2231" w:rsidRDefault="002F59A8" w:rsidP="002F59A8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5. Prosperity and the Natural World</w:t>
      </w:r>
    </w:p>
    <w:p w:rsidR="00000000" w:rsidRDefault="002F59A8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F59A8"/>
    <w:rsid w:val="002F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2020-02-16T19:02:00Z</dcterms:created>
  <dcterms:modified xsi:type="dcterms:W3CDTF">2020-02-16T19:02:00Z</dcterms:modified>
</cp:coreProperties>
</file>