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3C86" w:rsidRDefault="000D3C86">
      <w:smartTag w:uri="urn:schemas-microsoft-com:office:smarttags" w:element="place">
        <w:r>
          <w:t>I.</w:t>
        </w:r>
      </w:smartTag>
      <w:r>
        <w:t xml:space="preserve"> “Crisis”</w:t>
      </w:r>
    </w:p>
    <w:p w:rsidR="000D3C86" w:rsidRDefault="000D3C86"/>
    <w:p w:rsidR="000D3C86" w:rsidRDefault="000D3C86" w:rsidP="000D3C86">
      <w:pPr>
        <w:ind w:left="720"/>
      </w:pPr>
      <w:r>
        <w:t xml:space="preserve">A. State Budget deficit 2009-2010 approximately $28 billion </w:t>
      </w:r>
    </w:p>
    <w:p w:rsidR="000D3C86" w:rsidRDefault="000D3C86" w:rsidP="000D3C86">
      <w:pPr>
        <w:ind w:left="720"/>
      </w:pPr>
    </w:p>
    <w:p w:rsidR="000D3C86" w:rsidRDefault="000D3C86" w:rsidP="000D3C86">
      <w:pPr>
        <w:ind w:left="720"/>
      </w:pPr>
      <w:r>
        <w:tab/>
        <w:t xml:space="preserve">1. CSU </w:t>
      </w:r>
    </w:p>
    <w:p w:rsidR="000D3C86" w:rsidRDefault="000D3C86" w:rsidP="000D3C86">
      <w:pPr>
        <w:ind w:left="720" w:firstLine="720"/>
      </w:pPr>
      <w:r>
        <w:tab/>
        <w:t>a. funding from state: over 50%</w:t>
      </w:r>
    </w:p>
    <w:p w:rsidR="000D3C86" w:rsidRDefault="000D3C86" w:rsidP="000D3C86">
      <w:pPr>
        <w:ind w:left="720" w:firstLine="720"/>
      </w:pPr>
    </w:p>
    <w:p w:rsidR="000D3C86" w:rsidRDefault="000D3C86" w:rsidP="000D3C86">
      <w:pPr>
        <w:ind w:left="1440" w:firstLine="720"/>
      </w:pPr>
      <w:r>
        <w:t>b. CSU underfunded:    $580 million</w:t>
      </w:r>
      <w:r>
        <w:tab/>
      </w:r>
    </w:p>
    <w:p w:rsidR="000D3C86" w:rsidRDefault="000D3C86" w:rsidP="000D3C86">
      <w:pPr>
        <w:ind w:left="720" w:firstLine="720"/>
      </w:pPr>
    </w:p>
    <w:p w:rsidR="000D3C86" w:rsidRDefault="000D3C86" w:rsidP="000D3C86">
      <w:pPr>
        <w:ind w:left="1440" w:firstLine="720"/>
      </w:pPr>
      <w:r>
        <w:t xml:space="preserve">c. SDSU underfunded:  $35 million </w:t>
      </w:r>
    </w:p>
    <w:p w:rsidR="000D3C86" w:rsidRDefault="000D3C86" w:rsidP="000D3C86">
      <w:pPr>
        <w:ind w:left="720" w:firstLine="720"/>
      </w:pPr>
    </w:p>
    <w:p w:rsidR="000D3C86" w:rsidRDefault="000D3C86" w:rsidP="000D3C86">
      <w:pPr>
        <w:ind w:left="720" w:firstLine="720"/>
      </w:pPr>
      <w:r>
        <w:t>2. CSU: 2009 25% more students than 1999</w:t>
      </w:r>
    </w:p>
    <w:p w:rsidR="000D3C86" w:rsidRDefault="000D3C86" w:rsidP="000D3C86">
      <w:pPr>
        <w:ind w:left="720" w:firstLine="720"/>
      </w:pPr>
    </w:p>
    <w:p w:rsidR="000D3C86" w:rsidRDefault="000D3C86" w:rsidP="000D3C86">
      <w:pPr>
        <w:ind w:left="720" w:firstLine="720"/>
      </w:pPr>
      <w:r>
        <w:t xml:space="preserve">3. CSU: 2009 25% </w:t>
      </w:r>
      <w:r w:rsidRPr="002E58D9">
        <w:rPr>
          <w:i/>
        </w:rPr>
        <w:t>less</w:t>
      </w:r>
      <w:r>
        <w:t xml:space="preserve"> funding than 1999</w:t>
      </w:r>
    </w:p>
    <w:p w:rsidR="000D3C86" w:rsidRDefault="000D3C86"/>
    <w:p w:rsidR="000D3C86" w:rsidRDefault="000D3C86">
      <w:r>
        <w:tab/>
        <w:t>B. Administration* Solutions</w:t>
      </w:r>
    </w:p>
    <w:p w:rsidR="000D3C86" w:rsidRDefault="000D3C86"/>
    <w:p w:rsidR="000D3C86" w:rsidRDefault="000D3C86" w:rsidP="000D3C86">
      <w:pPr>
        <w:numPr>
          <w:ilvl w:val="0"/>
          <w:numId w:val="2"/>
        </w:numPr>
      </w:pPr>
      <w:r>
        <w:t>CSU/SDSU: fees increase ( May $306 and July $672 Per year $4,902)</w:t>
      </w:r>
    </w:p>
    <w:p w:rsidR="000D3C86" w:rsidRDefault="000D3C86" w:rsidP="000D3C86"/>
    <w:p w:rsidR="000D3C86" w:rsidRDefault="000D3C86" w:rsidP="000D3C86">
      <w:pPr>
        <w:ind w:left="1440"/>
      </w:pPr>
      <w:r>
        <w:t xml:space="preserve">2.   CSU/SDSU: furloughs for administration, faculty, staff </w:t>
      </w:r>
    </w:p>
    <w:p w:rsidR="000D3C86" w:rsidRDefault="000D3C86" w:rsidP="000D3C86">
      <w:pPr>
        <w:ind w:left="1440"/>
      </w:pPr>
    </w:p>
    <w:p w:rsidR="000D3C86" w:rsidRDefault="000D3C86" w:rsidP="000D3C86">
      <w:pPr>
        <w:ind w:left="1440"/>
      </w:pPr>
      <w:r>
        <w:tab/>
        <w:t>a. faculty options: furloughs or loss of 9,000 CSU faculty</w:t>
      </w:r>
    </w:p>
    <w:p w:rsidR="000D3C86" w:rsidRDefault="000D3C86" w:rsidP="000D3C86">
      <w:pPr>
        <w:ind w:left="1440"/>
      </w:pPr>
    </w:p>
    <w:p w:rsidR="000D3C86" w:rsidRDefault="000D3C86" w:rsidP="000D3C86">
      <w:pPr>
        <w:ind w:left="1440"/>
      </w:pPr>
      <w:r>
        <w:tab/>
        <w:t>b. furlough days: nine per semester</w:t>
      </w:r>
    </w:p>
    <w:p w:rsidR="000D3C86" w:rsidRDefault="000D3C86" w:rsidP="000D3C86">
      <w:pPr>
        <w:ind w:left="1440"/>
      </w:pPr>
    </w:p>
    <w:p w:rsidR="000D3C86" w:rsidRDefault="000D3C86" w:rsidP="000D3C86">
      <w:r>
        <w:tab/>
      </w:r>
      <w:r>
        <w:tab/>
        <w:t xml:space="preserve">3.  SDSU:  eliminate lecturers (500) and staff </w:t>
      </w:r>
    </w:p>
    <w:p w:rsidR="000D3C86" w:rsidRDefault="000D3C86" w:rsidP="000D3C86"/>
    <w:p w:rsidR="000D3C86" w:rsidRDefault="000D3C86" w:rsidP="000D3C86">
      <w:pPr>
        <w:ind w:left="1440"/>
      </w:pPr>
      <w:r>
        <w:t>4. SDSU: increase class size (emphasis FTES –full time equivalent students)</w:t>
      </w:r>
    </w:p>
    <w:p w:rsidR="000D3C86" w:rsidRDefault="000D3C86" w:rsidP="000D3C86"/>
    <w:p w:rsidR="000D3C86" w:rsidRDefault="000D3C86" w:rsidP="000D3C86">
      <w:r>
        <w:tab/>
      </w:r>
      <w:r>
        <w:tab/>
        <w:t xml:space="preserve">5. SDSU: decrease class offerings -352 </w:t>
      </w:r>
    </w:p>
    <w:p w:rsidR="000D3C86" w:rsidRDefault="000D3C86" w:rsidP="000D3C86"/>
    <w:p w:rsidR="000D3C86" w:rsidRDefault="000D3C86" w:rsidP="000D3C86">
      <w:r>
        <w:tab/>
      </w:r>
      <w:r>
        <w:tab/>
        <w:t>6. CSU/SDSU: reduce enrollment (-40,000 in two years)</w:t>
      </w:r>
    </w:p>
    <w:p w:rsidR="000D3C86" w:rsidRDefault="000D3C86" w:rsidP="000D3C86"/>
    <w:p w:rsidR="000D3C86" w:rsidRDefault="000D3C86" w:rsidP="000D3C86">
      <w:pPr>
        <w:ind w:left="720"/>
      </w:pPr>
      <w:r>
        <w:t>C. New Cuts</w:t>
      </w:r>
    </w:p>
    <w:p w:rsidR="000D3C86" w:rsidRDefault="000D3C86" w:rsidP="000D3C86">
      <w:pPr>
        <w:ind w:left="720"/>
      </w:pPr>
    </w:p>
    <w:p w:rsidR="000D3C86" w:rsidRDefault="000D3C86" w:rsidP="000D3C86">
      <w:pPr>
        <w:ind w:left="720"/>
      </w:pPr>
      <w:r>
        <w:tab/>
        <w:t>1. CSU/SDSU: possible mid-year cuts (Jan)</w:t>
      </w:r>
    </w:p>
    <w:p w:rsidR="000D3C86" w:rsidRDefault="000D3C86" w:rsidP="000D3C86">
      <w:pPr>
        <w:ind w:left="720"/>
      </w:pPr>
    </w:p>
    <w:p w:rsidR="000D3C86" w:rsidRDefault="000D3C86" w:rsidP="000D3C86">
      <w:pPr>
        <w:numPr>
          <w:ilvl w:val="0"/>
          <w:numId w:val="2"/>
        </w:numPr>
      </w:pPr>
      <w:r>
        <w:t>CSU/SDSU: guaranteed cuts 2010-2011</w:t>
      </w:r>
    </w:p>
    <w:p w:rsidR="000D3C86" w:rsidRDefault="000D3C86" w:rsidP="000D3C86"/>
    <w:p w:rsidR="000D3C86" w:rsidRDefault="000D3C86" w:rsidP="000D3C86"/>
    <w:p w:rsidR="000D3C86" w:rsidRDefault="000D3C86" w:rsidP="000D3C86"/>
    <w:p w:rsidR="000D3C86" w:rsidRDefault="000D3C86" w:rsidP="000D3C86"/>
    <w:p w:rsidR="000D3C86" w:rsidRDefault="000D3C86" w:rsidP="000D3C86"/>
    <w:p w:rsidR="000D3C86" w:rsidRDefault="000D3C86" w:rsidP="000D3C86"/>
    <w:p w:rsidR="000D3C86" w:rsidRDefault="000D3C86" w:rsidP="000D3C86"/>
    <w:p w:rsidR="000D3C86" w:rsidRDefault="000D3C86" w:rsidP="000D3C86">
      <w:r>
        <w:lastRenderedPageBreak/>
        <w:t>I.  Student Quality Education Movements</w:t>
      </w:r>
    </w:p>
    <w:p w:rsidR="000D3C86" w:rsidRDefault="000D3C86" w:rsidP="000D3C86">
      <w:pPr>
        <w:ind w:left="720"/>
      </w:pPr>
    </w:p>
    <w:p w:rsidR="000D3C86" w:rsidRDefault="000D3C86" w:rsidP="000D3C86">
      <w:pPr>
        <w:numPr>
          <w:ilvl w:val="0"/>
          <w:numId w:val="6"/>
        </w:numPr>
      </w:pPr>
      <w:r>
        <w:t>Pitfalls</w:t>
      </w:r>
    </w:p>
    <w:p w:rsidR="000D3C86" w:rsidRDefault="000D3C86" w:rsidP="000D3C86"/>
    <w:p w:rsidR="000D3C86" w:rsidRDefault="000D3C86" w:rsidP="000D3C86">
      <w:pPr>
        <w:numPr>
          <w:ilvl w:val="1"/>
          <w:numId w:val="6"/>
        </w:numPr>
      </w:pPr>
      <w:r>
        <w:t>Too many organizations</w:t>
      </w:r>
    </w:p>
    <w:p w:rsidR="000D3C86" w:rsidRDefault="000D3C86" w:rsidP="000D3C86"/>
    <w:p w:rsidR="000D3C86" w:rsidRDefault="000D3C86" w:rsidP="000D3C86">
      <w:r>
        <w:tab/>
      </w:r>
      <w:r>
        <w:tab/>
        <w:t>2.   No agreement on goals</w:t>
      </w:r>
    </w:p>
    <w:p w:rsidR="000D3C86" w:rsidRDefault="000D3C86" w:rsidP="000D3C86">
      <w:pPr>
        <w:ind w:left="720"/>
      </w:pPr>
    </w:p>
    <w:p w:rsidR="000D3C86" w:rsidRDefault="000D3C86" w:rsidP="000D3C86">
      <w:pPr>
        <w:numPr>
          <w:ilvl w:val="0"/>
          <w:numId w:val="2"/>
        </w:numPr>
      </w:pPr>
      <w:r>
        <w:t>No agreement on strategy or tactics</w:t>
      </w:r>
    </w:p>
    <w:p w:rsidR="000D3C86" w:rsidRDefault="000D3C86" w:rsidP="000D3C86"/>
    <w:p w:rsidR="000D3C86" w:rsidRDefault="000D3C86" w:rsidP="000D3C86">
      <w:pPr>
        <w:numPr>
          <w:ilvl w:val="0"/>
          <w:numId w:val="2"/>
        </w:numPr>
      </w:pPr>
      <w:r>
        <w:t>Cooptation</w:t>
      </w:r>
    </w:p>
    <w:p w:rsidR="000D3C86" w:rsidRDefault="000D3C86" w:rsidP="000D3C86"/>
    <w:p w:rsidR="000D3C86" w:rsidRDefault="000D3C86" w:rsidP="000D3C86">
      <w:pPr>
        <w:numPr>
          <w:ilvl w:val="0"/>
          <w:numId w:val="2"/>
        </w:numPr>
      </w:pPr>
      <w:r>
        <w:t>Lack of knowledge</w:t>
      </w:r>
    </w:p>
    <w:p w:rsidR="000D3C86" w:rsidRDefault="000D3C86" w:rsidP="000D3C86"/>
    <w:p w:rsidR="000D3C86" w:rsidRDefault="000D3C86" w:rsidP="000D3C86">
      <w:pPr>
        <w:numPr>
          <w:ilvl w:val="0"/>
          <w:numId w:val="2"/>
        </w:numPr>
      </w:pPr>
      <w:r>
        <w:t>Lack of time</w:t>
      </w:r>
    </w:p>
    <w:p w:rsidR="000D3C86" w:rsidRDefault="000D3C86" w:rsidP="000D3C86"/>
    <w:p w:rsidR="000D3C86" w:rsidRDefault="000D3C86" w:rsidP="000D3C86">
      <w:pPr>
        <w:numPr>
          <w:ilvl w:val="0"/>
          <w:numId w:val="6"/>
        </w:numPr>
      </w:pPr>
      <w:r>
        <w:t>University response</w:t>
      </w:r>
    </w:p>
    <w:p w:rsidR="000D3C86" w:rsidRDefault="000D3C86" w:rsidP="000D3C86"/>
    <w:p w:rsidR="000D3C86" w:rsidRDefault="000D3C86" w:rsidP="000D3C86">
      <w:pPr>
        <w:numPr>
          <w:ilvl w:val="1"/>
          <w:numId w:val="6"/>
        </w:numPr>
      </w:pPr>
      <w:r>
        <w:t>patronize</w:t>
      </w:r>
    </w:p>
    <w:p w:rsidR="000D3C86" w:rsidRDefault="000D3C86" w:rsidP="000D3C86"/>
    <w:p w:rsidR="000D3C86" w:rsidRDefault="000D3C86" w:rsidP="000D3C86">
      <w:pPr>
        <w:numPr>
          <w:ilvl w:val="1"/>
          <w:numId w:val="6"/>
        </w:numPr>
      </w:pPr>
      <w:r>
        <w:t>propaganda</w:t>
      </w:r>
    </w:p>
    <w:p w:rsidR="000D3C86" w:rsidRDefault="000D3C86" w:rsidP="000D3C86"/>
    <w:p w:rsidR="000D3C86" w:rsidRDefault="000D3C86" w:rsidP="000D3C86">
      <w:pPr>
        <w:numPr>
          <w:ilvl w:val="0"/>
          <w:numId w:val="6"/>
        </w:numPr>
      </w:pPr>
      <w:r>
        <w:t>Movement</w:t>
      </w:r>
    </w:p>
    <w:p w:rsidR="000D3C86" w:rsidRDefault="000D3C86" w:rsidP="000D3C86"/>
    <w:p w:rsidR="000D3C86" w:rsidRDefault="000D3C86" w:rsidP="000D3C86">
      <w:pPr>
        <w:numPr>
          <w:ilvl w:val="1"/>
          <w:numId w:val="6"/>
        </w:numPr>
      </w:pPr>
      <w:r>
        <w:t>Establish goals</w:t>
      </w:r>
    </w:p>
    <w:p w:rsidR="000D3C86" w:rsidRDefault="000D3C86" w:rsidP="000D3C86"/>
    <w:p w:rsidR="000D3C86" w:rsidRDefault="000D3C86" w:rsidP="000D3C86">
      <w:r>
        <w:tab/>
      </w:r>
      <w:r>
        <w:tab/>
        <w:t>2.   Organize</w:t>
      </w:r>
    </w:p>
    <w:sectPr w:rsidR="000D3C8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3C86" w:rsidRDefault="000D3C86">
      <w:r>
        <w:separator/>
      </w:r>
    </w:p>
  </w:endnote>
  <w:endnote w:type="continuationSeparator" w:id="0">
    <w:p w:rsidR="000D3C86" w:rsidRDefault="000D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D3C86" w:rsidRDefault="000D3C86" w:rsidP="000D3C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D3C86" w:rsidRDefault="000D3C86" w:rsidP="000D3C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D3C86" w:rsidRDefault="000D3C86" w:rsidP="000D3C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0D3C86" w:rsidRDefault="000D3C86" w:rsidP="000D3C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3C86" w:rsidRDefault="000D3C86">
      <w:r>
        <w:separator/>
      </w:r>
    </w:p>
  </w:footnote>
  <w:footnote w:type="continuationSeparator" w:id="0">
    <w:p w:rsidR="000D3C86" w:rsidRDefault="000D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266F"/>
    <w:multiLevelType w:val="hybridMultilevel"/>
    <w:tmpl w:val="6B5870D4"/>
    <w:lvl w:ilvl="0" w:tplc="D98C3E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A4EE918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4D66360"/>
    <w:multiLevelType w:val="hybridMultilevel"/>
    <w:tmpl w:val="C68ED4EA"/>
    <w:lvl w:ilvl="0" w:tplc="6AA2425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6F71B8C"/>
    <w:multiLevelType w:val="hybridMultilevel"/>
    <w:tmpl w:val="B2A87F84"/>
    <w:lvl w:ilvl="0" w:tplc="A2C4DE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D6D7382"/>
    <w:multiLevelType w:val="hybridMultilevel"/>
    <w:tmpl w:val="C83C49BE"/>
    <w:lvl w:ilvl="0" w:tplc="3EDAC3B6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50134BE"/>
    <w:multiLevelType w:val="hybridMultilevel"/>
    <w:tmpl w:val="34C2488A"/>
    <w:lvl w:ilvl="0" w:tplc="EB6C2A0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1C609A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8235ADE"/>
    <w:multiLevelType w:val="hybridMultilevel"/>
    <w:tmpl w:val="43B87E64"/>
    <w:lvl w:ilvl="0" w:tplc="3AD2ED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98633346">
    <w:abstractNumId w:val="2"/>
  </w:num>
  <w:num w:numId="2" w16cid:durableId="936056930">
    <w:abstractNumId w:val="1"/>
  </w:num>
  <w:num w:numId="3" w16cid:durableId="679936687">
    <w:abstractNumId w:val="5"/>
  </w:num>
  <w:num w:numId="4" w16cid:durableId="303970646">
    <w:abstractNumId w:val="3"/>
  </w:num>
  <w:num w:numId="5" w16cid:durableId="1334064879">
    <w:abstractNumId w:val="4"/>
  </w:num>
  <w:num w:numId="6" w16cid:durableId="101195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6C3"/>
    <w:rsid w:val="000D3C86"/>
    <w:rsid w:val="00A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224F8E-FD03-41ED-84DE-4C500E1E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254A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4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2009-10-07T18:08:00Z</cp:lastPrinted>
  <dcterms:created xsi:type="dcterms:W3CDTF">2024-10-09T23:31:00Z</dcterms:created>
  <dcterms:modified xsi:type="dcterms:W3CDTF">2024-10-09T23:31:00Z</dcterms:modified>
</cp:coreProperties>
</file>