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0C3D" w:rsidRDefault="00210C3D" w:rsidP="00106B3E">
      <w:r>
        <w:tab/>
      </w:r>
      <w:r>
        <w:tab/>
      </w:r>
      <w:r>
        <w:tab/>
      </w:r>
      <w:r>
        <w:tab/>
        <w:t>Study Guide 3</w:t>
      </w:r>
    </w:p>
    <w:p w:rsidR="00210C3D" w:rsidRDefault="00210C3D" w:rsidP="00106B3E"/>
    <w:p w:rsidR="00106B3E" w:rsidRDefault="00106B3E" w:rsidP="00106B3E">
      <w:r>
        <w:t>1. Education and Social Movements</w:t>
      </w:r>
    </w:p>
    <w:p w:rsidR="00466889" w:rsidRDefault="00466889" w:rsidP="00106B3E">
      <w:r>
        <w:t>a. Education America 2011</w:t>
      </w:r>
    </w:p>
    <w:p w:rsidR="00466889" w:rsidRDefault="00466889" w:rsidP="00210C3D">
      <w:pPr>
        <w:ind w:firstLine="720"/>
      </w:pPr>
      <w:r>
        <w:t>i. Bush and Obama: policy, emphasis, goals.</w:t>
      </w:r>
    </w:p>
    <w:p w:rsidR="00466889" w:rsidRDefault="00466889" w:rsidP="00210C3D">
      <w:pPr>
        <w:ind w:firstLine="720"/>
      </w:pPr>
      <w:r>
        <w:t>ii. SDSU administration: policy, emphasis, goals.</w:t>
      </w:r>
    </w:p>
    <w:p w:rsidR="00466889" w:rsidRDefault="00106B3E" w:rsidP="00106B3E">
      <w:r>
        <w:t>b. 1960s and Social Movements: characteristics, examples, successes...</w:t>
      </w:r>
    </w:p>
    <w:p w:rsidR="00210C3D" w:rsidRDefault="00210C3D" w:rsidP="00106B3E">
      <w:r>
        <w:t>c. Backlash: Crisis of Democracy and making social movements invisible</w:t>
      </w:r>
      <w:r w:rsidR="00106B3E">
        <w:t xml:space="preserve"> </w:t>
      </w:r>
    </w:p>
    <w:p w:rsidR="00106B3E" w:rsidRDefault="00210C3D" w:rsidP="00210C3D">
      <w:pPr>
        <w:ind w:left="720"/>
      </w:pPr>
      <w:r>
        <w:t xml:space="preserve">i. </w:t>
      </w:r>
      <w:r w:rsidR="00106B3E">
        <w:t xml:space="preserve">According to Samuel Huntington what was the “crisis of democracy” and what </w:t>
      </w:r>
      <w:r w:rsidR="00B4281F">
        <w:t>was the</w:t>
      </w:r>
      <w:r w:rsidR="00106B3E">
        <w:t xml:space="preserve"> solution?</w:t>
      </w:r>
    </w:p>
    <w:p w:rsidR="00106B3E" w:rsidRDefault="00210C3D" w:rsidP="00210C3D">
      <w:pPr>
        <w:ind w:left="720"/>
      </w:pPr>
      <w:r>
        <w:t xml:space="preserve">ii. </w:t>
      </w:r>
      <w:r w:rsidR="00106B3E">
        <w:t xml:space="preserve">According to </w:t>
      </w:r>
      <w:smartTag w:uri="urn:schemas-microsoft-com:office:smarttags" w:element="place">
        <w:smartTag w:uri="urn:schemas-microsoft-com:office:smarttags" w:element="City">
          <w:r w:rsidR="00106B3E">
            <w:t>Huntington</w:t>
          </w:r>
        </w:smartTag>
      </w:smartTag>
      <w:r w:rsidR="00106B3E">
        <w:t>, the University contributed to the “crisis.”  Why did he say this and how was restructuring the University a solution to the problem?</w:t>
      </w:r>
    </w:p>
    <w:p w:rsidR="00106B3E" w:rsidRDefault="00210C3D" w:rsidP="00210C3D">
      <w:pPr>
        <w:ind w:left="720"/>
      </w:pPr>
      <w:r>
        <w:t xml:space="preserve">iii. </w:t>
      </w:r>
      <w:r w:rsidR="00106B3E">
        <w:t xml:space="preserve">How have the changes at SDSU reflected </w:t>
      </w:r>
      <w:smartTag w:uri="urn:schemas-microsoft-com:office:smarttags" w:element="place">
        <w:smartTag w:uri="urn:schemas-microsoft-com:office:smarttags" w:element="City">
          <w:r w:rsidR="00106B3E">
            <w:t>Huntington</w:t>
          </w:r>
        </w:smartTag>
      </w:smartTag>
      <w:r w:rsidR="00106B3E">
        <w:t>’s solution to the “crisis” and the restructuring of the University?</w:t>
      </w:r>
    </w:p>
    <w:p w:rsidR="00466889" w:rsidRPr="00BB0403" w:rsidRDefault="00210C3D" w:rsidP="00466889">
      <w:pPr>
        <w:ind w:right="-720"/>
      </w:pPr>
      <w:r>
        <w:t>d. Education as a gatekeeper: funding, resources, knowledge, success.</w:t>
      </w:r>
    </w:p>
    <w:p w:rsidR="00466889" w:rsidRPr="00BB0403" w:rsidRDefault="00466889" w:rsidP="00466889">
      <w:pPr>
        <w:ind w:right="-720"/>
      </w:pPr>
      <w:r w:rsidRPr="00BB0403">
        <w:t xml:space="preserve">Terms: </w:t>
      </w:r>
      <w:r>
        <w:t xml:space="preserve">No Child Left Behind, Race to the Top, credentialism,  output efficiency, standardized testing, grassroots, astroturf, </w:t>
      </w:r>
      <w:r w:rsidR="00210C3D">
        <w:t xml:space="preserve">business model, quality education, </w:t>
      </w:r>
      <w:r w:rsidRPr="00BB0403">
        <w:t>tracking, ability grouping, standardized testing, Rodriguez v. San Antonio, property tax, foundations, Th</w:t>
      </w:r>
      <w:r>
        <w:t>e Houston Miracle,</w:t>
      </w:r>
      <w:r w:rsidRPr="00BB0403">
        <w:t>.</w:t>
      </w:r>
    </w:p>
    <w:p w:rsidR="00466889" w:rsidRDefault="00466889" w:rsidP="00466889"/>
    <w:p w:rsidR="00106B3E" w:rsidRDefault="00106B3E" w:rsidP="00106B3E">
      <w:pPr>
        <w:ind w:right="-720"/>
      </w:pPr>
      <w:r>
        <w:t>2. Crime and the Criminal Justice System.</w:t>
      </w:r>
    </w:p>
    <w:p w:rsidR="00106B3E" w:rsidRDefault="00106B3E" w:rsidP="00106B3E">
      <w:pPr>
        <w:tabs>
          <w:tab w:val="left" w:pos="720"/>
        </w:tabs>
        <w:ind w:right="-720"/>
      </w:pPr>
      <w:r>
        <w:t>a. Types of crime</w:t>
      </w:r>
      <w:r w:rsidR="00B4281F">
        <w:t xml:space="preserve"> (and examples)</w:t>
      </w:r>
      <w:r>
        <w:t xml:space="preserve"> and extent of crime: UCR, NCVS, compari</w:t>
      </w:r>
      <w:r w:rsidR="00B4281F">
        <w:t>son, trend, resources/cost</w:t>
      </w:r>
      <w:r>
        <w:t>.</w:t>
      </w:r>
    </w:p>
    <w:p w:rsidR="00106B3E" w:rsidRDefault="00106B3E" w:rsidP="00106B3E">
      <w:pPr>
        <w:tabs>
          <w:tab w:val="left" w:pos="720"/>
        </w:tabs>
        <w:ind w:right="-720"/>
      </w:pPr>
      <w:r>
        <w:t>b. Street crime: perception and treatment and pressure on CJ system, consequences.</w:t>
      </w:r>
    </w:p>
    <w:p w:rsidR="00106B3E" w:rsidRDefault="00106B3E" w:rsidP="00106B3E">
      <w:pPr>
        <w:tabs>
          <w:tab w:val="left" w:pos="720"/>
        </w:tabs>
        <w:ind w:right="-720"/>
      </w:pPr>
      <w:r>
        <w:t>c. CJ system and the poor: public defenders, contract system, court appointed lawyer, plea bargaining.</w:t>
      </w:r>
    </w:p>
    <w:p w:rsidR="00106B3E" w:rsidRDefault="00106B3E" w:rsidP="00106B3E">
      <w:pPr>
        <w:tabs>
          <w:tab w:val="left" w:pos="720"/>
        </w:tabs>
        <w:ind w:right="-720"/>
      </w:pPr>
      <w:r>
        <w:t>d. CJ system and race: racial profiling, disproportionate arrests and convictions, juveniles.</w:t>
      </w:r>
    </w:p>
    <w:p w:rsidR="00106B3E" w:rsidRDefault="00106B3E" w:rsidP="00106B3E">
      <w:pPr>
        <w:tabs>
          <w:tab w:val="left" w:pos="720"/>
        </w:tabs>
        <w:ind w:right="-720"/>
      </w:pPr>
      <w:r>
        <w:t>Terms: political crime, white collar crime, crimes against the moral order, organized crime,</w:t>
      </w:r>
    </w:p>
    <w:p w:rsidR="00106B3E" w:rsidRDefault="00106B3E" w:rsidP="00106B3E">
      <w:pPr>
        <w:tabs>
          <w:tab w:val="left" w:pos="720"/>
        </w:tabs>
        <w:ind w:right="-720"/>
      </w:pPr>
      <w:r>
        <w:t>UCR, NCVS, “if it bleeds, it leads,” mandatory and determinate sentencing, Annenberg study, institutional racism, exculpatory evidence, wrongful convictions</w:t>
      </w:r>
      <w:r w:rsidR="00B4281F">
        <w:t>, war on drugs, black market,</w:t>
      </w:r>
    </w:p>
    <w:p w:rsidR="00106B3E" w:rsidRDefault="00106B3E" w:rsidP="00106B3E">
      <w:pPr>
        <w:tabs>
          <w:tab w:val="left" w:pos="720"/>
        </w:tabs>
        <w:ind w:right="-720"/>
      </w:pPr>
    </w:p>
    <w:p w:rsidR="00106B3E" w:rsidRDefault="00106B3E" w:rsidP="00106B3E">
      <w:pPr>
        <w:tabs>
          <w:tab w:val="left" w:pos="720"/>
        </w:tabs>
        <w:ind w:right="-720"/>
      </w:pPr>
      <w:r>
        <w:t>3. Criminal Justice: corporate crime.</w:t>
      </w:r>
    </w:p>
    <w:p w:rsidR="00106B3E" w:rsidRDefault="00106B3E" w:rsidP="00106B3E">
      <w:pPr>
        <w:tabs>
          <w:tab w:val="left" w:pos="720"/>
        </w:tabs>
        <w:ind w:right="-720"/>
      </w:pPr>
      <w:r>
        <w:t>a. Definition, typ</w:t>
      </w:r>
      <w:r w:rsidR="00B4281F">
        <w:t>es, examples, and consequences (</w:t>
      </w:r>
      <w:r>
        <w:t>Ford Pinto as archetype of corporate crime</w:t>
      </w:r>
      <w:r w:rsidR="00B4281F">
        <w:t>)</w:t>
      </w:r>
      <w:r>
        <w:t>.</w:t>
      </w:r>
    </w:p>
    <w:p w:rsidR="00106B3E" w:rsidRDefault="00106B3E" w:rsidP="00106B3E">
      <w:pPr>
        <w:tabs>
          <w:tab w:val="left" w:pos="720"/>
        </w:tabs>
        <w:ind w:right="-720"/>
      </w:pPr>
      <w:r>
        <w:t>b. Perception and treatment: media, politicians, civil trials and punishment, regulatory agencies.</w:t>
      </w:r>
    </w:p>
    <w:p w:rsidR="00106B3E" w:rsidRDefault="00106B3E" w:rsidP="00106B3E">
      <w:pPr>
        <w:tabs>
          <w:tab w:val="left" w:pos="720"/>
        </w:tabs>
        <w:ind w:right="-720"/>
      </w:pPr>
      <w:r>
        <w:t>c. Terms: tort reform, gag orders, cots-benefit analysis, “revolving door,” human rights, regulatory agencies, deferred prosecution agreements, paramilitary.</w:t>
      </w:r>
    </w:p>
    <w:p w:rsidR="00106B3E" w:rsidRDefault="00106B3E" w:rsidP="00106B3E"/>
    <w:p w:rsidR="00106B3E" w:rsidRDefault="00210C3D" w:rsidP="00106B3E">
      <w:r>
        <w:t>4</w:t>
      </w:r>
      <w:r w:rsidR="00B4281F">
        <w:t>. Constellation of Power</w:t>
      </w:r>
      <w:r w:rsidR="00106B3E">
        <w:t>.</w:t>
      </w:r>
    </w:p>
    <w:p w:rsidR="00106B3E" w:rsidRDefault="00106B3E" w:rsidP="00106B3E">
      <w:r>
        <w:t>a.</w:t>
      </w:r>
      <w:r w:rsidR="00B4281F">
        <w:t xml:space="preserve"> Structure and </w:t>
      </w:r>
      <w:r>
        <w:t xml:space="preserve">means of </w:t>
      </w:r>
      <w:r w:rsidR="00B4281F">
        <w:t xml:space="preserve">control:  </w:t>
      </w:r>
      <w:r>
        <w:t>who has the power, how do they u</w:t>
      </w:r>
      <w:r w:rsidR="009C5BC8">
        <w:t>se it, and what are their goals?  Consequences for us and possibilities of resistance.</w:t>
      </w:r>
    </w:p>
    <w:p w:rsidR="00106B3E" w:rsidRDefault="00106B3E" w:rsidP="00106B3E">
      <w:r>
        <w:t xml:space="preserve">b. </w:t>
      </w:r>
      <w:r w:rsidR="00B4281F">
        <w:t>Corporation: legal definition, personal traits, psychological characteristics.</w:t>
      </w:r>
    </w:p>
    <w:p w:rsidR="00106B3E" w:rsidRDefault="00106B3E" w:rsidP="00106B3E">
      <w:r>
        <w:t>Terms: shared monopolies, mergers, acquisitions, shared ownership</w:t>
      </w:r>
      <w:r w:rsidR="00B4281F">
        <w:t>, strategic alliances, interlocking directorates</w:t>
      </w:r>
      <w:r>
        <w:t>, off shoring, outsourcing, downsizing, capital fli</w:t>
      </w:r>
      <w:r w:rsidR="00B4281F">
        <w:t xml:space="preserve">ght, NLRB, Fourteenth Amendment, campaign financing, lobbying, Citizens United, </w:t>
      </w:r>
    </w:p>
    <w:p w:rsidR="00106B3E" w:rsidRDefault="00106B3E" w:rsidP="00106B3E"/>
    <w:p w:rsidR="00106B3E" w:rsidRDefault="00106B3E"/>
    <w:sectPr w:rsidR="00106B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2583"/>
    <w:rsid w:val="00106B3E"/>
    <w:rsid w:val="00210C3D"/>
    <w:rsid w:val="00466889"/>
    <w:rsid w:val="005A78AC"/>
    <w:rsid w:val="009C5BC8"/>
    <w:rsid w:val="00B4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BB651-0136-491A-BCE0-AA62D5A6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258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EMSolutions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Erik Mandler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