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86E" w:rsidRDefault="00FE086E">
      <w:r>
        <w:tab/>
      </w:r>
      <w:r>
        <w:tab/>
      </w:r>
      <w:r>
        <w:tab/>
      </w:r>
      <w:r>
        <w:tab/>
        <w:t>Study Guide #1</w:t>
      </w:r>
    </w:p>
    <w:p w:rsidR="00B50FAE" w:rsidRDefault="00B50FAE">
      <w:r>
        <w:t>You are responsible for all lectures, in-class videos and reading assignments.</w:t>
      </w:r>
    </w:p>
    <w:p w:rsidR="00B50FAE" w:rsidRDefault="00B50FAE"/>
    <w:p w:rsidR="00FE086E" w:rsidRDefault="00FE086E">
      <w:r>
        <w:t>1. Inequality</w:t>
      </w:r>
      <w:r w:rsidR="001D56AA">
        <w:t xml:space="preserve"> in Wealth and Income</w:t>
      </w:r>
    </w:p>
    <w:p w:rsidR="00FE086E" w:rsidRDefault="00FE086E">
      <w:r>
        <w:t xml:space="preserve">a. </w:t>
      </w:r>
      <w:r w:rsidR="0051316D">
        <w:t xml:space="preserve">Inequality in wealth: disparity in net worth and financial wealth, trends and comparisons (historically in </w:t>
      </w:r>
      <w:smartTag w:uri="urn:schemas-microsoft-com:office:smarttags" w:element="place">
        <w:smartTag w:uri="urn:schemas-microsoft-com:office:smarttags" w:element="country-region">
          <w:r w:rsidR="0051316D">
            <w:t>U.S.</w:t>
          </w:r>
        </w:smartTag>
      </w:smartTag>
      <w:r w:rsidR="0051316D">
        <w:t xml:space="preserve"> and </w:t>
      </w:r>
      <w:r w:rsidR="00D91483">
        <w:t xml:space="preserve">to </w:t>
      </w:r>
      <w:r w:rsidR="0051316D">
        <w:t>other countries).</w:t>
      </w:r>
    </w:p>
    <w:p w:rsidR="00FE086E" w:rsidRDefault="00FE086E">
      <w:r>
        <w:t xml:space="preserve">b. </w:t>
      </w:r>
      <w:r w:rsidR="0051316D">
        <w:t xml:space="preserve">Inequality in income: types of income, disparity in income, median household income, trends and comparisons (historically in </w:t>
      </w:r>
      <w:smartTag w:uri="urn:schemas-microsoft-com:office:smarttags" w:element="place">
        <w:smartTag w:uri="urn:schemas-microsoft-com:office:smarttags" w:element="country-region">
          <w:r w:rsidR="0051316D">
            <w:t>U.S.</w:t>
          </w:r>
        </w:smartTag>
      </w:smartTag>
      <w:r w:rsidR="0051316D">
        <w:t xml:space="preserve"> and other countries).</w:t>
      </w:r>
    </w:p>
    <w:p w:rsidR="0051316D" w:rsidRDefault="0051316D">
      <w:r>
        <w:t>c. Corporate “Citizens”: profit, trend, comparison.</w:t>
      </w:r>
    </w:p>
    <w:p w:rsidR="00D728E0" w:rsidRDefault="00D728E0">
      <w:r>
        <w:t xml:space="preserve">d. Inequality for All: Reich argues that growing inequality in the </w:t>
      </w:r>
      <w:smartTag w:uri="urn:schemas-microsoft-com:office:smarttags" w:element="country-region">
        <w:r>
          <w:t>U.S.</w:t>
        </w:r>
      </w:smartTag>
      <w:r>
        <w:t xml:space="preserve"> is undermining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consumer economy, the lives of middle class and working class Americans, while enriching a small minority of the population.  What are the causes</w:t>
      </w:r>
      <w:r w:rsidR="00D91483">
        <w:t xml:space="preserve"> of growing inequality</w:t>
      </w:r>
      <w:r>
        <w:t>, specific consequences?</w:t>
      </w:r>
      <w:r w:rsidR="00D91483">
        <w:t xml:space="preserve">  How does he argue inequality undermines </w:t>
      </w:r>
      <w:smartTag w:uri="urn:schemas-microsoft-com:office:smarttags" w:element="place">
        <w:smartTag w:uri="urn:schemas-microsoft-com:office:smarttags" w:element="country-region">
          <w:r w:rsidR="00D91483">
            <w:t>U.S.</w:t>
          </w:r>
        </w:smartTag>
      </w:smartTag>
      <w:r w:rsidR="00D91483">
        <w:t xml:space="preserve"> democracy?</w:t>
      </w:r>
    </w:p>
    <w:p w:rsidR="0051316D" w:rsidRDefault="0051316D">
      <w:r>
        <w:t xml:space="preserve">Terms: financial wealth, net worth, Gini index, </w:t>
      </w:r>
      <w:r w:rsidR="001D56AA">
        <w:t>capital gains, real income</w:t>
      </w:r>
      <w:r w:rsidR="00D91483">
        <w:t>, virtuous cycle, vicious cycle, lobbying, Citizens United.</w:t>
      </w:r>
    </w:p>
    <w:p w:rsidR="001D56AA" w:rsidRDefault="001D56AA"/>
    <w:p w:rsidR="001D56AA" w:rsidRDefault="001D56AA">
      <w:r>
        <w:t>2. Rich Get Richer</w:t>
      </w:r>
    </w:p>
    <w:p w:rsidR="001D56AA" w:rsidRDefault="001D56AA">
      <w:r>
        <w:t>a. Taxes: tax cuts, tax loopholes, tax havens; consequences.</w:t>
      </w:r>
    </w:p>
    <w:p w:rsidR="001D56AA" w:rsidRDefault="001D56AA">
      <w:r>
        <w:t xml:space="preserve">b. </w:t>
      </w:r>
      <w:r w:rsidR="00BA2A9D">
        <w:t>Industries/Shareholders: pharmaceutical, health insurance, oil and gas, mass media, financial industry.</w:t>
      </w:r>
    </w:p>
    <w:p w:rsidR="00BA2A9D" w:rsidRDefault="00BA2A9D">
      <w:r>
        <w:t>Terms: privatization, deregulation, estate tax, Work Opportunity Tax Credit, carried interest, Medicare Prescription Drug Bill, FDA, Affordable Care Act, McCarran-Ferguson, Commodities Futures Market, fracking, Cheney Energy Bill, Telecommunications Act of 1996, Commodities Futures Modernization Act, Graham-Leach-Bliley.</w:t>
      </w:r>
    </w:p>
    <w:p w:rsidR="00BA2A9D" w:rsidRDefault="00BA2A9D"/>
    <w:p w:rsidR="00BA2A9D" w:rsidRDefault="00BA2A9D">
      <w:r>
        <w:t>3. Poor Get Poorer</w:t>
      </w:r>
    </w:p>
    <w:p w:rsidR="00BA2A9D" w:rsidRDefault="00BA2A9D">
      <w:r>
        <w:t xml:space="preserve">a. Work: trends in employment, </w:t>
      </w:r>
      <w:r w:rsidR="00D91483">
        <w:t>hours</w:t>
      </w:r>
      <w:r>
        <w:t xml:space="preserve">, benefits, leisure. </w:t>
      </w:r>
    </w:p>
    <w:p w:rsidR="00BA2A9D" w:rsidRDefault="00BA2A9D">
      <w:r>
        <w:t>b. Financial situation: trends in financial situation</w:t>
      </w:r>
      <w:r w:rsidR="00D91483">
        <w:t xml:space="preserve"> of working and middle class;</w:t>
      </w:r>
      <w:r>
        <w:t xml:space="preserve"> income, debt, necessary costs, taxes.</w:t>
      </w:r>
    </w:p>
    <w:p w:rsidR="00BA2A9D" w:rsidRDefault="00BA2A9D">
      <w:r>
        <w:t>c. Communities: consequences for communities of growing inequality, infrastructure, schools.</w:t>
      </w:r>
    </w:p>
    <w:p w:rsidR="00AB40F6" w:rsidRDefault="00AB40F6">
      <w:r>
        <w:t>d. Poor: definition, poverty line</w:t>
      </w:r>
      <w:r w:rsidR="00D91483">
        <w:t>/threshold</w:t>
      </w:r>
      <w:r>
        <w:t>, extent, trends, comparison, level of aid, and who benefits?</w:t>
      </w:r>
    </w:p>
    <w:p w:rsidR="00BA2A9D" w:rsidRDefault="00BA2A9D">
      <w:r>
        <w:t>Terms:</w:t>
      </w:r>
      <w:r w:rsidR="00AB40F6">
        <w:t xml:space="preserve"> unemployment, underemployment, moonlighting, dual working families, disposable income, debt, infrastructure, poverty threshold, minimal subsistence diet, near poor, working poor, severely poor.</w:t>
      </w:r>
    </w:p>
    <w:p w:rsidR="00AB40F6" w:rsidRDefault="00AB40F6"/>
    <w:p w:rsidR="00AB40F6" w:rsidRDefault="00AB40F6" w:rsidP="00AB40F6">
      <w:pPr>
        <w:tabs>
          <w:tab w:val="left" w:pos="8640"/>
        </w:tabs>
        <w:ind w:right="1440"/>
      </w:pPr>
      <w:r>
        <w:t>4. Class domination theory</w:t>
      </w:r>
    </w:p>
    <w:p w:rsidR="00AB40F6" w:rsidRDefault="00D91483" w:rsidP="00D91483">
      <w:pPr>
        <w:tabs>
          <w:tab w:val="left" w:pos="8640"/>
        </w:tabs>
      </w:pPr>
      <w:r>
        <w:t>a. I</w:t>
      </w:r>
      <w:r w:rsidR="00AB40F6">
        <w:t>n what sense is the upper class both a social class and an economic class?</w:t>
      </w:r>
      <w:r>
        <w:t xml:space="preserve"> And why is it important? What does he mean by </w:t>
      </w:r>
      <w:r w:rsidR="00AB40F6">
        <w:t>domination</w:t>
      </w:r>
      <w:r>
        <w:t>?</w:t>
      </w:r>
    </w:p>
    <w:p w:rsidR="00AB40F6" w:rsidRDefault="00AB40F6" w:rsidP="00D91483">
      <w:pPr>
        <w:tabs>
          <w:tab w:val="left" w:pos="8640"/>
        </w:tabs>
      </w:pPr>
      <w:r>
        <w:t>c. How does the upper class control the economic system?</w:t>
      </w:r>
      <w:r w:rsidR="00D91483">
        <w:t xml:space="preserve"> C</w:t>
      </w:r>
      <w:r>
        <w:t>ontrol the political system?</w:t>
      </w:r>
    </w:p>
    <w:p w:rsidR="00AB40F6" w:rsidRDefault="00AB40F6" w:rsidP="00D91483">
      <w:pPr>
        <w:tabs>
          <w:tab w:val="left" w:pos="8640"/>
        </w:tabs>
      </w:pPr>
      <w:r>
        <w:t xml:space="preserve">Terms: power networks, power indicators, </w:t>
      </w:r>
      <w:r w:rsidR="00D728E0">
        <w:t xml:space="preserve">organizational networks, </w:t>
      </w:r>
      <w:r>
        <w:t xml:space="preserve">shared monopolies, interlocking directorates, outsourcing, off shoring, downsizing, rights sizing, capital flight, Bohemian Grove, Alfalfa Club, special interest process, policy-planning process, candidate selection process, opinion shaping process, think tanks, foundations, collective </w:t>
      </w:r>
      <w:r>
        <w:lastRenderedPageBreak/>
        <w:t>power, distributive power, domination, campaign financing, strategic alliances, producer networks, corporate community</w:t>
      </w:r>
      <w:r w:rsidR="00D728E0">
        <w:t>, lobbying</w:t>
      </w:r>
      <w:r>
        <w:t>.</w:t>
      </w:r>
      <w:r w:rsidR="00D91483">
        <w:t xml:space="preserve"> </w:t>
      </w:r>
    </w:p>
    <w:sectPr w:rsidR="00AB4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86E"/>
    <w:rsid w:val="001D56AA"/>
    <w:rsid w:val="0051316D"/>
    <w:rsid w:val="008B774E"/>
    <w:rsid w:val="00AB40F6"/>
    <w:rsid w:val="00B50FAE"/>
    <w:rsid w:val="00BA2A9D"/>
    <w:rsid w:val="00D728E0"/>
    <w:rsid w:val="00D91483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3897EE7-0F93-48CB-82A4-4EBCAB24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