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7D" w:rsidRPr="0090157D" w:rsidRDefault="0090157D" w:rsidP="0090157D">
      <w:pPr>
        <w:rPr>
          <w:rFonts w:ascii="Times New Roman" w:hAnsi="Times New Roman" w:cs="Times New Roman"/>
          <w:sz w:val="24"/>
          <w:szCs w:val="24"/>
        </w:rPr>
      </w:pPr>
      <w:r w:rsidRPr="0090157D">
        <w:rPr>
          <w:rFonts w:ascii="Times New Roman" w:hAnsi="Times New Roman" w:cs="Times New Roman"/>
          <w:sz w:val="24"/>
          <w:szCs w:val="24"/>
        </w:rPr>
        <w:t>Cost Info:</w:t>
      </w:r>
    </w:p>
    <w:p w:rsidR="0090157D" w:rsidRDefault="0090157D" w:rsidP="00901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57D">
        <w:rPr>
          <w:rFonts w:ascii="Times New Roman" w:hAnsi="Times New Roman" w:cs="Times New Roman"/>
          <w:sz w:val="24"/>
          <w:szCs w:val="24"/>
        </w:rPr>
        <w:t>For the first month after the release, the game is free and you get your username in the early players list!</w:t>
      </w:r>
    </w:p>
    <w:p w:rsidR="006A2A47" w:rsidRPr="006A2A47" w:rsidRDefault="006A2A47" w:rsidP="006A2A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It is possible that if enough money is raised by</w:t>
      </w:r>
      <w:r w:rsidR="00D6596E">
        <w:rPr>
          <w:rFonts w:ascii="Times New Roman" w:hAnsi="Times New Roman" w:cs="Times New Roman"/>
          <w:sz w:val="20"/>
          <w:szCs w:val="20"/>
        </w:rPr>
        <w:t xml:space="preserve"> Forerunner, a little thank you will be sent to all early players. The early players list can have a max of 250 players. The thank you may include things like a license for ForeEngine or ATB but may not be sent at all.</w:t>
      </w:r>
    </w:p>
    <w:p w:rsidR="0090157D" w:rsidRDefault="0090157D" w:rsidP="00901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57D">
        <w:rPr>
          <w:rFonts w:ascii="Times New Roman" w:hAnsi="Times New Roman" w:cs="Times New Roman"/>
          <w:sz w:val="24"/>
          <w:szCs w:val="24"/>
        </w:rPr>
        <w:t>For every major update, the price will go up by $2 after the initial update at $5 after one month</w:t>
      </w:r>
    </w:p>
    <w:p w:rsidR="006A2A47" w:rsidRPr="006A2A47" w:rsidRDefault="006A2A47" w:rsidP="006A2A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For the first month, the price is nothing. After the first month, the price is $5. For every major update after the first month, the price for new purchasers is $2 higher than the previous update cost. Updates are free as long as you have a game account for the game.</w:t>
      </w:r>
    </w:p>
    <w:p w:rsidR="0090157D" w:rsidRDefault="0090157D" w:rsidP="00901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57D">
        <w:rPr>
          <w:rFonts w:ascii="Times New Roman" w:hAnsi="Times New Roman" w:cs="Times New Roman"/>
          <w:sz w:val="24"/>
          <w:szCs w:val="24"/>
        </w:rPr>
        <w:t>If you would like to use our game engine that we used, ForeEngine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0157D">
        <w:rPr>
          <w:rFonts w:ascii="Times New Roman" w:hAnsi="Times New Roman" w:cs="Times New Roman"/>
          <w:sz w:val="24"/>
          <w:szCs w:val="24"/>
        </w:rPr>
        <w:t>, you can purchase a license for $20</w:t>
      </w:r>
    </w:p>
    <w:p w:rsidR="0090157D" w:rsidRPr="0090157D" w:rsidRDefault="0090157D" w:rsidP="009015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The purchased license does not apply for future developments for Fore</w:t>
      </w:r>
      <w:r w:rsidR="006A2A47">
        <w:rPr>
          <w:rFonts w:ascii="Times New Roman" w:hAnsi="Times New Roman" w:cs="Times New Roman"/>
          <w:sz w:val="20"/>
          <w:szCs w:val="20"/>
        </w:rPr>
        <w:t>Engine, or past developments. It only applies for ForeEngine 1 and if you would like to purchase another version, you must pay for that too.</w:t>
      </w:r>
      <w:r w:rsidR="00D6596E">
        <w:rPr>
          <w:rFonts w:ascii="Times New Roman" w:hAnsi="Times New Roman" w:cs="Times New Roman"/>
          <w:sz w:val="20"/>
          <w:szCs w:val="20"/>
        </w:rPr>
        <w:t xml:space="preserve"> New version costs will be $10 higher than the previous at least. If you create a game using ForeEngine, you must say somewhere obvious, “Powered by ForeEngine [version].”</w:t>
      </w:r>
      <w:r w:rsidR="00DA4A7F">
        <w:rPr>
          <w:rFonts w:ascii="Times New Roman" w:hAnsi="Times New Roman" w:cs="Times New Roman"/>
          <w:sz w:val="20"/>
          <w:szCs w:val="20"/>
        </w:rPr>
        <w:t xml:space="preserve"> You must also pay 1</w:t>
      </w:r>
      <w:r w:rsidR="00A01ED6">
        <w:rPr>
          <w:rFonts w:ascii="Times New Roman" w:hAnsi="Times New Roman" w:cs="Times New Roman"/>
          <w:sz w:val="20"/>
          <w:szCs w:val="20"/>
        </w:rPr>
        <w:t>5</w:t>
      </w:r>
      <w:r w:rsidR="00DA4A7F">
        <w:rPr>
          <w:rFonts w:ascii="Times New Roman" w:hAnsi="Times New Roman" w:cs="Times New Roman"/>
          <w:sz w:val="20"/>
          <w:szCs w:val="20"/>
        </w:rPr>
        <w:t xml:space="preserve">% of all </w:t>
      </w:r>
      <w:r w:rsidR="00863E85">
        <w:rPr>
          <w:rFonts w:ascii="Times New Roman" w:hAnsi="Times New Roman" w:cs="Times New Roman"/>
          <w:sz w:val="20"/>
          <w:szCs w:val="20"/>
        </w:rPr>
        <w:t xml:space="preserve">revenue </w:t>
      </w:r>
      <w:bookmarkStart w:id="0" w:name="_GoBack"/>
      <w:bookmarkEnd w:id="0"/>
      <w:r w:rsidR="00DA4A7F">
        <w:rPr>
          <w:rFonts w:ascii="Times New Roman" w:hAnsi="Times New Roman" w:cs="Times New Roman"/>
          <w:sz w:val="20"/>
          <w:szCs w:val="20"/>
        </w:rPr>
        <w:t xml:space="preserve">to </w:t>
      </w:r>
      <w:r w:rsidR="00B104D8">
        <w:rPr>
          <w:rFonts w:ascii="Times New Roman" w:hAnsi="Times New Roman" w:cs="Times New Roman"/>
          <w:sz w:val="20"/>
          <w:szCs w:val="20"/>
        </w:rPr>
        <w:t>SCOPE</w:t>
      </w:r>
      <w:r w:rsidR="00DA4A7F">
        <w:rPr>
          <w:rFonts w:ascii="Times New Roman" w:hAnsi="Times New Roman" w:cs="Times New Roman"/>
          <w:sz w:val="20"/>
          <w:szCs w:val="20"/>
        </w:rPr>
        <w:t xml:space="preserve"> Studios.</w:t>
      </w:r>
    </w:p>
    <w:p w:rsidR="00BA1687" w:rsidRDefault="0090157D" w:rsidP="00901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57D">
        <w:rPr>
          <w:rFonts w:ascii="Times New Roman" w:hAnsi="Times New Roman" w:cs="Times New Roman"/>
          <w:sz w:val="24"/>
          <w:szCs w:val="24"/>
        </w:rPr>
        <w:t>If you would like to use our development testbed that we used, Animation TestBed 1, you may purchase a license for $15</w:t>
      </w:r>
    </w:p>
    <w:p w:rsidR="00D6596E" w:rsidRDefault="00D6596E" w:rsidP="00D659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Like ForeEngine, a license only applies for the version you paid for. The cost for the next version will be at least $10 more than the current version. If you create a game using ATB, you must say somewhere obvious, “Produced with Animation TestBed.”</w:t>
      </w:r>
      <w:r w:rsidR="00DA4A7F">
        <w:rPr>
          <w:rFonts w:ascii="Times New Roman" w:hAnsi="Times New Roman" w:cs="Times New Roman"/>
          <w:sz w:val="20"/>
          <w:szCs w:val="20"/>
        </w:rPr>
        <w:t xml:space="preserve"> ATB only works with ForeEngine, so in order to use </w:t>
      </w:r>
      <w:r w:rsidR="00707E83">
        <w:rPr>
          <w:rFonts w:ascii="Times New Roman" w:hAnsi="Times New Roman" w:cs="Times New Roman"/>
          <w:sz w:val="20"/>
          <w:szCs w:val="20"/>
        </w:rPr>
        <w:t>ATB;</w:t>
      </w:r>
      <w:r w:rsidR="00DA4A7F">
        <w:rPr>
          <w:rFonts w:ascii="Times New Roman" w:hAnsi="Times New Roman" w:cs="Times New Roman"/>
          <w:sz w:val="20"/>
          <w:szCs w:val="20"/>
        </w:rPr>
        <w:t xml:space="preserve"> you must have a license for the matching ForeEngine versio</w:t>
      </w:r>
      <w:r w:rsidR="005E5B1C">
        <w:rPr>
          <w:rFonts w:ascii="Times New Roman" w:hAnsi="Times New Roman" w:cs="Times New Roman"/>
          <w:sz w:val="20"/>
          <w:szCs w:val="20"/>
        </w:rPr>
        <w:t>n for it to work. You must pay 5</w:t>
      </w:r>
      <w:r w:rsidR="00DA4A7F">
        <w:rPr>
          <w:rFonts w:ascii="Times New Roman" w:hAnsi="Times New Roman" w:cs="Times New Roman"/>
          <w:sz w:val="20"/>
          <w:szCs w:val="20"/>
        </w:rPr>
        <w:t xml:space="preserve">% of all </w:t>
      </w:r>
      <w:r w:rsidR="00863E85">
        <w:rPr>
          <w:rFonts w:ascii="Times New Roman" w:hAnsi="Times New Roman" w:cs="Times New Roman"/>
          <w:sz w:val="20"/>
          <w:szCs w:val="20"/>
        </w:rPr>
        <w:t xml:space="preserve">revenue </w:t>
      </w:r>
      <w:r w:rsidR="00DA4A7F">
        <w:rPr>
          <w:rFonts w:ascii="Times New Roman" w:hAnsi="Times New Roman" w:cs="Times New Roman"/>
          <w:sz w:val="20"/>
          <w:szCs w:val="20"/>
        </w:rPr>
        <w:t xml:space="preserve">to </w:t>
      </w:r>
      <w:r w:rsidR="00B104D8">
        <w:rPr>
          <w:rFonts w:ascii="Times New Roman" w:hAnsi="Times New Roman" w:cs="Times New Roman"/>
          <w:sz w:val="20"/>
          <w:szCs w:val="20"/>
        </w:rPr>
        <w:t>SCOPE</w:t>
      </w:r>
      <w:r w:rsidR="00DA4A7F">
        <w:rPr>
          <w:rFonts w:ascii="Times New Roman" w:hAnsi="Times New Roman" w:cs="Times New Roman"/>
          <w:sz w:val="20"/>
          <w:szCs w:val="20"/>
        </w:rPr>
        <w:t xml:space="preserve"> Studios</w:t>
      </w:r>
      <w:r w:rsidR="000A03C9">
        <w:rPr>
          <w:rFonts w:ascii="Times New Roman" w:hAnsi="Times New Roman" w:cs="Times New Roman"/>
          <w:sz w:val="20"/>
          <w:szCs w:val="20"/>
        </w:rPr>
        <w:t xml:space="preserve"> unless you are already paying 5% for the use of IGB</w:t>
      </w:r>
      <w:r w:rsidR="00B104D8">
        <w:rPr>
          <w:rFonts w:ascii="Times New Roman" w:hAnsi="Times New Roman" w:cs="Times New Roman"/>
          <w:sz w:val="20"/>
          <w:szCs w:val="20"/>
        </w:rPr>
        <w:t>.</w:t>
      </w:r>
      <w:r w:rsidR="005E5B1C">
        <w:rPr>
          <w:rFonts w:ascii="Times New Roman" w:hAnsi="Times New Roman" w:cs="Times New Roman"/>
          <w:sz w:val="20"/>
          <w:szCs w:val="20"/>
        </w:rPr>
        <w:t xml:space="preserve"> The </w:t>
      </w:r>
      <w:r w:rsidR="004D24C5">
        <w:rPr>
          <w:rFonts w:ascii="Times New Roman" w:hAnsi="Times New Roman" w:cs="Times New Roman"/>
          <w:sz w:val="20"/>
          <w:szCs w:val="20"/>
        </w:rPr>
        <w:t>5</w:t>
      </w:r>
      <w:r w:rsidR="005E5B1C">
        <w:rPr>
          <w:rFonts w:ascii="Times New Roman" w:hAnsi="Times New Roman" w:cs="Times New Roman"/>
          <w:sz w:val="20"/>
          <w:szCs w:val="20"/>
        </w:rPr>
        <w:t>% does not include the percentage required by ForeEngine.</w:t>
      </w:r>
    </w:p>
    <w:p w:rsidR="00B104D8" w:rsidRDefault="00B104D8" w:rsidP="00B1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would like to use our Interactive Game Builder 1, you can purchase a license for $30</w:t>
      </w:r>
    </w:p>
    <w:p w:rsidR="00B104D8" w:rsidRPr="00B104D8" w:rsidRDefault="00B104D8" w:rsidP="00B104D8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Like ForeEngine, a license only applies for the version you paid for. The cost of the next version will likely be about $10 more than the current version. If you create a game using IGB, you must say somewhere obvious, “Created using Interactive Game Builder.” IGB only works with ForeEngine, so in order to use </w:t>
      </w:r>
      <w:r w:rsidR="000A03C9">
        <w:rPr>
          <w:rFonts w:ascii="Times New Roman" w:hAnsi="Times New Roman" w:cs="Times New Roman"/>
          <w:sz w:val="20"/>
          <w:szCs w:val="20"/>
        </w:rPr>
        <w:t>IGB;</w:t>
      </w:r>
      <w:r>
        <w:rPr>
          <w:rFonts w:ascii="Times New Roman" w:hAnsi="Times New Roman" w:cs="Times New Roman"/>
          <w:sz w:val="20"/>
          <w:szCs w:val="20"/>
        </w:rPr>
        <w:t xml:space="preserve"> you must have a license for the matching ForeEngine versio</w:t>
      </w:r>
      <w:r w:rsidR="005E5B1C">
        <w:rPr>
          <w:rFonts w:ascii="Times New Roman" w:hAnsi="Times New Roman" w:cs="Times New Roman"/>
          <w:sz w:val="20"/>
          <w:szCs w:val="20"/>
        </w:rPr>
        <w:t>n for it to work. You must pay 10</w:t>
      </w:r>
      <w:r>
        <w:rPr>
          <w:rFonts w:ascii="Times New Roman" w:hAnsi="Times New Roman" w:cs="Times New Roman"/>
          <w:sz w:val="20"/>
          <w:szCs w:val="20"/>
        </w:rPr>
        <w:t xml:space="preserve">% of all </w:t>
      </w:r>
      <w:r w:rsidR="00863E85">
        <w:rPr>
          <w:rFonts w:ascii="Times New Roman" w:hAnsi="Times New Roman" w:cs="Times New Roman"/>
          <w:sz w:val="20"/>
          <w:szCs w:val="20"/>
        </w:rPr>
        <w:t>revenue</w:t>
      </w:r>
      <w:r>
        <w:rPr>
          <w:rFonts w:ascii="Times New Roman" w:hAnsi="Times New Roman" w:cs="Times New Roman"/>
          <w:sz w:val="20"/>
          <w:szCs w:val="20"/>
        </w:rPr>
        <w:t xml:space="preserve"> to SCOPE Studios.</w:t>
      </w:r>
      <w:r w:rsidR="004D24C5">
        <w:rPr>
          <w:rFonts w:ascii="Times New Roman" w:hAnsi="Times New Roman" w:cs="Times New Roman"/>
          <w:sz w:val="20"/>
          <w:szCs w:val="20"/>
        </w:rPr>
        <w:t xml:space="preserve"> The 10% does not include the percentage required by ForeEngine.</w:t>
      </w:r>
    </w:p>
    <w:sectPr w:rsidR="00B104D8" w:rsidRPr="00B104D8" w:rsidSect="00E2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10DB"/>
    <w:multiLevelType w:val="hybridMultilevel"/>
    <w:tmpl w:val="C33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157D"/>
    <w:rsid w:val="00071A63"/>
    <w:rsid w:val="000A03C9"/>
    <w:rsid w:val="004D24C5"/>
    <w:rsid w:val="005E5B1C"/>
    <w:rsid w:val="006A2A47"/>
    <w:rsid w:val="00707E83"/>
    <w:rsid w:val="00863E85"/>
    <w:rsid w:val="0090157D"/>
    <w:rsid w:val="00A01ED6"/>
    <w:rsid w:val="00A72DF8"/>
    <w:rsid w:val="00B104D8"/>
    <w:rsid w:val="00D6596E"/>
    <w:rsid w:val="00DA0396"/>
    <w:rsid w:val="00DA4A7F"/>
    <w:rsid w:val="00E2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9</cp:revision>
  <dcterms:created xsi:type="dcterms:W3CDTF">2013-05-15T00:45:00Z</dcterms:created>
  <dcterms:modified xsi:type="dcterms:W3CDTF">2013-05-30T23:29:00Z</dcterms:modified>
</cp:coreProperties>
</file>