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940" w:rsidRPr="00965940" w:rsidRDefault="00965940" w:rsidP="00965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940">
        <w:rPr>
          <w:rFonts w:ascii="Times New Roman" w:eastAsia="Times New Roman" w:hAnsi="Times New Roman" w:cs="Times New Roman"/>
          <w:b/>
          <w:bCs/>
          <w:sz w:val="36"/>
          <w:szCs w:val="36"/>
        </w:rPr>
        <w:t>1. Diagnóstico: El Ecosistema de Agentes y Roles</w:t>
      </w:r>
    </w:p>
    <w:p w:rsidR="00965940" w:rsidRPr="00965940" w:rsidRDefault="00965940" w:rsidP="0096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Para optimizar recursos en el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, no necesitamos un agente por cada tarea minúscula, sino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Agentes Especializados por Dominio Cognitivo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. Esto reduce el </w:t>
      </w:r>
      <w:r w:rsidRPr="00965940">
        <w:rPr>
          <w:rFonts w:ascii="Times New Roman" w:eastAsia="Times New Roman" w:hAnsi="Times New Roman" w:cs="Times New Roman"/>
          <w:i/>
          <w:iCs/>
          <w:sz w:val="24"/>
          <w:szCs w:val="24"/>
        </w:rPr>
        <w:t>overhead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de comunicación MQTT y el cambio de contexto en la IA.</w:t>
      </w:r>
    </w:p>
    <w:p w:rsidR="00965940" w:rsidRPr="00965940" w:rsidRDefault="00965940" w:rsidP="0096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940">
        <w:rPr>
          <w:rFonts w:ascii="Times New Roman" w:eastAsia="Times New Roman" w:hAnsi="Times New Roman" w:cs="Times New Roman"/>
          <w:b/>
          <w:bCs/>
          <w:sz w:val="27"/>
          <w:szCs w:val="27"/>
        </w:rPr>
        <w:t>Propuesta de Consolidación de Agentes:</w:t>
      </w:r>
    </w:p>
    <w:p w:rsidR="00965940" w:rsidRPr="00965940" w:rsidRDefault="00965940" w:rsidP="00965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Agente Master (The Warden):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Orquestador central. Gestiona la lógica de prioridades (ej. la seguridad detiene la gestión de confort si hay una intrusión).</w:t>
      </w:r>
    </w:p>
    <w:p w:rsidR="00965940" w:rsidRPr="00965940" w:rsidRDefault="00965940" w:rsidP="00965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Agente de Percepción Visual (Sentinel Vision):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Fusiona las tareas 3, 4, 6 y 8. Este agente procesa todos los flujos de cámaras (RTSP/UDP) usando modelos como YOLOv8/v10 para detección de objetos (motos, caídas, incendios) y FaceNet/ArcFace para reconocimiento facial contra bases de datos locales.</w:t>
      </w:r>
    </w:p>
    <w:p w:rsidR="00965940" w:rsidRPr="00965940" w:rsidRDefault="00965940" w:rsidP="00965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Agente de Interacción Natural (Voice Interface):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Tarea 2. Gestiona el STT (Speech-to-Text) y TTS (Text-to-Speech) de forma local (usando Whisper y Piper/Llama 3-8B local).</w:t>
      </w:r>
    </w:p>
    <w:p w:rsidR="00965940" w:rsidRPr="00965940" w:rsidRDefault="00965940" w:rsidP="009659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Agente de Control de Entorno (Comfort &amp; Maintenance):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Fusiona tareas 1, 5 y 7. Gestiona el estado de los ESP32, actuadores y el ciclo de vida de los dispositivos (mantenimiento predictivo).</w:t>
      </w:r>
    </w:p>
    <w:p w:rsidR="00965940" w:rsidRPr="00965940" w:rsidRDefault="00965940" w:rsidP="00965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94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965940" w:rsidRPr="00965940" w:rsidRDefault="00965940" w:rsidP="00965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940">
        <w:rPr>
          <w:rFonts w:ascii="Times New Roman" w:eastAsia="Times New Roman" w:hAnsi="Times New Roman" w:cs="Times New Roman"/>
          <w:b/>
          <w:bCs/>
          <w:sz w:val="36"/>
          <w:szCs w:val="36"/>
        </w:rPr>
        <w:t>2. Análisis: Arquitectura Técnica y Viabilidad (Edge Computing)</w:t>
      </w:r>
    </w:p>
    <w:p w:rsidR="00965940" w:rsidRPr="00965940" w:rsidRDefault="00965940" w:rsidP="0096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940">
        <w:rPr>
          <w:rFonts w:ascii="Times New Roman" w:eastAsia="Times New Roman" w:hAnsi="Times New Roman" w:cs="Times New Roman"/>
          <w:b/>
          <w:bCs/>
          <w:sz w:val="27"/>
          <w:szCs w:val="27"/>
        </w:rPr>
        <w:t>Infraestructura de Datos (MQTT + ESP32)</w:t>
      </w:r>
    </w:p>
    <w:p w:rsidR="00965940" w:rsidRPr="00965940" w:rsidRDefault="00965940" w:rsidP="0096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El uso de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MQTT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es la decisión correcta para una casa de campo en el Banco, Magdalena, debido a su ligereza.</w:t>
      </w:r>
    </w:p>
    <w:p w:rsidR="00965940" w:rsidRPr="00965940" w:rsidRDefault="00965940" w:rsidP="00965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Broker: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Mosquitto corriendo en Docker en tu i7.</w:t>
      </w:r>
    </w:p>
    <w:p w:rsidR="00965940" w:rsidRPr="00965940" w:rsidRDefault="00965940" w:rsidP="00965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Nodos: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ESP32 para sensores (PIR, temperatura, humedad) y actuadores (relés para AC, luces).</w:t>
      </w:r>
    </w:p>
    <w:p w:rsidR="00965940" w:rsidRPr="00965940" w:rsidRDefault="00965940" w:rsidP="009659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Cámaras: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Al ser WiFi, el cuello de botella será el ancho de banda local. Recomiendo usar el protocolo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WebRTC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HLS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de baja latencia para el Agente de Visión.</w:t>
      </w:r>
    </w:p>
    <w:p w:rsidR="00965940" w:rsidRPr="00965940" w:rsidRDefault="00965940" w:rsidP="0096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940">
        <w:rPr>
          <w:rFonts w:ascii="Times New Roman" w:eastAsia="Times New Roman" w:hAnsi="Times New Roman" w:cs="Times New Roman"/>
          <w:b/>
          <w:bCs/>
          <w:sz w:val="27"/>
          <w:szCs w:val="27"/>
        </w:rPr>
        <w:t>El Corazón del Sistema (Hardware &amp; Modelos)</w:t>
      </w:r>
    </w:p>
    <w:p w:rsidR="00965940" w:rsidRPr="00965940" w:rsidRDefault="00965940" w:rsidP="0096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Con una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RTX 4070 (12GB VRAM)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32GB de RAM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>, tienes capacidad para:</w:t>
      </w:r>
    </w:p>
    <w:p w:rsidR="00965940" w:rsidRPr="00965940" w:rsidRDefault="00965940" w:rsidP="00965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LLM Local: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Un modelo cuantizado de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Llama 3 (8B)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Mistral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para el razonamiento del Agente Master.</w:t>
      </w:r>
    </w:p>
    <w:p w:rsidR="00965940" w:rsidRPr="00965940" w:rsidRDefault="00965940" w:rsidP="00965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Visión: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Ejecutar múltiples instancias de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YOLO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en paralelo para el análisis de perímetros y piscinas.</w:t>
      </w:r>
    </w:p>
    <w:p w:rsidR="00965940" w:rsidRPr="00965940" w:rsidRDefault="00965940" w:rsidP="009659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Geofencing: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Integración de la API de GPS de tu móvil para que el Agente Master anticipe tu llegada y active el "Agente de Análisis de Vía".</w:t>
      </w:r>
    </w:p>
    <w:p w:rsidR="00965940" w:rsidRPr="00965940" w:rsidRDefault="00965940" w:rsidP="009659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940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965940" w:rsidRPr="00965940" w:rsidRDefault="00965940" w:rsidP="009659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940">
        <w:rPr>
          <w:rFonts w:ascii="Times New Roman" w:eastAsia="Times New Roman" w:hAnsi="Times New Roman" w:cs="Times New Roman"/>
          <w:b/>
          <w:bCs/>
          <w:sz w:val="36"/>
          <w:szCs w:val="36"/>
        </w:rPr>
        <w:t>3. Creación: Plan de Implementación de la Tesis</w:t>
      </w:r>
    </w:p>
    <w:p w:rsidR="00965940" w:rsidRPr="00965940" w:rsidRDefault="00965940" w:rsidP="0096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sz w:val="24"/>
          <w:szCs w:val="24"/>
        </w:rPr>
        <w:t>Siguiendo tu esquema, así queda la hoja de ruta técnica:</w:t>
      </w:r>
    </w:p>
    <w:p w:rsidR="00965940" w:rsidRPr="00965940" w:rsidRDefault="00965940" w:rsidP="0096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proofErr w:type="spellStart"/>
      <w:r w:rsidRPr="0096594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Fase</w:t>
      </w:r>
      <w:proofErr w:type="spellEnd"/>
      <w:r w:rsidRPr="0096594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</w:t>
      </w:r>
      <w:proofErr w:type="spellStart"/>
      <w:r w:rsidRPr="0096594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Creación</w:t>
      </w:r>
      <w:proofErr w:type="spellEnd"/>
      <w:r w:rsidRPr="0096594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(</w:t>
      </w:r>
      <w:proofErr w:type="spellStart"/>
      <w:r w:rsidRPr="0096594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Prototipado</w:t>
      </w:r>
      <w:proofErr w:type="spellEnd"/>
      <w:r w:rsidRPr="0096594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5"/>
        <w:gridCol w:w="2433"/>
        <w:gridCol w:w="5262"/>
      </w:tblGrid>
      <w:tr w:rsidR="00965940" w:rsidRPr="00965940" w:rsidTr="0096594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Módulo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Tecnología</w:t>
            </w:r>
            <w:proofErr w:type="spellEnd"/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Función</w:t>
            </w:r>
            <w:proofErr w:type="spellEnd"/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Crítica</w:t>
            </w:r>
            <w:proofErr w:type="spellEnd"/>
          </w:p>
        </w:tc>
      </w:tr>
      <w:tr w:rsidR="00965940" w:rsidRPr="00965940" w:rsidTr="009659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Core 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LangChain</w:t>
            </w:r>
            <w:proofErr w:type="spellEnd"/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CrewAI</w:t>
            </w:r>
            <w:proofErr w:type="spellEnd"/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(Local)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</w:rPr>
              <w:t>Orquestación de los agentes y toma de decisiones.</w:t>
            </w:r>
          </w:p>
        </w:tc>
      </w:tr>
      <w:tr w:rsidR="00965940" w:rsidRPr="00965940" w:rsidTr="009659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Visión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OpenCV</w:t>
            </w:r>
            <w:proofErr w:type="spellEnd"/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+ YOLOv10 + </w:t>
            </w:r>
            <w:proofErr w:type="spellStart"/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DeepFace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</w:rPr>
              <w:t>Detección de caídas en piscina, identificación de "buscados" y vehículos sospechosos.</w:t>
            </w:r>
          </w:p>
        </w:tc>
      </w:tr>
      <w:tr w:rsidR="00965940" w:rsidRPr="00965940" w:rsidTr="009659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Voz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Faster-Whisper + Local LLM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</w:rPr>
              <w:t>Comandos de voz sin internet (100% offline).</w:t>
            </w:r>
          </w:p>
        </w:tc>
      </w:tr>
      <w:tr w:rsidR="00965940" w:rsidRPr="00965940" w:rsidTr="009659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Comunicaciones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MQTT (JSON payloads)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</w:rPr>
              <w:t>Interfaz bidireccional con hardware de campo.</w:t>
            </w:r>
          </w:p>
        </w:tc>
      </w:tr>
      <w:tr w:rsidR="00965940" w:rsidRPr="00965940" w:rsidTr="0096594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659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Streamlit</w:t>
            </w:r>
            <w:proofErr w:type="spellEnd"/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Home Assistant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65940" w:rsidRPr="00965940" w:rsidRDefault="00965940" w:rsidP="00965940">
            <w:pPr>
              <w:spacing w:after="40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5940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Visualización del estado de los agentes y alertas de seguridad.</w:t>
            </w:r>
          </w:p>
        </w:tc>
      </w:tr>
    </w:tbl>
    <w:p w:rsidR="00965940" w:rsidRPr="00965940" w:rsidRDefault="00965940" w:rsidP="009659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940">
        <w:rPr>
          <w:rFonts w:ascii="Times New Roman" w:eastAsia="Times New Roman" w:hAnsi="Times New Roman" w:cs="Times New Roman"/>
          <w:b/>
          <w:bCs/>
          <w:sz w:val="27"/>
          <w:szCs w:val="27"/>
        </w:rPr>
        <w:t>Lógica de Seguridad Predictiva (El caso del Banco, Magdalena)</w:t>
      </w:r>
    </w:p>
    <w:p w:rsidR="00965940" w:rsidRPr="00965940" w:rsidRDefault="00965940" w:rsidP="009659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Agente 4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es vital. Al detectar que tu GPS se acerca a la finca, el sistema activa automáticamente el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Sentinel Vision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en las cámaras exteriores. Si detecta una moto sospechosa estacionada o siguiendo tu patrón, el </w:t>
      </w:r>
      <w:r w:rsidRPr="00965940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  <w:r w:rsidRPr="00965940">
        <w:rPr>
          <w:rFonts w:ascii="Times New Roman" w:eastAsia="Times New Roman" w:hAnsi="Times New Roman" w:cs="Times New Roman"/>
          <w:sz w:val="24"/>
          <w:szCs w:val="24"/>
        </w:rPr>
        <w:t xml:space="preserve"> te enviará una alerta al móvil (vía red local o SMS si hay falla total) y bloqueará los accesos (Fence) antes de que llegues.</w:t>
      </w:r>
    </w:p>
    <w:p w:rsidR="003C01E7" w:rsidRDefault="003C01E7"/>
    <w:sectPr w:rsidR="003C01E7" w:rsidSect="003C0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E4B6C"/>
    <w:multiLevelType w:val="multilevel"/>
    <w:tmpl w:val="658E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9B1B8B"/>
    <w:multiLevelType w:val="multilevel"/>
    <w:tmpl w:val="9CE8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6B74FD"/>
    <w:multiLevelType w:val="multilevel"/>
    <w:tmpl w:val="0A7C9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65940"/>
    <w:rsid w:val="003C01E7"/>
    <w:rsid w:val="00710975"/>
    <w:rsid w:val="00824E57"/>
    <w:rsid w:val="009659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1E7"/>
    <w:rPr>
      <w:lang w:val="es-CO"/>
    </w:rPr>
  </w:style>
  <w:style w:type="paragraph" w:styleId="Heading2">
    <w:name w:val="heading 2"/>
    <w:basedOn w:val="Normal"/>
    <w:link w:val="Heading2Char"/>
    <w:uiPriority w:val="9"/>
    <w:qFormat/>
    <w:rsid w:val="009659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9659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59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59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5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96594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7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Leiva</dc:creator>
  <cp:lastModifiedBy>John Leiva</cp:lastModifiedBy>
  <cp:revision>1</cp:revision>
  <dcterms:created xsi:type="dcterms:W3CDTF">2026-02-26T02:05:00Z</dcterms:created>
  <dcterms:modified xsi:type="dcterms:W3CDTF">2026-02-26T04:17:00Z</dcterms:modified>
</cp:coreProperties>
</file>