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eeting-summary"/>
    <w:p>
      <w:pPr>
        <w:pStyle w:val="Heading1"/>
      </w:pPr>
      <w:r>
        <w:t xml:space="preserve">Meeting Summary</w:t>
      </w:r>
    </w:p>
    <w:bookmarkStart w:id="20" w:name="section"/>
    <w:p>
      <w:pPr>
        <w:pStyle w:val="Heading2"/>
      </w:pPr>
      <w:r>
        <w:t xml:space="preserve">00:01 - 06:22</w:t>
      </w:r>
    </w:p>
    <w:p>
      <w:pPr>
        <w:pStyle w:val="FirstParagraph"/>
      </w:pPr>
      <w:r>
        <w:rPr>
          <w:b/>
          <w:bCs/>
        </w:rPr>
        <w:t xml:space="preserve">1. Topic / Feature Discussed</w:t>
      </w:r>
      <w:r>
        <w:t xml:space="preserve"> </w:t>
      </w:r>
      <w:r>
        <w:t xml:space="preserve">- Dashboard for Tunai (Cash)</w:t>
      </w:r>
      <w:r>
        <w:t xml:space="preserve"> </w:t>
      </w:r>
      <w:r>
        <w:t xml:space="preserve">- Data sources: BKP (Urus Niaga Header), AA BSet (Urus Niaga Detail), BSet App (Urus Niaga Tunai)</w:t>
      </w:r>
      <w:r>
        <w:t xml:space="preserve"> </w:t>
      </w:r>
      <w:r>
        <w:t xml:space="preserve">- Mapping of data between BSet and BSet App to identify tunai transactions.</w:t>
      </w:r>
      <w:r>
        <w:t xml:space="preserve"> </w:t>
      </w:r>
      <w:r>
        <w:t xml:space="preserve">- Initial dashboard displaying tunai transactions by lebah (Liability, Equity, Belanja, Aset, Hasil), debit/credit, and month.</w:t>
      </w:r>
    </w:p>
    <w:p>
      <w:pPr>
        <w:pStyle w:val="BodyText"/>
      </w:pPr>
      <w:r>
        <w:rPr>
          <w:b/>
          <w:bCs/>
        </w:rPr>
        <w:t xml:space="preserve">2. Client Requirements</w:t>
      </w:r>
      <w:r>
        <w:t xml:space="preserve"> </w:t>
      </w:r>
      <w:r>
        <w:t xml:space="preserve">- Show tunai transactions, but not necessarily liability, equity. Show Amanah and Wang Tunai instead. The previous lebah should be removed.</w:t>
      </w:r>
    </w:p>
    <w:p>
      <w:pPr>
        <w:pStyle w:val="BodyText"/>
      </w:pPr>
      <w:r>
        <w:rPr>
          <w:b/>
          <w:bCs/>
        </w:rPr>
        <w:t xml:space="preserve">3. To-Do List / Action Items</w:t>
      </w:r>
      <w:r>
        <w:t xml:space="preserve"> </w:t>
      </w:r>
      <w:r>
        <w:t xml:space="preserve">- Share PRS (project request specification) number. (Speaker B)</w:t>
      </w:r>
    </w:p>
    <w:p>
      <w:pPr>
        <w:pStyle w:val="BodyText"/>
      </w:pPr>
      <w:r>
        <w:rPr>
          <w:b/>
          <w:bCs/>
        </w:rPr>
        <w:t xml:space="preserve">4. Clarifications &amp; Key Assumptions</w:t>
      </w:r>
      <w:r>
        <w:t xml:space="preserve"> </w:t>
      </w:r>
      <w:r>
        <w:t xml:space="preserve">- The content of BIS (Business Intelligence System) requirements are similar to tunai requirements but the data will be different.</w:t>
      </w:r>
      <w:r>
        <w:t xml:space="preserve"> </w:t>
      </w:r>
      <w:r>
        <w:t xml:space="preserve">- The dashboard currently uses only 3 months of 2024 data for faster development but will eventually use all 11 months of 2024 data.</w:t>
      </w:r>
      <w:r>
        <w:t xml:space="preserve"> </w:t>
      </w:r>
      <w:r>
        <w:t xml:space="preserve">- Unique key (concat 50) is a combination of document number, com, and date, used to match BSet data with SG tag in BSet App to identify tunai transactions.</w:t>
      </w:r>
      <w:r>
        <w:t xml:space="preserve"> </w:t>
      </w:r>
      <w:r>
        <w:t xml:space="preserve">- Kaedah (method) used for data matching should ensure no tunai transactions are missed.</w:t>
      </w:r>
    </w:p>
    <w:bookmarkEnd w:id="20"/>
    <w:bookmarkStart w:id="21" w:name="section-1"/>
    <w:p>
      <w:pPr>
        <w:pStyle w:val="Heading2"/>
      </w:pPr>
      <w:r>
        <w:t xml:space="preserve">08:01 - 13:34</w:t>
      </w:r>
    </w:p>
    <w:p>
      <w:pPr>
        <w:pStyle w:val="FirstParagraph"/>
      </w:pPr>
      <w:r>
        <w:rPr>
          <w:b/>
          <w:bCs/>
        </w:rPr>
        <w:t xml:space="preserve">1. Topic / Feature Discussed</w:t>
      </w:r>
      <w:r>
        <w:t xml:space="preserve"> </w:t>
      </w:r>
      <w:r>
        <w:t xml:space="preserve">- Data Integrity of Tunai Dashboard</w:t>
      </w:r>
      <w:r>
        <w:t xml:space="preserve"> </w:t>
      </w:r>
      <w:r>
        <w:t xml:space="preserve">- Use of Liability/Equity labels, Data accuracy and sources</w:t>
      </w:r>
      <w:r>
        <w:t xml:space="preserve"> </w:t>
      </w:r>
      <w:r>
        <w:t xml:space="preserve">- Data Filtering and Drill-Down Capabilities</w:t>
      </w:r>
      <w:r>
        <w:t xml:space="preserve"> </w:t>
      </w:r>
      <w:r>
        <w:t xml:space="preserve">- Proposed Dashboard Displaying Tunai Data</w:t>
      </w:r>
      <w:r>
        <w:t xml:space="preserve"> </w:t>
      </w:r>
      <w:r>
        <w:t xml:space="preserve">- Duplicating Analysis from Dr. Daniel</w:t>
      </w:r>
    </w:p>
    <w:p>
      <w:pPr>
        <w:pStyle w:val="BodyText"/>
      </w:pPr>
      <w:r>
        <w:rPr>
          <w:b/>
          <w:bCs/>
        </w:rPr>
        <w:t xml:space="preserve">2. Client Requirements</w:t>
      </w:r>
      <w:r>
        <w:t xml:space="preserve"> </w:t>
      </w:r>
      <w:r>
        <w:t xml:space="preserve">- Verify data integrity, aim for at least 70-80% accuracy.</w:t>
      </w:r>
      <w:r>
        <w:t xml:space="preserve"> </w:t>
      </w:r>
      <w:r>
        <w:t xml:space="preserve">- Need to cross-reference data with</w:t>
      </w:r>
      <w:r>
        <w:t xml:space="preserve"> </w:t>
      </w:r>
      <w:r>
        <w:t xml:space="preserve">“nyata”</w:t>
      </w:r>
      <w:r>
        <w:t xml:space="preserve"> </w:t>
      </w:r>
      <w:r>
        <w:t xml:space="preserve">(actuals).</w:t>
      </w:r>
      <w:r>
        <w:t xml:space="preserve"> </w:t>
      </w:r>
      <w:r>
        <w:t xml:space="preserve">- Ensure all tunai transactions are accounted for, including those not mapped to</w:t>
      </w:r>
      <w:r>
        <w:t xml:space="preserve"> </w:t>
      </w:r>
      <w:r>
        <w:t xml:space="preserve">“akuan”</w:t>
      </w:r>
      <w:r>
        <w:t xml:space="preserve"> </w:t>
      </w:r>
      <w:r>
        <w:t xml:space="preserve">(account).</w:t>
      </w:r>
      <w:r>
        <w:t xml:space="preserve"> </w:t>
      </w:r>
      <w:r>
        <w:t xml:space="preserve">- Current dashboard uses data from</w:t>
      </w:r>
      <w:r>
        <w:t xml:space="preserve"> </w:t>
      </w:r>
      <w:r>
        <w:t xml:space="preserve">“akuan”</w:t>
      </w:r>
      <w:r>
        <w:t xml:space="preserve"> </w:t>
      </w:r>
      <w:r>
        <w:t xml:space="preserve">which is less accurate for tunai purposes.</w:t>
      </w:r>
      <w:r>
        <w:t xml:space="preserve"> </w:t>
      </w:r>
      <w:r>
        <w:t xml:space="preserve">- Implement</w:t>
      </w:r>
      <w:r>
        <w:t xml:space="preserve"> </w:t>
      </w:r>
      <w:r>
        <w:t xml:space="preserve">“right join”</w:t>
      </w:r>
      <w:r>
        <w:t xml:space="preserve"> </w:t>
      </w:r>
      <w:r>
        <w:t xml:space="preserve">to include all tunai transactions, regardless of mapping.</w:t>
      </w:r>
      <w:r>
        <w:t xml:space="preserve"> </w:t>
      </w:r>
      <w:r>
        <w:t xml:space="preserve">- Provide filtering options by kementerian, pengawal, bendahara, jabatan pertahanan, and PJP.</w:t>
      </w:r>
      <w:r>
        <w:t xml:space="preserve"> </w:t>
      </w:r>
      <w:r>
        <w:t xml:space="preserve">- Display tunai data divided into Hasil, Wang Tunai, Belanja Mengurus, Belanja Pembangunan, and Amanah.</w:t>
      </w:r>
      <w:r>
        <w:t xml:space="preserve"> </w:t>
      </w:r>
      <w:r>
        <w:t xml:space="preserve">- Duplicate the same 5 asas that Dr. Daniel uses</w:t>
      </w:r>
    </w:p>
    <w:p>
      <w:pPr>
        <w:pStyle w:val="BodyText"/>
      </w:pPr>
      <w:r>
        <w:rPr>
          <w:b/>
          <w:bCs/>
        </w:rPr>
        <w:t xml:space="preserve">3. To-Do List / Action Items</w:t>
      </w:r>
      <w:r>
        <w:t xml:space="preserve"> </w:t>
      </w:r>
      <w:r>
        <w:t xml:space="preserve">- Implement</w:t>
      </w:r>
      <w:r>
        <w:t xml:space="preserve"> </w:t>
      </w:r>
      <w:r>
        <w:t xml:space="preserve">“right join”</w:t>
      </w:r>
      <w:r>
        <w:t xml:space="preserve"> </w:t>
      </w:r>
      <w:r>
        <w:t xml:space="preserve">in the ETL process. (Speaker A / Team)</w:t>
      </w:r>
      <w:r>
        <w:t xml:space="preserve"> </w:t>
      </w:r>
      <w:r>
        <w:t xml:space="preserve">- Research and implement a drop-down watch (date range picker). (Speaker A / Team)</w:t>
      </w:r>
    </w:p>
    <w:p>
      <w:pPr>
        <w:pStyle w:val="BodyText"/>
      </w:pPr>
      <w:r>
        <w:rPr>
          <w:b/>
          <w:bCs/>
        </w:rPr>
        <w:t xml:space="preserve">4. Clarifications &amp; Key Assumptions</w:t>
      </w:r>
      <w:r>
        <w:t xml:space="preserve"> </w:t>
      </w:r>
      <w:r>
        <w:t xml:space="preserve">- Current data integrity is insufficient for auditing purposes.</w:t>
      </w:r>
      <w:r>
        <w:t xml:space="preserve"> </w:t>
      </w:r>
      <w:r>
        <w:t xml:space="preserve">- Need to identify transactions in</w:t>
      </w:r>
      <w:r>
        <w:t xml:space="preserve"> </w:t>
      </w:r>
      <w:r>
        <w:t xml:space="preserve">“akuan”</w:t>
      </w:r>
      <w:r>
        <w:t xml:space="preserve"> </w:t>
      </w:r>
      <w:r>
        <w:t xml:space="preserve">that are not mapped to</w:t>
      </w:r>
      <w:r>
        <w:t xml:space="preserve"> </w:t>
      </w:r>
      <w:r>
        <w:t xml:space="preserve">“tunai”</w:t>
      </w:r>
      <w:r>
        <w:t xml:space="preserve">.</w:t>
      </w:r>
      <w:r>
        <w:t xml:space="preserve"> </w:t>
      </w:r>
      <w:r>
        <w:t xml:space="preserve">- Expectation for the ability to create comparison by year</w:t>
      </w:r>
      <w:r>
        <w:t xml:space="preserve"> </w:t>
      </w:r>
      <w:r>
        <w:t xml:space="preserve">- Expectation for the ability to extract monthly data</w:t>
      </w:r>
    </w:p>
    <w:bookmarkEnd w:id="21"/>
    <w:bookmarkStart w:id="22" w:name="section-2"/>
    <w:p>
      <w:pPr>
        <w:pStyle w:val="Heading2"/>
      </w:pPr>
      <w:r>
        <w:t xml:space="preserve">14:18 - 28:53</w:t>
      </w:r>
    </w:p>
    <w:p>
      <w:pPr>
        <w:pStyle w:val="FirstParagraph"/>
      </w:pPr>
      <w:r>
        <w:rPr>
          <w:b/>
          <w:bCs/>
        </w:rPr>
        <w:t xml:space="preserve">1. Topic / Feature Discussed</w:t>
      </w:r>
      <w:r>
        <w:t xml:space="preserve"> </w:t>
      </w:r>
      <w:r>
        <w:t xml:space="preserve">- Dashboard Usage and Purpose (Materiality, Performance)</w:t>
      </w:r>
      <w:r>
        <w:t xml:space="preserve"> </w:t>
      </w:r>
      <w:r>
        <w:t xml:space="preserve">- Data Granularity and Filtering (Monthly, Account Level)</w:t>
      </w:r>
      <w:r>
        <w:t xml:space="preserve"> </w:t>
      </w:r>
      <w:r>
        <w:t xml:space="preserve">- Data Accuracy and Reconciliation (Credit/Debit,</w:t>
      </w:r>
      <w:r>
        <w:t xml:space="preserve"> </w:t>
      </w:r>
      <w:r>
        <w:t xml:space="preserve">“Net”</w:t>
      </w:r>
      <w:r>
        <w:t xml:space="preserve"> </w:t>
      </w:r>
      <w:r>
        <w:t xml:space="preserve">Value)</w:t>
      </w:r>
      <w:r>
        <w:t xml:space="preserve"> </w:t>
      </w:r>
      <w:r>
        <w:t xml:space="preserve">- Different Dashboards for Interim and Muktamar Audits</w:t>
      </w:r>
      <w:r>
        <w:t xml:space="preserve"> </w:t>
      </w:r>
      <w:r>
        <w:t xml:space="preserve">- Drill-Down Functionality to Transaction Level</w:t>
      </w:r>
      <w:r>
        <w:t xml:space="preserve"> </w:t>
      </w:r>
      <w:r>
        <w:t xml:space="preserve">- Data Presentation Issues (Object as, Column Names)</w:t>
      </w:r>
      <w:r>
        <w:t xml:space="preserve"> </w:t>
      </w:r>
      <w:r>
        <w:t xml:space="preserve">- Presentation of different values according to each lebah</w:t>
      </w:r>
      <w:r>
        <w:t xml:space="preserve"> </w:t>
      </w:r>
      <w:r>
        <w:t xml:space="preserve">- Guideline based on Dr. Janam’s slide</w:t>
      </w:r>
    </w:p>
    <w:p>
      <w:pPr>
        <w:pStyle w:val="BodyText"/>
      </w:pPr>
      <w:r>
        <w:rPr>
          <w:b/>
          <w:bCs/>
        </w:rPr>
        <w:t xml:space="preserve">2. Client Requirements</w:t>
      </w:r>
      <w:r>
        <w:t xml:space="preserve"> </w:t>
      </w:r>
      <w:r>
        <w:t xml:space="preserve">- The purpose of the dashboard is to highlight materiality and data performance.</w:t>
      </w:r>
      <w:r>
        <w:t xml:space="preserve"> </w:t>
      </w:r>
      <w:r>
        <w:t xml:space="preserve">- Data should be available monthly.</w:t>
      </w:r>
      <w:r>
        <w:t xml:space="preserve"> </w:t>
      </w:r>
      <w:r>
        <w:t xml:space="preserve">- Dashboards will need interim and muktamar (annual) displays, interim displays need to show monthly comparisons.</w:t>
      </w:r>
      <w:r>
        <w:t xml:space="preserve"> </w:t>
      </w:r>
      <w:r>
        <w:t xml:space="preserve">- Need drill-down capabilities to the account level and eventually transaction details.</w:t>
      </w:r>
      <w:r>
        <w:t xml:space="preserve"> </w:t>
      </w:r>
      <w:r>
        <w:t xml:space="preserve">- Should display</w:t>
      </w:r>
      <w:r>
        <w:t xml:space="preserve"> </w:t>
      </w:r>
      <w:r>
        <w:t xml:space="preserve">“net”</w:t>
      </w:r>
      <w:r>
        <w:t xml:space="preserve"> </w:t>
      </w:r>
      <w:r>
        <w:t xml:space="preserve">value (debit tolak credit) to reconcile accounting.</w:t>
      </w:r>
    </w:p>
    <w:p>
      <w:pPr>
        <w:pStyle w:val="BodyText"/>
      </w:pPr>
      <w:r>
        <w:rPr>
          <w:b/>
          <w:bCs/>
        </w:rPr>
        <w:t xml:space="preserve">3. To-Do List / Action Items</w:t>
      </w:r>
      <w:r>
        <w:t xml:space="preserve"> </w:t>
      </w:r>
      <w:r>
        <w:t xml:space="preserve">- Implement drill-down functionality from dashboard to transaction details. (Speaker A / Team)</w:t>
      </w:r>
      <w:r>
        <w:t xml:space="preserve"> </w:t>
      </w:r>
      <w:r>
        <w:t xml:space="preserve">- Separate data to be presented according to results, tunai, and belanja.</w:t>
      </w:r>
      <w:r>
        <w:t xml:space="preserve"> </w:t>
      </w:r>
      <w:r>
        <w:t xml:space="preserve">- Provide Dr. Janam’s slide to the vendor to use it as a guideline. (Auditor)</w:t>
      </w:r>
      <w:r>
        <w:t xml:space="preserve"> </w:t>
      </w:r>
      <w:r>
        <w:t xml:space="preserve">- Include item-item berkaitan from the slides to the dahsboard</w:t>
      </w:r>
    </w:p>
    <w:p>
      <w:pPr>
        <w:pStyle w:val="BodyText"/>
      </w:pPr>
      <w:r>
        <w:rPr>
          <w:b/>
          <w:bCs/>
        </w:rPr>
        <w:t xml:space="preserve">4. Clarifications &amp; Key Assumptions</w:t>
      </w:r>
      <w:r>
        <w:t xml:space="preserve"> </w:t>
      </w:r>
      <w:r>
        <w:t xml:space="preserve">- The current dashboard values reflect</w:t>
      </w:r>
      <w:r>
        <w:t xml:space="preserve"> </w:t>
      </w:r>
      <w:r>
        <w:t xml:space="preserve">“credit”</w:t>
      </w:r>
      <w:r>
        <w:t xml:space="preserve"> </w:t>
      </w:r>
      <w:r>
        <w:t xml:space="preserve">only, and do not net out debits/credits. A column should be created (debit tolak credit).</w:t>
      </w:r>
      <w:r>
        <w:t xml:space="preserve"> </w:t>
      </w:r>
      <w:r>
        <w:t xml:space="preserve">- It’s currently impossible to drill down to transaction details.</w:t>
      </w:r>
      <w:r>
        <w:t xml:space="preserve"> </w:t>
      </w:r>
      <w:r>
        <w:t xml:space="preserve">- Current data presentation mixes</w:t>
      </w:r>
      <w:r>
        <w:t xml:space="preserve"> </w:t>
      </w:r>
      <w:r>
        <w:t xml:space="preserve">“belanja”</w:t>
      </w:r>
      <w:r>
        <w:t xml:space="preserve"> </w:t>
      </w:r>
      <w:r>
        <w:t xml:space="preserve">(expense) and</w:t>
      </w:r>
      <w:r>
        <w:t xml:space="preserve"> </w:t>
      </w:r>
      <w:r>
        <w:t xml:space="preserve">“amanah”</w:t>
      </w:r>
      <w:r>
        <w:t xml:space="preserve"> </w:t>
      </w:r>
      <w:r>
        <w:t xml:space="preserve">(trust) using the</w:t>
      </w:r>
      <w:r>
        <w:t xml:space="preserve"> </w:t>
      </w:r>
      <w:r>
        <w:t xml:space="preserve">“objec sebagai”</w:t>
      </w:r>
      <w:r>
        <w:t xml:space="preserve"> </w:t>
      </w:r>
      <w:r>
        <w:t xml:space="preserve">column. Each type of lebah should have different characteristics, for example with</w:t>
      </w:r>
      <w:r>
        <w:t xml:space="preserve"> </w:t>
      </w:r>
      <w:r>
        <w:t xml:space="preserve">“jenis akaun”</w:t>
      </w:r>
      <w:r>
        <w:t xml:space="preserve">.</w:t>
      </w:r>
      <w:r>
        <w:t xml:space="preserve"> </w:t>
      </w:r>
      <w:r>
        <w:t xml:space="preserve">- Each lebah should have it’s own table</w:t>
      </w:r>
    </w:p>
    <w:bookmarkEnd w:id="22"/>
    <w:bookmarkStart w:id="23" w:name="section-3"/>
    <w:p>
      <w:pPr>
        <w:pStyle w:val="Heading2"/>
      </w:pPr>
      <w:r>
        <w:t xml:space="preserve">32:00 - 43:47</w:t>
      </w:r>
    </w:p>
    <w:p>
      <w:pPr>
        <w:pStyle w:val="FirstParagraph"/>
      </w:pPr>
      <w:r>
        <w:rPr>
          <w:b/>
          <w:bCs/>
        </w:rPr>
        <w:t xml:space="preserve">1. Topic / Feature Discussed</w:t>
      </w:r>
      <w:r>
        <w:t xml:space="preserve"> </w:t>
      </w:r>
      <w:r>
        <w:t xml:space="preserve">- Using Dr. Janam’s slide as reference</w:t>
      </w:r>
      <w:r>
        <w:t xml:space="preserve"> </w:t>
      </w:r>
      <w:r>
        <w:t xml:space="preserve">- Tunai Data Validation against Actuals</w:t>
      </w:r>
      <w:r>
        <w:t xml:space="preserve"> </w:t>
      </w:r>
      <w:r>
        <w:t xml:space="preserve">- Data source of memorandum values and manual data inputs</w:t>
      </w:r>
    </w:p>
    <w:p>
      <w:pPr>
        <w:pStyle w:val="BodyText"/>
      </w:pPr>
      <w:r>
        <w:rPr>
          <w:b/>
          <w:bCs/>
        </w:rPr>
        <w:t xml:space="preserve">2. Client Requirements</w:t>
      </w:r>
      <w:r>
        <w:t xml:space="preserve"> </w:t>
      </w:r>
      <w:r>
        <w:t xml:space="preserve">- Recreate the kedudukan framework presented on Dr. Janam’s slide</w:t>
      </w:r>
      <w:r>
        <w:t xml:space="preserve"> </w:t>
      </w:r>
      <w:r>
        <w:t xml:space="preserve">- Check that Wang Tunai, Pelaburan Wang Awam has accurate data</w:t>
      </w:r>
      <w:r>
        <w:t xml:space="preserve"> </w:t>
      </w:r>
      <w:r>
        <w:t xml:space="preserve">- Validate Tunai data against real-world accounting (December figure)</w:t>
      </w:r>
      <w:r>
        <w:t xml:space="preserve"> </w:t>
      </w:r>
      <w:r>
        <w:t xml:space="preserve">- Need to understand what can be retrieved from accrual data</w:t>
      </w:r>
      <w:r>
        <w:t xml:space="preserve"> </w:t>
      </w:r>
      <w:r>
        <w:t xml:space="preserve">- Be able to drill down to detail transaksi</w:t>
      </w:r>
      <w:r>
        <w:t xml:space="preserve"> </w:t>
      </w:r>
      <w:r>
        <w:t xml:space="preserve">- Have accurate data</w:t>
      </w:r>
    </w:p>
    <w:p>
      <w:pPr>
        <w:pStyle w:val="BodyText"/>
      </w:pPr>
      <w:r>
        <w:rPr>
          <w:b/>
          <w:bCs/>
        </w:rPr>
        <w:t xml:space="preserve">3. To-Do List / Action Items</w:t>
      </w:r>
      <w:r>
        <w:t xml:space="preserve"> </w:t>
      </w:r>
      <w:r>
        <w:t xml:space="preserve">- Provide Dr. Janam’s slide to team. (Auditor)</w:t>
      </w:r>
      <w:r>
        <w:t xml:space="preserve"> </w:t>
      </w:r>
      <w:r>
        <w:t xml:space="preserve">- Auditor will provide trial balance to validate Tunai with reconciliation to perbelanjaan T and imbangan duga (from SAP). (Speaker B)</w:t>
      </w:r>
      <w:r>
        <w:t xml:space="preserve"> </w:t>
      </w:r>
      <w:r>
        <w:t xml:space="preserve">- Try to determine if transactions can be extracted from accrual data for the memorandum balance</w:t>
      </w:r>
    </w:p>
    <w:p>
      <w:pPr>
        <w:pStyle w:val="BodyText"/>
      </w:pPr>
      <w:r>
        <w:rPr>
          <w:b/>
          <w:bCs/>
        </w:rPr>
        <w:t xml:space="preserve">4. Clarifications &amp; Key Assumptions</w:t>
      </w:r>
      <w:r>
        <w:t xml:space="preserve"> </w:t>
      </w:r>
      <w:r>
        <w:t xml:space="preserve">- The current lebah value of the current dashboard is what is recorded within the akuan.</w:t>
      </w:r>
      <w:r>
        <w:t xml:space="preserve"> </w:t>
      </w:r>
      <w:r>
        <w:t xml:space="preserve">- Manual Accrual is currently generated and cannot be completely traced from the system.</w:t>
      </w:r>
      <w:r>
        <w:t xml:space="preserve"> </w:t>
      </w:r>
      <w:r>
        <w:t xml:space="preserve">- Some transactions in account are identified with memorandum.</w:t>
      </w:r>
      <w:r>
        <w:t xml:space="preserve"> </w:t>
      </w:r>
      <w:r>
        <w:t xml:space="preserve">- The team wants a way to reconcile tunai and memorandum data against accrual.</w:t>
      </w:r>
      <w:r>
        <w:t xml:space="preserve"> </w:t>
      </w:r>
      <w:r>
        <w:t xml:space="preserve">- Should tunai + memorandum = accrual</w:t>
      </w:r>
    </w:p>
    <w:bookmarkEnd w:id="23"/>
    <w:bookmarkStart w:id="24" w:name="section-4"/>
    <w:p>
      <w:pPr>
        <w:pStyle w:val="Heading2"/>
      </w:pPr>
      <w:r>
        <w:t xml:space="preserve">48:01 - 57:36</w:t>
      </w:r>
    </w:p>
    <w:p>
      <w:pPr>
        <w:pStyle w:val="FirstParagraph"/>
      </w:pPr>
      <w:r>
        <w:rPr>
          <w:b/>
          <w:bCs/>
        </w:rPr>
        <w:t xml:space="preserve">1. Topic / Feature Discussed</w:t>
      </w:r>
      <w:r>
        <w:t xml:space="preserve"> </w:t>
      </w:r>
      <w:r>
        <w:t xml:space="preserve">- Validating data from memorandum and identifying sources</w:t>
      </w:r>
      <w:r>
        <w:t xml:space="preserve"> </w:t>
      </w:r>
      <w:r>
        <w:t xml:space="preserve">- The reliability of GFMS data</w:t>
      </w:r>
      <w:r>
        <w:t xml:space="preserve"> </w:t>
      </w:r>
      <w:r>
        <w:t xml:space="preserve">- Concerns from auditors</w:t>
      </w:r>
    </w:p>
    <w:p>
      <w:pPr>
        <w:pStyle w:val="BodyText"/>
      </w:pPr>
      <w:r>
        <w:rPr>
          <w:b/>
          <w:bCs/>
        </w:rPr>
        <w:t xml:space="preserve">2. Client Requirements</w:t>
      </w:r>
      <w:r>
        <w:t xml:space="preserve"> </w:t>
      </w:r>
      <w:r>
        <w:t xml:space="preserve">- To check if accrual sources are validated from different systems</w:t>
      </w:r>
      <w:r>
        <w:t xml:space="preserve"> </w:t>
      </w:r>
      <w:r>
        <w:t xml:space="preserve">- A listing of data for GFMS and the account code to support each senarai</w:t>
      </w:r>
      <w:r>
        <w:t xml:space="preserve"> </w:t>
      </w:r>
      <w:r>
        <w:t xml:space="preserve">- Verify that GFMS data is the same as in akuan so the team is confident to work on this source</w:t>
      </w:r>
      <w:r>
        <w:t xml:space="preserve"> </w:t>
      </w:r>
      <w:r>
        <w:t xml:space="preserve">- Check a test item if accrual and memorandum have the same figure</w:t>
      </w:r>
    </w:p>
    <w:p>
      <w:pPr>
        <w:pStyle w:val="BodyText"/>
      </w:pPr>
      <w:r>
        <w:rPr>
          <w:b/>
          <w:bCs/>
        </w:rPr>
        <w:t xml:space="preserve">3. To-Do List / Action Items</w:t>
      </w:r>
      <w:r>
        <w:t xml:space="preserve"> </w:t>
      </w:r>
      <w:r>
        <w:t xml:space="preserve">- The auditors will try to pull transactions from accrual to check if it can be used to generate the memorandum balance</w:t>
      </w:r>
    </w:p>
    <w:p>
      <w:pPr>
        <w:pStyle w:val="BodyText"/>
      </w:pPr>
      <w:r>
        <w:rPr>
          <w:b/>
          <w:bCs/>
        </w:rPr>
        <w:t xml:space="preserve">4. Clarifications &amp; Key Assumptions</w:t>
      </w:r>
      <w:r>
        <w:t xml:space="preserve"> </w:t>
      </w:r>
      <w:r>
        <w:t xml:space="preserve">- Transactions on memorandum will be extracted from accrual</w:t>
      </w:r>
      <w:r>
        <w:t xml:space="preserve"> </w:t>
      </w:r>
      <w:r>
        <w:t xml:space="preserve">- To match baki hutang in accrual as a reference for liabiliti memorandum</w:t>
      </w:r>
      <w:r>
        <w:t xml:space="preserve"> </w:t>
      </w:r>
      <w:r>
        <w:t xml:space="preserve">- Total Liabiliti in akuan can represent a value for liabiliti memorandum</w:t>
      </w:r>
      <w:r>
        <w:t xml:space="preserve"> </w:t>
      </w:r>
      <w:r>
        <w:t xml:space="preserve">- Concerns that the team’s kekangan is that only 10 system can be accessed but there are many more other than GF Mass</w:t>
      </w:r>
      <w:r>
        <w:t xml:space="preserve"> </w:t>
      </w:r>
      <w:r>
        <w:t xml:space="preserve">- It is not enough to run AI and show differences between data. The basic cash flow and figures have to be correct</w:t>
      </w:r>
    </w:p>
    <w:bookmarkEnd w:id="24"/>
    <w:bookmarkStart w:id="25" w:name="section-5"/>
    <w:p>
      <w:pPr>
        <w:pStyle w:val="Heading2"/>
      </w:pPr>
      <w:r>
        <w:t xml:space="preserve">57:36 - 67:15</w:t>
      </w:r>
    </w:p>
    <w:p>
      <w:pPr>
        <w:pStyle w:val="FirstParagraph"/>
      </w:pPr>
      <w:r>
        <w:rPr>
          <w:b/>
          <w:bCs/>
        </w:rPr>
        <w:t xml:space="preserve">1. Topic / Feature Discussed</w:t>
      </w:r>
      <w:r>
        <w:t xml:space="preserve"> </w:t>
      </w:r>
      <w:r>
        <w:t xml:space="preserve">- Cashflow, Data accuracy, Data Validation against Actuals</w:t>
      </w:r>
      <w:r>
        <w:t xml:space="preserve"> </w:t>
      </w:r>
      <w:r>
        <w:t xml:space="preserve">- Addressing Concerns with Item Selection</w:t>
      </w:r>
      <w:r>
        <w:t xml:space="preserve"> </w:t>
      </w:r>
      <w:r>
        <w:t xml:space="preserve">- Agreement to simplify the development process by focusing on a Single Item</w:t>
      </w:r>
    </w:p>
    <w:p>
      <w:pPr>
        <w:pStyle w:val="BodyText"/>
      </w:pPr>
      <w:r>
        <w:rPr>
          <w:b/>
          <w:bCs/>
        </w:rPr>
        <w:t xml:space="preserve">2. Client Requirements</w:t>
      </w:r>
      <w:r>
        <w:t xml:space="preserve"> </w:t>
      </w:r>
      <w:r>
        <w:t xml:space="preserve">- Can the AI determine if the current system risks data pemulihan</w:t>
      </w:r>
      <w:r>
        <w:t xml:space="preserve"> </w:t>
      </w:r>
      <w:r>
        <w:t xml:space="preserve">- Address concerns that some sources are still not being derived correctly</w:t>
      </w:r>
      <w:r>
        <w:t xml:space="preserve"> </w:t>
      </w:r>
      <w:r>
        <w:t xml:space="preserve">- Address concerns from an upset customer when the data is incorrect</w:t>
      </w:r>
      <w:r>
        <w:t xml:space="preserve"> </w:t>
      </w:r>
      <w:r>
        <w:t xml:space="preserve">- The team must make sure their cash data is correct to address auditor’s concerns</w:t>
      </w:r>
      <w:r>
        <w:t xml:space="preserve"> </w:t>
      </w:r>
      <w:r>
        <w:t xml:space="preserve">- Develop like how Dr. Janam’s slide are presented</w:t>
      </w:r>
      <w:r>
        <w:t xml:space="preserve"> </w:t>
      </w:r>
      <w:r>
        <w:t xml:space="preserve">- Make the development process with 1 lebah</w:t>
      </w:r>
    </w:p>
    <w:p>
      <w:pPr>
        <w:pStyle w:val="BodyText"/>
      </w:pPr>
      <w:r>
        <w:rPr>
          <w:b/>
          <w:bCs/>
        </w:rPr>
        <w:t xml:space="preserve">3. To-Do List / Action Items</w:t>
      </w:r>
      <w:r>
        <w:t xml:space="preserve"> </w:t>
      </w:r>
      <w:r>
        <w:t xml:space="preserve">- Implement drill-down functionality from dashboard to transaction details. (Speaker A / Team)</w:t>
      </w:r>
      <w:r>
        <w:t xml:space="preserve"> </w:t>
      </w:r>
      <w:r>
        <w:t xml:space="preserve">- Make sure all calculations are with item perbeza but include details that show kredit, tolak, and debit</w:t>
      </w:r>
      <w:r>
        <w:t xml:space="preserve"> </w:t>
      </w:r>
      <w:r>
        <w:t xml:space="preserve">- Choose a lebah for the team to work on</w:t>
      </w:r>
      <w:r>
        <w:t xml:space="preserve"> </w:t>
      </w:r>
      <w:r>
        <w:t xml:space="preserve">- Work on the easy to implement and extract results lebah</w:t>
      </w:r>
      <w:r>
        <w:t xml:space="preserve"> </w:t>
      </w:r>
      <w:r>
        <w:t xml:space="preserve">- Demonstrate that results, if a value is picked, a page with the detail will appear</w:t>
      </w:r>
    </w:p>
    <w:p>
      <w:pPr>
        <w:pStyle w:val="BodyText"/>
      </w:pPr>
      <w:r>
        <w:rPr>
          <w:b/>
          <w:bCs/>
        </w:rPr>
        <w:t xml:space="preserve">4. Clarifications &amp; Key Assumptions</w:t>
      </w:r>
      <w:r>
        <w:t xml:space="preserve"> </w:t>
      </w:r>
      <w:r>
        <w:t xml:space="preserve">- Concerns about the accuracy of data if it only reflects three months</w:t>
      </w:r>
      <w:r>
        <w:t xml:space="preserve"> </w:t>
      </w:r>
      <w:r>
        <w:t xml:space="preserve">- It must be understood that 13 and 14 are not loaded on to the system</w:t>
      </w:r>
      <w:r>
        <w:t xml:space="preserve"> </w:t>
      </w:r>
      <w:r>
        <w:t xml:space="preserve">- Data load and transformation will take time since data is big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2025-04-16T01:25:39Z</dcterms:created>
  <dcterms:modified xsi:type="dcterms:W3CDTF">2025-04-16T01:25:39Z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