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The meeting involved discussions about oil palm, data analysis, special projects, and potentially collaborating with LGM (Lembaga Getah Malaysia) by offering them free consultation on ticket marketing calculations. They also discussed the need to focus on specific product needs and leverage existing data. Speaker A mentioned meeting with Sani and Sawi and proposed creating a simple data system for LGM that locks the system and creates a need for access through Sani. There were mentions of potential issues with an existing IT system. Action items include preparing a data system and exploring opportunities with LGM by approaching Sani.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