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D8CE7" w14:textId="1D9CE13D" w:rsidR="00202C8B" w:rsidRDefault="00A457A4" w:rsidP="005743D5">
      <w:pPr>
        <w:pStyle w:val="Heading1"/>
      </w:pPr>
      <w:r>
        <w:t>SQL Cluster and Subcluster</w:t>
      </w:r>
    </w:p>
    <w:p w14:paraId="29A1FE98" w14:textId="77777777" w:rsidR="00331F68" w:rsidRDefault="00331F68"/>
    <w:p w14:paraId="340F34A9" w14:textId="77777777" w:rsidR="0029234C" w:rsidRDefault="00BF309C">
      <w:r>
        <w:t>Version 6.0.0 has introduced a feature where</w:t>
      </w:r>
      <w:r w:rsidR="00A457A4">
        <w:t xml:space="preserve"> the results of a standard SQL statement are scanned for field names which should be interpreted as a cluster or subcluster. </w:t>
      </w:r>
    </w:p>
    <w:p w14:paraId="3177C35D" w14:textId="36E9F950" w:rsidR="00A457A4" w:rsidRDefault="0029234C">
      <w:r>
        <w:t>No assumption has been made</w:t>
      </w:r>
      <w:r w:rsidR="00A457A4">
        <w:t xml:space="preserve"> that the values ‘cluster’ and ‘subcluster’ would translate into other languages</w:t>
      </w:r>
      <w:r>
        <w:t>, and</w:t>
      </w:r>
      <w:r w:rsidR="00A457A4">
        <w:t xml:space="preserve"> I also wanted to make it possible for someone to be able to query a column named ‘cluster’ in their data (as you might find in an infrastructure workbook). Therefore, I have added new SQL settings on the ‘settings’ tab:</w:t>
      </w:r>
    </w:p>
    <w:p w14:paraId="29FD4B18" w14:textId="40D6C458" w:rsidR="00A457A4" w:rsidRDefault="0029234C">
      <w:r>
        <w:rPr>
          <w:noProof/>
        </w:rPr>
        <mc:AlternateContent>
          <mc:Choice Requires="wps">
            <w:drawing>
              <wp:anchor distT="0" distB="0" distL="114300" distR="114300" simplePos="0" relativeHeight="251664384" behindDoc="0" locked="0" layoutInCell="1" allowOverlap="1" wp14:anchorId="0A373A37" wp14:editId="0DD155FC">
                <wp:simplePos x="0" y="0"/>
                <wp:positionH relativeFrom="column">
                  <wp:posOffset>1381125</wp:posOffset>
                </wp:positionH>
                <wp:positionV relativeFrom="paragraph">
                  <wp:posOffset>1616076</wp:posOffset>
                </wp:positionV>
                <wp:extent cx="3857625" cy="895350"/>
                <wp:effectExtent l="0" t="0" r="28575" b="19050"/>
                <wp:wrapNone/>
                <wp:docPr id="1070260775" name="Rectangle 1"/>
                <wp:cNvGraphicFramePr/>
                <a:graphic xmlns:a="http://schemas.openxmlformats.org/drawingml/2006/main">
                  <a:graphicData uri="http://schemas.microsoft.com/office/word/2010/wordprocessingShape">
                    <wps:wsp>
                      <wps:cNvSpPr/>
                      <wps:spPr>
                        <a:xfrm>
                          <a:off x="0" y="0"/>
                          <a:ext cx="3857625" cy="895350"/>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B998F9" id="Rectangle 1" o:spid="_x0000_s1026" style="position:absolute;margin-left:108.75pt;margin-top:127.25pt;width:303.75pt;height:7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" filled="f" strokecolor="red" strokeweight="1.5pt"/>
            </w:pict>
          </mc:Fallback>
        </mc:AlternateContent>
      </w:r>
      <w:r w:rsidR="00BF309C" w:rsidRPr="00BF309C">
        <w:drawing>
          <wp:inline distT="0" distB="0" distL="0" distR="0" wp14:anchorId="5DE555E9" wp14:editId="6B1E047A">
            <wp:extent cx="5943600" cy="3843020"/>
            <wp:effectExtent l="0" t="0" r="0" b="5080"/>
            <wp:docPr id="78304923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049234" name="Picture 1" descr="A screenshot of a computer&#10;&#10;Description automatically generated with medium confidence"/>
                    <pic:cNvPicPr/>
                  </pic:nvPicPr>
                  <pic:blipFill>
                    <a:blip r:embed="rId5"/>
                    <a:stretch>
                      <a:fillRect/>
                    </a:stretch>
                  </pic:blipFill>
                  <pic:spPr>
                    <a:xfrm>
                      <a:off x="0" y="0"/>
                      <a:ext cx="5943600" cy="3843020"/>
                    </a:xfrm>
                    <a:prstGeom prst="rect">
                      <a:avLst/>
                    </a:prstGeom>
                  </pic:spPr>
                </pic:pic>
              </a:graphicData>
            </a:graphic>
          </wp:inline>
        </w:drawing>
      </w:r>
    </w:p>
    <w:p w14:paraId="2E063533" w14:textId="57614D82" w:rsidR="00CF5C3D" w:rsidRDefault="00CF5C3D">
      <w:r>
        <w:t>Clusters and subclusters can specify:</w:t>
      </w:r>
    </w:p>
    <w:p w14:paraId="3AC6CBA6" w14:textId="530D1B80" w:rsidR="00CF5C3D" w:rsidRDefault="00CF5C3D" w:rsidP="00CF5C3D">
      <w:pPr>
        <w:pStyle w:val="ListParagraph"/>
        <w:numPr>
          <w:ilvl w:val="0"/>
          <w:numId w:val="1"/>
        </w:numPr>
      </w:pPr>
      <w:r>
        <w:t>The cluster column, where its value is placed in the ‘label’ column.</w:t>
      </w:r>
    </w:p>
    <w:p w14:paraId="345C542F" w14:textId="4ED870D2" w:rsidR="00CF5C3D" w:rsidRDefault="00CF5C3D" w:rsidP="00CF5C3D">
      <w:pPr>
        <w:pStyle w:val="ListParagraph"/>
        <w:numPr>
          <w:ilvl w:val="0"/>
          <w:numId w:val="1"/>
        </w:numPr>
      </w:pPr>
      <w:r>
        <w:t>A Style Name, which should map to a style on the ‘styles’ worksheet. This value can be a static string, a composite string using substitution and/or concatenation, or a column value which matches a style name on the ‘styles’ worksheet. An example of the last scenario is when creating heat maps where you might have values such as ‘Critical’ and ‘Standard’, and then have node styles named ‘Critical’ with a red colored fill, and ‘Standard’ with a blue colored fill.</w:t>
      </w:r>
    </w:p>
    <w:p w14:paraId="30C4D284" w14:textId="197D7D5A" w:rsidR="00CF5C3D" w:rsidRDefault="00CF5C3D" w:rsidP="00CF5C3D">
      <w:pPr>
        <w:pStyle w:val="ListParagraph"/>
        <w:numPr>
          <w:ilvl w:val="0"/>
          <w:numId w:val="1"/>
        </w:numPr>
      </w:pPr>
      <w:r>
        <w:t>Attributes, which allow you to include line-specific values.</w:t>
      </w:r>
    </w:p>
    <w:p w14:paraId="3CD95E3D" w14:textId="0E8B8517" w:rsidR="00CF5C3D" w:rsidRDefault="00CF5C3D" w:rsidP="00CF5C3D">
      <w:pPr>
        <w:pStyle w:val="ListParagraph"/>
        <w:numPr>
          <w:ilvl w:val="0"/>
          <w:numId w:val="1"/>
        </w:numPr>
      </w:pPr>
      <w:r>
        <w:t>Tooltip, which is useful for hover text in SVG output.</w:t>
      </w:r>
    </w:p>
    <w:p w14:paraId="2DDBF929" w14:textId="66F53766" w:rsidR="005743D5" w:rsidRDefault="005743D5">
      <w:r>
        <w:t>The values above are shown in all capitals; however, the implementation is case-</w:t>
      </w:r>
      <w:r w:rsidR="00CF5C3D">
        <w:t>insensitive,</w:t>
      </w:r>
      <w:r>
        <w:t xml:space="preserve"> and CLUSTER, Cluster, ClUsTeR, and cluster would all be recognized as the same.</w:t>
      </w:r>
    </w:p>
    <w:p w14:paraId="17773C7D" w14:textId="77777777" w:rsidR="00941FEC" w:rsidRDefault="00941FEC" w:rsidP="00941FEC">
      <w:r>
        <w:lastRenderedPageBreak/>
        <w:t>There are also substitution strings which for the count value as clusters, subclusters, and records are iterated over. Before data is transferred to the ‘data’ worksheet a ‘replace’ is performed against the substitution string with the current value of the count.</w:t>
      </w:r>
    </w:p>
    <w:p w14:paraId="6E29E8D9" w14:textId="77777777" w:rsidR="0029234C" w:rsidRDefault="0029234C" w:rsidP="0029234C">
      <w:r>
        <w:rPr>
          <w:noProof/>
        </w:rPr>
        <mc:AlternateContent>
          <mc:Choice Requires="wps">
            <w:drawing>
              <wp:anchor distT="0" distB="0" distL="114300" distR="114300" simplePos="0" relativeHeight="251668480" behindDoc="0" locked="0" layoutInCell="1" allowOverlap="1" wp14:anchorId="58D6C7F0" wp14:editId="400E75AC">
                <wp:simplePos x="0" y="0"/>
                <wp:positionH relativeFrom="column">
                  <wp:posOffset>1485900</wp:posOffset>
                </wp:positionH>
                <wp:positionV relativeFrom="paragraph">
                  <wp:posOffset>3057525</wp:posOffset>
                </wp:positionV>
                <wp:extent cx="2362200" cy="704850"/>
                <wp:effectExtent l="0" t="0" r="19050" b="19050"/>
                <wp:wrapNone/>
                <wp:docPr id="1864152857" name="Rectangle 1"/>
                <wp:cNvGraphicFramePr/>
                <a:graphic xmlns:a="http://schemas.openxmlformats.org/drawingml/2006/main">
                  <a:graphicData uri="http://schemas.microsoft.com/office/word/2010/wordprocessingShape">
                    <wps:wsp>
                      <wps:cNvSpPr/>
                      <wps:spPr>
                        <a:xfrm>
                          <a:off x="0" y="0"/>
                          <a:ext cx="2362200" cy="704850"/>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95B6F" id="Rectangle 1" o:spid="_x0000_s1026" style="position:absolute;margin-left:117pt;margin-top:240.75pt;width:186pt;height:5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" filled="f" strokecolor="red" strokeweight="1.5pt"/>
            </w:pict>
          </mc:Fallback>
        </mc:AlternateContent>
      </w:r>
      <w:r w:rsidRPr="00BF309C">
        <w:drawing>
          <wp:inline distT="0" distB="0" distL="0" distR="0" wp14:anchorId="07E0ED40" wp14:editId="5AFA60E1">
            <wp:extent cx="5943600" cy="3843020"/>
            <wp:effectExtent l="0" t="0" r="0" b="5080"/>
            <wp:docPr id="1512763020" name="Picture 151276302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049234" name="Picture 1" descr="A screenshot of a computer&#10;&#10;Description automatically generated with medium confidence"/>
                    <pic:cNvPicPr/>
                  </pic:nvPicPr>
                  <pic:blipFill>
                    <a:blip r:embed="rId5"/>
                    <a:stretch>
                      <a:fillRect/>
                    </a:stretch>
                  </pic:blipFill>
                  <pic:spPr>
                    <a:xfrm>
                      <a:off x="0" y="0"/>
                      <a:ext cx="5943600" cy="3843020"/>
                    </a:xfrm>
                    <a:prstGeom prst="rect">
                      <a:avLst/>
                    </a:prstGeom>
                  </pic:spPr>
                </pic:pic>
              </a:graphicData>
            </a:graphic>
          </wp:inline>
        </w:drawing>
      </w:r>
    </w:p>
    <w:p w14:paraId="44CA07B9" w14:textId="05C51DBB" w:rsidR="00A85380" w:rsidRDefault="00A85380">
      <w:r>
        <w:t xml:space="preserve"> The counts are useful if you want to specify different border styles per cluster/</w:t>
      </w:r>
      <w:r w:rsidR="00CF5C3D">
        <w:t>subcluster or</w:t>
      </w:r>
      <w:r>
        <w:t xml:space="preserve"> want to emit a sort order in a ‘sortv’ attribute. ‘sortv’ is very useful when using the osage layout to create a heatmap or domain model where you want to control the order of columns or elements within a column.</w:t>
      </w:r>
    </w:p>
    <w:p w14:paraId="764C9F8C" w14:textId="545856FC" w:rsidR="00941FEC" w:rsidRDefault="00A85380" w:rsidP="00941FEC">
      <w:r>
        <w:t xml:space="preserve">There is nothing special about the % values in the substitution strings; you may change them to anything you like.  </w:t>
      </w:r>
      <w:r w:rsidR="0029234C">
        <w:t>The assumption is to</w:t>
      </w:r>
      <w:r>
        <w:t xml:space="preserve"> specify something which would be unlikely to appear in the data. The % harkens back to the C language, where %d represents a digit when converting to string. </w:t>
      </w:r>
    </w:p>
    <w:p w14:paraId="1A167D1B" w14:textId="77777777" w:rsidR="00941FEC" w:rsidRDefault="00941FEC" w:rsidP="00941FEC"/>
    <w:p w14:paraId="1D3DA3E4" w14:textId="512008C2" w:rsidR="00941FEC" w:rsidRDefault="00941FEC" w:rsidP="00941FEC">
      <w:pPr>
        <w:pStyle w:val="Heading2"/>
        <w:pageBreakBefore/>
      </w:pPr>
      <w:r>
        <w:lastRenderedPageBreak/>
        <w:t>Label Splitting</w:t>
      </w:r>
    </w:p>
    <w:p w14:paraId="03367989" w14:textId="0072317F" w:rsidR="00941FEC" w:rsidRDefault="00941FEC" w:rsidP="00941FEC">
      <w:r>
        <w:t>Another</w:t>
      </w:r>
      <w:r>
        <w:t xml:space="preserve"> new</w:t>
      </w:r>
      <w:r>
        <w:t xml:space="preserve"> capability allows you to split long strings into multi-line labels and designate the line ending to use to make the label left, center, or right justified.</w:t>
      </w:r>
    </w:p>
    <w:p w14:paraId="5BE13C02" w14:textId="77777777" w:rsidR="00941FEC" w:rsidRDefault="00941FEC" w:rsidP="00941FEC">
      <w:r>
        <w:rPr>
          <w:noProof/>
        </w:rPr>
        <mc:AlternateContent>
          <mc:Choice Requires="wps">
            <w:drawing>
              <wp:anchor distT="0" distB="0" distL="114300" distR="114300" simplePos="0" relativeHeight="251674624" behindDoc="0" locked="0" layoutInCell="1" allowOverlap="1" wp14:anchorId="1C0DFC5F" wp14:editId="5F9783C7">
                <wp:simplePos x="0" y="0"/>
                <wp:positionH relativeFrom="column">
                  <wp:posOffset>1362076</wp:posOffset>
                </wp:positionH>
                <wp:positionV relativeFrom="paragraph">
                  <wp:posOffset>2501900</wp:posOffset>
                </wp:positionV>
                <wp:extent cx="2362200" cy="600075"/>
                <wp:effectExtent l="0" t="0" r="19050" b="28575"/>
                <wp:wrapNone/>
                <wp:docPr id="168791245" name="Rectangle 1"/>
                <wp:cNvGraphicFramePr/>
                <a:graphic xmlns:a="http://schemas.openxmlformats.org/drawingml/2006/main">
                  <a:graphicData uri="http://schemas.microsoft.com/office/word/2010/wordprocessingShape">
                    <wps:wsp>
                      <wps:cNvSpPr/>
                      <wps:spPr>
                        <a:xfrm>
                          <a:off x="0" y="0"/>
                          <a:ext cx="2362200" cy="600075"/>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C166F0" id="Rectangle 1" o:spid="_x0000_s1026" style="position:absolute;margin-left:107.25pt;margin-top:197pt;width:186pt;height:4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" filled="f" strokecolor="red" strokeweight="1.5pt"/>
            </w:pict>
          </mc:Fallback>
        </mc:AlternateContent>
      </w:r>
      <w:r w:rsidRPr="00BF309C">
        <w:drawing>
          <wp:inline distT="0" distB="0" distL="0" distR="0" wp14:anchorId="52A75D22" wp14:editId="79ACB425">
            <wp:extent cx="5943600" cy="3843020"/>
            <wp:effectExtent l="0" t="0" r="0" b="5080"/>
            <wp:docPr id="166210614" name="Picture 1662106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049234" name="Picture 1" descr="A screenshot of a computer&#10;&#10;Description automatically generated with medium confidence"/>
                    <pic:cNvPicPr/>
                  </pic:nvPicPr>
                  <pic:blipFill>
                    <a:blip r:embed="rId5"/>
                    <a:stretch>
                      <a:fillRect/>
                    </a:stretch>
                  </pic:blipFill>
                  <pic:spPr>
                    <a:xfrm>
                      <a:off x="0" y="0"/>
                      <a:ext cx="5943600" cy="3843020"/>
                    </a:xfrm>
                    <a:prstGeom prst="rect">
                      <a:avLst/>
                    </a:prstGeom>
                  </pic:spPr>
                </pic:pic>
              </a:graphicData>
            </a:graphic>
          </wp:inline>
        </w:drawing>
      </w:r>
    </w:p>
    <w:p w14:paraId="13D82382" w14:textId="2ED44618" w:rsidR="00941FEC" w:rsidRDefault="00FF0955">
      <w:r>
        <w:t>To split labels add the fragment below to your SQL statement:</w:t>
      </w:r>
    </w:p>
    <w:p w14:paraId="157515BD" w14:textId="5AB66BE7" w:rsidR="00FF0955" w:rsidRPr="00FF0955" w:rsidRDefault="00FF0955" w:rsidP="00FF0955">
      <w:pPr>
        <w:ind w:left="720"/>
        <w:rPr>
          <w:rFonts w:ascii="Courier New" w:hAnsi="Courier New" w:cs="Courier New"/>
        </w:rPr>
      </w:pPr>
      <w:r w:rsidRPr="00FF0955">
        <w:rPr>
          <w:rFonts w:ascii="Courier New" w:hAnsi="Courier New" w:cs="Courier New"/>
        </w:rPr>
        <w:t>'</w:t>
      </w:r>
      <w:r w:rsidRPr="00FF0955">
        <w:rPr>
          <w:rFonts w:ascii="Courier New" w:hAnsi="Courier New" w:cs="Courier New"/>
        </w:rPr>
        <w:t>5</w:t>
      </w:r>
      <w:r w:rsidRPr="00FF0955">
        <w:rPr>
          <w:rFonts w:ascii="Courier New" w:hAnsi="Courier New" w:cs="Courier New"/>
        </w:rPr>
        <w:t>' as [</w:t>
      </w:r>
      <w:r w:rsidRPr="00FF0955">
        <w:rPr>
          <w:rFonts w:ascii="Courier New" w:hAnsi="Courier New" w:cs="Courier New"/>
        </w:rPr>
        <w:t>SPLIT LENGTH</w:t>
      </w:r>
      <w:r w:rsidRPr="00FF0955">
        <w:rPr>
          <w:rFonts w:ascii="Courier New" w:hAnsi="Courier New" w:cs="Courier New"/>
        </w:rPr>
        <w:t>],</w:t>
      </w:r>
      <w:r w:rsidRPr="00FF0955">
        <w:rPr>
          <w:rFonts w:ascii="Courier New" w:hAnsi="Courier New" w:cs="Courier New"/>
        </w:rPr>
        <w:t xml:space="preserve"> </w:t>
      </w:r>
      <w:r w:rsidRPr="00FF0955">
        <w:rPr>
          <w:rFonts w:ascii="Courier New" w:hAnsi="Courier New" w:cs="Courier New"/>
        </w:rPr>
        <w:t>'</w:t>
      </w:r>
      <w:r w:rsidRPr="00FF0955">
        <w:rPr>
          <w:rFonts w:ascii="Courier New" w:hAnsi="Courier New" w:cs="Courier New"/>
        </w:rPr>
        <w:t>\n</w:t>
      </w:r>
      <w:r w:rsidRPr="00FF0955">
        <w:rPr>
          <w:rFonts w:ascii="Courier New" w:hAnsi="Courier New" w:cs="Courier New"/>
        </w:rPr>
        <w:t>'</w:t>
      </w:r>
      <w:r>
        <w:rPr>
          <w:rFonts w:ascii="Courier New" w:hAnsi="Courier New" w:cs="Courier New"/>
        </w:rPr>
        <w:t xml:space="preserve"> </w:t>
      </w:r>
      <w:r w:rsidRPr="00FF0955">
        <w:rPr>
          <w:rFonts w:ascii="Courier New" w:hAnsi="Courier New" w:cs="Courier New"/>
        </w:rPr>
        <w:t>as [</w:t>
      </w:r>
      <w:r w:rsidRPr="00FF0955">
        <w:rPr>
          <w:rFonts w:ascii="Courier New" w:hAnsi="Courier New" w:cs="Courier New"/>
        </w:rPr>
        <w:t>LINE ENDING</w:t>
      </w:r>
      <w:r w:rsidRPr="00FF0955">
        <w:rPr>
          <w:rFonts w:ascii="Courier New" w:hAnsi="Courier New" w:cs="Courier New"/>
        </w:rPr>
        <w:t>],</w:t>
      </w:r>
    </w:p>
    <w:p w14:paraId="0B304214" w14:textId="197FE7B1" w:rsidR="00FF0955" w:rsidRDefault="00FF0955" w:rsidP="00FF0955">
      <w:r>
        <w:t xml:space="preserve">In this example the label will be split into multiple lines as closely as possible to 5 characters. The splits occur where blanks are found, so any word exceeding 5 characters would be preserved at its full length. </w:t>
      </w:r>
    </w:p>
    <w:p w14:paraId="1AF0E8C3" w14:textId="3CC9D8B2" w:rsidR="00FF0955" w:rsidRDefault="00FF0955" w:rsidP="00FF0955">
      <w:r>
        <w:t>Line endings can be any string. The most commonly used are:</w:t>
      </w:r>
    </w:p>
    <w:p w14:paraId="178408B0" w14:textId="60A95C3D" w:rsidR="00FF0955" w:rsidRPr="00FF0955" w:rsidRDefault="00FF0955" w:rsidP="00FF0955">
      <w:pPr>
        <w:pStyle w:val="ListParagraph"/>
        <w:numPr>
          <w:ilvl w:val="0"/>
          <w:numId w:val="4"/>
        </w:numPr>
        <w:rPr>
          <w:rFonts w:ascii="Courier New" w:hAnsi="Courier New" w:cs="Courier New"/>
        </w:rPr>
      </w:pPr>
      <w:r w:rsidRPr="00FF0955">
        <w:rPr>
          <w:rFonts w:ascii="Courier New" w:hAnsi="Courier New" w:cs="Courier New"/>
        </w:rPr>
        <w:t>'</w:t>
      </w:r>
      <w:r w:rsidRPr="00FF0955">
        <w:rPr>
          <w:rFonts w:ascii="Courier New" w:hAnsi="Courier New" w:cs="Courier New"/>
        </w:rPr>
        <w:t>\n</w:t>
      </w:r>
      <w:r w:rsidRPr="00FF0955">
        <w:rPr>
          <w:rFonts w:ascii="Courier New" w:hAnsi="Courier New" w:cs="Courier New"/>
        </w:rPr>
        <w:t>'</w:t>
      </w:r>
      <w:r w:rsidRPr="00FF0955">
        <w:rPr>
          <w:rFonts w:ascii="Courier New" w:hAnsi="Courier New" w:cs="Courier New"/>
        </w:rPr>
        <w:t xml:space="preserve"> – New Line, center alignment</w:t>
      </w:r>
    </w:p>
    <w:p w14:paraId="5C68C237" w14:textId="7B84DD20" w:rsidR="00FF0955" w:rsidRPr="00FF0955" w:rsidRDefault="00FF0955" w:rsidP="00FF0955">
      <w:pPr>
        <w:pStyle w:val="ListParagraph"/>
        <w:numPr>
          <w:ilvl w:val="0"/>
          <w:numId w:val="4"/>
        </w:numPr>
        <w:rPr>
          <w:rFonts w:ascii="Courier New" w:hAnsi="Courier New" w:cs="Courier New"/>
        </w:rPr>
      </w:pPr>
      <w:r w:rsidRPr="00FF0955">
        <w:rPr>
          <w:rFonts w:ascii="Courier New" w:hAnsi="Courier New" w:cs="Courier New"/>
        </w:rPr>
        <w:t>'\</w:t>
      </w:r>
      <w:r w:rsidRPr="00FF0955">
        <w:rPr>
          <w:rFonts w:ascii="Courier New" w:hAnsi="Courier New" w:cs="Courier New"/>
        </w:rPr>
        <w:t>r</w:t>
      </w:r>
      <w:r w:rsidRPr="00FF0955">
        <w:rPr>
          <w:rFonts w:ascii="Courier New" w:hAnsi="Courier New" w:cs="Courier New"/>
        </w:rPr>
        <w:t xml:space="preserve">' – New Line, </w:t>
      </w:r>
      <w:r w:rsidRPr="00FF0955">
        <w:rPr>
          <w:rFonts w:ascii="Courier New" w:hAnsi="Courier New" w:cs="Courier New"/>
        </w:rPr>
        <w:t>right</w:t>
      </w:r>
      <w:r w:rsidRPr="00FF0955">
        <w:rPr>
          <w:rFonts w:ascii="Courier New" w:hAnsi="Courier New" w:cs="Courier New"/>
        </w:rPr>
        <w:t xml:space="preserve"> alignment</w:t>
      </w:r>
    </w:p>
    <w:p w14:paraId="39EFB27D" w14:textId="6202812C" w:rsidR="00FF0955" w:rsidRPr="00FF0955" w:rsidRDefault="00FF0955" w:rsidP="00FF0955">
      <w:pPr>
        <w:pStyle w:val="ListParagraph"/>
        <w:numPr>
          <w:ilvl w:val="0"/>
          <w:numId w:val="4"/>
        </w:numPr>
        <w:rPr>
          <w:rFonts w:ascii="Courier New" w:hAnsi="Courier New" w:cs="Courier New"/>
        </w:rPr>
      </w:pPr>
      <w:r w:rsidRPr="00FF0955">
        <w:rPr>
          <w:rFonts w:ascii="Courier New" w:hAnsi="Courier New" w:cs="Courier New"/>
        </w:rPr>
        <w:t>'\</w:t>
      </w:r>
      <w:r w:rsidRPr="00FF0955">
        <w:rPr>
          <w:rFonts w:ascii="Courier New" w:hAnsi="Courier New" w:cs="Courier New"/>
        </w:rPr>
        <w:t>l</w:t>
      </w:r>
      <w:r w:rsidRPr="00FF0955">
        <w:rPr>
          <w:rFonts w:ascii="Courier New" w:hAnsi="Courier New" w:cs="Courier New"/>
        </w:rPr>
        <w:t xml:space="preserve">' – New Line, </w:t>
      </w:r>
      <w:r w:rsidRPr="00FF0955">
        <w:rPr>
          <w:rFonts w:ascii="Courier New" w:hAnsi="Courier New" w:cs="Courier New"/>
        </w:rPr>
        <w:t>left</w:t>
      </w:r>
      <w:r w:rsidRPr="00FF0955">
        <w:rPr>
          <w:rFonts w:ascii="Courier New" w:hAnsi="Courier New" w:cs="Courier New"/>
        </w:rPr>
        <w:t xml:space="preserve"> alignment</w:t>
      </w:r>
    </w:p>
    <w:p w14:paraId="63DB22EA" w14:textId="5CDA57BF" w:rsidR="00FF0955" w:rsidRPr="00FF0955" w:rsidRDefault="00FF0955" w:rsidP="00FF0955">
      <w:pPr>
        <w:pStyle w:val="ListParagraph"/>
        <w:numPr>
          <w:ilvl w:val="0"/>
          <w:numId w:val="4"/>
        </w:numPr>
        <w:rPr>
          <w:rFonts w:ascii="Courier New" w:hAnsi="Courier New" w:cs="Courier New"/>
        </w:rPr>
      </w:pPr>
      <w:r w:rsidRPr="00FF0955">
        <w:rPr>
          <w:rFonts w:ascii="Courier New" w:hAnsi="Courier New" w:cs="Courier New"/>
        </w:rPr>
        <w:t>'</w:t>
      </w:r>
      <w:r w:rsidRPr="00FF0955">
        <w:rPr>
          <w:rFonts w:ascii="Courier New" w:hAnsi="Courier New" w:cs="Courier New"/>
        </w:rPr>
        <w:t>|</w:t>
      </w:r>
      <w:r w:rsidRPr="00FF0955">
        <w:rPr>
          <w:rFonts w:ascii="Courier New" w:hAnsi="Courier New" w:cs="Courier New"/>
        </w:rPr>
        <w:t xml:space="preserve">' – </w:t>
      </w:r>
      <w:r w:rsidRPr="00FF0955">
        <w:rPr>
          <w:rFonts w:ascii="Courier New" w:hAnsi="Courier New" w:cs="Courier New"/>
        </w:rPr>
        <w:t>Pipe delimited (useful for Record shapes)</w:t>
      </w:r>
    </w:p>
    <w:p w14:paraId="608462D5" w14:textId="77777777" w:rsidR="00FF0955" w:rsidRDefault="00FF0955" w:rsidP="00FF0955">
      <w:pPr>
        <w:rPr>
          <w:rFonts w:ascii="Courier New" w:hAnsi="Courier New" w:cs="Courier New"/>
        </w:rPr>
      </w:pPr>
    </w:p>
    <w:p w14:paraId="16E2FE15" w14:textId="1D3A30A4" w:rsidR="00FF0955" w:rsidRDefault="00FF0955" w:rsidP="00FF0955">
      <w:pPr>
        <w:rPr>
          <w:rFonts w:ascii="Courier New" w:hAnsi="Courier New" w:cs="Courier New"/>
        </w:rPr>
      </w:pPr>
    </w:p>
    <w:p w14:paraId="49F658E7" w14:textId="77777777" w:rsidR="00FF0955" w:rsidRDefault="00FF0955" w:rsidP="00FF0955"/>
    <w:p w14:paraId="60209947" w14:textId="60801E42" w:rsidR="00941FEC" w:rsidRDefault="00941FEC" w:rsidP="00941FEC">
      <w:pPr>
        <w:pStyle w:val="Heading2"/>
        <w:pageBreakBefore/>
      </w:pPr>
      <w:r>
        <w:lastRenderedPageBreak/>
        <w:t>Configurable Cluster Style Naming</w:t>
      </w:r>
    </w:p>
    <w:p w14:paraId="418F9B00" w14:textId="626D7C37" w:rsidR="00A85380" w:rsidRDefault="00A85380">
      <w:r>
        <w:t xml:space="preserve">Another change is that the cluster and subcluster </w:t>
      </w:r>
      <w:r w:rsidR="005743D5">
        <w:t xml:space="preserve">style names </w:t>
      </w:r>
      <w:r w:rsidR="00CF5C3D">
        <w:t xml:space="preserve">will be modified at run-time to </w:t>
      </w:r>
      <w:r w:rsidR="005743D5">
        <w:t>end with a begin/end suffix. The suffix values are also configurable, but appear on the ‘styles’ worksheet settings as the style designer has been updated to use them as well in place of the currently hard-coded values ‘ Begin’ and ‘ End’.</w:t>
      </w:r>
    </w:p>
    <w:p w14:paraId="706C7D7F" w14:textId="77777777" w:rsidR="005743D5" w:rsidRDefault="005743D5">
      <w:r w:rsidRPr="005743D5">
        <w:rPr>
          <w:noProof/>
        </w:rPr>
        <w:drawing>
          <wp:inline distT="0" distB="0" distL="0" distR="0" wp14:anchorId="4C5E6821" wp14:editId="46D442C7">
            <wp:extent cx="5943600" cy="1417955"/>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6"/>
                    <a:stretch>
                      <a:fillRect/>
                    </a:stretch>
                  </pic:blipFill>
                  <pic:spPr>
                    <a:xfrm>
                      <a:off x="0" y="0"/>
                      <a:ext cx="5943600" cy="1417955"/>
                    </a:xfrm>
                    <a:prstGeom prst="rect">
                      <a:avLst/>
                    </a:prstGeom>
                  </pic:spPr>
                </pic:pic>
              </a:graphicData>
            </a:graphic>
          </wp:inline>
        </w:drawing>
      </w:r>
    </w:p>
    <w:p w14:paraId="07204180" w14:textId="79D600C9" w:rsidR="005743D5" w:rsidRDefault="005743D5">
      <w:r>
        <w:t xml:space="preserve">For example, if you specify in your SQL query a value such </w:t>
      </w:r>
      <w:r w:rsidR="00F1578C">
        <w:t>as:</w:t>
      </w:r>
    </w:p>
    <w:p w14:paraId="177D4582" w14:textId="4A650C42" w:rsidR="005743D5" w:rsidRDefault="005743D5" w:rsidP="005743D5">
      <w:pPr>
        <w:ind w:left="720"/>
        <w:rPr>
          <w:rFonts w:ascii="Courier New" w:eastAsia="Times New Roman" w:hAnsi="Courier New" w:cs="Courier New"/>
          <w:sz w:val="20"/>
          <w:szCs w:val="20"/>
        </w:rPr>
      </w:pPr>
      <w:r w:rsidRPr="00A457A4">
        <w:rPr>
          <w:rFonts w:ascii="Courier New" w:eastAsia="Times New Roman" w:hAnsi="Courier New" w:cs="Courier New"/>
          <w:sz w:val="20"/>
          <w:szCs w:val="20"/>
        </w:rPr>
        <w:t>'Border %scc% ' as [subcluster style name],</w:t>
      </w:r>
    </w:p>
    <w:p w14:paraId="03B6899E" w14:textId="77777777" w:rsidR="00F1578C" w:rsidRDefault="005743D5">
      <w:r w:rsidRPr="005743D5">
        <w:t>The</w:t>
      </w:r>
      <w:r>
        <w:t xml:space="preserve"> 3</w:t>
      </w:r>
      <w:r w:rsidRPr="005743D5">
        <w:rPr>
          <w:vertAlign w:val="superscript"/>
        </w:rPr>
        <w:t>rd</w:t>
      </w:r>
      <w:r>
        <w:t xml:space="preserve"> subcluster will contain style names of </w:t>
      </w:r>
    </w:p>
    <w:p w14:paraId="4332A781" w14:textId="70771A4E" w:rsidR="00F1578C" w:rsidRDefault="00F1578C" w:rsidP="00500EF3">
      <w:pPr>
        <w:spacing w:after="0"/>
        <w:ind w:left="720"/>
      </w:pPr>
      <w:r>
        <w:rPr>
          <w:rFonts w:ascii="Courier New" w:hAnsi="Courier New" w:cs="Courier New"/>
        </w:rPr>
        <w:t>‘</w:t>
      </w:r>
      <w:r w:rsidR="005743D5" w:rsidRPr="00F1578C">
        <w:rPr>
          <w:rFonts w:ascii="Courier New" w:hAnsi="Courier New" w:cs="Courier New"/>
        </w:rPr>
        <w:t>Border 3 Begin’</w:t>
      </w:r>
      <w:r w:rsidR="005743D5">
        <w:t xml:space="preserve"> </w:t>
      </w:r>
      <w:r>
        <w:tab/>
      </w:r>
      <w:r w:rsidR="005743D5">
        <w:t xml:space="preserve">on open, and </w:t>
      </w:r>
    </w:p>
    <w:p w14:paraId="7B415CA4" w14:textId="7A938A1A" w:rsidR="00F1578C" w:rsidRDefault="005743D5" w:rsidP="00500EF3">
      <w:pPr>
        <w:ind w:left="720"/>
      </w:pPr>
      <w:r w:rsidRPr="00F1578C">
        <w:rPr>
          <w:rFonts w:ascii="Courier New" w:hAnsi="Courier New" w:cs="Courier New"/>
        </w:rPr>
        <w:t>‘Border 3 End’</w:t>
      </w:r>
      <w:r>
        <w:t xml:space="preserve"> </w:t>
      </w:r>
      <w:r w:rsidR="00F1578C">
        <w:tab/>
      </w:r>
      <w:r w:rsidR="00F1578C">
        <w:tab/>
      </w:r>
      <w:r>
        <w:t xml:space="preserve">on close. </w:t>
      </w:r>
    </w:p>
    <w:p w14:paraId="490A4CEB" w14:textId="0950C926" w:rsidR="00A85380" w:rsidRDefault="005743D5">
      <w:r>
        <w:t>Remember to include that trailing space if you are using the pre-defined borders on the ‘styles’ worksheet.</w:t>
      </w:r>
    </w:p>
    <w:p w14:paraId="77389E7B" w14:textId="55F79D0C" w:rsidR="00A457A4" w:rsidRDefault="00A457A4">
      <w:r>
        <w:t>You can designate the clustering field names of your choice, then use them in your queries as follows:</w:t>
      </w:r>
    </w:p>
    <w:p w14:paraId="1E7F37CA" w14:textId="1EFF6057" w:rsidR="00A457A4" w:rsidRPr="00A457A4" w:rsidRDefault="00A457A4" w:rsidP="00500EF3">
      <w:pPr>
        <w:spacing w:after="0" w:line="240" w:lineRule="auto"/>
        <w:ind w:left="720"/>
        <w:rPr>
          <w:rFonts w:ascii="Courier New" w:eastAsia="Times New Roman" w:hAnsi="Courier New" w:cs="Courier New"/>
          <w:sz w:val="20"/>
          <w:szCs w:val="20"/>
        </w:rPr>
      </w:pPr>
      <w:r w:rsidRPr="00A457A4">
        <w:rPr>
          <w:rFonts w:ascii="Courier New" w:eastAsia="Times New Roman" w:hAnsi="Courier New" w:cs="Courier New"/>
          <w:sz w:val="20"/>
          <w:szCs w:val="20"/>
        </w:rPr>
        <w:t xml:space="preserve">SELECT </w:t>
      </w:r>
      <w:r w:rsidRPr="00A457A4">
        <w:rPr>
          <w:rFonts w:ascii="Courier New" w:eastAsia="Times New Roman" w:hAnsi="Courier New" w:cs="Courier New"/>
          <w:sz w:val="20"/>
          <w:szCs w:val="20"/>
        </w:rPr>
        <w:br/>
        <w:t xml:space="preserve">  [State Code]          as [Item],       </w:t>
      </w:r>
      <w:r w:rsidRPr="00A457A4">
        <w:rPr>
          <w:rFonts w:ascii="Courier New" w:eastAsia="Times New Roman" w:hAnsi="Courier New" w:cs="Courier New"/>
          <w:sz w:val="20"/>
          <w:szCs w:val="20"/>
        </w:rPr>
        <w:br/>
        <w:t xml:space="preserve">  'Medium Square'       as [style name],</w:t>
      </w:r>
      <w:r w:rsidRPr="00A457A4">
        <w:rPr>
          <w:rFonts w:ascii="Courier New" w:eastAsia="Times New Roman" w:hAnsi="Courier New" w:cs="Courier New"/>
          <w:sz w:val="20"/>
          <w:szCs w:val="20"/>
        </w:rPr>
        <w:br/>
        <w:t xml:space="preserve">  'sortv=</w:t>
      </w:r>
      <w:r w:rsidRPr="00A457A4">
        <w:rPr>
          <w:rFonts w:ascii="Courier New" w:eastAsia="Times New Roman" w:hAnsi="Courier New" w:cs="Courier New"/>
          <w:color w:val="FF0000"/>
          <w:sz w:val="20"/>
          <w:szCs w:val="20"/>
        </w:rPr>
        <w:t>%rsc%</w:t>
      </w:r>
      <w:r w:rsidRPr="00A457A4">
        <w:rPr>
          <w:rFonts w:ascii="Courier New" w:eastAsia="Times New Roman" w:hAnsi="Courier New" w:cs="Courier New"/>
          <w:sz w:val="20"/>
          <w:szCs w:val="20"/>
        </w:rPr>
        <w:t>'         as [attributes],</w:t>
      </w:r>
      <w:r w:rsidRPr="00A457A4">
        <w:rPr>
          <w:rFonts w:ascii="Courier New" w:eastAsia="Times New Roman" w:hAnsi="Courier New" w:cs="Courier New"/>
          <w:sz w:val="20"/>
          <w:szCs w:val="20"/>
        </w:rPr>
        <w:br/>
        <w:t xml:space="preserve">  [State Code]          as [Label],</w:t>
      </w:r>
      <w:r w:rsidRPr="00A457A4">
        <w:rPr>
          <w:rFonts w:ascii="Courier New" w:eastAsia="Times New Roman" w:hAnsi="Courier New" w:cs="Courier New"/>
          <w:sz w:val="20"/>
          <w:szCs w:val="20"/>
        </w:rPr>
        <w:br/>
        <w:t xml:space="preserve">  [State]               as [External Label],</w:t>
      </w:r>
      <w:r w:rsidRPr="00A457A4">
        <w:rPr>
          <w:rFonts w:ascii="Courier New" w:eastAsia="Times New Roman" w:hAnsi="Courier New" w:cs="Courier New"/>
          <w:sz w:val="20"/>
          <w:szCs w:val="20"/>
        </w:rPr>
        <w:br/>
        <w:t xml:space="preserve">  [State]               as [Tooltip],</w:t>
      </w:r>
      <w:r w:rsidRPr="00A457A4">
        <w:rPr>
          <w:rFonts w:ascii="Courier New" w:eastAsia="Times New Roman" w:hAnsi="Courier New" w:cs="Courier New"/>
          <w:sz w:val="20"/>
          <w:szCs w:val="20"/>
        </w:rPr>
        <w:br/>
      </w:r>
      <w:r w:rsidRPr="00A457A4">
        <w:rPr>
          <w:rFonts w:ascii="Courier New" w:eastAsia="Times New Roman" w:hAnsi="Courier New" w:cs="Courier New"/>
          <w:color w:val="538135" w:themeColor="accent6" w:themeShade="BF"/>
          <w:sz w:val="20"/>
          <w:szCs w:val="20"/>
        </w:rPr>
        <w:t xml:space="preserve">  [Region]              as [cluster],</w:t>
      </w:r>
      <w:r w:rsidRPr="00A457A4">
        <w:rPr>
          <w:rFonts w:ascii="Courier New" w:eastAsia="Times New Roman" w:hAnsi="Courier New" w:cs="Courier New"/>
          <w:color w:val="538135" w:themeColor="accent6" w:themeShade="BF"/>
          <w:sz w:val="20"/>
          <w:szCs w:val="20"/>
        </w:rPr>
        <w:br/>
        <w:t xml:space="preserve">  'Border 4 '           as [cluster style name],</w:t>
      </w:r>
      <w:r w:rsidRPr="00A457A4">
        <w:rPr>
          <w:rFonts w:ascii="Courier New" w:eastAsia="Times New Roman" w:hAnsi="Courier New" w:cs="Courier New"/>
          <w:color w:val="538135" w:themeColor="accent6" w:themeShade="BF"/>
          <w:sz w:val="20"/>
          <w:szCs w:val="20"/>
        </w:rPr>
        <w:br/>
        <w:t xml:space="preserve">  [Region]              as [cluster tooltip],</w:t>
      </w:r>
      <w:r w:rsidRPr="00A457A4">
        <w:rPr>
          <w:rFonts w:ascii="Courier New" w:eastAsia="Times New Roman" w:hAnsi="Courier New" w:cs="Courier New"/>
          <w:color w:val="538135" w:themeColor="accent6" w:themeShade="BF"/>
          <w:sz w:val="20"/>
          <w:szCs w:val="20"/>
        </w:rPr>
        <w:br/>
        <w:t xml:space="preserve">  'sortv=%clc% packmode=array_utr3' as [cluster attributes],</w:t>
      </w:r>
      <w:r w:rsidRPr="00A457A4">
        <w:rPr>
          <w:rFonts w:ascii="Courier New" w:eastAsia="Times New Roman" w:hAnsi="Courier New" w:cs="Courier New"/>
          <w:color w:val="538135" w:themeColor="accent6" w:themeShade="BF"/>
          <w:sz w:val="20"/>
          <w:szCs w:val="20"/>
        </w:rPr>
        <w:br/>
      </w:r>
      <w:r w:rsidRPr="00A457A4">
        <w:rPr>
          <w:rFonts w:ascii="Courier New" w:eastAsia="Times New Roman" w:hAnsi="Courier New" w:cs="Courier New"/>
          <w:color w:val="4472C4" w:themeColor="accent1"/>
          <w:sz w:val="20"/>
          <w:szCs w:val="20"/>
        </w:rPr>
        <w:t xml:space="preserve">  [Division]            as [subcluster],</w:t>
      </w:r>
      <w:r w:rsidRPr="00A457A4">
        <w:rPr>
          <w:rFonts w:ascii="Courier New" w:eastAsia="Times New Roman" w:hAnsi="Courier New" w:cs="Courier New"/>
          <w:color w:val="4472C4" w:themeColor="accent1"/>
          <w:sz w:val="20"/>
          <w:szCs w:val="20"/>
        </w:rPr>
        <w:br/>
        <w:t xml:space="preserve">  'Border </w:t>
      </w:r>
      <w:r w:rsidRPr="00A457A4">
        <w:rPr>
          <w:rFonts w:ascii="Courier New" w:eastAsia="Times New Roman" w:hAnsi="Courier New" w:cs="Courier New"/>
          <w:color w:val="FF0000"/>
          <w:sz w:val="20"/>
          <w:szCs w:val="20"/>
        </w:rPr>
        <w:t xml:space="preserve">%scc% </w:t>
      </w:r>
      <w:r w:rsidRPr="00A457A4">
        <w:rPr>
          <w:rFonts w:ascii="Courier New" w:eastAsia="Times New Roman" w:hAnsi="Courier New" w:cs="Courier New"/>
          <w:color w:val="4472C4" w:themeColor="accent1"/>
          <w:sz w:val="20"/>
          <w:szCs w:val="20"/>
        </w:rPr>
        <w:t>'       as [subcluster style name],</w:t>
      </w:r>
      <w:r w:rsidRPr="00A457A4">
        <w:rPr>
          <w:rFonts w:ascii="Courier New" w:eastAsia="Times New Roman" w:hAnsi="Courier New" w:cs="Courier New"/>
          <w:color w:val="4472C4" w:themeColor="accent1"/>
          <w:sz w:val="20"/>
          <w:szCs w:val="20"/>
        </w:rPr>
        <w:br/>
        <w:t xml:space="preserve">  [Division]            as [subcluster tooltip],</w:t>
      </w:r>
      <w:r w:rsidRPr="00A457A4">
        <w:rPr>
          <w:rFonts w:ascii="Courier New" w:eastAsia="Times New Roman" w:hAnsi="Courier New" w:cs="Courier New"/>
          <w:color w:val="4472C4" w:themeColor="accent1"/>
          <w:sz w:val="20"/>
          <w:szCs w:val="20"/>
        </w:rPr>
        <w:br/>
        <w:t xml:space="preserve">  'sortv=</w:t>
      </w:r>
      <w:r w:rsidRPr="00A457A4">
        <w:rPr>
          <w:rFonts w:ascii="Courier New" w:eastAsia="Times New Roman" w:hAnsi="Courier New" w:cs="Courier New"/>
          <w:color w:val="FF0000"/>
          <w:sz w:val="20"/>
          <w:szCs w:val="20"/>
        </w:rPr>
        <w:t>%scc%</w:t>
      </w:r>
      <w:r w:rsidRPr="00A457A4">
        <w:rPr>
          <w:rFonts w:ascii="Courier New" w:eastAsia="Times New Roman" w:hAnsi="Courier New" w:cs="Courier New"/>
          <w:color w:val="4472C4" w:themeColor="accent1"/>
          <w:sz w:val="20"/>
          <w:szCs w:val="20"/>
        </w:rPr>
        <w:t xml:space="preserve"> packmode=array_utr4' as [subcluster attributes] </w:t>
      </w:r>
      <w:r w:rsidRPr="00A457A4">
        <w:rPr>
          <w:rFonts w:ascii="Courier New" w:eastAsia="Times New Roman" w:hAnsi="Courier New" w:cs="Courier New"/>
          <w:color w:val="4472C4" w:themeColor="accent1"/>
          <w:sz w:val="20"/>
          <w:szCs w:val="20"/>
        </w:rPr>
        <w:br/>
      </w:r>
      <w:r w:rsidRPr="00A457A4">
        <w:rPr>
          <w:rFonts w:ascii="Courier New" w:eastAsia="Times New Roman" w:hAnsi="Courier New" w:cs="Courier New"/>
          <w:sz w:val="20"/>
          <w:szCs w:val="20"/>
        </w:rPr>
        <w:t xml:space="preserve">FROM </w:t>
      </w:r>
      <w:r w:rsidRPr="00A457A4">
        <w:rPr>
          <w:rFonts w:ascii="Courier New" w:eastAsia="Times New Roman" w:hAnsi="Courier New" w:cs="Courier New"/>
          <w:sz w:val="20"/>
          <w:szCs w:val="20"/>
        </w:rPr>
        <w:br/>
        <w:t xml:space="preserve">  [census regions$] </w:t>
      </w:r>
      <w:r w:rsidRPr="00A457A4">
        <w:rPr>
          <w:rFonts w:ascii="Courier New" w:eastAsia="Times New Roman" w:hAnsi="Courier New" w:cs="Courier New"/>
          <w:sz w:val="20"/>
          <w:szCs w:val="20"/>
        </w:rPr>
        <w:br/>
        <w:t xml:space="preserve">ORDER BY </w:t>
      </w:r>
      <w:r w:rsidRPr="00A457A4">
        <w:rPr>
          <w:rFonts w:ascii="Courier New" w:eastAsia="Times New Roman" w:hAnsi="Courier New" w:cs="Courier New"/>
          <w:sz w:val="20"/>
          <w:szCs w:val="20"/>
        </w:rPr>
        <w:br/>
        <w:t xml:space="preserve">  [Region]     ASC, </w:t>
      </w:r>
      <w:r w:rsidRPr="00A457A4">
        <w:rPr>
          <w:rFonts w:ascii="Courier New" w:eastAsia="Times New Roman" w:hAnsi="Courier New" w:cs="Courier New"/>
          <w:sz w:val="20"/>
          <w:szCs w:val="20"/>
        </w:rPr>
        <w:br/>
        <w:t xml:space="preserve">  [Division]   ASC, </w:t>
      </w:r>
      <w:r w:rsidRPr="00A457A4">
        <w:rPr>
          <w:rFonts w:ascii="Courier New" w:eastAsia="Times New Roman" w:hAnsi="Courier New" w:cs="Courier New"/>
          <w:sz w:val="20"/>
          <w:szCs w:val="20"/>
        </w:rPr>
        <w:br/>
        <w:t xml:space="preserve">  [State Code] ASC</w:t>
      </w:r>
    </w:p>
    <w:p w14:paraId="65AFE3C8" w14:textId="1C53B3F5" w:rsidR="00A457A4" w:rsidRDefault="00A457A4"/>
    <w:p w14:paraId="522B876F" w14:textId="0B4055C6" w:rsidR="00F1578C" w:rsidRDefault="00500EF3">
      <w:r>
        <w:lastRenderedPageBreak/>
        <w:t>This SQL query</w:t>
      </w:r>
      <w:r w:rsidR="00F1578C">
        <w:t xml:space="preserve"> produces the Region and Division clusters within the “United States of America” cluster in this graph created with the osage layout.</w:t>
      </w:r>
    </w:p>
    <w:p w14:paraId="5CC6FB0F" w14:textId="50046FD1" w:rsidR="00F1578C" w:rsidRDefault="00F1578C">
      <w:r>
        <w:rPr>
          <w:noProof/>
        </w:rPr>
        <w:drawing>
          <wp:inline distT="0" distB="0" distL="0" distR="0" wp14:anchorId="76D3FEDC" wp14:editId="1FC3D86D">
            <wp:extent cx="5943600" cy="2291715"/>
            <wp:effectExtent l="0" t="0" r="0" b="0"/>
            <wp:docPr id="5" name="Graphic 4">
              <a:extLst xmlns:a="http://schemas.openxmlformats.org/drawingml/2006/main">
                <a:ext uri="{FF2B5EF4-FFF2-40B4-BE49-F238E27FC236}">
                  <a16:creationId xmlns:a16="http://schemas.microsoft.com/office/drawing/2014/main" id="{96C75990-EB5F-917C-F190-4CFD0C039B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4">
                      <a:extLst>
                        <a:ext uri="{FF2B5EF4-FFF2-40B4-BE49-F238E27FC236}">
                          <a16:creationId xmlns:a16="http://schemas.microsoft.com/office/drawing/2014/main" id="{96C75990-EB5F-917C-F190-4CFD0C039BE9}"/>
                        </a:ext>
                      </a:extLst>
                    </pic:cNvPr>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943600" cy="2291715"/>
                    </a:xfrm>
                    <a:prstGeom prst="rect">
                      <a:avLst/>
                    </a:prstGeom>
                  </pic:spPr>
                </pic:pic>
              </a:graphicData>
            </a:graphic>
          </wp:inline>
        </w:drawing>
      </w:r>
    </w:p>
    <w:p w14:paraId="5CA45D24" w14:textId="77777777" w:rsidR="00F1578C" w:rsidRDefault="00F1578C">
      <w:r>
        <w:t>Notice that the subclusters each change color due to the subcluster’s count being included in the subcluster style name.</w:t>
      </w:r>
    </w:p>
    <w:p w14:paraId="55427FF6" w14:textId="432B0DCD" w:rsidR="00F1578C" w:rsidRDefault="00F1578C">
      <w:r>
        <w:t>Note: I also added a 3</w:t>
      </w:r>
      <w:r w:rsidRPr="00F1578C">
        <w:rPr>
          <w:vertAlign w:val="superscript"/>
        </w:rPr>
        <w:t>rd</w:t>
      </w:r>
      <w:r>
        <w:t xml:space="preserve"> view to the ‘styles’ worksheet named ‘No Edges’ which filters out the edge relationships making it easier to use the osage layout as intended.</w:t>
      </w:r>
    </w:p>
    <w:p w14:paraId="565CBEB6" w14:textId="5A5D4309" w:rsidR="00EB433D" w:rsidRDefault="00EB433D" w:rsidP="00EB433D">
      <w:pPr>
        <w:pStyle w:val="Heading1"/>
        <w:pageBreakBefore/>
      </w:pPr>
      <w:r>
        <w:lastRenderedPageBreak/>
        <w:t>Batch SQL</w:t>
      </w:r>
    </w:p>
    <w:p w14:paraId="2F75C2B0" w14:textId="77777777" w:rsidR="00EB433D" w:rsidRDefault="00EB433D" w:rsidP="00EB433D"/>
    <w:p w14:paraId="2F4A6B43" w14:textId="0143B7DC" w:rsidR="00EB433D" w:rsidRDefault="00EB433D" w:rsidP="00EB433D">
      <w:r>
        <w:t>The SQL capabilities are very powerful, but in the past if you wanted to produce different graphs from the same data you needed to have one spreadsheet per set of SQL statements. Now it is possible to have a long list of statements and designate which ones to run using filtering techniques.</w:t>
      </w:r>
    </w:p>
    <w:p w14:paraId="2AEBC920" w14:textId="10367CF0" w:rsidR="0008542F" w:rsidRDefault="0008542F" w:rsidP="0008542F">
      <w:pPr>
        <w:pStyle w:val="Heading2"/>
      </w:pPr>
      <w:r>
        <w:t>Filtering</w:t>
      </w:r>
    </w:p>
    <w:p w14:paraId="15793C36" w14:textId="54FE00E9" w:rsidR="00EB433D" w:rsidRDefault="00EB433D" w:rsidP="00EB433D">
      <w:r>
        <w:t>Two new drop downs have been added</w:t>
      </w:r>
      <w:r>
        <w:t xml:space="preserve"> on the SQL Tab</w:t>
      </w:r>
      <w:r>
        <w:t xml:space="preserve">. </w:t>
      </w:r>
    </w:p>
    <w:p w14:paraId="2A645812" w14:textId="0513C108" w:rsidR="00EB433D" w:rsidRDefault="00EB433D" w:rsidP="00EB433D">
      <w:r>
        <w:rPr>
          <w:noProof/>
        </w:rPr>
        <mc:AlternateContent>
          <mc:Choice Requires="wps">
            <w:drawing>
              <wp:anchor distT="0" distB="0" distL="114300" distR="114300" simplePos="0" relativeHeight="251670528" behindDoc="0" locked="0" layoutInCell="1" allowOverlap="1" wp14:anchorId="50F96D1E" wp14:editId="115278B2">
                <wp:simplePos x="0" y="0"/>
                <wp:positionH relativeFrom="column">
                  <wp:posOffset>1695450</wp:posOffset>
                </wp:positionH>
                <wp:positionV relativeFrom="paragraph">
                  <wp:posOffset>184785</wp:posOffset>
                </wp:positionV>
                <wp:extent cx="1133475" cy="600075"/>
                <wp:effectExtent l="0" t="0" r="28575" b="28575"/>
                <wp:wrapNone/>
                <wp:docPr id="1158658366" name="Rectangle 1"/>
                <wp:cNvGraphicFramePr/>
                <a:graphic xmlns:a="http://schemas.openxmlformats.org/drawingml/2006/main">
                  <a:graphicData uri="http://schemas.microsoft.com/office/word/2010/wordprocessingShape">
                    <wps:wsp>
                      <wps:cNvSpPr/>
                      <wps:spPr>
                        <a:xfrm>
                          <a:off x="0" y="0"/>
                          <a:ext cx="1133475" cy="600075"/>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CD5D1" id="Rectangle 1" o:spid="_x0000_s1026" style="position:absolute;margin-left:133.5pt;margin-top:14.55pt;width:89.25pt;height:4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" filled="f" strokecolor="red" strokeweight="1.5pt"/>
            </w:pict>
          </mc:Fallback>
        </mc:AlternateContent>
      </w:r>
      <w:r w:rsidRPr="00EB433D">
        <w:drawing>
          <wp:inline distT="0" distB="0" distL="0" distR="0" wp14:anchorId="7714DB4F" wp14:editId="42AF04AE">
            <wp:extent cx="5943600" cy="812165"/>
            <wp:effectExtent l="0" t="0" r="0" b="6985"/>
            <wp:docPr id="193633599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35990" name="Picture 1" descr="A screenshot of a computer&#10;&#10;Description automatically generated with low confidence"/>
                    <pic:cNvPicPr/>
                  </pic:nvPicPr>
                  <pic:blipFill>
                    <a:blip r:embed="rId9"/>
                    <a:stretch>
                      <a:fillRect/>
                    </a:stretch>
                  </pic:blipFill>
                  <pic:spPr>
                    <a:xfrm>
                      <a:off x="0" y="0"/>
                      <a:ext cx="5943600" cy="812165"/>
                    </a:xfrm>
                    <a:prstGeom prst="rect">
                      <a:avLst/>
                    </a:prstGeom>
                  </pic:spPr>
                </pic:pic>
              </a:graphicData>
            </a:graphic>
          </wp:inline>
        </w:drawing>
      </w:r>
    </w:p>
    <w:p w14:paraId="7969D4B3" w14:textId="45581278" w:rsidR="00EB433D" w:rsidRDefault="00EB433D" w:rsidP="00EB433D">
      <w:r>
        <w:t>The first lets you choose a</w:t>
      </w:r>
      <w:r>
        <w:t xml:space="preserve"> Filter</w:t>
      </w:r>
      <w:r>
        <w:t xml:space="preserve"> </w:t>
      </w:r>
      <w:r>
        <w:t>C</w:t>
      </w:r>
      <w:r>
        <w:t xml:space="preserve">olumn. Once you choose a column the </w:t>
      </w:r>
      <w:r>
        <w:t>Filter Value</w:t>
      </w:r>
      <w:r>
        <w:t xml:space="preserve"> drop down is populated with the unique values in that column. From that list you choose a value, then click Run SQL. Only the SQL statements which have matching filter values get executed. </w:t>
      </w:r>
    </w:p>
    <w:p w14:paraId="5BCD9521" w14:textId="77777777" w:rsidR="0008542F" w:rsidRDefault="0008542F" w:rsidP="0008542F">
      <w:pPr>
        <w:pStyle w:val="Heading2"/>
      </w:pPr>
      <w:r>
        <w:t>Auto Publishing</w:t>
      </w:r>
    </w:p>
    <w:p w14:paraId="49E98F0B" w14:textId="0BABE06E" w:rsidR="00EB433D" w:rsidRDefault="0008542F" w:rsidP="00EB433D">
      <w:r>
        <w:t>A</w:t>
      </w:r>
      <w:r w:rsidR="00EB433D">
        <w:t xml:space="preserve">dditional commands </w:t>
      </w:r>
      <w:r>
        <w:t>have been added to</w:t>
      </w:r>
      <w:r w:rsidR="00EB433D">
        <w:t xml:space="preserve"> the SQL column</w:t>
      </w:r>
      <w:r>
        <w:t xml:space="preserve"> to trigger graph generation as the SQL statements are run.</w:t>
      </w:r>
    </w:p>
    <w:p w14:paraId="6C2AFD08" w14:textId="77777777" w:rsidR="0008542F" w:rsidRDefault="0008542F" w:rsidP="0008542F">
      <w:r>
        <w:t>The syntax rules for publishing are:</w:t>
      </w:r>
    </w:p>
    <w:p w14:paraId="77BFB6A4" w14:textId="77777777" w:rsidR="0008542F" w:rsidRPr="0008542F" w:rsidRDefault="0008542F" w:rsidP="0008542F">
      <w:pPr>
        <w:pStyle w:val="ListParagraph"/>
        <w:numPr>
          <w:ilvl w:val="0"/>
          <w:numId w:val="2"/>
        </w:numPr>
        <w:rPr>
          <w:rFonts w:ascii="Courier New" w:hAnsi="Courier New" w:cs="Courier New"/>
        </w:rPr>
      </w:pPr>
      <w:r w:rsidRPr="0008542F">
        <w:rPr>
          <w:rFonts w:ascii="Courier New" w:hAnsi="Courier New" w:cs="Courier New"/>
        </w:rPr>
        <w:t>RESET</w:t>
      </w:r>
    </w:p>
    <w:p w14:paraId="10CEA86B" w14:textId="77777777" w:rsidR="0008542F" w:rsidRPr="0008542F" w:rsidRDefault="0008542F" w:rsidP="0008542F">
      <w:pPr>
        <w:pStyle w:val="ListParagraph"/>
        <w:numPr>
          <w:ilvl w:val="0"/>
          <w:numId w:val="2"/>
        </w:numPr>
        <w:rPr>
          <w:rFonts w:ascii="Courier New" w:hAnsi="Courier New" w:cs="Courier New"/>
        </w:rPr>
      </w:pPr>
      <w:r w:rsidRPr="0008542F">
        <w:rPr>
          <w:rFonts w:ascii="Courier New" w:hAnsi="Courier New" w:cs="Courier New"/>
        </w:rPr>
        <w:t xml:space="preserve">PREVIEW [ AS DIRECTED | UNDIRECTED GRAPH ] </w:t>
      </w:r>
    </w:p>
    <w:p w14:paraId="631FC7A4" w14:textId="77777777" w:rsidR="0008542F" w:rsidRPr="0008542F" w:rsidRDefault="0008542F" w:rsidP="0008542F">
      <w:pPr>
        <w:pStyle w:val="ListParagraph"/>
        <w:numPr>
          <w:ilvl w:val="0"/>
          <w:numId w:val="2"/>
        </w:numPr>
        <w:rPr>
          <w:rFonts w:ascii="Courier New" w:hAnsi="Courier New" w:cs="Courier New"/>
        </w:rPr>
      </w:pPr>
      <w:r w:rsidRPr="0008542F">
        <w:rPr>
          <w:rFonts w:ascii="Courier New" w:hAnsi="Courier New" w:cs="Courier New"/>
        </w:rPr>
        <w:t>PUBLISH [ ALL VIEWS ] [ AS DIRECTED | UNDIRECTED GRAPH ] [ file prefix ]</w:t>
      </w:r>
    </w:p>
    <w:p w14:paraId="4D3C9EF1" w14:textId="77777777" w:rsidR="0008542F" w:rsidRDefault="0008542F" w:rsidP="0008542F">
      <w:r>
        <w:t xml:space="preserve">Where </w:t>
      </w:r>
      <w:r w:rsidRPr="0008542F">
        <w:rPr>
          <w:rFonts w:ascii="Courier New" w:hAnsi="Courier New" w:cs="Courier New"/>
        </w:rPr>
        <w:t>RESET</w:t>
      </w:r>
      <w:r>
        <w:t xml:space="preserve"> clears the 'data' worksheet, </w:t>
      </w:r>
      <w:r w:rsidRPr="0008542F">
        <w:rPr>
          <w:rFonts w:ascii="Courier New" w:hAnsi="Courier New" w:cs="Courier New"/>
        </w:rPr>
        <w:t>PREVIEW</w:t>
      </w:r>
      <w:r>
        <w:t xml:space="preserve"> runs the "Graph to Worksheet" button, </w:t>
      </w:r>
      <w:r w:rsidRPr="0008542F">
        <w:rPr>
          <w:rFonts w:ascii="Courier New" w:hAnsi="Courier New" w:cs="Courier New"/>
        </w:rPr>
        <w:t>PUBLISH</w:t>
      </w:r>
      <w:r>
        <w:t xml:space="preserve"> runs the "Graph to File" button, and </w:t>
      </w:r>
      <w:r w:rsidRPr="0008542F">
        <w:rPr>
          <w:rFonts w:ascii="Courier New" w:hAnsi="Courier New" w:cs="Courier New"/>
        </w:rPr>
        <w:t>[file prefix]</w:t>
      </w:r>
      <w:r>
        <w:t xml:space="preserve"> lets you specify the base value for the file name.</w:t>
      </w:r>
    </w:p>
    <w:p w14:paraId="08886E99" w14:textId="21D7A259" w:rsidR="0008542F" w:rsidRDefault="0008542F" w:rsidP="0008542F">
      <w:r>
        <w:t>T</w:t>
      </w:r>
      <w:r>
        <w:t>he valid combinations</w:t>
      </w:r>
      <w:r>
        <w:t xml:space="preserve"> are</w:t>
      </w:r>
      <w:r>
        <w:t>:</w:t>
      </w:r>
    </w:p>
    <w:p w14:paraId="75079748" w14:textId="77777777" w:rsidR="0008542F" w:rsidRPr="0008542F" w:rsidRDefault="0008542F" w:rsidP="0008542F">
      <w:pPr>
        <w:pStyle w:val="ListParagraph"/>
        <w:numPr>
          <w:ilvl w:val="0"/>
          <w:numId w:val="3"/>
        </w:numPr>
        <w:rPr>
          <w:rFonts w:ascii="Courier New" w:hAnsi="Courier New" w:cs="Courier New"/>
        </w:rPr>
      </w:pPr>
      <w:r w:rsidRPr="0008542F">
        <w:rPr>
          <w:rFonts w:ascii="Courier New" w:hAnsi="Courier New" w:cs="Courier New"/>
        </w:rPr>
        <w:t>PREVIEW</w:t>
      </w:r>
    </w:p>
    <w:p w14:paraId="3F438BBC" w14:textId="77777777" w:rsidR="0008542F" w:rsidRPr="0008542F" w:rsidRDefault="0008542F" w:rsidP="0008542F">
      <w:pPr>
        <w:pStyle w:val="ListParagraph"/>
        <w:numPr>
          <w:ilvl w:val="0"/>
          <w:numId w:val="3"/>
        </w:numPr>
        <w:rPr>
          <w:rFonts w:ascii="Courier New" w:hAnsi="Courier New" w:cs="Courier New"/>
        </w:rPr>
      </w:pPr>
      <w:r w:rsidRPr="0008542F">
        <w:rPr>
          <w:rFonts w:ascii="Courier New" w:hAnsi="Courier New" w:cs="Courier New"/>
        </w:rPr>
        <w:t>PREVIEW AS DIRECTED GRAPH</w:t>
      </w:r>
    </w:p>
    <w:p w14:paraId="1D547867" w14:textId="77777777" w:rsidR="0008542F" w:rsidRPr="0008542F" w:rsidRDefault="0008542F" w:rsidP="0008542F">
      <w:pPr>
        <w:pStyle w:val="ListParagraph"/>
        <w:numPr>
          <w:ilvl w:val="0"/>
          <w:numId w:val="3"/>
        </w:numPr>
        <w:rPr>
          <w:rFonts w:ascii="Courier New" w:hAnsi="Courier New" w:cs="Courier New"/>
        </w:rPr>
      </w:pPr>
      <w:r w:rsidRPr="0008542F">
        <w:rPr>
          <w:rFonts w:ascii="Courier New" w:hAnsi="Courier New" w:cs="Courier New"/>
        </w:rPr>
        <w:t>PREVIEW AS UNDIRECTED GRAPH</w:t>
      </w:r>
    </w:p>
    <w:p w14:paraId="4C9BB75F" w14:textId="77777777" w:rsidR="0008542F" w:rsidRPr="0008542F" w:rsidRDefault="0008542F" w:rsidP="0008542F">
      <w:pPr>
        <w:pStyle w:val="ListParagraph"/>
        <w:numPr>
          <w:ilvl w:val="0"/>
          <w:numId w:val="3"/>
        </w:numPr>
        <w:rPr>
          <w:rFonts w:ascii="Courier New" w:hAnsi="Courier New" w:cs="Courier New"/>
        </w:rPr>
      </w:pPr>
      <w:r w:rsidRPr="0008542F">
        <w:rPr>
          <w:rFonts w:ascii="Courier New" w:hAnsi="Courier New" w:cs="Courier New"/>
        </w:rPr>
        <w:t>PUBLISH</w:t>
      </w:r>
    </w:p>
    <w:p w14:paraId="0CD69AF2" w14:textId="77777777" w:rsidR="0008542F" w:rsidRPr="0008542F" w:rsidRDefault="0008542F" w:rsidP="0008542F">
      <w:pPr>
        <w:pStyle w:val="ListParagraph"/>
        <w:numPr>
          <w:ilvl w:val="0"/>
          <w:numId w:val="3"/>
        </w:numPr>
        <w:rPr>
          <w:rFonts w:ascii="Courier New" w:hAnsi="Courier New" w:cs="Courier New"/>
        </w:rPr>
      </w:pPr>
      <w:r w:rsidRPr="0008542F">
        <w:rPr>
          <w:rFonts w:ascii="Courier New" w:hAnsi="Courier New" w:cs="Courier New"/>
        </w:rPr>
        <w:t>PUBLISH prefix</w:t>
      </w:r>
    </w:p>
    <w:p w14:paraId="2002EAD1" w14:textId="6B3FF18D" w:rsidR="0008542F" w:rsidRPr="0008542F" w:rsidRDefault="0008542F" w:rsidP="0008542F">
      <w:pPr>
        <w:pStyle w:val="ListParagraph"/>
        <w:numPr>
          <w:ilvl w:val="0"/>
          <w:numId w:val="3"/>
        </w:numPr>
        <w:rPr>
          <w:rFonts w:ascii="Courier New" w:hAnsi="Courier New" w:cs="Courier New"/>
        </w:rPr>
      </w:pPr>
      <w:r w:rsidRPr="0008542F">
        <w:rPr>
          <w:rFonts w:ascii="Courier New" w:hAnsi="Courier New" w:cs="Courier New"/>
        </w:rPr>
        <w:t xml:space="preserve">PUBLISH AS DIRECTED </w:t>
      </w:r>
      <w:r w:rsidRPr="0008542F">
        <w:rPr>
          <w:rFonts w:ascii="Courier New" w:hAnsi="Courier New" w:cs="Courier New"/>
        </w:rPr>
        <w:t>GRAPH prefix</w:t>
      </w:r>
    </w:p>
    <w:p w14:paraId="2AF7108B" w14:textId="3BAAD579" w:rsidR="0008542F" w:rsidRPr="0008542F" w:rsidRDefault="0008542F" w:rsidP="0008542F">
      <w:pPr>
        <w:pStyle w:val="ListParagraph"/>
        <w:numPr>
          <w:ilvl w:val="0"/>
          <w:numId w:val="3"/>
        </w:numPr>
        <w:rPr>
          <w:rFonts w:ascii="Courier New" w:hAnsi="Courier New" w:cs="Courier New"/>
        </w:rPr>
      </w:pPr>
      <w:r w:rsidRPr="0008542F">
        <w:rPr>
          <w:rFonts w:ascii="Courier New" w:hAnsi="Courier New" w:cs="Courier New"/>
        </w:rPr>
        <w:t xml:space="preserve">PUBLISH AS UNDIRECTED </w:t>
      </w:r>
      <w:r w:rsidRPr="0008542F">
        <w:rPr>
          <w:rFonts w:ascii="Courier New" w:hAnsi="Courier New" w:cs="Courier New"/>
        </w:rPr>
        <w:t>GRAPH prefix</w:t>
      </w:r>
    </w:p>
    <w:p w14:paraId="63427C4F" w14:textId="77777777" w:rsidR="0008542F" w:rsidRPr="0008542F" w:rsidRDefault="0008542F" w:rsidP="0008542F">
      <w:pPr>
        <w:pStyle w:val="ListParagraph"/>
        <w:numPr>
          <w:ilvl w:val="0"/>
          <w:numId w:val="3"/>
        </w:numPr>
        <w:rPr>
          <w:rFonts w:ascii="Courier New" w:hAnsi="Courier New" w:cs="Courier New"/>
        </w:rPr>
      </w:pPr>
      <w:r w:rsidRPr="0008542F">
        <w:rPr>
          <w:rFonts w:ascii="Courier New" w:hAnsi="Courier New" w:cs="Courier New"/>
        </w:rPr>
        <w:t>PUBLISH ALL VIEWS</w:t>
      </w:r>
    </w:p>
    <w:p w14:paraId="08A7DE69" w14:textId="70DD3D9E" w:rsidR="0008542F" w:rsidRPr="0008542F" w:rsidRDefault="0008542F" w:rsidP="0008542F">
      <w:pPr>
        <w:pStyle w:val="ListParagraph"/>
        <w:numPr>
          <w:ilvl w:val="0"/>
          <w:numId w:val="3"/>
        </w:numPr>
        <w:rPr>
          <w:rFonts w:ascii="Courier New" w:hAnsi="Courier New" w:cs="Courier New"/>
        </w:rPr>
      </w:pPr>
      <w:r w:rsidRPr="0008542F">
        <w:rPr>
          <w:rFonts w:ascii="Courier New" w:hAnsi="Courier New" w:cs="Courier New"/>
        </w:rPr>
        <w:t xml:space="preserve">PUBLISH ALL </w:t>
      </w:r>
      <w:r w:rsidRPr="0008542F">
        <w:rPr>
          <w:rFonts w:ascii="Courier New" w:hAnsi="Courier New" w:cs="Courier New"/>
        </w:rPr>
        <w:t>VIEWS prefix</w:t>
      </w:r>
    </w:p>
    <w:p w14:paraId="2B0C115A" w14:textId="5CE8E609" w:rsidR="0008542F" w:rsidRPr="0008542F" w:rsidRDefault="0008542F" w:rsidP="0008542F">
      <w:pPr>
        <w:pStyle w:val="ListParagraph"/>
        <w:numPr>
          <w:ilvl w:val="0"/>
          <w:numId w:val="3"/>
        </w:numPr>
        <w:rPr>
          <w:rFonts w:ascii="Courier New" w:hAnsi="Courier New" w:cs="Courier New"/>
        </w:rPr>
      </w:pPr>
      <w:r w:rsidRPr="0008542F">
        <w:rPr>
          <w:rFonts w:ascii="Courier New" w:hAnsi="Courier New" w:cs="Courier New"/>
        </w:rPr>
        <w:t xml:space="preserve">PUBLISH ALL VIEWS AS DIRECTED </w:t>
      </w:r>
      <w:r w:rsidRPr="0008542F">
        <w:rPr>
          <w:rFonts w:ascii="Courier New" w:hAnsi="Courier New" w:cs="Courier New"/>
        </w:rPr>
        <w:t>GRAPH prefix</w:t>
      </w:r>
    </w:p>
    <w:p w14:paraId="6E31783B" w14:textId="1F0ADEFB" w:rsidR="00EB433D" w:rsidRPr="0008542F" w:rsidRDefault="0008542F" w:rsidP="0011216C">
      <w:pPr>
        <w:pStyle w:val="ListParagraph"/>
        <w:numPr>
          <w:ilvl w:val="0"/>
          <w:numId w:val="3"/>
        </w:numPr>
      </w:pPr>
      <w:r w:rsidRPr="0008542F">
        <w:rPr>
          <w:rFonts w:ascii="Courier New" w:hAnsi="Courier New" w:cs="Courier New"/>
        </w:rPr>
        <w:t>PUBLISH ALL VIEWS AS UNDIRECTED GRAPH prefi</w:t>
      </w:r>
      <w:r w:rsidRPr="0008542F">
        <w:rPr>
          <w:rFonts w:ascii="Courier New" w:hAnsi="Courier New" w:cs="Courier New"/>
        </w:rPr>
        <w:t>x</w:t>
      </w:r>
    </w:p>
    <w:p w14:paraId="29E52EE6" w14:textId="10D68100" w:rsidR="00F1578C" w:rsidRDefault="00F1578C" w:rsidP="00F1578C">
      <w:pPr>
        <w:pStyle w:val="Heading1"/>
      </w:pPr>
      <w:r>
        <w:lastRenderedPageBreak/>
        <w:t>SVG Post-Processing</w:t>
      </w:r>
    </w:p>
    <w:p w14:paraId="0675AE7D" w14:textId="77777777" w:rsidR="00331F68" w:rsidRDefault="00331F68" w:rsidP="00F1578C"/>
    <w:p w14:paraId="101F9C2B" w14:textId="5B637BED" w:rsidR="00F1578C" w:rsidRDefault="0008542F" w:rsidP="00F1578C">
      <w:r>
        <w:t xml:space="preserve">A capability to post-process SVG files created by the “Graph to File” button has been introduced. </w:t>
      </w:r>
      <w:r w:rsidR="00F1578C">
        <w:t>On the Graphviz tab you will see a new button to show/hide a ‘svg’ worksheet.</w:t>
      </w:r>
    </w:p>
    <w:p w14:paraId="33436F72" w14:textId="39464698" w:rsidR="00F1578C" w:rsidRDefault="008475B4" w:rsidP="008475B4">
      <w:pPr>
        <w:jc w:val="center"/>
      </w:pPr>
      <w:r>
        <w:rPr>
          <w:noProof/>
        </w:rPr>
        <mc:AlternateContent>
          <mc:Choice Requires="wps">
            <w:drawing>
              <wp:anchor distT="0" distB="0" distL="114300" distR="114300" simplePos="0" relativeHeight="251663360" behindDoc="0" locked="0" layoutInCell="1" allowOverlap="1" wp14:anchorId="6F77933C" wp14:editId="253E29B8">
                <wp:simplePos x="0" y="0"/>
                <wp:positionH relativeFrom="column">
                  <wp:posOffset>3429000</wp:posOffset>
                </wp:positionH>
                <wp:positionV relativeFrom="paragraph">
                  <wp:posOffset>5715</wp:posOffset>
                </wp:positionV>
                <wp:extent cx="581025" cy="3810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581025" cy="381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D56DB" id="Rectangle 13" o:spid="_x0000_s1026" style="position:absolute;margin-left:270pt;margin-top:.45pt;width:45.75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" filled="f" strokecolor="red" strokeweight="1.5pt"/>
            </w:pict>
          </mc:Fallback>
        </mc:AlternateContent>
      </w:r>
      <w:r w:rsidR="00F1578C" w:rsidRPr="00F1578C">
        <w:rPr>
          <w:noProof/>
        </w:rPr>
        <w:drawing>
          <wp:inline distT="0" distB="0" distL="0" distR="0" wp14:anchorId="22DF256C" wp14:editId="67C9049A">
            <wp:extent cx="2191056" cy="10478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1056" cy="1047896"/>
                    </a:xfrm>
                    <a:prstGeom prst="rect">
                      <a:avLst/>
                    </a:prstGeom>
                  </pic:spPr>
                </pic:pic>
              </a:graphicData>
            </a:graphic>
          </wp:inline>
        </w:drawing>
      </w:r>
    </w:p>
    <w:p w14:paraId="366DE5C8" w14:textId="35177929" w:rsidR="008D7F64" w:rsidRDefault="008D7F64" w:rsidP="00F1578C">
      <w:r>
        <w:t>The new svg worksheet appears as follows:</w:t>
      </w:r>
    </w:p>
    <w:p w14:paraId="608FF588" w14:textId="003E3251" w:rsidR="008D7F64" w:rsidRDefault="008D7F64" w:rsidP="00F1578C">
      <w:r>
        <w:rPr>
          <w:noProof/>
        </w:rPr>
        <w:drawing>
          <wp:inline distT="0" distB="0" distL="0" distR="0" wp14:anchorId="71BBBDD4" wp14:editId="13A6C773">
            <wp:extent cx="5943600" cy="3194685"/>
            <wp:effectExtent l="0" t="0" r="0" b="571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a:stretch>
                      <a:fillRect/>
                    </a:stretch>
                  </pic:blipFill>
                  <pic:spPr>
                    <a:xfrm>
                      <a:off x="0" y="0"/>
                      <a:ext cx="5943600" cy="3194685"/>
                    </a:xfrm>
                    <a:prstGeom prst="rect">
                      <a:avLst/>
                    </a:prstGeom>
                  </pic:spPr>
                </pic:pic>
              </a:graphicData>
            </a:graphic>
          </wp:inline>
        </w:drawing>
      </w:r>
    </w:p>
    <w:p w14:paraId="6D1CEEFE" w14:textId="53DEB617" w:rsidR="008D7F64" w:rsidRDefault="008D7F64" w:rsidP="00F1578C">
      <w:r>
        <w:t>It has 3 columns, the usual comment indicator column which designates the row should be skipped, a “find” string, and a “replace” string.</w:t>
      </w:r>
    </w:p>
    <w:p w14:paraId="21FC7ECD" w14:textId="573582D2" w:rsidR="008D7F64" w:rsidRDefault="008D7F64" w:rsidP="00F1578C">
      <w:r>
        <w:t xml:space="preserve">Excel can store a large block of text in a cell, but it will not display all of it or make it easy to scroll and edit. </w:t>
      </w:r>
      <w:r w:rsidR="00793C01">
        <w:t>Text needs to be broken into</w:t>
      </w:r>
      <w:r>
        <w:t xml:space="preserve"> chunks to be able to view them within a row. Some of the chunks contain placeholders to chunks which are specified further down the worksheet.</w:t>
      </w:r>
    </w:p>
    <w:p w14:paraId="00B6D748" w14:textId="27D5F0AE" w:rsidR="00500EF3" w:rsidRDefault="008D7F64" w:rsidP="00500EF3">
      <w:r>
        <w:t xml:space="preserve">For example, the </w:t>
      </w:r>
      <w:r w:rsidR="00500EF3">
        <w:t>JavaScript</w:t>
      </w:r>
      <w:r>
        <w:t xml:space="preserve"> needs to be inserted into the bottom of the SVG file</w:t>
      </w:r>
      <w:r w:rsidR="00331F68">
        <w:t xml:space="preserve">, but before the </w:t>
      </w:r>
      <w:r w:rsidR="00331F68" w:rsidRPr="00331F68">
        <w:rPr>
          <w:rFonts w:ascii="Courier New" w:hAnsi="Courier New" w:cs="Courier New"/>
        </w:rPr>
        <w:t>&lt;svg/&gt;</w:t>
      </w:r>
      <w:r w:rsidR="00331F68">
        <w:t xml:space="preserve"> element</w:t>
      </w:r>
      <w:r>
        <w:t xml:space="preserve">, so the </w:t>
      </w:r>
      <w:r w:rsidRPr="00500EF3">
        <w:rPr>
          <w:rFonts w:ascii="Courier New" w:hAnsi="Courier New" w:cs="Courier New"/>
        </w:rPr>
        <w:t>&lt;svg/&gt;</w:t>
      </w:r>
      <w:r>
        <w:t xml:space="preserve"> element is replaced with:</w:t>
      </w:r>
    </w:p>
    <w:p w14:paraId="4D7D3298" w14:textId="6465B1F2" w:rsidR="008D7F64" w:rsidRPr="008D7F64" w:rsidRDefault="008D7F64" w:rsidP="00500EF3">
      <w:pPr>
        <w:ind w:left="720"/>
        <w:rPr>
          <w:rFonts w:ascii="Courier New" w:eastAsia="Times New Roman" w:hAnsi="Courier New" w:cs="Courier New"/>
          <w:color w:val="000000"/>
        </w:rPr>
      </w:pPr>
      <w:r w:rsidRPr="008D7F64">
        <w:rPr>
          <w:rFonts w:ascii="Courier New" w:eastAsia="Times New Roman" w:hAnsi="Courier New" w:cs="Courier New"/>
          <w:color w:val="000000"/>
        </w:rPr>
        <w:t>&lt;!-- Excel to Graphviz - Begin --&gt;</w:t>
      </w:r>
      <w:r w:rsidRPr="008D7F64">
        <w:rPr>
          <w:rFonts w:ascii="Courier New" w:eastAsia="Times New Roman" w:hAnsi="Courier New" w:cs="Courier New"/>
          <w:color w:val="000000"/>
        </w:rPr>
        <w:br/>
        <w:t>&lt;style&gt;</w:t>
      </w:r>
      <w:r w:rsidRPr="008D7F64">
        <w:rPr>
          <w:rFonts w:ascii="Courier New" w:eastAsia="Times New Roman" w:hAnsi="Courier New" w:cs="Courier New"/>
          <w:color w:val="000000"/>
        </w:rPr>
        <w:br/>
        <w:t>%%[StyleElements]%%</w:t>
      </w:r>
      <w:r w:rsidRPr="008D7F64">
        <w:rPr>
          <w:rFonts w:ascii="Courier New" w:eastAsia="Times New Roman" w:hAnsi="Courier New" w:cs="Courier New"/>
          <w:color w:val="000000"/>
        </w:rPr>
        <w:br/>
        <w:t>&lt;/style&gt;</w:t>
      </w:r>
      <w:r w:rsidRPr="008D7F64">
        <w:rPr>
          <w:rFonts w:ascii="Courier New" w:eastAsia="Times New Roman" w:hAnsi="Courier New" w:cs="Courier New"/>
          <w:color w:val="000000"/>
        </w:rPr>
        <w:br/>
        <w:t>&lt;script&gt;</w:t>
      </w:r>
      <w:r w:rsidRPr="008D7F64">
        <w:rPr>
          <w:rFonts w:ascii="Courier New" w:eastAsia="Times New Roman" w:hAnsi="Courier New" w:cs="Courier New"/>
          <w:color w:val="000000"/>
        </w:rPr>
        <w:br/>
      </w:r>
      <w:r w:rsidRPr="008D7F64">
        <w:rPr>
          <w:rFonts w:ascii="Courier New" w:eastAsia="Times New Roman" w:hAnsi="Courier New" w:cs="Courier New"/>
          <w:color w:val="000000"/>
        </w:rPr>
        <w:lastRenderedPageBreak/>
        <w:t>&lt;![CDATA[</w:t>
      </w:r>
      <w:r w:rsidRPr="008D7F64">
        <w:rPr>
          <w:rFonts w:ascii="Courier New" w:eastAsia="Times New Roman" w:hAnsi="Courier New" w:cs="Courier New"/>
          <w:color w:val="000000"/>
        </w:rPr>
        <w:br/>
        <w:t>%%[makeDraggableSection01]%%</w:t>
      </w:r>
      <w:r w:rsidRPr="008D7F64">
        <w:rPr>
          <w:rFonts w:ascii="Courier New" w:eastAsia="Times New Roman" w:hAnsi="Courier New" w:cs="Courier New"/>
          <w:color w:val="000000"/>
        </w:rPr>
        <w:br/>
        <w:t>%%[makeDraggableSection02]%%</w:t>
      </w:r>
      <w:r w:rsidRPr="008D7F64">
        <w:rPr>
          <w:rFonts w:ascii="Courier New" w:eastAsia="Times New Roman" w:hAnsi="Courier New" w:cs="Courier New"/>
          <w:color w:val="000000"/>
        </w:rPr>
        <w:br/>
        <w:t>]]&gt;</w:t>
      </w:r>
      <w:r w:rsidRPr="008D7F64">
        <w:rPr>
          <w:rFonts w:ascii="Courier New" w:eastAsia="Times New Roman" w:hAnsi="Courier New" w:cs="Courier New"/>
          <w:color w:val="000000"/>
        </w:rPr>
        <w:br/>
        <w:t>&lt;/script&gt;</w:t>
      </w:r>
      <w:r w:rsidRPr="008D7F64">
        <w:rPr>
          <w:rFonts w:ascii="Courier New" w:eastAsia="Times New Roman" w:hAnsi="Courier New" w:cs="Courier New"/>
          <w:color w:val="000000"/>
        </w:rPr>
        <w:br/>
        <w:t>&lt;!-- Excel to Graphviz - End --&gt;</w:t>
      </w:r>
      <w:r w:rsidRPr="008D7F64">
        <w:rPr>
          <w:rFonts w:ascii="Courier New" w:eastAsia="Times New Roman" w:hAnsi="Courier New" w:cs="Courier New"/>
          <w:color w:val="000000"/>
        </w:rPr>
        <w:br/>
      </w:r>
      <w:r w:rsidRPr="008D7F64">
        <w:rPr>
          <w:rFonts w:ascii="Courier New" w:eastAsia="Times New Roman" w:hAnsi="Courier New" w:cs="Courier New"/>
          <w:color w:val="000000"/>
        </w:rPr>
        <w:br/>
        <w:t>&lt;/svg&gt;</w:t>
      </w:r>
    </w:p>
    <w:p w14:paraId="4EA33952" w14:textId="2E0811CC" w:rsidR="008D7F64" w:rsidRDefault="008D7F64" w:rsidP="00F1578C">
      <w:r>
        <w:t xml:space="preserve">When row 14 is processed, </w:t>
      </w:r>
      <w:r w:rsidRPr="00331F68">
        <w:rPr>
          <w:rFonts w:ascii="Courier New" w:hAnsi="Courier New" w:cs="Courier New"/>
        </w:rPr>
        <w:t>%%[StyleElements]%%</w:t>
      </w:r>
      <w:r>
        <w:t xml:space="preserve"> in the above fragment is replaced with:</w:t>
      </w:r>
    </w:p>
    <w:p w14:paraId="58223B40" w14:textId="52E5E553" w:rsidR="008D7F64" w:rsidRPr="008D7F64" w:rsidRDefault="008D7F64" w:rsidP="00286F37">
      <w:pPr>
        <w:spacing w:after="0" w:line="240" w:lineRule="auto"/>
        <w:ind w:left="720"/>
        <w:rPr>
          <w:rFonts w:ascii="Courier New" w:eastAsia="Times New Roman" w:hAnsi="Courier New" w:cs="Courier New"/>
          <w:color w:val="000000"/>
        </w:rPr>
      </w:pPr>
      <w:r w:rsidRPr="008D7F64">
        <w:rPr>
          <w:rFonts w:ascii="Courier New" w:eastAsia="Times New Roman" w:hAnsi="Courier New" w:cs="Courier New"/>
          <w:color w:val="000000"/>
        </w:rPr>
        <w:t>%%[edge node text]%%</w:t>
      </w:r>
      <w:r w:rsidRPr="008D7F64">
        <w:rPr>
          <w:rFonts w:ascii="Courier New" w:eastAsia="Times New Roman" w:hAnsi="Courier New" w:cs="Courier New"/>
          <w:color w:val="000000"/>
        </w:rPr>
        <w:br/>
        <w:t>%%[text-highlight-nodes]%%</w:t>
      </w:r>
      <w:r w:rsidRPr="008D7F64">
        <w:rPr>
          <w:rFonts w:ascii="Courier New" w:eastAsia="Times New Roman" w:hAnsi="Courier New" w:cs="Courier New"/>
          <w:color w:val="000000"/>
        </w:rPr>
        <w:br/>
        <w:t>%%[text-highlight-edges]%%</w:t>
      </w:r>
      <w:r w:rsidRPr="008D7F64">
        <w:rPr>
          <w:rFonts w:ascii="Courier New" w:eastAsia="Times New Roman" w:hAnsi="Courier New" w:cs="Courier New"/>
          <w:color w:val="000000"/>
        </w:rPr>
        <w:br/>
        <w:t xml:space="preserve">%%[edge-highlight path]%% </w:t>
      </w:r>
      <w:r w:rsidRPr="008D7F64">
        <w:rPr>
          <w:rFonts w:ascii="Courier New" w:eastAsia="Times New Roman" w:hAnsi="Courier New" w:cs="Courier New"/>
          <w:color w:val="000000"/>
        </w:rPr>
        <w:br/>
        <w:t>%%[edge-highlight polygon]%%</w:t>
      </w:r>
      <w:r w:rsidRPr="008D7F64">
        <w:rPr>
          <w:rFonts w:ascii="Courier New" w:eastAsia="Times New Roman" w:hAnsi="Courier New" w:cs="Courier New"/>
          <w:color w:val="000000"/>
        </w:rPr>
        <w:br/>
        <w:t>%%[node-highlight polygon]%%</w:t>
      </w:r>
    </w:p>
    <w:p w14:paraId="1F743612" w14:textId="77777777" w:rsidR="00331F68" w:rsidRDefault="00331F68"/>
    <w:p w14:paraId="65BD4AA3" w14:textId="52659E3C" w:rsidR="00F1578C" w:rsidRDefault="008D7F64">
      <w:r>
        <w:t>Converting it to:</w:t>
      </w:r>
    </w:p>
    <w:p w14:paraId="5E1EE796" w14:textId="5D8A1089" w:rsidR="008D7F64" w:rsidRPr="008D7F64" w:rsidRDefault="008D7F64" w:rsidP="00286F37">
      <w:pPr>
        <w:spacing w:after="0" w:line="240" w:lineRule="auto"/>
        <w:ind w:left="720"/>
        <w:rPr>
          <w:rFonts w:ascii="Courier New" w:eastAsia="Times New Roman" w:hAnsi="Courier New" w:cs="Courier New"/>
          <w:color w:val="000000"/>
        </w:rPr>
      </w:pPr>
      <w:r w:rsidRPr="008D7F64">
        <w:rPr>
          <w:rFonts w:ascii="Courier New" w:eastAsia="Times New Roman" w:hAnsi="Courier New" w:cs="Courier New"/>
          <w:color w:val="000000"/>
        </w:rPr>
        <w:t>&lt;!-- Excel to Graphviz - Begin --&gt;</w:t>
      </w:r>
      <w:r w:rsidRPr="008D7F64">
        <w:rPr>
          <w:rFonts w:ascii="Courier New" w:eastAsia="Times New Roman" w:hAnsi="Courier New" w:cs="Courier New"/>
          <w:color w:val="000000"/>
        </w:rPr>
        <w:br/>
        <w:t>&lt;style&gt;</w:t>
      </w:r>
      <w:r w:rsidRPr="008D7F64">
        <w:rPr>
          <w:rFonts w:ascii="Courier New" w:eastAsia="Times New Roman" w:hAnsi="Courier New" w:cs="Courier New"/>
          <w:color w:val="000000"/>
        </w:rPr>
        <w:br/>
        <w:t>%%[edge node text]%%</w:t>
      </w:r>
      <w:r w:rsidRPr="008D7F64">
        <w:rPr>
          <w:rFonts w:ascii="Courier New" w:eastAsia="Times New Roman" w:hAnsi="Courier New" w:cs="Courier New"/>
          <w:color w:val="000000"/>
        </w:rPr>
        <w:br/>
        <w:t>%%[text-highlight-nodes]%%</w:t>
      </w:r>
      <w:r w:rsidRPr="008D7F64">
        <w:rPr>
          <w:rFonts w:ascii="Courier New" w:eastAsia="Times New Roman" w:hAnsi="Courier New" w:cs="Courier New"/>
          <w:color w:val="000000"/>
        </w:rPr>
        <w:br/>
        <w:t>%%[text-highlight-edges]%%</w:t>
      </w:r>
      <w:r w:rsidRPr="008D7F64">
        <w:rPr>
          <w:rFonts w:ascii="Courier New" w:eastAsia="Times New Roman" w:hAnsi="Courier New" w:cs="Courier New"/>
          <w:color w:val="000000"/>
        </w:rPr>
        <w:br/>
        <w:t xml:space="preserve">%%[edge-highlight path]%% </w:t>
      </w:r>
      <w:r w:rsidRPr="008D7F64">
        <w:rPr>
          <w:rFonts w:ascii="Courier New" w:eastAsia="Times New Roman" w:hAnsi="Courier New" w:cs="Courier New"/>
          <w:color w:val="000000"/>
        </w:rPr>
        <w:br/>
        <w:t>%%[edge-highlight polygon]%%</w:t>
      </w:r>
      <w:r w:rsidRPr="008D7F64">
        <w:rPr>
          <w:rFonts w:ascii="Courier New" w:eastAsia="Times New Roman" w:hAnsi="Courier New" w:cs="Courier New"/>
          <w:color w:val="000000"/>
        </w:rPr>
        <w:br/>
        <w:t>%%[node-highlight polygon]%%</w:t>
      </w:r>
    </w:p>
    <w:p w14:paraId="5F3A5D9B" w14:textId="2BAE18D9" w:rsidR="008D7F64" w:rsidRDefault="008D7F64" w:rsidP="00286F37">
      <w:pPr>
        <w:ind w:left="720"/>
        <w:rPr>
          <w:rFonts w:ascii="Courier New" w:eastAsia="Times New Roman" w:hAnsi="Courier New" w:cs="Courier New"/>
          <w:color w:val="000000"/>
        </w:rPr>
      </w:pPr>
      <w:r w:rsidRPr="008D7F64">
        <w:rPr>
          <w:rFonts w:ascii="Courier New" w:eastAsia="Times New Roman" w:hAnsi="Courier New" w:cs="Courier New"/>
          <w:color w:val="000000"/>
        </w:rPr>
        <w:t>&lt;/style&gt;</w:t>
      </w:r>
      <w:r w:rsidRPr="008D7F64">
        <w:rPr>
          <w:rFonts w:ascii="Courier New" w:eastAsia="Times New Roman" w:hAnsi="Courier New" w:cs="Courier New"/>
          <w:color w:val="000000"/>
        </w:rPr>
        <w:br/>
        <w:t>&lt;script&gt;</w:t>
      </w:r>
      <w:r w:rsidRPr="008D7F64">
        <w:rPr>
          <w:rFonts w:ascii="Courier New" w:eastAsia="Times New Roman" w:hAnsi="Courier New" w:cs="Courier New"/>
          <w:color w:val="000000"/>
        </w:rPr>
        <w:br/>
        <w:t>&lt;![CDATA[</w:t>
      </w:r>
      <w:r w:rsidRPr="008D7F64">
        <w:rPr>
          <w:rFonts w:ascii="Courier New" w:eastAsia="Times New Roman" w:hAnsi="Courier New" w:cs="Courier New"/>
          <w:color w:val="000000"/>
        </w:rPr>
        <w:br/>
        <w:t>%%[makeDraggableSection01]%%</w:t>
      </w:r>
      <w:r w:rsidRPr="008D7F64">
        <w:rPr>
          <w:rFonts w:ascii="Courier New" w:eastAsia="Times New Roman" w:hAnsi="Courier New" w:cs="Courier New"/>
          <w:color w:val="000000"/>
        </w:rPr>
        <w:br/>
        <w:t>%%[makeDraggableSection02]%%</w:t>
      </w:r>
      <w:r w:rsidRPr="008D7F64">
        <w:rPr>
          <w:rFonts w:ascii="Courier New" w:eastAsia="Times New Roman" w:hAnsi="Courier New" w:cs="Courier New"/>
          <w:color w:val="000000"/>
        </w:rPr>
        <w:br/>
        <w:t>]]&gt;</w:t>
      </w:r>
      <w:r w:rsidRPr="008D7F64">
        <w:rPr>
          <w:rFonts w:ascii="Courier New" w:eastAsia="Times New Roman" w:hAnsi="Courier New" w:cs="Courier New"/>
          <w:color w:val="000000"/>
        </w:rPr>
        <w:br/>
        <w:t>&lt;/script&gt;</w:t>
      </w:r>
      <w:r w:rsidRPr="008D7F64">
        <w:rPr>
          <w:rFonts w:ascii="Courier New" w:eastAsia="Times New Roman" w:hAnsi="Courier New" w:cs="Courier New"/>
          <w:color w:val="000000"/>
        </w:rPr>
        <w:br/>
        <w:t>&lt;!-- Excel to Graphviz - End --&gt;</w:t>
      </w:r>
      <w:r w:rsidRPr="008D7F64">
        <w:rPr>
          <w:rFonts w:ascii="Courier New" w:eastAsia="Times New Roman" w:hAnsi="Courier New" w:cs="Courier New"/>
          <w:color w:val="000000"/>
        </w:rPr>
        <w:br/>
      </w:r>
      <w:r w:rsidRPr="008D7F64">
        <w:rPr>
          <w:rFonts w:ascii="Courier New" w:eastAsia="Times New Roman" w:hAnsi="Courier New" w:cs="Courier New"/>
          <w:color w:val="000000"/>
        </w:rPr>
        <w:br/>
        <w:t>&lt;/svg&gt;</w:t>
      </w:r>
    </w:p>
    <w:p w14:paraId="50FC19F8" w14:textId="4CFD01EF" w:rsidR="00286F37" w:rsidRDefault="00286F37">
      <w:r w:rsidRPr="00286F37">
        <w:t>As</w:t>
      </w:r>
      <w:r>
        <w:t xml:space="preserve"> </w:t>
      </w:r>
      <w:r w:rsidRPr="00286F37">
        <w:t>each row is</w:t>
      </w:r>
      <w:r>
        <w:t xml:space="preserve"> processed the placeholders are replaced with the actual </w:t>
      </w:r>
      <w:r w:rsidR="00331F68">
        <w:t>CSS</w:t>
      </w:r>
      <w:r>
        <w:t xml:space="preserve"> style definitions or </w:t>
      </w:r>
      <w:r w:rsidR="00331F68">
        <w:t>JavaScript</w:t>
      </w:r>
      <w:r>
        <w:t xml:space="preserve"> code. It is a bit confusing at first, and admittedly a little bit kludgy but it gets around Excel’s cell limitations for text data.</w:t>
      </w:r>
    </w:p>
    <w:p w14:paraId="6A2AAEF3" w14:textId="6207EC5E" w:rsidR="00286F37" w:rsidRDefault="00286F37">
      <w:r>
        <w:t xml:space="preserve">Note, there is nothing special about the </w:t>
      </w:r>
      <w:r w:rsidRPr="00500EF3">
        <w:rPr>
          <w:rFonts w:ascii="Courier New" w:hAnsi="Courier New" w:cs="Courier New"/>
        </w:rPr>
        <w:t>%%[ … ]%%</w:t>
      </w:r>
      <w:r>
        <w:t xml:space="preserve"> notation on the find strings. </w:t>
      </w:r>
      <w:r w:rsidR="00793C01">
        <w:t>T</w:t>
      </w:r>
      <w:r>
        <w:t xml:space="preserve">hat pattern </w:t>
      </w:r>
      <w:r w:rsidR="00793C01">
        <w:t xml:space="preserve">was used </w:t>
      </w:r>
      <w:r>
        <w:t xml:space="preserve">to ensure there would be no accidental substitutions of text. </w:t>
      </w:r>
    </w:p>
    <w:p w14:paraId="1162BDCB" w14:textId="3C24B7E7" w:rsidR="00286F37" w:rsidRDefault="00286F37">
      <w:r>
        <w:t>Any value can be used in the find/replace, as illustrated on row 5 where:</w:t>
      </w:r>
    </w:p>
    <w:p w14:paraId="78C6F416" w14:textId="77777777" w:rsidR="00286F37" w:rsidRPr="00286F37" w:rsidRDefault="00286F37" w:rsidP="00286F37">
      <w:pPr>
        <w:ind w:left="720"/>
        <w:rPr>
          <w:rFonts w:ascii="Courier New" w:hAnsi="Courier New" w:cs="Courier New"/>
        </w:rPr>
      </w:pPr>
      <w:r w:rsidRPr="00286F37">
        <w:rPr>
          <w:rFonts w:ascii="Courier New" w:hAnsi="Courier New" w:cs="Courier New"/>
        </w:rPr>
        <w:t xml:space="preserve">xmlns:xlink=http://www.w3.org/1999/xlink” </w:t>
      </w:r>
    </w:p>
    <w:p w14:paraId="56E5673C" w14:textId="038EDD64" w:rsidR="00286F37" w:rsidRDefault="00286F37">
      <w:r>
        <w:t xml:space="preserve">is replaced with: </w:t>
      </w:r>
    </w:p>
    <w:p w14:paraId="5980FAB3" w14:textId="3A0BDFAC" w:rsidR="00286F37" w:rsidRDefault="00286F37" w:rsidP="00286F37">
      <w:pPr>
        <w:ind w:left="720"/>
        <w:rPr>
          <w:rFonts w:ascii="Courier New" w:hAnsi="Courier New" w:cs="Courier New"/>
        </w:rPr>
      </w:pPr>
      <w:r w:rsidRPr="00286F37">
        <w:rPr>
          <w:rFonts w:ascii="Courier New" w:hAnsi="Courier New" w:cs="Courier New"/>
        </w:rPr>
        <w:lastRenderedPageBreak/>
        <w:t>xmlns:xlink="http://www.w3.org/1999/xlink" onload="makeDraggable(evt)"&gt;</w:t>
      </w:r>
    </w:p>
    <w:p w14:paraId="07407521" w14:textId="2386251C" w:rsidR="00286F37" w:rsidRDefault="00286F37" w:rsidP="00286F37">
      <w:r>
        <w:t xml:space="preserve">The SVG post-processing is only performed by the “Graph to File” and “All Views to File” buttons. </w:t>
      </w:r>
      <w:r w:rsidR="00500EF3">
        <w:t>Microsoft Office 365 allows you to display SVG images in the workbook, but the hover and Javascript options are not supported. I think Microsoft changes the SVG to a picture element when displaying SVG.</w:t>
      </w:r>
    </w:p>
    <w:p w14:paraId="6C4A694D" w14:textId="214C174A" w:rsidR="00500EF3" w:rsidRDefault="00500EF3" w:rsidP="00286F37">
      <w:r>
        <w:t>The post-processing logic can also be toggled on/off on the ‘</w:t>
      </w:r>
      <w:r w:rsidR="00793C01">
        <w:t>SVG</w:t>
      </w:r>
      <w:r>
        <w:t xml:space="preserve">’ tab </w:t>
      </w:r>
      <w:r w:rsidR="00793C01">
        <w:t>through the “Postprocess SVG Output” checkbox.</w:t>
      </w:r>
      <w:r>
        <w:t xml:space="preserve"> This </w:t>
      </w:r>
      <w:r w:rsidR="00793C01">
        <w:t xml:space="preserve">toggle </w:t>
      </w:r>
      <w:r>
        <w:t>will allow you to generate “pure” Graphviz output if desired.</w:t>
      </w:r>
    </w:p>
    <w:p w14:paraId="569ABBA2" w14:textId="21AEA5C6" w:rsidR="00793C01" w:rsidRPr="00793C01" w:rsidRDefault="00793C01" w:rsidP="00286F37">
      <w:pPr>
        <w:rPr>
          <w:color w:val="FF0000"/>
          <w:sz w:val="28"/>
          <w:szCs w:val="28"/>
        </w:rPr>
      </w:pPr>
      <w:r w:rsidRPr="00793C01">
        <w:rPr>
          <w:color w:val="FF0000"/>
          <w:sz w:val="28"/>
          <w:szCs w:val="28"/>
        </w:rPr>
        <w:t xml:space="preserve">The </w:t>
      </w:r>
      <w:r>
        <w:rPr>
          <w:color w:val="FF0000"/>
          <w:sz w:val="28"/>
          <w:szCs w:val="28"/>
        </w:rPr>
        <w:t xml:space="preserve">postprocessing </w:t>
      </w:r>
      <w:r w:rsidRPr="00793C01">
        <w:rPr>
          <w:color w:val="FF0000"/>
          <w:sz w:val="28"/>
          <w:szCs w:val="28"/>
        </w:rPr>
        <w:t xml:space="preserve">feature is toggled OFF in the </w:t>
      </w:r>
      <w:r>
        <w:rPr>
          <w:color w:val="FF0000"/>
          <w:sz w:val="28"/>
          <w:szCs w:val="28"/>
        </w:rPr>
        <w:t>download</w:t>
      </w:r>
      <w:r w:rsidRPr="00793C01">
        <w:rPr>
          <w:color w:val="FF0000"/>
          <w:sz w:val="28"/>
          <w:szCs w:val="28"/>
        </w:rPr>
        <w:t xml:space="preserve"> file. You must toggle it on to use the feature.</w:t>
      </w:r>
    </w:p>
    <w:p w14:paraId="5C597302" w14:textId="1E5D8434" w:rsidR="00793C01" w:rsidRDefault="00793C01" w:rsidP="00286F37">
      <w:r>
        <w:rPr>
          <w:noProof/>
        </w:rPr>
        <mc:AlternateContent>
          <mc:Choice Requires="wps">
            <w:drawing>
              <wp:anchor distT="0" distB="0" distL="114300" distR="114300" simplePos="0" relativeHeight="251672576" behindDoc="0" locked="0" layoutInCell="1" allowOverlap="1" wp14:anchorId="04A56EB3" wp14:editId="502EAB60">
                <wp:simplePos x="0" y="0"/>
                <wp:positionH relativeFrom="margin">
                  <wp:align>left</wp:align>
                </wp:positionH>
                <wp:positionV relativeFrom="paragraph">
                  <wp:posOffset>-4445</wp:posOffset>
                </wp:positionV>
                <wp:extent cx="990600" cy="714375"/>
                <wp:effectExtent l="0" t="0" r="19050" b="28575"/>
                <wp:wrapNone/>
                <wp:docPr id="580510824" name="Rectangle 1"/>
                <wp:cNvGraphicFramePr/>
                <a:graphic xmlns:a="http://schemas.openxmlformats.org/drawingml/2006/main">
                  <a:graphicData uri="http://schemas.microsoft.com/office/word/2010/wordprocessingShape">
                    <wps:wsp>
                      <wps:cNvSpPr/>
                      <wps:spPr>
                        <a:xfrm>
                          <a:off x="0" y="0"/>
                          <a:ext cx="990600" cy="714375"/>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CB8FD" id="Rectangle 1" o:spid="_x0000_s1026" style="position:absolute;margin-left:0;margin-top:-.35pt;width:78pt;height:56.2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" filled="f" strokecolor="red" strokeweight="1.5pt">
                <w10:wrap anchorx="margin"/>
              </v:rect>
            </w:pict>
          </mc:Fallback>
        </mc:AlternateContent>
      </w:r>
      <w:r w:rsidRPr="00793C01">
        <w:drawing>
          <wp:inline distT="0" distB="0" distL="0" distR="0" wp14:anchorId="532D7680" wp14:editId="568E844B">
            <wp:extent cx="5943600" cy="725805"/>
            <wp:effectExtent l="0" t="0" r="0" b="0"/>
            <wp:docPr id="713354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354483" name=""/>
                    <pic:cNvPicPr/>
                  </pic:nvPicPr>
                  <pic:blipFill>
                    <a:blip r:embed="rId12"/>
                    <a:stretch>
                      <a:fillRect/>
                    </a:stretch>
                  </pic:blipFill>
                  <pic:spPr>
                    <a:xfrm>
                      <a:off x="0" y="0"/>
                      <a:ext cx="5943600" cy="725805"/>
                    </a:xfrm>
                    <a:prstGeom prst="rect">
                      <a:avLst/>
                    </a:prstGeom>
                  </pic:spPr>
                </pic:pic>
              </a:graphicData>
            </a:graphic>
          </wp:inline>
        </w:drawing>
      </w:r>
    </w:p>
    <w:p w14:paraId="68285501" w14:textId="5171247A" w:rsidR="00793C01" w:rsidRDefault="00793C01" w:rsidP="00286F37">
      <w:r>
        <w:t>The default implementation includes contributed Javascript which will let you click on a node or an edge and see the border change color and size. Edges are animated from tail to head, and zoom capabilities are provided for clusters.</w:t>
      </w:r>
    </w:p>
    <w:p w14:paraId="39F956DB" w14:textId="601DAB69" w:rsidR="00941FEC" w:rsidRDefault="00941FEC" w:rsidP="00286F37">
      <w:r>
        <w:t>In the following example the “order approval” node has been selected.</w:t>
      </w:r>
    </w:p>
    <w:p w14:paraId="37535A1A" w14:textId="55718B95" w:rsidR="00500EF3" w:rsidRDefault="00941FEC" w:rsidP="00286F37">
      <w:r w:rsidRPr="00941FEC">
        <w:lastRenderedPageBreak/>
        <w:drawing>
          <wp:inline distT="0" distB="0" distL="0" distR="0" wp14:anchorId="0004A794" wp14:editId="059482AD">
            <wp:extent cx="5943600" cy="5989320"/>
            <wp:effectExtent l="0" t="0" r="0" b="0"/>
            <wp:docPr id="1666019045" name="Picture 1"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019045" name="Picture 1" descr="A picture containing text, diagram, screenshot, plan&#10;&#10;Description automatically generated"/>
                    <pic:cNvPicPr/>
                  </pic:nvPicPr>
                  <pic:blipFill>
                    <a:blip r:embed="rId13"/>
                    <a:stretch>
                      <a:fillRect/>
                    </a:stretch>
                  </pic:blipFill>
                  <pic:spPr>
                    <a:xfrm>
                      <a:off x="0" y="0"/>
                      <a:ext cx="5943600" cy="5989320"/>
                    </a:xfrm>
                    <a:prstGeom prst="rect">
                      <a:avLst/>
                    </a:prstGeom>
                  </pic:spPr>
                </pic:pic>
              </a:graphicData>
            </a:graphic>
          </wp:inline>
        </w:drawing>
      </w:r>
    </w:p>
    <w:p w14:paraId="5DAF4266" w14:textId="787B7FB2" w:rsidR="00500EF3" w:rsidRDefault="00500EF3" w:rsidP="008475B4">
      <w:pPr>
        <w:pStyle w:val="Heading1"/>
        <w:pageBreakBefore/>
      </w:pPr>
      <w:r>
        <w:lastRenderedPageBreak/>
        <w:t>Import/Export</w:t>
      </w:r>
    </w:p>
    <w:p w14:paraId="34DED1D1" w14:textId="070071AD" w:rsidR="00500EF3" w:rsidRDefault="00500EF3" w:rsidP="00286F37">
      <w:r>
        <w:t xml:space="preserve">The enhancement for SQL clustering and SVG postprocessing </w:t>
      </w:r>
      <w:r w:rsidR="008475B4">
        <w:t>has</w:t>
      </w:r>
      <w:r>
        <w:t xml:space="preserve"> been incorporated into the Exchange tab. The new values on the ‘settings’ worksheet have been added to their respective sections in the JSON file</w:t>
      </w:r>
      <w:r w:rsidR="008475B4">
        <w:t xml:space="preserve"> on export, and will be pulled into the settings on Import. </w:t>
      </w:r>
    </w:p>
    <w:p w14:paraId="15B23DB8" w14:textId="77777777" w:rsidR="00FF0955" w:rsidRDefault="008475B4" w:rsidP="00286F37">
      <w:r>
        <w:t>The ‘svg’ worksheet has also been added to the JSON exchange file. The enhanced JSON format will continue to let the contents be placed under version control, or make it easy to move to future releases</w:t>
      </w:r>
      <w:r w:rsidR="00FF0955">
        <w:t>.</w:t>
      </w:r>
    </w:p>
    <w:p w14:paraId="3715BB09" w14:textId="71F68B7D" w:rsidR="008475B4" w:rsidRDefault="008475B4" w:rsidP="00286F37">
      <w:r>
        <w:t>The Exchange tab now appears as:</w:t>
      </w:r>
      <w:r>
        <w:br/>
      </w:r>
    </w:p>
    <w:p w14:paraId="7AFE9F89" w14:textId="57FF44CE" w:rsidR="008475B4" w:rsidRDefault="008475B4" w:rsidP="00286F37">
      <w:r>
        <w:rPr>
          <w:noProof/>
        </w:rPr>
        <mc:AlternateContent>
          <mc:Choice Requires="wps">
            <w:drawing>
              <wp:anchor distT="0" distB="0" distL="114300" distR="114300" simplePos="0" relativeHeight="251659264" behindDoc="0" locked="0" layoutInCell="1" allowOverlap="1" wp14:anchorId="76FF83D3" wp14:editId="789C5575">
                <wp:simplePos x="0" y="0"/>
                <wp:positionH relativeFrom="column">
                  <wp:posOffset>3590925</wp:posOffset>
                </wp:positionH>
                <wp:positionV relativeFrom="paragraph">
                  <wp:posOffset>155575</wp:posOffset>
                </wp:positionV>
                <wp:extent cx="781050" cy="603250"/>
                <wp:effectExtent l="0" t="0" r="19050" b="25400"/>
                <wp:wrapNone/>
                <wp:docPr id="11" name="Rectangle 11"/>
                <wp:cNvGraphicFramePr/>
                <a:graphic xmlns:a="http://schemas.openxmlformats.org/drawingml/2006/main">
                  <a:graphicData uri="http://schemas.microsoft.com/office/word/2010/wordprocessingShape">
                    <wps:wsp>
                      <wps:cNvSpPr/>
                      <wps:spPr>
                        <a:xfrm>
                          <a:off x="0" y="0"/>
                          <a:ext cx="781050" cy="6032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E579AE" id="Rectangle 11" o:spid="_x0000_s1026" style="position:absolute;margin-left:282.75pt;margin-top:12.25pt;width:61.5pt;height: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" filled="f" strokecolor="red" strokeweight="1.5pt"/>
            </w:pict>
          </mc:Fallback>
        </mc:AlternateContent>
      </w:r>
      <w:r w:rsidRPr="008475B4">
        <w:rPr>
          <w:noProof/>
        </w:rPr>
        <w:drawing>
          <wp:inline distT="0" distB="0" distL="0" distR="0" wp14:anchorId="6768740A" wp14:editId="5790B3E7">
            <wp:extent cx="5943600" cy="7556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55650"/>
                    </a:xfrm>
                    <a:prstGeom prst="rect">
                      <a:avLst/>
                    </a:prstGeom>
                  </pic:spPr>
                </pic:pic>
              </a:graphicData>
            </a:graphic>
          </wp:inline>
        </w:drawing>
      </w:r>
    </w:p>
    <w:p w14:paraId="2D451711" w14:textId="5E26B827" w:rsidR="008475B4" w:rsidRDefault="008475B4" w:rsidP="00286F37">
      <w:r>
        <w:t>Where you can see there is a new group for ‘svg’ Worksheet.</w:t>
      </w:r>
    </w:p>
    <w:p w14:paraId="0E739387" w14:textId="000E868F" w:rsidR="008475B4" w:rsidRPr="00286F37" w:rsidRDefault="008475B4" w:rsidP="00286F37">
      <w:r>
        <w:t>You can also use Exchange to just export/import the svg worksheet data, without all the other spreadsheet content. It would be possible to create different versions of the post-processing statements which could be swapped in/out. For example, if you wanted different css styles to change edge colors or thickness.</w:t>
      </w:r>
    </w:p>
    <w:sectPr w:rsidR="008475B4" w:rsidRPr="00286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11BE6"/>
    <w:multiLevelType w:val="hybridMultilevel"/>
    <w:tmpl w:val="0FE41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62283D"/>
    <w:multiLevelType w:val="hybridMultilevel"/>
    <w:tmpl w:val="E87A0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244C5"/>
    <w:multiLevelType w:val="hybridMultilevel"/>
    <w:tmpl w:val="0082E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2C3673"/>
    <w:multiLevelType w:val="hybridMultilevel"/>
    <w:tmpl w:val="1D3AA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7171926">
    <w:abstractNumId w:val="2"/>
  </w:num>
  <w:num w:numId="2" w16cid:durableId="1501969227">
    <w:abstractNumId w:val="3"/>
  </w:num>
  <w:num w:numId="3" w16cid:durableId="1987276898">
    <w:abstractNumId w:val="1"/>
  </w:num>
  <w:num w:numId="4" w16cid:durableId="1271625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7A4"/>
    <w:rsid w:val="0008542F"/>
    <w:rsid w:val="00202C8B"/>
    <w:rsid w:val="00286F37"/>
    <w:rsid w:val="0029234C"/>
    <w:rsid w:val="00331F68"/>
    <w:rsid w:val="00500EF3"/>
    <w:rsid w:val="005743D5"/>
    <w:rsid w:val="00793C01"/>
    <w:rsid w:val="008475B4"/>
    <w:rsid w:val="008D7F64"/>
    <w:rsid w:val="00941FEC"/>
    <w:rsid w:val="00A457A4"/>
    <w:rsid w:val="00A85380"/>
    <w:rsid w:val="00BF309C"/>
    <w:rsid w:val="00C01CCF"/>
    <w:rsid w:val="00CF5C3D"/>
    <w:rsid w:val="00EB433D"/>
    <w:rsid w:val="00F1578C"/>
    <w:rsid w:val="00FF0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CF674"/>
  <w15:chartTrackingRefBased/>
  <w15:docId w15:val="{6B4322BA-572E-4A65-AD00-B9ABEDC07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3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54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3D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F5C3D"/>
    <w:pPr>
      <w:ind w:left="720"/>
      <w:contextualSpacing/>
    </w:pPr>
  </w:style>
  <w:style w:type="character" w:styleId="Hyperlink">
    <w:name w:val="Hyperlink"/>
    <w:basedOn w:val="DefaultParagraphFont"/>
    <w:uiPriority w:val="99"/>
    <w:unhideWhenUsed/>
    <w:rsid w:val="00286F37"/>
    <w:rPr>
      <w:color w:val="0563C1" w:themeColor="hyperlink"/>
      <w:u w:val="single"/>
    </w:rPr>
  </w:style>
  <w:style w:type="character" w:styleId="UnresolvedMention">
    <w:name w:val="Unresolved Mention"/>
    <w:basedOn w:val="DefaultParagraphFont"/>
    <w:uiPriority w:val="99"/>
    <w:semiHidden/>
    <w:unhideWhenUsed/>
    <w:rsid w:val="00286F37"/>
    <w:rPr>
      <w:color w:val="605E5C"/>
      <w:shd w:val="clear" w:color="auto" w:fill="E1DFDD"/>
    </w:rPr>
  </w:style>
  <w:style w:type="character" w:customStyle="1" w:styleId="Heading2Char">
    <w:name w:val="Heading 2 Char"/>
    <w:basedOn w:val="DefaultParagraphFont"/>
    <w:link w:val="Heading2"/>
    <w:uiPriority w:val="9"/>
    <w:rsid w:val="0008542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996949">
      <w:bodyDiv w:val="1"/>
      <w:marLeft w:val="0"/>
      <w:marRight w:val="0"/>
      <w:marTop w:val="0"/>
      <w:marBottom w:val="0"/>
      <w:divBdr>
        <w:top w:val="none" w:sz="0" w:space="0" w:color="auto"/>
        <w:left w:val="none" w:sz="0" w:space="0" w:color="auto"/>
        <w:bottom w:val="none" w:sz="0" w:space="0" w:color="auto"/>
        <w:right w:val="none" w:sz="0" w:space="0" w:color="auto"/>
      </w:divBdr>
    </w:div>
    <w:div w:id="468058487">
      <w:bodyDiv w:val="1"/>
      <w:marLeft w:val="0"/>
      <w:marRight w:val="0"/>
      <w:marTop w:val="0"/>
      <w:marBottom w:val="0"/>
      <w:divBdr>
        <w:top w:val="none" w:sz="0" w:space="0" w:color="auto"/>
        <w:left w:val="none" w:sz="0" w:space="0" w:color="auto"/>
        <w:bottom w:val="none" w:sz="0" w:space="0" w:color="auto"/>
        <w:right w:val="none" w:sz="0" w:space="0" w:color="auto"/>
      </w:divBdr>
    </w:div>
    <w:div w:id="187257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11</Pages>
  <Words>1562</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Long</dc:creator>
  <cp:keywords/>
  <dc:description/>
  <cp:lastModifiedBy>Jeffrey Long</cp:lastModifiedBy>
  <cp:revision>2</cp:revision>
  <dcterms:created xsi:type="dcterms:W3CDTF">2023-02-05T18:05:00Z</dcterms:created>
  <dcterms:modified xsi:type="dcterms:W3CDTF">2023-06-23T20:41:00Z</dcterms:modified>
</cp:coreProperties>
</file>