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pPr>
        <w:pStyle w:val="Normal"/>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1.1</w:t>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t xml:space="preserve">Date: </w:t>
      </w:r>
      <w:r>
        <w:rPr>
          <w:rFonts w:eastAsia="Times New Roman"/>
          <w:b/>
          <w:bCs/>
          <w:sz w:val="28"/>
          <w:szCs w:val="28"/>
        </w:rPr>
        <w:t>10-1-2015</w:t>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TextBody"/>
        <w:ind w:left="0" w:right="0" w:hanging="0"/>
        <w:jc w:val="center"/>
        <w:rPr>
          <w:rFonts w:cs="Arial" w:ascii="Arial" w:hAnsi="Arial"/>
          <w:b/>
          <w:sz w:val="28"/>
          <w:szCs w:val="28"/>
        </w:rPr>
      </w:pPr>
      <w:r>
        <w:rPr>
          <w:rFonts w:cs="Arial" w:ascii="Arial" w:hAnsi="Arial"/>
          <w:b/>
          <w:sz w:val="28"/>
          <w:szCs w:val="28"/>
        </w:rPr>
      </w:r>
    </w:p>
    <w:p>
      <w:pPr>
        <w:pStyle w:val="TextBody"/>
        <w:ind w:left="0" w:right="0" w:hanging="0"/>
        <w:jc w:val="center"/>
        <w:rPr>
          <w:rFonts w:cs="Arial" w:ascii="Arial" w:hAnsi="Arial"/>
          <w:sz w:val="28"/>
          <w:szCs w:val="28"/>
        </w:rPr>
      </w:pPr>
      <w:r>
        <w:rPr>
          <w:rFonts w:cs="Arial" w:ascii="Arial" w:hAnsi="Arial"/>
          <w:sz w:val="28"/>
          <w:szCs w:val="28"/>
        </w:rPr>
        <w:t xml:space="preserve">Team </w:t>
      </w:r>
      <w:r>
        <w:rPr>
          <w:rFonts w:cs="Arial" w:ascii="Arial" w:hAnsi="Arial"/>
          <w:sz w:val="28"/>
          <w:szCs w:val="28"/>
        </w:rPr>
        <w:t>JTT</w:t>
      </w:r>
    </w:p>
    <w:p>
      <w:pPr>
        <w:pStyle w:val="TextBody"/>
        <w:ind w:left="0" w:right="0" w:hanging="0"/>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rPr>
      </w:pPr>
      <w:r>
        <w:rPr>
          <w:rFonts w:cs="Arial" w:ascii="Arial" w:hAnsi="Arial"/>
          <w:b/>
          <w:sz w:val="28"/>
          <w:szCs w:val="28"/>
        </w:rPr>
        <w:t xml:space="preserve">Design Verification Procedure </w:t>
      </w:r>
    </w:p>
    <w:p>
      <w:pPr>
        <w:pStyle w:val="TextBody"/>
        <w:ind w:left="0" w:right="0" w:hanging="0"/>
        <w:jc w:val="center"/>
        <w:rPr>
          <w:rFonts w:cs="Arial" w:ascii="Arial" w:hAnsi="Arial"/>
          <w:b/>
          <w:sz w:val="28"/>
          <w:szCs w:val="28"/>
        </w:rPr>
      </w:pPr>
      <w:r>
        <w:rPr>
          <w:rFonts w:cs="Arial" w:ascii="Arial" w:hAnsi="Arial"/>
          <w:b/>
          <w:sz w:val="28"/>
          <w:szCs w:val="28"/>
        </w:rPr>
      </w:r>
    </w:p>
    <w:tbl>
      <w:tblPr>
        <w:jc w:val="left"/>
        <w:tblInd w:w="190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80"/>
        <w:gridCol w:w="4528"/>
      </w:tblGrid>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240" w:before="120" w:after="120"/>
              <w:ind w:left="0" w:right="0" w:hanging="0"/>
              <w:rPr>
                <w:rFonts w:cs="Arial"/>
                <w:color w:val="17365D"/>
                <w:sz w:val="28"/>
                <w:szCs w:val="28"/>
              </w:rPr>
            </w:pPr>
            <w:r>
              <w:rPr>
                <w:rFonts w:cs="Arial"/>
                <w:color w:val="17365D"/>
                <w:sz w:val="28"/>
                <w:szCs w:val="28"/>
              </w:rPr>
              <w:t>Thaddeus Wanat</w:t>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240" w:before="120" w:after="120"/>
              <w:ind w:left="0" w:right="0" w:hanging="0"/>
              <w:rPr>
                <w:rFonts w:cs="Arial"/>
                <w:color w:val="17365D"/>
                <w:sz w:val="28"/>
                <w:szCs w:val="28"/>
              </w:rPr>
            </w:pPr>
            <w:r>
              <w:rPr>
                <w:rFonts w:cs="Arial"/>
                <w:color w:val="17365D"/>
                <w:sz w:val="28"/>
                <w:szCs w:val="28"/>
              </w:rPr>
              <w:t>Jacob Meixner</w:t>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240" w:before="120" w:after="120"/>
              <w:rPr>
                <w:color w:val="17365D"/>
                <w:sz w:val="28"/>
                <w:szCs w:val="28"/>
              </w:rPr>
            </w:pPr>
            <w:r>
              <w:rPr>
                <w:color w:val="17365D"/>
                <w:sz w:val="28"/>
                <w:szCs w:val="28"/>
              </w:rPr>
              <w:t>Erik Steffens</w:t>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240" w:before="120" w:after="120"/>
              <w:ind w:left="0" w:right="0" w:hanging="0"/>
              <w:rPr>
                <w:rFonts w:cs="Arial"/>
                <w:color w:val="17365D"/>
                <w:sz w:val="28"/>
                <w:szCs w:val="28"/>
              </w:rPr>
            </w:pPr>
            <w:r>
              <w:rPr>
                <w:rFonts w:cs="Arial"/>
                <w:color w:val="17365D"/>
                <w:sz w:val="28"/>
                <w:szCs w:val="28"/>
              </w:rPr>
              <w:t>Ken Martone</w:t>
            </w:r>
          </w:p>
        </w:tc>
      </w:tr>
    </w:tbl>
    <w:p>
      <w:pPr>
        <w:pStyle w:val="Normal"/>
        <w:pBdr>
          <w:top w:val="nil"/>
          <w:left w:val="nil"/>
          <w:bottom w:val="nil"/>
          <w:right w:val="nil"/>
        </w:pBdr>
        <w:jc w:val="center"/>
        <w:rPr>
          <w:rFonts w:eastAsia="Times New Roman"/>
          <w:sz w:val="28"/>
          <w:szCs w:val="28"/>
        </w:rPr>
      </w:pPr>
      <w:r>
        <w:rPr>
          <w:rFonts w:eastAsia="Times New Roman"/>
          <w:sz w:val="28"/>
          <w:szCs w:val="28"/>
        </w:rPr>
      </w:r>
    </w:p>
    <w:p>
      <w:pPr>
        <w:pStyle w:val="Normal"/>
        <w:pageBreakBefore/>
        <w:pBdr>
          <w:top w:val="nil"/>
          <w:left w:val="nil"/>
          <w:bottom w:val="nil"/>
          <w:right w:val="nil"/>
        </w:pBdr>
        <w:rPr>
          <w:rFonts w:eastAsia="Times New Roman"/>
          <w:sz w:val="24"/>
          <w:szCs w:val="24"/>
        </w:rPr>
      </w:pPr>
      <w:r>
        <w:rPr>
          <w:rFonts w:eastAsia="Times New Roman"/>
          <w:sz w:val="24"/>
          <w:szCs w:val="24"/>
        </w:rPr>
      </w:r>
    </w:p>
    <w:p>
      <w:pPr>
        <w:pStyle w:val="Normal"/>
        <w:pBdr>
          <w:top w:val="nil"/>
          <w:left w:val="nil"/>
          <w:bottom w:val="nil"/>
          <w:right w:val="nil"/>
        </w:pBdr>
        <w:rPr>
          <w:rFonts w:eastAsia="Times New Roman"/>
          <w:sz w:val="24"/>
          <w:szCs w:val="24"/>
        </w:rPr>
      </w:pPr>
      <w:r>
        <w:rPr>
          <w:rFonts w:eastAsia="Times New Roman"/>
          <w:sz w:val="24"/>
          <w:szCs w:val="24"/>
        </w:rPr>
      </w:r>
    </w:p>
    <w:p>
      <w:pPr>
        <w:pStyle w:val="Normal"/>
        <w:pBdr>
          <w:top w:val="nil"/>
          <w:left w:val="nil"/>
          <w:bottom w:val="nil"/>
          <w:right w:val="nil"/>
        </w:pBdr>
        <w:jc w:val="center"/>
        <w:rPr>
          <w:rFonts w:eastAsia="Times New Roman"/>
          <w:b/>
          <w:bCs/>
          <w:sz w:val="24"/>
          <w:szCs w:val="24"/>
        </w:rPr>
      </w:pPr>
      <w:r>
        <w:rPr>
          <w:rFonts w:eastAsia="Times New Roman"/>
          <w:b/>
          <w:bCs/>
          <w:sz w:val="24"/>
          <w:szCs w:val="24"/>
        </w:rPr>
        <w:t>Table of Contents</w:t>
      </w:r>
    </w:p>
    <w:p>
      <w:pPr>
        <w:pStyle w:val="Normal"/>
        <w:pBdr>
          <w:top w:val="nil"/>
          <w:left w:val="nil"/>
          <w:bottom w:val="nil"/>
          <w:right w:val="nil"/>
        </w:pBdr>
        <w:jc w:val="center"/>
        <w:rPr>
          <w:rFonts w:eastAsia="Times New Roman"/>
          <w:b/>
          <w:bCs/>
          <w:sz w:val="24"/>
          <w:szCs w:val="24"/>
        </w:rPr>
      </w:pPr>
      <w:r>
        <w:rPr>
          <w:rFonts w:eastAsia="Times New Roman"/>
          <w:b/>
          <w:bCs/>
          <w:sz w:val="24"/>
          <w:szCs w:val="24"/>
        </w:rPr>
      </w:r>
    </w:p>
    <w:p>
      <w:pPr>
        <w:pStyle w:val="TOCHeading"/>
        <w:rPr/>
      </w:pPr>
      <w:r>
        <w:rPr/>
        <w:t>Contents</w:t>
      </w:r>
    </w:p>
    <w:p>
      <w:pPr>
        <w:pStyle w:val="Contents1"/>
        <w:tabs>
          <w:tab w:val="right" w:pos="9350" w:leader="dot"/>
        </w:tabs>
        <w:rPr>
          <w:rStyle w:val="IndexLink"/>
          <w:lang w:val="en-US" w:eastAsia="en-US"/>
        </w:rPr>
      </w:pPr>
      <w:r>
        <w:fldChar w:fldCharType="begin"/>
      </w:r>
      <w:r>
        <w:instrText> TOC \o "1-3" \h \z \u </w:instrText>
      </w:r>
      <w:r>
        <w:fldChar w:fldCharType="separate"/>
      </w:r>
      <w:hyperlink w:anchor="__RefHeading___Toc367098454">
        <w:r>
          <w:rPr>
            <w:rStyle w:val="IndexLink"/>
            <w:lang w:val="en-US" w:eastAsia="en-US"/>
          </w:rPr>
          <w:t>1.0 Introduction</w:t>
          <w:tab/>
          <w:t>3</w:t>
        </w:r>
      </w:hyperlink>
    </w:p>
    <w:p>
      <w:pPr>
        <w:pStyle w:val="Contents2"/>
        <w:tabs>
          <w:tab w:val="right" w:pos="9350" w:leader="dot"/>
        </w:tabs>
        <w:rPr>
          <w:rStyle w:val="IndexLink"/>
          <w:lang w:val="en-US" w:eastAsia="en-US"/>
        </w:rPr>
      </w:pPr>
      <w:hyperlink w:anchor="__RefHeading___Toc367098455">
        <w:r>
          <w:rPr>
            <w:rStyle w:val="IndexLink"/>
            <w:lang w:val="en-US" w:eastAsia="en-US"/>
          </w:rPr>
          <w:t>1.1 Purpose</w:t>
          <w:tab/>
          <w:t>3</w:t>
        </w:r>
      </w:hyperlink>
    </w:p>
    <w:p>
      <w:pPr>
        <w:pStyle w:val="Contents2"/>
        <w:tabs>
          <w:tab w:val="right" w:pos="9350" w:leader="dot"/>
        </w:tabs>
        <w:rPr>
          <w:rStyle w:val="IndexLink"/>
          <w:lang w:val="en-US" w:eastAsia="en-US"/>
        </w:rPr>
      </w:pPr>
      <w:hyperlink w:anchor="__RefHeading___Toc367098456">
        <w:r>
          <w:rPr>
            <w:rStyle w:val="IndexLink"/>
            <w:lang w:val="en-US" w:eastAsia="en-US"/>
          </w:rPr>
          <w:t>1.2 Scope</w:t>
          <w:tab/>
          <w:t>3</w:t>
        </w:r>
      </w:hyperlink>
    </w:p>
    <w:p>
      <w:pPr>
        <w:pStyle w:val="Contents2"/>
        <w:tabs>
          <w:tab w:val="right" w:pos="9350" w:leader="dot"/>
        </w:tabs>
        <w:rPr>
          <w:rStyle w:val="IndexLink"/>
          <w:lang w:val="en-US" w:eastAsia="en-US"/>
        </w:rPr>
      </w:pPr>
      <w:hyperlink w:anchor="__RefHeading___Toc367098457">
        <w:r>
          <w:rPr>
            <w:rStyle w:val="IndexLink"/>
            <w:lang w:val="en-US" w:eastAsia="en-US"/>
          </w:rPr>
          <w:t>1.3 Document Overview</w:t>
          <w:tab/>
          <w:t>3</w:t>
        </w:r>
      </w:hyperlink>
    </w:p>
    <w:p>
      <w:pPr>
        <w:pStyle w:val="Contents1"/>
        <w:tabs>
          <w:tab w:val="right" w:pos="9350" w:leader="dot"/>
        </w:tabs>
        <w:rPr>
          <w:rStyle w:val="IndexLink"/>
          <w:lang w:val="en-US" w:eastAsia="en-US"/>
        </w:rPr>
      </w:pPr>
      <w:hyperlink w:anchor="__RefHeading___Toc367098458">
        <w:r>
          <w:rPr>
            <w:rStyle w:val="IndexLink"/>
            <w:lang w:val="en-US" w:eastAsia="en-US"/>
          </w:rPr>
          <w:t>2.0 General Software Requirements</w:t>
          <w:tab/>
          <w:t>3</w:t>
        </w:r>
      </w:hyperlink>
    </w:p>
    <w:p>
      <w:pPr>
        <w:pStyle w:val="Contents1"/>
        <w:tabs>
          <w:tab w:val="right" w:pos="9350" w:leader="dot"/>
        </w:tabs>
        <w:rPr>
          <w:rStyle w:val="IndexLink"/>
          <w:lang w:val="en-US" w:eastAsia="en-US"/>
        </w:rPr>
      </w:pPr>
      <w:hyperlink w:anchor="__RefHeading___Toc367098459">
        <w:r>
          <w:rPr>
            <w:rStyle w:val="IndexLink"/>
            <w:lang w:val="en-US" w:eastAsia="en-US"/>
          </w:rPr>
          <w:t>3.0 Game Room Requirements</w:t>
          <w:tab/>
          <w:t>4</w:t>
        </w:r>
      </w:hyperlink>
    </w:p>
    <w:p>
      <w:pPr>
        <w:pStyle w:val="Contents1"/>
        <w:tabs>
          <w:tab w:val="right" w:pos="9350" w:leader="dot"/>
        </w:tabs>
        <w:rPr>
          <w:rStyle w:val="IndexLink"/>
          <w:lang w:val="en-US" w:eastAsia="en-US"/>
        </w:rPr>
      </w:pPr>
      <w:hyperlink w:anchor="__RefHeading___Toc367098460">
        <w:r>
          <w:rPr>
            <w:rStyle w:val="IndexLink"/>
            <w:lang w:val="en-US" w:eastAsia="en-US"/>
          </w:rPr>
          <w:t>4.0 Game Board Requirements</w:t>
          <w:tab/>
          <w:t>4</w:t>
        </w:r>
      </w:hyperlink>
    </w:p>
    <w:p>
      <w:pPr>
        <w:pStyle w:val="Contents1"/>
        <w:tabs>
          <w:tab w:val="right" w:pos="9350" w:leader="dot"/>
        </w:tabs>
        <w:rPr>
          <w:rStyle w:val="IndexLink"/>
          <w:lang w:val="en-US" w:eastAsia="en-US"/>
        </w:rPr>
      </w:pPr>
      <w:hyperlink w:anchor="__RefHeading___Toc367098461">
        <w:r>
          <w:rPr>
            <w:rStyle w:val="IndexLink"/>
            <w:lang w:val="en-US" w:eastAsia="en-US"/>
          </w:rPr>
          <w:t>5.0. Game Action Requirements</w:t>
          <w:tab/>
          <w:t>6</w:t>
        </w:r>
      </w:hyperlink>
    </w:p>
    <w:p>
      <w:pPr>
        <w:pStyle w:val="Contents1"/>
        <w:tabs>
          <w:tab w:val="right" w:pos="9350" w:leader="dot"/>
        </w:tabs>
        <w:rPr>
          <w:rStyle w:val="IndexLink"/>
          <w:lang w:val="en-US" w:eastAsia="en-US"/>
        </w:rPr>
      </w:pPr>
      <w:hyperlink w:anchor="__RefHeading___Toc367098462">
        <w:r>
          <w:rPr>
            <w:rStyle w:val="IndexLink"/>
            <w:lang w:val="en-US" w:eastAsia="en-US"/>
          </w:rPr>
          <w:t>7.0 Revision History</w:t>
          <w:tab/>
          <w:t>7</w:t>
        </w:r>
      </w:hyperlink>
    </w:p>
    <w:p>
      <w:pPr>
        <w:pStyle w:val="Contents1"/>
        <w:tabs>
          <w:tab w:val="right" w:pos="9350" w:leader="dot"/>
        </w:tabs>
        <w:rPr>
          <w:rStyle w:val="IndexLink"/>
          <w:lang w:val="en-US" w:eastAsia="en-US"/>
        </w:rPr>
      </w:pPr>
      <w:hyperlink w:anchor="__RefHeading___Toc367098463">
        <w:r>
          <w:rPr>
            <w:rStyle w:val="IndexLink"/>
            <w:lang w:val="en-US" w:eastAsia="en-US"/>
          </w:rPr>
          <w:t>8.0 Document Approval</w:t>
          <w:tab/>
          <w:t>7</w:t>
        </w:r>
      </w:hyperlink>
      <w:r>
        <w:fldChar w:fldCharType="end"/>
      </w:r>
    </w:p>
    <w:p>
      <w:pPr>
        <w:pStyle w:val="Normal"/>
        <w:rPr>
          <w:b/>
          <w:bCs/>
          <w:lang w:val="en-US" w:eastAsia="en-US"/>
        </w:rPr>
      </w:pPr>
      <w:r>
        <w:rPr>
          <w:b/>
          <w:bCs/>
          <w:lang w:val="en-US" w:eastAsia="en-US"/>
        </w:rPr>
      </w:r>
    </w:p>
    <w:p>
      <w:pPr>
        <w:pStyle w:val="Heading1"/>
        <w:pageBreakBefore/>
        <w:numPr>
          <w:ilvl w:val="0"/>
          <w:numId w:val="1"/>
        </w:numPr>
        <w:rPr/>
      </w:pPr>
      <w:bookmarkStart w:id="0" w:name="__RefHeading___Toc367098454"/>
      <w:bookmarkEnd w:id="0"/>
      <w:r>
        <w:rPr/>
        <w:t>1.0 Introduction</w:t>
      </w:r>
    </w:p>
    <w:p>
      <w:pPr>
        <w:pStyle w:val="Heading2"/>
        <w:rPr/>
      </w:pPr>
      <w:r>
        <w:rPr/>
        <w:t>1.1 Purpose</w:t>
      </w:r>
    </w:p>
    <w:p>
      <w:pPr>
        <w:pStyle w:val="Normal"/>
        <w:ind w:left="720" w:right="0" w:hanging="0"/>
        <w:rPr>
          <w:sz w:val="24"/>
          <w:szCs w:val="24"/>
        </w:rPr>
      </w:pPr>
      <w:r>
        <w:rPr>
          <w:sz w:val="24"/>
          <w:szCs w:val="24"/>
        </w:rPr>
        <w:t>ProManage is a web portal for property managers, owners, and tenants for viewing and fostering the day to day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tab/>
        <w:tab/>
      </w:r>
    </w:p>
    <w:p>
      <w:pPr>
        <w:pStyle w:val="Heading2"/>
        <w:rPr/>
      </w:pPr>
      <w:bookmarkStart w:id="1" w:name="h.1fob9te"/>
      <w:bookmarkEnd w:id="1"/>
      <w:r>
        <w:rPr/>
        <w:t>1.2 Scope</w:t>
      </w:r>
    </w:p>
    <w:p>
      <w:pPr>
        <w:pStyle w:val="Normal"/>
        <w:ind w:left="720" w:right="0" w:hanging="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tab/>
        <w:t xml:space="preserve"> </w:t>
      </w:r>
    </w:p>
    <w:p>
      <w:pPr>
        <w:pStyle w:val="Heading2"/>
        <w:rPr/>
      </w:pPr>
      <w:bookmarkStart w:id="2" w:name="h.3znysh7"/>
      <w:bookmarkEnd w:id="2"/>
      <w:r>
        <w:rPr/>
        <w:t>1.3 Document Overview</w:t>
      </w:r>
    </w:p>
    <w:p>
      <w:pPr>
        <w:pStyle w:val="Normal"/>
        <w:rPr>
          <w:sz w:val="24"/>
          <w:szCs w:val="24"/>
        </w:rPr>
      </w:pPr>
      <w:r>
        <w:rPr>
          <w:sz w:val="24"/>
          <w:szCs w:val="24"/>
        </w:rPr>
        <w:tab/>
        <w:t xml:space="preserve">The purpose of this document is to serve as a </w:t>
      </w:r>
      <w:r>
        <w:rPr>
          <w:rFonts w:eastAsia="Times New Roman"/>
          <w:sz w:val="24"/>
          <w:szCs w:val="24"/>
        </w:rPr>
        <w:t xml:space="preserve">system requirements </w:t>
      </w:r>
      <w:r>
        <w:rPr>
          <w:sz w:val="24"/>
          <w:szCs w:val="24"/>
        </w:rPr>
        <w:t xml:space="preserve">guideline for </w:t>
        <w:tab/>
        <w:t xml:space="preserve">the development of ProManage. It will play a key role in validation of the </w:t>
        <w:tab/>
        <w:t>developed software as well.</w:t>
      </w:r>
    </w:p>
    <w:p>
      <w:pPr>
        <w:pStyle w:val="Normal"/>
        <w:pBdr>
          <w:top w:val="nil"/>
          <w:left w:val="nil"/>
          <w:bottom w:val="nil"/>
          <w:right w:val="nil"/>
        </w:pBdr>
        <w:rPr/>
      </w:pPr>
      <w:r>
        <w:rPr/>
      </w:r>
    </w:p>
    <w:p>
      <w:pPr>
        <w:pStyle w:val="Heading1"/>
        <w:numPr>
          <w:ilvl w:val="0"/>
          <w:numId w:val="1"/>
        </w:numPr>
        <w:rPr/>
      </w:pPr>
      <w:bookmarkStart w:id="3" w:name="__RefHeading___Toc367098458"/>
      <w:bookmarkEnd w:id="3"/>
      <w:r>
        <w:rPr/>
        <w:t>2.0 General Software Requirements</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application should be able to run successfully in Firefox 3.6 or later and Chrome 9.0 or later</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Javascript must be enabled in the supported browser</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Times New Roman"/>
                <w:sz w:val="24"/>
                <w:szCs w:val="24"/>
              </w:rPr>
            </w:pPr>
            <w:r>
              <w:rPr>
                <w:rFonts w:eastAsia="Times New Roman"/>
                <w:sz w:val="24"/>
                <w:szCs w:val="24"/>
              </w:rPr>
              <w:t>SYS 2.1.3</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server address should not be blocked by the browser or any firewall when accessing the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2.2.1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game should support operating systems that are supported by the required browsers.</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2.2.2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Google Chrome and Mozilla Firefox mainly supports Windows vista or later, Mac OS X 10.6+, Ubuntu 10.04+.</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2.3.1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If the user is disconnected from the game session or lost network connection, the user should have an opportunity to reconnect with the running instance of the game using game room. (Details of game room: SYS 3.3.x)</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sz w:val="24"/>
          <w:szCs w:val="24"/>
        </w:rPr>
      </w:pPr>
      <w:r>
        <w:rPr>
          <w:rFonts w:eastAsia="Times New Roman"/>
          <w:sz w:val="24"/>
          <w:szCs w:val="24"/>
        </w:rPr>
      </w:r>
    </w:p>
    <w:p>
      <w:pPr>
        <w:pStyle w:val="Heading1"/>
        <w:numPr>
          <w:ilvl w:val="0"/>
          <w:numId w:val="1"/>
        </w:numPr>
        <w:rPr/>
      </w:pPr>
      <w:bookmarkStart w:id="4" w:name="__RefHeading___Toc367098459"/>
      <w:bookmarkEnd w:id="4"/>
      <w:r>
        <w:rPr/>
        <w:t>3.0 Game Room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3.1.1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User must be able to determine the game pack that is being played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
                <w:iCs/>
                <w:sz w:val="24"/>
                <w:szCs w:val="24"/>
              </w:rPr>
            </w:pPr>
            <w:r>
              <w:rPr>
                <w:rFonts w:eastAsia="Times New Roman"/>
                <w:i/>
                <w:iCs/>
                <w:sz w:val="24"/>
                <w:szCs w:val="24"/>
              </w:rPr>
              <w:t>URS 3.1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3.1.2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blue and yellow game packs will be required and they will be the default pack. All other game packs are add ons and will be enhancements to the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
                <w:iCs/>
                <w:sz w:val="24"/>
                <w:szCs w:val="24"/>
              </w:rPr>
            </w:pPr>
            <w:r>
              <w:rPr>
                <w:rFonts w:eastAsia="Times New Roman"/>
                <w:i/>
                <w:iCs/>
                <w:sz w:val="24"/>
                <w:szCs w:val="24"/>
              </w:rPr>
              <w:t>URS 3.1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Times New Roman"/>
                <w:bCs/>
                <w:sz w:val="24"/>
                <w:szCs w:val="24"/>
              </w:rPr>
            </w:pPr>
            <w:r>
              <w:rPr>
                <w:rFonts w:eastAsia="Arial"/>
                <w:bCs/>
                <w:sz w:val="24"/>
                <w:szCs w:val="24"/>
              </w:rPr>
              <w:t>…</w:t>
            </w:r>
            <w:r>
              <w:rPr>
                <w:rFonts w:eastAsia="Times New Roman"/>
                <w:bCs/>
                <w:sz w:val="24"/>
                <w:szCs w:val="24"/>
              </w:rPr>
              <w:t>.</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eastAsia="Times New Roman"/>
                <w:bCs/>
                <w:sz w:val="24"/>
                <w:szCs w:val="24"/>
              </w:rPr>
            </w:pPr>
            <w:r>
              <w:rPr>
                <w:rFonts w:eastAsia="Arial"/>
                <w:bCs/>
                <w:sz w:val="24"/>
                <w:szCs w:val="24"/>
              </w:rPr>
              <w:t>…</w:t>
            </w:r>
            <w:r>
              <w:rPr>
                <w:rFonts w:eastAsia="Times New Roman"/>
                <w:bCs/>
                <w:sz w:val="24"/>
                <w:szCs w:val="24"/>
              </w:rPr>
              <w:t>.</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Heading1"/>
        <w:numPr>
          <w:ilvl w:val="0"/>
          <w:numId w:val="1"/>
        </w:numPr>
        <w:rPr/>
      </w:pPr>
      <w:bookmarkStart w:id="5" w:name="__RefHeading___Toc367098460"/>
      <w:bookmarkEnd w:id="5"/>
      <w:r>
        <w:rPr/>
        <w:t>4.0 Game Board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cards that are included in any given game must be determined by the deck that is chosen at the start.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cards that are in the chosen deck, and each deck that comes before it, will make up the set of cards for that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4.2.1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Players must have seven cards in play at all times. Five in your hand and two in the queue. This does not include cash, saved cards, carrots, food items, etc.</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4.2.2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Players may have any number of cash, saved, carrot, and food cards</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4.3.1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There are several different piles used during the game. Piles also change depending on the booster pack being used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4.3.2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draw pile, which is the pile from which to draw cards to replace cards in your hand.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Arial"/>
                <w:bCs/>
                <w:sz w:val="24"/>
                <w:szCs w:val="24"/>
              </w:rPr>
            </w:pPr>
            <w:r>
              <w:rPr>
                <w:rFonts w:eastAsia="Arial"/>
                <w:bCs/>
                <w:sz w:val="24"/>
                <w:szCs w:val="24"/>
              </w:rPr>
              <w: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Normal"/>
        <w:pBdr>
          <w:top w:val="nil"/>
          <w:left w:val="nil"/>
          <w:bottom w:val="nil"/>
          <w:right w:val="nil"/>
        </w:pBdr>
        <w:ind w:left="720" w:right="0" w:hanging="0"/>
        <w:rPr>
          <w:rFonts w:eastAsia="Times New Roman"/>
          <w:sz w:val="24"/>
          <w:szCs w:val="24"/>
        </w:rPr>
      </w:pPr>
      <w:r>
        <w:rPr>
          <w:rFonts w:eastAsia="Times New Roman"/>
          <w:sz w:val="24"/>
          <w:szCs w:val="24"/>
        </w:rPr>
      </w:r>
    </w:p>
    <w:p>
      <w:pPr>
        <w:pStyle w:val="Normal"/>
        <w:pBdr>
          <w:top w:val="nil"/>
          <w:left w:val="nil"/>
          <w:bottom w:val="nil"/>
          <w:right w:val="nil"/>
        </w:pBdr>
        <w:ind w:left="720" w:right="0" w:hanging="0"/>
        <w:rPr>
          <w:rFonts w:eastAsia="Times New Roman"/>
          <w:sz w:val="24"/>
          <w:szCs w:val="24"/>
        </w:rPr>
      </w:pPr>
      <w:r>
        <w:rPr>
          <w:rFonts w:eastAsia="Times New Roman"/>
          <w:sz w:val="24"/>
          <w:szCs w:val="24"/>
        </w:rPr>
      </w:r>
    </w:p>
    <w:p>
      <w:pPr>
        <w:pStyle w:val="Heading1"/>
        <w:numPr>
          <w:ilvl w:val="0"/>
          <w:numId w:val="1"/>
        </w:numPr>
        <w:rPr/>
      </w:pPr>
      <w:bookmarkStart w:id="6" w:name="__RefHeading___Toc367098461"/>
      <w:bookmarkEnd w:id="6"/>
      <w:r>
        <w:rPr/>
        <w:t>5.0. Game Action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Normal"/>
        <w:pageBreakBefore/>
        <w:pBdr>
          <w:top w:val="nil"/>
          <w:left w:val="nil"/>
          <w:bottom w:val="nil"/>
          <w:right w:val="nil"/>
        </w:pBdr>
        <w:rPr/>
      </w:pPr>
      <w:r>
        <w:rPr/>
      </w:r>
    </w:p>
    <w:p>
      <w:pPr>
        <w:pStyle w:val="Normal"/>
        <w:pBdr>
          <w:top w:val="nil"/>
          <w:left w:val="nil"/>
          <w:bottom w:val="nil"/>
          <w:right w:val="nil"/>
        </w:pBdr>
        <w:rPr/>
      </w:pPr>
      <w:r>
        <w:rPr/>
      </w:r>
    </w:p>
    <w:p>
      <w:pPr>
        <w:pStyle w:val="Heading1"/>
        <w:numPr>
          <w:ilvl w:val="0"/>
          <w:numId w:val="1"/>
        </w:numPr>
        <w:rPr/>
      </w:pPr>
      <w:bookmarkStart w:id="7" w:name="__RefHeading___Toc367098462"/>
      <w:bookmarkEnd w:id="7"/>
      <w:r>
        <w:rPr/>
        <w:t>7.0 Revision History</w:t>
      </w:r>
    </w:p>
    <w:p>
      <w:pPr>
        <w:pStyle w:val="Normal"/>
        <w:pBdr>
          <w:top w:val="nil"/>
          <w:left w:val="nil"/>
          <w:bottom w:val="nil"/>
          <w:right w:val="nil"/>
        </w:pBdr>
        <w:rPr>
          <w:rFonts w:eastAsia="Times New Roman"/>
          <w:sz w:val="24"/>
          <w:szCs w:val="24"/>
        </w:rPr>
      </w:pPr>
      <w:r>
        <w:rPr>
          <w:rFonts w:eastAsia="Times New Roman"/>
          <w:sz w:val="24"/>
          <w:szCs w:val="24"/>
        </w:rPr>
      </w:r>
    </w:p>
    <w:tbl>
      <w:tblPr>
        <w:jc w:val="left"/>
        <w:tblInd w:w="100" w:type="dxa"/>
        <w:tblBorders>
          <w:top w:val="single" w:sz="8" w:space="0" w:color="000000"/>
          <w:left w:val="single" w:sz="8" w:space="0" w:color="000000"/>
          <w:bottom w:val="single" w:sz="8" w:space="0" w:color="000000"/>
          <w:insideH w:val="single" w:sz="8" w:space="0" w:color="000000"/>
          <w:right w:val="nil"/>
          <w:insideV w:val="nil"/>
        </w:tblBorders>
        <w:tblCellMar>
          <w:top w:w="100" w:type="dxa"/>
          <w:left w:w="90" w:type="dxa"/>
          <w:bottom w:w="100" w:type="dxa"/>
          <w:right w:w="100" w:type="dxa"/>
        </w:tblCellMar>
      </w:tblPr>
      <w:tblGrid>
        <w:gridCol w:w="1272"/>
        <w:gridCol w:w="2119"/>
        <w:gridCol w:w="6189"/>
      </w:tblGrid>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C4BC96" w:val="clear"/>
            <w:tcMar>
              <w:left w:w="90"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Date</w:t>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Description</w:t>
            </w:r>
          </w:p>
        </w:tc>
      </w:tr>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Initial Document</w:t>
            </w:r>
          </w:p>
        </w:tc>
      </w:tr>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1.1</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Updating general requirements</w:t>
            </w:r>
          </w:p>
        </w:tc>
      </w:tr>
    </w:tbl>
    <w:p>
      <w:pPr>
        <w:pStyle w:val="Normal"/>
        <w:pBdr>
          <w:top w:val="nil"/>
          <w:left w:val="nil"/>
          <w:bottom w:val="nil"/>
          <w:right w:val="nil"/>
        </w:pBdr>
        <w:rPr/>
      </w:pPr>
      <w:r>
        <w:rPr/>
      </w:r>
    </w:p>
    <w:p>
      <w:pPr>
        <w:pStyle w:val="Normal"/>
        <w:pBdr>
          <w:top w:val="nil"/>
          <w:left w:val="nil"/>
          <w:bottom w:val="nil"/>
          <w:right w:val="nil"/>
        </w:pBdr>
        <w:rPr/>
      </w:pPr>
      <w:r>
        <w:rPr/>
      </w:r>
    </w:p>
    <w:p>
      <w:pPr>
        <w:pStyle w:val="Heading1"/>
        <w:numPr>
          <w:ilvl w:val="0"/>
          <w:numId w:val="1"/>
        </w:numPr>
        <w:rPr/>
      </w:pPr>
      <w:bookmarkStart w:id="8" w:name="__RefHeading___Toc367098463"/>
      <w:bookmarkEnd w:id="8"/>
      <w:r>
        <w:rPr/>
        <w:t>8.0 Document Approval</w:t>
      </w:r>
    </w:p>
    <w:p>
      <w:pPr>
        <w:pStyle w:val="Normal"/>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pPr>
        <w:pStyle w:val="Normal"/>
        <w:pBdr>
          <w:top w:val="nil"/>
          <w:left w:val="nil"/>
          <w:bottom w:val="nil"/>
          <w:right w:val="nil"/>
        </w:pBdr>
        <w:rPr>
          <w:rFonts w:eastAsia="Times New Roman"/>
          <w:sz w:val="24"/>
          <w:szCs w:val="24"/>
        </w:rPr>
      </w:pPr>
      <w:r>
        <w:rPr>
          <w:rFonts w:eastAsia="Times New Roman"/>
          <w:sz w:val="24"/>
          <w:szCs w:val="24"/>
        </w:rPr>
      </w:r>
    </w:p>
    <w:tbl>
      <w:tblPr>
        <w:jc w:val="left"/>
        <w:tblInd w:w="100" w:type="dxa"/>
        <w:tblBorders>
          <w:top w:val="single" w:sz="8" w:space="0" w:color="000000"/>
          <w:left w:val="single" w:sz="8" w:space="0" w:color="000000"/>
          <w:bottom w:val="single" w:sz="8" w:space="0" w:color="000000"/>
          <w:insideH w:val="single" w:sz="8" w:space="0" w:color="000000"/>
          <w:right w:val="nil"/>
          <w:insideV w:val="nil"/>
        </w:tblBorders>
        <w:tblCellMar>
          <w:top w:w="100" w:type="dxa"/>
          <w:left w:w="90" w:type="dxa"/>
          <w:bottom w:w="100" w:type="dxa"/>
          <w:right w:w="100" w:type="dxa"/>
        </w:tblCellMar>
      </w:tblPr>
      <w:tblGrid>
        <w:gridCol w:w="2832"/>
        <w:gridCol w:w="4795"/>
        <w:gridCol w:w="23"/>
        <w:gridCol w:w="1930"/>
      </w:tblGrid>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C4BC96" w:val="clear"/>
            <w:tcMar>
              <w:left w:w="90"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Name</w:t>
            </w:r>
          </w:p>
        </w:tc>
        <w:tc>
          <w:tcPr>
            <w:tcW w:w="4818" w:type="dxa"/>
            <w:gridSpan w:val="2"/>
            <w:tcBorders>
              <w:top w:val="single" w:sz="8" w:space="0" w:color="000000"/>
              <w:left w:val="single" w:sz="8" w:space="0" w:color="000000"/>
              <w:bottom w:val="single" w:sz="8" w:space="0" w:color="000000"/>
              <w:insideH w:val="single" w:sz="8" w:space="0" w:color="000000"/>
              <w:right w:val="nil"/>
              <w:insideV w:val="nil"/>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Date</w:t>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bl>
    <w:p>
      <w:pPr>
        <w:pStyle w:val="Normal"/>
        <w:pBdr>
          <w:top w:val="nil"/>
          <w:left w:val="nil"/>
          <w:bottom w:val="nil"/>
          <w:right w:val="nil"/>
        </w:pBdr>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GE Inspira">
    <w:charset w:val="00"/>
    <w:family w:val="swiss"/>
    <w:pitch w:val="variable"/>
  </w:font>
  <w:font w:name="Georgia">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w:lvlJc w:val="left"/>
      <w:pPr>
        <w:ind w:left="432" w:hanging="0"/>
      </w:pPr>
      <w:rPr/>
    </w:lvl>
    <w:lvl w:ilvl="1">
      <w:start w:val="1"/>
      <w:numFmt w:val="decimal"/>
      <w:lvlText w:val="%2"/>
      <w:lvlJc w:val="left"/>
      <w:pPr>
        <w:ind w:left="576" w:hanging="0"/>
      </w:pPr>
      <w:rPr/>
    </w:lvl>
    <w:lvl w:ilvl="2">
      <w:start w:val="1"/>
      <w:numFmt w:val="decimal"/>
      <w:lvlText w:val="%3"/>
      <w:lvlJc w:val="left"/>
      <w:pPr>
        <w:ind w:left="720" w:hanging="0"/>
      </w:pPr>
      <w:rPr/>
    </w:lvl>
    <w:lvl w:ilvl="3">
      <w:start w:val="1"/>
      <w:numFmt w:val="decimal"/>
      <w:lvlText w:val="%4"/>
      <w:lvlJc w:val="left"/>
      <w:pPr>
        <w:ind w:left="864" w:hanging="0"/>
      </w:pPr>
      <w:rPr/>
    </w:lvl>
    <w:lvl w:ilvl="4">
      <w:start w:val="1"/>
      <w:numFmt w:val="decimal"/>
      <w:lvlText w:val="%5"/>
      <w:lvlJc w:val="left"/>
      <w:pPr>
        <w:ind w:left="1008" w:hanging="0"/>
      </w:pPr>
      <w:rPr/>
    </w:lvl>
    <w:lvl w:ilvl="5">
      <w:start w:val="1"/>
      <w:numFmt w:val="decimal"/>
      <w:lvlText w:val="%6"/>
      <w:lvlJc w:val="left"/>
      <w:pPr>
        <w:ind w:left="1152" w:hanging="0"/>
      </w:pPr>
      <w:rPr/>
    </w:lvl>
    <w:lvl w:ilvl="6">
      <w:start w:val="1"/>
      <w:numFmt w:val="decimal"/>
      <w:lvlText w:val="%7"/>
      <w:lvlJc w:val="left"/>
      <w:pPr>
        <w:ind w:left="1296" w:hanging="0"/>
      </w:pPr>
      <w:rPr/>
    </w:lvl>
    <w:lvl w:ilvl="7">
      <w:start w:val="1"/>
      <w:numFmt w:val="decimal"/>
      <w:lvlText w:val="%8"/>
      <w:lvlJc w:val="left"/>
      <w:pPr>
        <w:ind w:left="1440" w:hanging="0"/>
      </w:pPr>
      <w:rPr/>
    </w:lvl>
    <w:lvl w:ilvl="8">
      <w:start w:val="1"/>
      <w:numFmt w:val="decimal"/>
      <w:lvlText w:val="%9"/>
      <w:lvlJc w:val="left"/>
      <w:pPr>
        <w:ind w:left="1584"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pPr>
    <w:rPr>
      <w:rFonts w:ascii="Arial" w:hAnsi="Arial" w:eastAsia="Arial" w:cs="Arial"/>
      <w:color w:val="000000"/>
      <w:sz w:val="22"/>
      <w:szCs w:val="22"/>
      <w:lang w:val="en-US" w:bidi="ar-SA" w:eastAsia="zh-CN"/>
    </w:rPr>
  </w:style>
  <w:style w:type="paragraph" w:styleId="Heading1">
    <w:name w:val="Heading 1"/>
    <w:basedOn w:val="Normal"/>
    <w:next w:val="Normal"/>
    <w:pPr>
      <w:numPr>
        <w:ilvl w:val="0"/>
        <w:numId w:val="1"/>
      </w:numPr>
      <w:spacing w:before="480" w:after="120"/>
      <w:outlineLvl w:val="0"/>
      <w:outlineLvl w:val="0"/>
    </w:pPr>
    <w:rPr>
      <w:b/>
      <w:bCs/>
      <w:color w:val="17365D"/>
      <w:sz w:val="36"/>
      <w:szCs w:val="36"/>
    </w:rPr>
  </w:style>
  <w:style w:type="paragraph" w:styleId="Heading2">
    <w:name w:val="Heading 2"/>
    <w:basedOn w:val="Normal"/>
    <w:next w:val="Normal"/>
    <w:pPr>
      <w:numPr>
        <w:ilvl w:val="1"/>
        <w:numId w:val="1"/>
      </w:numPr>
      <w:spacing w:before="360" w:after="80"/>
      <w:ind w:left="630" w:right="0" w:hanging="0"/>
      <w:outlineLvl w:val="1"/>
      <w:outlineLvl w:val="1"/>
    </w:pPr>
    <w:rPr>
      <w:b/>
      <w:bCs/>
      <w:color w:val="548DD4"/>
      <w:sz w:val="28"/>
      <w:szCs w:val="28"/>
    </w:rPr>
  </w:style>
  <w:style w:type="paragraph" w:styleId="Heading3">
    <w:name w:val="Heading 3"/>
    <w:basedOn w:val="Normal"/>
    <w:next w:val="Normal"/>
    <w:pPr>
      <w:numPr>
        <w:ilvl w:val="2"/>
        <w:numId w:val="1"/>
      </w:numPr>
      <w:spacing w:before="280" w:after="80"/>
      <w:outlineLvl w:val="2"/>
      <w:outlineLvl w:val="2"/>
    </w:pPr>
    <w:rPr>
      <w:b/>
      <w:bCs/>
      <w:color w:val="666666"/>
      <w:sz w:val="24"/>
      <w:szCs w:val="24"/>
    </w:rPr>
  </w:style>
  <w:style w:type="paragraph" w:styleId="Heading4">
    <w:name w:val="Heading 4"/>
    <w:basedOn w:val="Normal"/>
    <w:next w:val="Normal"/>
    <w:pPr>
      <w:numPr>
        <w:ilvl w:val="3"/>
        <w:numId w:val="1"/>
      </w:numPr>
      <w:spacing w:before="240" w:after="40"/>
      <w:outlineLvl w:val="3"/>
      <w:outlineLvl w:val="3"/>
    </w:pPr>
    <w:rPr>
      <w:i/>
      <w:iCs/>
      <w:color w:val="666666"/>
    </w:rPr>
  </w:style>
  <w:style w:type="paragraph" w:styleId="Heading5">
    <w:name w:val="Heading 5"/>
    <w:basedOn w:val="Normal"/>
    <w:next w:val="Normal"/>
    <w:pPr>
      <w:numPr>
        <w:ilvl w:val="4"/>
        <w:numId w:val="1"/>
      </w:numPr>
      <w:spacing w:before="220" w:after="40"/>
      <w:outlineLvl w:val="4"/>
      <w:outlineLvl w:val="4"/>
    </w:pPr>
    <w:rPr>
      <w:b/>
      <w:bCs/>
      <w:color w:val="666666"/>
      <w:sz w:val="20"/>
      <w:szCs w:val="20"/>
    </w:rPr>
  </w:style>
  <w:style w:type="paragraph" w:styleId="Heading6">
    <w:name w:val="Heading 6"/>
    <w:basedOn w:val="Normal"/>
    <w:next w:val="Normal"/>
    <w:pPr>
      <w:numPr>
        <w:ilvl w:val="5"/>
        <w:numId w:val="1"/>
      </w:numPr>
      <w:spacing w:before="200" w:after="40"/>
      <w:outlineLvl w:val="5"/>
      <w:outlineLvl w:val="5"/>
    </w:pPr>
    <w:rPr>
      <w:i/>
      <w:iCs/>
      <w:color w:val="666666"/>
      <w:sz w:val="20"/>
      <w:szCs w:val="20"/>
    </w:rPr>
  </w:style>
  <w:style w:type="character" w:styleId="WW8Num1z0">
    <w:name w:val="WW8Num1z0"/>
    <w:rPr>
      <w:rFonts w:ascii="Times New Roman" w:hAnsi="Times New Roman" w:eastAsia="Times New Roman" w:cs="Times New Roman"/>
      <w:b w:val="false"/>
      <w:bCs w:val="false"/>
      <w:i w:val="false"/>
      <w:iCs w:val="false"/>
      <w:strike w:val="false"/>
      <w:dstrike w:val="false"/>
      <w:color w:val="000000"/>
      <w:sz w:val="24"/>
      <w:szCs w:val="24"/>
      <w:u w:val="none"/>
    </w:rPr>
  </w:style>
  <w:style w:type="character" w:styleId="DefaultParagraphFont">
    <w:name w:val="Default Paragraph Font"/>
    <w:rPr/>
  </w:style>
  <w:style w:type="character" w:styleId="BalloonTextChar">
    <w:name w:val="Balloon Text Char"/>
    <w:rPr>
      <w:rFonts w:ascii="Tahoma" w:hAnsi="Tahoma" w:eastAsia="Arial" w:cs="Tahoma"/>
      <w:color w:val="000000"/>
      <w:sz w:val="16"/>
      <w:szCs w:val="16"/>
    </w:rPr>
  </w:style>
  <w:style w:type="character" w:styleId="InternetLink">
    <w:name w:val="Internet Link"/>
    <w:rPr>
      <w:color w:val="0000FF"/>
      <w:u w:val="single"/>
    </w:rPr>
  </w:style>
  <w:style w:type="character" w:styleId="BodyTextChar">
    <w:name w:val="Body Text Char"/>
    <w:rPr>
      <w:rFonts w:ascii="GE Inspira" w:hAnsi="GE Inspira" w:cs="GE Inspira"/>
      <w:sz w:val="22"/>
      <w:szCs w:val="24"/>
      <w:lang w:eastAsia="zh-CN" w:bidi="he-IL"/>
    </w:rPr>
  </w:style>
  <w:style w:type="character" w:styleId="IndexLink">
    <w:name w:val="Index Link"/>
    <w:rPr/>
  </w:style>
  <w:style w:type="paragraph" w:styleId="Heading">
    <w:name w:val="Heading"/>
    <w:basedOn w:val="Normal"/>
    <w:next w:val="TextBody"/>
    <w:pPr>
      <w:spacing w:before="480" w:after="120"/>
    </w:pPr>
    <w:rPr>
      <w:b/>
      <w:bCs/>
      <w:sz w:val="72"/>
      <w:szCs w:val="72"/>
    </w:rPr>
  </w:style>
  <w:style w:type="paragraph" w:styleId="TextBody">
    <w:name w:val="Text Body"/>
    <w:basedOn w:val="Normal"/>
    <w:pPr>
      <w:spacing w:lineRule="auto" w:line="240" w:before="120" w:after="120"/>
      <w:ind w:left="720" w:right="0" w:hanging="0"/>
    </w:pPr>
    <w:rPr>
      <w:rFonts w:ascii="GE Inspira" w:hAnsi="GE Inspira" w:eastAsia="Times New Roman" w:cs="Times New Roman"/>
      <w:color w:val="000000"/>
      <w:szCs w:val="24"/>
      <w:lang w:eastAsia="zh-CN" w:bidi="he-IL"/>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hAnsi="Georgia" w:eastAsia="Georgia" w:cs="Georgia"/>
      <w:i/>
      <w:iCs/>
      <w:color w:val="666666"/>
      <w:sz w:val="48"/>
      <w:szCs w:val="48"/>
    </w:rPr>
  </w:style>
  <w:style w:type="paragraph" w:styleId="TOCHeading">
    <w:name w:val="TOC Heading"/>
    <w:basedOn w:val="Heading1"/>
    <w:next w:val="Normal"/>
    <w:pPr>
      <w:keepNext/>
      <w:keepLines/>
      <w:spacing w:before="480" w:after="0"/>
      <w:ind w:left="0" w:right="0" w:hanging="0"/>
      <w:outlineLvl w:val="9"/>
    </w:pPr>
    <w:rPr>
      <w:rFonts w:ascii="Cambria" w:hAnsi="Cambria" w:eastAsia="Times New Roman" w:cs="Times New Roman"/>
      <w:color w:val="365F91"/>
      <w:sz w:val="28"/>
      <w:szCs w:val="28"/>
      <w:lang w:eastAsia="ja-JP"/>
    </w:rPr>
  </w:style>
  <w:style w:type="paragraph" w:styleId="BalloonText">
    <w:name w:val="Balloon Text"/>
    <w:basedOn w:val="Normal"/>
    <w:pPr>
      <w:spacing w:lineRule="auto" w:line="240"/>
    </w:pPr>
    <w:rPr>
      <w:rFonts w:ascii="Tahoma" w:hAnsi="Tahoma" w:cs="Tahoma"/>
      <w:sz w:val="16"/>
      <w:szCs w:val="16"/>
    </w:rPr>
  </w:style>
  <w:style w:type="paragraph" w:styleId="Contents1">
    <w:name w:val="Contents 1"/>
    <w:basedOn w:val="Normal"/>
    <w:next w:val="Normal"/>
    <w:pPr>
      <w:spacing w:before="0" w:after="100"/>
    </w:pPr>
    <w:rPr/>
  </w:style>
  <w:style w:type="paragraph" w:styleId="Contents2">
    <w:name w:val="Contents 2"/>
    <w:basedOn w:val="Normal"/>
    <w:next w:val="Normal"/>
    <w:pPr>
      <w:spacing w:before="0" w:after="100"/>
      <w:ind w:left="22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3">
    <w:name w:val="Contents 3"/>
    <w:basedOn w:val="Index"/>
    <w:pPr>
      <w:tabs>
        <w:tab w:val="right" w:pos="9406" w:leader="dot"/>
      </w:tabs>
      <w:ind w:left="566" w:right="0" w:hanging="0"/>
    </w:pPr>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2013-09-16T12:43:00Z</dcterms:created>
  <dc:creator>El-Afandi, Hamed (GE Healthcare)</dc:creator>
  <dc:language>en-US</dc:language>
  <cp:lastModifiedBy>El-Afandi, Hamed (GE Healthcare)</cp:lastModifiedBy>
  <cp:lastPrinted>2014-09-15T15:37:00Z</cp:lastPrinted>
  <dcterms:modified xsi:type="dcterms:W3CDTF">2014-09-15T15:57:00Z</dcterms:modified>
  <cp:revision>4</cp:revision>
</cp:coreProperties>
</file>