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Assignment</w:t>
      </w:r>
      <w:r>
        <w:t xml:space="preserve"> </w:t>
      </w:r>
      <w:r>
        <w:t xml:space="preserve">3—Factorial</w:t>
      </w:r>
      <w:r>
        <w:t xml:space="preserve"> </w:t>
      </w:r>
      <w:r>
        <w:t xml:space="preserve">ANOVA.</w:t>
      </w:r>
    </w:p>
    <w:p>
      <w:pPr>
        <w:pStyle w:val="Author"/>
      </w:pPr>
      <w:r>
        <w:t xml:space="preserve">Yudhajit Ain</w:t>
      </w:r>
    </w:p>
    <w:p>
      <w:pPr>
        <w:pStyle w:val="Author"/>
      </w:pPr>
      <w:r>
        <w:t xml:space="preserve">Student ID: 30182745</w:t>
      </w:r>
    </w:p>
    <w:p>
      <w:pPr>
        <w:pStyle w:val="Author"/>
      </w:pPr>
      <w:r>
        <w:t xml:space="preserve">University of Calgary</w:t>
      </w:r>
    </w:p>
    <w:p>
      <w:pPr>
        <w:pStyle w:val="Author"/>
      </w:pPr>
      <w:r>
        <w:t xml:space="preserve">PSYC 615—Lab</w:t>
      </w:r>
    </w:p>
    <w:p>
      <w:pPr>
        <w:pStyle w:val="Author"/>
      </w:pPr>
      <w:r>
        <w:t xml:space="preserve">TAs: Benjamin Moon &amp; Chris Davie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Assignment 3—Factorial ANOVA.</w:t>
      </w:r>
    </w:p>
    <w:bookmarkStart w:id="23" w:name="question-1"/>
    <w:p>
      <w:pPr>
        <w:pStyle w:val="berschrift1"/>
      </w:pPr>
      <w:r>
        <w:t xml:space="preserve">Question 1</w:t>
      </w:r>
    </w:p>
    <w:p>
      <w:pPr>
        <w:pStyle w:val="FirstParagraph"/>
      </w:pPr>
      <w:r>
        <w:rPr>
          <w:iCs/>
          <w:i/>
        </w:rPr>
        <w:t xml:space="preserve">For this assignment you will be designing,</w:t>
      </w:r>
      <w:r>
        <w:rPr>
          <w:iCs/>
          <w:i/>
        </w:rPr>
        <w:t xml:space="preserve"> </w:t>
      </w:r>
      <w:r>
        <w:rPr>
          <w:iCs/>
          <w:i/>
        </w:rPr>
        <w:t xml:space="preserve">“</w:t>
      </w:r>
      <w:r>
        <w:rPr>
          <w:iCs/>
          <w:i/>
        </w:rPr>
        <w:t xml:space="preserve">collecting,</w:t>
      </w:r>
      <w:r>
        <w:rPr>
          <w:iCs/>
          <w:i/>
        </w:rPr>
        <w:t xml:space="preserve">”</w:t>
      </w:r>
      <w:r>
        <w:rPr>
          <w:iCs/>
          <w:i/>
        </w:rPr>
        <w:t xml:space="preserve"> </w:t>
      </w:r>
      <w:r>
        <w:rPr>
          <w:iCs/>
          <w:i/>
        </w:rPr>
        <w:t xml:space="preserve">and analyzing a two-way factorial ANOVA.</w:t>
      </w:r>
    </w:p>
    <w:bookmarkStart w:id="20" w:name="question-1a"/>
    <w:p>
      <w:pPr>
        <w:pStyle w:val="berschrift2"/>
      </w:pPr>
      <w:r>
        <w:t xml:space="preserve">Question 1a</w:t>
      </w:r>
    </w:p>
    <w:p>
      <w:pPr>
        <w:pStyle w:val="FirstParagraph"/>
      </w:pPr>
      <w:r>
        <w:rPr>
          <w:iCs/>
          <w:i/>
        </w:rPr>
        <w:t xml:space="preserve">Using your research area, design an experimental 3x2 between-subjects ANOVA. State your research question, IVs, DV, and hypothesis; please also state what makes your design an experimental design. Your hypothesis must explicitly predict a significant interaction and a significant simple main effect at one level of an IV but not the other level(s) of that IV (5 marks). Hint: Visualizing how you want your results to look (with a graph or table) might help you figure out how to create your data so that it meets the hypothesis.</w:t>
      </w:r>
    </w:p>
    <w:p>
      <w:pPr>
        <w:pStyle w:val="Textkrper"/>
      </w:pPr>
      <w:r>
        <w:rPr>
          <w:iCs/>
          <w:i/>
        </w:rPr>
        <w:t xml:space="preserve">Answer</w:t>
      </w:r>
    </w:p>
    <w:p>
      <w:pPr>
        <w:pStyle w:val="Textkrper"/>
      </w:pPr>
      <w:r>
        <w:t xml:space="preserve">Let us consider that we are interested in testing the functional double dissociation (mutual independence) between two brain networks - the default mode network (DMN), and the dorsal attention network (DAN) with respect to two cognitive functions they have been shown to subserve respectively - internal attention, and external attention.</w:t>
      </w:r>
    </w:p>
    <w:p>
      <w:pPr>
        <w:pStyle w:val="Textkrper"/>
      </w:pPr>
      <w:r>
        <w:t xml:space="preserve">To test this hypothesis, we recruit patients with lesions in either the DMN, the DAN, or non-lesion healthy controls. These three groups are levels of our first independent variable -</w:t>
      </w:r>
      <w:r>
        <w:t xml:space="preserve"> </w:t>
      </w:r>
      <w:r>
        <w:rPr>
          <w:bCs/>
          <w:b/>
        </w:rPr>
        <w:t xml:space="preserve">Lesion</w:t>
      </w:r>
      <w:r>
        <w:t xml:space="preserve">. Within each group, participants are randomly assigned to performing only one of two cognitive attention tasks, one probing internal attention, and one probing external attention. These are the two levels of our second independent variable -</w:t>
      </w:r>
      <w:r>
        <w:t xml:space="preserve"> </w:t>
      </w:r>
      <w:r>
        <w:rPr>
          <w:bCs/>
          <w:b/>
        </w:rPr>
        <w:t xml:space="preserve">Task</w:t>
      </w:r>
      <w:r>
        <w:t xml:space="preserve">. Our dependent variable for each participant will be their trial-averaged reaction time scores (RT) for each task. The fact that patients will be chosen for inclusion in the study based on localization of lesions within either the DMN or DAN only, and then they will be randomly assigned to either of the two types of Task, makes this an experimental design</w:t>
      </w:r>
    </w:p>
    <w:p>
      <w:pPr>
        <w:pStyle w:val="Textkrper"/>
      </w:pPr>
      <w:r>
        <w:t xml:space="preserve">Theoretically, we predict there will be a significant interaction between Task and Lesion variables, such that the RT for DMN-lesioned patients will be greater for the internal attention task compared to the external attention task. However, we expect external attention impairments for DAN-lesioned patients to uniformly increase the RT for both internal and external attention tasks since both tasks require top-down attention to external task stimuli. The experimental tasks were piloted for equal difficulty across tasks, so we expect RT to be the same for both tasks for healthy control participants.</w:t>
      </w:r>
    </w:p>
    <w:p>
      <w:r>
        <w:br w:type="page"/>
      </w:r>
    </w:p>
    <w:bookmarkEnd w:id="20"/>
    <w:bookmarkStart w:id="21" w:name="question-1b"/>
    <w:p>
      <w:pPr>
        <w:pStyle w:val="berschrift2"/>
      </w:pPr>
      <w:r>
        <w:t xml:space="preserve">Question 1b</w:t>
      </w:r>
    </w:p>
    <w:p>
      <w:pPr>
        <w:pStyle w:val="FirstParagraph"/>
      </w:pPr>
      <w:r>
        <w:rPr>
          <w:iCs/>
          <w:i/>
        </w:rPr>
        <w:t xml:space="preserve">Create a dataset that will successfully confirm your hypothesis. Upload a file with your dataset (saved as a .csv file) when you submit the assignment. Your data set must have 6 unique groups (i.e., cells; 3x2 design) with a total sample size of 150 (3 marks).</w:t>
      </w:r>
    </w:p>
    <w:p>
      <w:pPr>
        <w:pStyle w:val="SourceCode"/>
      </w:pPr>
      <w:r>
        <w:rPr>
          <w:rStyle w:val="NormalTok"/>
        </w:rPr>
        <w:t xml:space="preserve">between</w:t>
      </w:r>
      <w:r>
        <w:rPr>
          <w:rStyle w:val="Other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Lesion =</w:t>
      </w:r>
      <w:r>
        <w:rPr>
          <w:rStyle w:val="NormalTok"/>
        </w:rPr>
        <w:t xml:space="preserve"> </w:t>
      </w:r>
      <w:r>
        <w:rPr>
          <w:rStyle w:val="FunctionTok"/>
        </w:rPr>
        <w:t xml:space="preserve">c</w:t>
      </w:r>
      <w:r>
        <w:rPr>
          <w:rStyle w:val="NormalTok"/>
        </w:rPr>
        <w:t xml:space="preserve">(</w:t>
      </w:r>
      <w:r>
        <w:rPr>
          <w:rStyle w:val="StringTok"/>
        </w:rPr>
        <w:t xml:space="preserve">"DMN"</w:t>
      </w:r>
      <w:r>
        <w:rPr>
          <w:rStyle w:val="NormalTok"/>
        </w:rPr>
        <w:t xml:space="preserve">,</w:t>
      </w:r>
      <w:r>
        <w:rPr>
          <w:rStyle w:val="StringTok"/>
        </w:rPr>
        <w:t xml:space="preserve">"DAN"</w:t>
      </w:r>
      <w:r>
        <w:rPr>
          <w:rStyle w:val="NormalTok"/>
        </w:rPr>
        <w:t xml:space="preserve">,</w:t>
      </w:r>
      <w:r>
        <w:rPr>
          <w:rStyle w:val="StringTok"/>
        </w:rPr>
        <w:t xml:space="preserve">"Control"</w:t>
      </w:r>
      <w:r>
        <w:rPr>
          <w:rStyle w:val="NormalTok"/>
        </w:rPr>
        <w:t xml:space="preserve">),</w:t>
      </w:r>
      <w:r>
        <w:br/>
      </w:r>
      <w:r>
        <w:rPr>
          <w:rStyle w:val="NormalTok"/>
        </w:rPr>
        <w:t xml:space="preserve">  </w:t>
      </w:r>
      <w:r>
        <w:rPr>
          <w:rStyle w:val="AttributeTok"/>
        </w:rPr>
        <w:t xml:space="preserve">Task =</w:t>
      </w:r>
      <w:r>
        <w:rPr>
          <w:rStyle w:val="NormalTok"/>
        </w:rPr>
        <w:t xml:space="preserve"> </w:t>
      </w:r>
      <w:r>
        <w:rPr>
          <w:rStyle w:val="FunctionTok"/>
        </w:rPr>
        <w:t xml:space="preserve">c</w:t>
      </w:r>
      <w:r>
        <w:rPr>
          <w:rStyle w:val="NormalTok"/>
        </w:rPr>
        <w:t xml:space="preserve">(</w:t>
      </w:r>
      <w:r>
        <w:rPr>
          <w:rStyle w:val="StringTok"/>
        </w:rPr>
        <w:t xml:space="preserve">"Internal"</w:t>
      </w:r>
      <w:r>
        <w:rPr>
          <w:rStyle w:val="NormalTok"/>
        </w:rPr>
        <w:t xml:space="preserve">,</w:t>
      </w:r>
      <w:r>
        <w:rPr>
          <w:rStyle w:val="StringTok"/>
        </w:rPr>
        <w:t xml:space="preserve">"External"</w:t>
      </w:r>
      <w:r>
        <w:rPr>
          <w:rStyle w:val="NormalTok"/>
        </w:rPr>
        <w:t xml:space="preserve">)</w:t>
      </w:r>
      <w:r>
        <w:br/>
      </w:r>
      <w:r>
        <w:rPr>
          <w:rStyle w:val="NormalTok"/>
        </w:rPr>
        <w:t xml:space="preserve">)</w:t>
      </w:r>
      <w:r>
        <w:br/>
      </w:r>
      <w:r>
        <w:br/>
      </w:r>
      <w:r>
        <w:rPr>
          <w:rStyle w:val="NormalTok"/>
        </w:rPr>
        <w:t xml:space="preserve">mu</w:t>
      </w:r>
      <w:r>
        <w:rPr>
          <w:rStyle w:val="Other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DMN_Internal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DMN_External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DAN_Internal =</w:t>
      </w:r>
      <w:r>
        <w:rPr>
          <w:rStyle w:val="NormalTok"/>
        </w:rPr>
        <w:t xml:space="preserve"> </w:t>
      </w:r>
      <w:r>
        <w:rPr>
          <w:rStyle w:val="DecValTok"/>
        </w:rPr>
        <w:t xml:space="preserve">148</w:t>
      </w:r>
      <w:r>
        <w:rPr>
          <w:rStyle w:val="NormalTok"/>
        </w:rPr>
        <w:t xml:space="preserve">,</w:t>
      </w:r>
      <w:r>
        <w:br/>
      </w:r>
      <w:r>
        <w:rPr>
          <w:rStyle w:val="NormalTok"/>
        </w:rPr>
        <w:t xml:space="preserve">  </w:t>
      </w:r>
      <w:r>
        <w:rPr>
          <w:rStyle w:val="AttributeTok"/>
        </w:rPr>
        <w:t xml:space="preserve">DAN_External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Control_Internal =</w:t>
      </w:r>
      <w:r>
        <w:rPr>
          <w:rStyle w:val="NormalTok"/>
        </w:rPr>
        <w:t xml:space="preserve"> </w:t>
      </w:r>
      <w:r>
        <w:rPr>
          <w:rStyle w:val="DecValTok"/>
        </w:rPr>
        <w:t xml:space="preserve">99</w:t>
      </w:r>
      <w:r>
        <w:rPr>
          <w:rStyle w:val="NormalTok"/>
        </w:rPr>
        <w:t xml:space="preserve">,</w:t>
      </w:r>
      <w:r>
        <w:br/>
      </w:r>
      <w:r>
        <w:rPr>
          <w:rStyle w:val="NormalTok"/>
        </w:rPr>
        <w:t xml:space="preserve">  </w:t>
      </w:r>
      <w:r>
        <w:rPr>
          <w:rStyle w:val="AttributeTok"/>
        </w:rPr>
        <w:t xml:space="preserve">Control_External =</w:t>
      </w:r>
      <w:r>
        <w:rPr>
          <w:rStyle w:val="NormalTok"/>
        </w:rPr>
        <w:t xml:space="preserve"> </w:t>
      </w:r>
      <w:r>
        <w:rPr>
          <w:rStyle w:val="DecValTok"/>
        </w:rPr>
        <w:t xml:space="preserve">101</w:t>
      </w:r>
      <w:r>
        <w:br/>
      </w:r>
      <w:r>
        <w:rPr>
          <w:rStyle w:val="NormalTok"/>
        </w:rPr>
        <w:t xml:space="preserve">)</w:t>
      </w:r>
      <w:r>
        <w:br/>
      </w:r>
      <w:r>
        <w:br/>
      </w:r>
      <w:r>
        <w:rPr>
          <w:rStyle w:val="NormalTok"/>
        </w:rPr>
        <w:t xml:space="preserve">st_dev </w:t>
      </w:r>
      <w:r>
        <w:rPr>
          <w:rStyle w:val="OtherTok"/>
        </w:rPr>
        <w:t xml:space="preserve">=</w:t>
      </w:r>
      <w:r>
        <w:rPr>
          <w:rStyle w:val="NormalTok"/>
        </w:rPr>
        <w:t xml:space="preserve"> </w:t>
      </w:r>
      <w:r>
        <w:rPr>
          <w:rStyle w:val="DecValTok"/>
        </w:rPr>
        <w:t xml:space="preserve">6</w:t>
      </w:r>
      <w:r>
        <w:br/>
      </w:r>
      <w:r>
        <w:br/>
      </w:r>
      <w:r>
        <w:rPr>
          <w:rStyle w:val="FunctionTok"/>
        </w:rPr>
        <w:t xml:space="preserve">set.seed</w:t>
      </w:r>
      <w:r>
        <w:rPr>
          <w:rStyle w:val="NormalTok"/>
        </w:rPr>
        <w:t xml:space="preserve">(</w:t>
      </w:r>
      <w:r>
        <w:rPr>
          <w:rStyle w:val="DecValTok"/>
        </w:rPr>
        <w:t xml:space="preserve">12</w:t>
      </w:r>
      <w:r>
        <w:rPr>
          <w:rStyle w:val="NormalTok"/>
        </w:rPr>
        <w:t xml:space="preserve">)</w:t>
      </w:r>
      <w:r>
        <w:br/>
      </w:r>
      <w:r>
        <w:rPr>
          <w:rStyle w:val="NormalTok"/>
        </w:rPr>
        <w:t xml:space="preserve">lesion_task </w:t>
      </w:r>
      <w:r>
        <w:rPr>
          <w:rStyle w:val="OtherTok"/>
        </w:rPr>
        <w:t xml:space="preserve">&lt;-</w:t>
      </w:r>
      <w:r>
        <w:rPr>
          <w:rStyle w:val="NormalTok"/>
        </w:rPr>
        <w:t xml:space="preserve"> faux</w:t>
      </w:r>
      <w:r>
        <w:rPr>
          <w:rStyle w:val="SpecialCharTok"/>
        </w:rPr>
        <w:t xml:space="preserve">::</w:t>
      </w:r>
      <w:r>
        <w:rPr>
          <w:rStyle w:val="FunctionTok"/>
        </w:rPr>
        <w:t xml:space="preserve">sim_design</w:t>
      </w:r>
      <w:r>
        <w:rPr>
          <w:rStyle w:val="NormalTok"/>
        </w:rPr>
        <w:t xml:space="preserve">(</w:t>
      </w:r>
      <w:r>
        <w:br/>
      </w:r>
      <w:r>
        <w:rPr>
          <w:rStyle w:val="NormalTok"/>
        </w:rPr>
        <w:t xml:space="preserve">  </w:t>
      </w:r>
      <w:r>
        <w:rPr>
          <w:rStyle w:val="AttributeTok"/>
        </w:rPr>
        <w:t xml:space="preserve">between =</w:t>
      </w:r>
      <w:r>
        <w:rPr>
          <w:rStyle w:val="NormalTok"/>
        </w:rPr>
        <w:t xml:space="preserve"> between,</w:t>
      </w:r>
      <w:r>
        <w:br/>
      </w:r>
      <w:r>
        <w:rPr>
          <w:rStyle w:val="NormalTok"/>
        </w:rPr>
        <w:t xml:space="preserve">  </w:t>
      </w:r>
      <w:r>
        <w:rPr>
          <w:rStyle w:val="AttributeTok"/>
        </w:rPr>
        <w:t xml:space="preserve">n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mu =</w:t>
      </w:r>
      <w:r>
        <w:rPr>
          <w:rStyle w:val="NormalTok"/>
        </w:rPr>
        <w:t xml:space="preserve"> mu,</w:t>
      </w:r>
      <w:r>
        <w:br/>
      </w:r>
      <w:r>
        <w:rPr>
          <w:rStyle w:val="NormalTok"/>
        </w:rPr>
        <w:t xml:space="preserve">  </w:t>
      </w:r>
      <w:r>
        <w:rPr>
          <w:rStyle w:val="AttributeTok"/>
        </w:rPr>
        <w:t xml:space="preserve">sd =</w:t>
      </w:r>
      <w:r>
        <w:rPr>
          <w:rStyle w:val="NormalTok"/>
        </w:rPr>
        <w:t xml:space="preserve"> st_dev,</w:t>
      </w:r>
      <w:r>
        <w:br/>
      </w:r>
      <w:r>
        <w:rPr>
          <w:rStyle w:val="NormalTok"/>
        </w:rPr>
        <w:t xml:space="preserve">  </w:t>
      </w:r>
      <w:r>
        <w:rPr>
          <w:rStyle w:val="AttributeTok"/>
        </w:rPr>
        <w:t xml:space="preserve">empirical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dv =</w:t>
      </w:r>
      <w:r>
        <w:rPr>
          <w:rStyle w:val="NormalTok"/>
        </w:rPr>
        <w:t xml:space="preserve"> </w:t>
      </w:r>
      <w:r>
        <w:rPr>
          <w:rStyle w:val="StringTok"/>
        </w:rPr>
        <w:t xml:space="preserve">"reaction_time"</w:t>
      </w:r>
      <w:r>
        <w:rPr>
          <w:rStyle w:val="NormalTok"/>
        </w:rPr>
        <w:t xml:space="preserve">,</w:t>
      </w:r>
      <w:r>
        <w:br/>
      </w:r>
      <w:r>
        <w:rPr>
          <w:rStyle w:val="NormalTok"/>
        </w:rPr>
        <w:t xml:space="preserve">  </w:t>
      </w:r>
      <w:r>
        <w:rPr>
          <w:rStyle w:val="AttributeTok"/>
        </w:rPr>
        <w:t xml:space="preserve">plot =</w:t>
      </w:r>
      <w:r>
        <w:rPr>
          <w:rStyle w:val="NormalTok"/>
        </w:rPr>
        <w:t xml:space="preserve"> </w:t>
      </w:r>
      <w:r>
        <w:rPr>
          <w:rStyle w:val="ConstantTok"/>
        </w:rPr>
        <w:t xml:space="preserve">FALSE</w:t>
      </w:r>
      <w:r>
        <w:br/>
      </w:r>
      <w:r>
        <w:rPr>
          <w:rStyle w:val="NormalTok"/>
        </w:rPr>
        <w:t xml:space="preserve">)</w:t>
      </w:r>
      <w:r>
        <w:br/>
      </w:r>
      <w:r>
        <w:br/>
      </w:r>
      <w:r>
        <w:rPr>
          <w:rStyle w:val="NormalTok"/>
        </w:rPr>
        <w:t xml:space="preserve">lesion_task</w:t>
      </w:r>
      <w:r>
        <w:rPr>
          <w:rStyle w:val="OtherTok"/>
        </w:rPr>
        <w:t xml:space="preserve">=</w:t>
      </w:r>
      <w:r>
        <w:rPr>
          <w:rStyle w:val="NormalTok"/>
        </w:rPr>
        <w:t xml:space="preserve">tibble</w:t>
      </w:r>
      <w:r>
        <w:rPr>
          <w:rStyle w:val="SpecialCharTok"/>
        </w:rPr>
        <w:t xml:space="preserve">::</w:t>
      </w:r>
      <w:r>
        <w:rPr>
          <w:rStyle w:val="FunctionTok"/>
        </w:rPr>
        <w:t xml:space="preserve">as_tibble</w:t>
      </w:r>
      <w:r>
        <w:rPr>
          <w:rStyle w:val="NormalTok"/>
        </w:rPr>
        <w:t xml:space="preserve">(lesion_task)</w:t>
      </w:r>
      <w:r>
        <w:br/>
      </w:r>
      <w:r>
        <w:rPr>
          <w:rStyle w:val="FunctionTok"/>
        </w:rPr>
        <w:t xml:space="preserve">write.csv</w:t>
      </w:r>
      <w:r>
        <w:rPr>
          <w:rStyle w:val="NormalTok"/>
        </w:rPr>
        <w:t xml:space="preserve">(lesion_task,</w:t>
      </w:r>
      <w:r>
        <w:rPr>
          <w:rStyle w:val="FunctionTok"/>
        </w:rPr>
        <w:t xml:space="preserve">here</w:t>
      </w:r>
      <w:r>
        <w:rPr>
          <w:rStyle w:val="NormalTok"/>
        </w:rPr>
        <w:t xml:space="preserve">(</w:t>
      </w:r>
      <w:r>
        <w:rPr>
          <w:rStyle w:val="StringTok"/>
        </w:rPr>
        <w:t xml:space="preserve">"assignments"</w:t>
      </w:r>
      <w:r>
        <w:rPr>
          <w:rStyle w:val="NormalTok"/>
        </w:rPr>
        <w:t xml:space="preserve">,</w:t>
      </w:r>
      <w:r>
        <w:rPr>
          <w:rStyle w:val="StringTok"/>
        </w:rPr>
        <w:t xml:space="preserve">"assignment-3"</w:t>
      </w:r>
      <w:r>
        <w:rPr>
          <w:rStyle w:val="NormalTok"/>
        </w:rPr>
        <w:t xml:space="preserve">,</w:t>
      </w:r>
      <w:r>
        <w:rPr>
          <w:rStyle w:val="StringTok"/>
        </w:rPr>
        <w:t xml:space="preserve">"Q1b.csv"</w:t>
      </w:r>
      <w:r>
        <w:rPr>
          <w:rStyle w:val="NormalTok"/>
        </w:rPr>
        <w:t xml:space="preserve">))</w:t>
      </w:r>
    </w:p>
    <w:p>
      <w:pPr>
        <w:pStyle w:val="FirstParagraph"/>
      </w:pPr>
      <w:r>
        <w:rPr>
          <w:iCs/>
          <w:i/>
        </w:rPr>
        <w:t xml:space="preserve">Answer</w:t>
      </w:r>
    </w:p>
    <w:p>
      <w:pPr>
        <w:pStyle w:val="Textkrper"/>
      </w:pPr>
      <w:r>
        <w:t xml:space="preserve">The dataset is saved as Q1b.csv</w:t>
      </w:r>
    </w:p>
    <w:p>
      <w:r>
        <w:br w:type="page"/>
      </w:r>
    </w:p>
    <w:bookmarkEnd w:id="21"/>
    <w:bookmarkStart w:id="22" w:name="question-1c"/>
    <w:p>
      <w:pPr>
        <w:pStyle w:val="berschrift2"/>
      </w:pPr>
      <w:r>
        <w:t xml:space="preserve">Question 1c</w:t>
      </w:r>
    </w:p>
    <w:p>
      <w:pPr>
        <w:pStyle w:val="FirstParagraph"/>
      </w:pPr>
      <w:r>
        <w:rPr>
          <w:iCs/>
          <w:i/>
        </w:rPr>
        <w:t xml:space="preserve">Perform the analyses on your data and write an APA formatted results section (10 marks). This includes:</w:t>
      </w:r>
    </w:p>
    <w:p>
      <w:pPr>
        <w:numPr>
          <w:ilvl w:val="0"/>
          <w:numId w:val="1001"/>
        </w:numPr>
        <w:pStyle w:val="Compact"/>
      </w:pPr>
      <w:r>
        <w:rPr>
          <w:iCs/>
          <w:i/>
        </w:rPr>
        <w:t xml:space="preserve">A quick report on your assumptions (you are creating this data, so you can make sure it doesn’t violate assumptions!). Don’t worry about addressing independence. Please report tests of normality and homogeneity of variance (you do not need to include anything on skew, kurtosis, Q-Q plots, etc.) (2 marks)</w:t>
      </w:r>
    </w:p>
    <w:p>
      <w:pPr>
        <w:numPr>
          <w:ilvl w:val="0"/>
          <w:numId w:val="1001"/>
        </w:numPr>
        <w:pStyle w:val="Compact"/>
      </w:pPr>
      <w:r>
        <w:rPr>
          <w:iCs/>
          <w:i/>
        </w:rPr>
        <w:t xml:space="preserve">Reporting the omnibus ANOVA (2 marks)</w:t>
      </w:r>
    </w:p>
    <w:p>
      <w:pPr>
        <w:numPr>
          <w:ilvl w:val="0"/>
          <w:numId w:val="1001"/>
        </w:numPr>
        <w:pStyle w:val="Compact"/>
      </w:pPr>
      <w:r>
        <w:rPr>
          <w:iCs/>
          <w:i/>
        </w:rPr>
        <w:t xml:space="preserve">Reporting simple main effects and any follow-ups to simple main effects (2 marks)</w:t>
      </w:r>
    </w:p>
    <w:p>
      <w:pPr>
        <w:numPr>
          <w:ilvl w:val="0"/>
          <w:numId w:val="1001"/>
        </w:numPr>
        <w:pStyle w:val="Compact"/>
      </w:pPr>
      <w:r>
        <w:rPr>
          <w:iCs/>
          <w:i/>
        </w:rPr>
        <w:t xml:space="preserve">Reporting any corrections for multiple comparisons that you used (1 mark)</w:t>
      </w:r>
    </w:p>
    <w:p>
      <w:pPr>
        <w:numPr>
          <w:ilvl w:val="0"/>
          <w:numId w:val="1001"/>
        </w:numPr>
        <w:pStyle w:val="Compact"/>
      </w:pPr>
      <w:r>
        <w:rPr>
          <w:iCs/>
          <w:i/>
        </w:rPr>
        <w:t xml:space="preserve">Including and referencing an APA formatted figure depicting your interaction (2 marks)</w:t>
      </w:r>
    </w:p>
    <w:p>
      <w:pPr>
        <w:numPr>
          <w:ilvl w:val="0"/>
          <w:numId w:val="1001"/>
        </w:numPr>
        <w:pStyle w:val="Compact"/>
      </w:pPr>
      <w:r>
        <w:rPr>
          <w:iCs/>
          <w:i/>
        </w:rPr>
        <w:t xml:space="preserve">Hint: When reporting findings, you need to include practical significance! (1 mark)</w:t>
      </w:r>
    </w:p>
    <w:p>
      <w:pPr>
        <w:pStyle w:val="SourceCode"/>
      </w:pPr>
      <w:r>
        <w:br/>
      </w:r>
      <w:r>
        <w:rPr>
          <w:rStyle w:val="FunctionTok"/>
        </w:rPr>
        <w:t xml:space="preserve">shapiro.test</w:t>
      </w:r>
      <w:r>
        <w:rPr>
          <w:rStyle w:val="NormalTok"/>
        </w:rPr>
        <w:t xml:space="preserve">(dplyr</w:t>
      </w:r>
      <w:r>
        <w:rPr>
          <w:rStyle w:val="SpecialCharTok"/>
        </w:rPr>
        <w:t xml:space="preserve">::</w:t>
      </w:r>
      <w:r>
        <w:rPr>
          <w:rStyle w:val="FunctionTok"/>
        </w:rPr>
        <w:t xml:space="preserve">filter</w:t>
      </w:r>
      <w:r>
        <w:rPr>
          <w:rStyle w:val="NormalTok"/>
        </w:rPr>
        <w:t xml:space="preserve">(</w:t>
      </w:r>
      <w:r>
        <w:rPr>
          <w:rStyle w:val="AttributeTok"/>
        </w:rPr>
        <w:t xml:space="preserve">.data=</w:t>
      </w:r>
      <w:r>
        <w:rPr>
          <w:rStyle w:val="NormalTok"/>
        </w:rPr>
        <w:t xml:space="preserve">lesion_task,Lesion</w:t>
      </w:r>
      <w:r>
        <w:rPr>
          <w:rStyle w:val="SpecialCharTok"/>
        </w:rPr>
        <w:t xml:space="preserve">==</w:t>
      </w:r>
      <w:r>
        <w:rPr>
          <w:rStyle w:val="StringTok"/>
        </w:rPr>
        <w:t xml:space="preserve">"DMN"</w:t>
      </w:r>
      <w:r>
        <w:rPr>
          <w:rStyle w:val="NormalTok"/>
        </w:rPr>
        <w:t xml:space="preserve"> </w:t>
      </w:r>
      <w:r>
        <w:rPr>
          <w:rStyle w:val="SpecialCharTok"/>
        </w:rPr>
        <w:t xml:space="preserve">&amp;</w:t>
      </w:r>
      <w:r>
        <w:rPr>
          <w:rStyle w:val="NormalTok"/>
        </w:rPr>
        <w:t xml:space="preserve"> Task</w:t>
      </w:r>
      <w:r>
        <w:rPr>
          <w:rStyle w:val="SpecialCharTok"/>
        </w:rPr>
        <w:t xml:space="preserve">==</w:t>
      </w:r>
      <w:r>
        <w:rPr>
          <w:rStyle w:val="StringTok"/>
        </w:rPr>
        <w:t xml:space="preserve">"Internal"</w:t>
      </w:r>
      <w:r>
        <w:rPr>
          <w:rStyle w:val="NormalTok"/>
        </w:rPr>
        <w:t xml:space="preserve">)</w:t>
      </w:r>
      <w:r>
        <w:rPr>
          <w:rStyle w:val="SpecialCharTok"/>
        </w:rPr>
        <w:t xml:space="preserve">$</w:t>
      </w:r>
      <w:r>
        <w:rPr>
          <w:rStyle w:val="NormalTok"/>
        </w:rPr>
        <w:t xml:space="preserve">reaction_time)</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dplyr::filter(.data = lesion_task, Lesion == "DMN" &amp; Task == "Internal")$reaction_time</w:t>
      </w:r>
      <w:r>
        <w:br/>
      </w:r>
      <w:r>
        <w:rPr>
          <w:rStyle w:val="CommentTok"/>
        </w:rPr>
        <w:t xml:space="preserve">#&gt; W = 0.97427, p-value = 0.7535</w:t>
      </w:r>
      <w:r>
        <w:br/>
      </w:r>
      <w:r>
        <w:rPr>
          <w:rStyle w:val="FunctionTok"/>
        </w:rPr>
        <w:t xml:space="preserve">shapiro.test</w:t>
      </w:r>
      <w:r>
        <w:rPr>
          <w:rStyle w:val="NormalTok"/>
        </w:rPr>
        <w:t xml:space="preserve">(dplyr</w:t>
      </w:r>
      <w:r>
        <w:rPr>
          <w:rStyle w:val="SpecialCharTok"/>
        </w:rPr>
        <w:t xml:space="preserve">::</w:t>
      </w:r>
      <w:r>
        <w:rPr>
          <w:rStyle w:val="FunctionTok"/>
        </w:rPr>
        <w:t xml:space="preserve">filter</w:t>
      </w:r>
      <w:r>
        <w:rPr>
          <w:rStyle w:val="NormalTok"/>
        </w:rPr>
        <w:t xml:space="preserve">(</w:t>
      </w:r>
      <w:r>
        <w:rPr>
          <w:rStyle w:val="AttributeTok"/>
        </w:rPr>
        <w:t xml:space="preserve">.data=</w:t>
      </w:r>
      <w:r>
        <w:rPr>
          <w:rStyle w:val="NormalTok"/>
        </w:rPr>
        <w:t xml:space="preserve">lesion_task,Lesion</w:t>
      </w:r>
      <w:r>
        <w:rPr>
          <w:rStyle w:val="SpecialCharTok"/>
        </w:rPr>
        <w:t xml:space="preserve">==</w:t>
      </w:r>
      <w:r>
        <w:rPr>
          <w:rStyle w:val="StringTok"/>
        </w:rPr>
        <w:t xml:space="preserve">"DMN"</w:t>
      </w:r>
      <w:r>
        <w:rPr>
          <w:rStyle w:val="NormalTok"/>
        </w:rPr>
        <w:t xml:space="preserve"> </w:t>
      </w:r>
      <w:r>
        <w:rPr>
          <w:rStyle w:val="SpecialCharTok"/>
        </w:rPr>
        <w:t xml:space="preserve">&amp;</w:t>
      </w:r>
      <w:r>
        <w:rPr>
          <w:rStyle w:val="NormalTok"/>
        </w:rPr>
        <w:t xml:space="preserve"> Task</w:t>
      </w:r>
      <w:r>
        <w:rPr>
          <w:rStyle w:val="SpecialCharTok"/>
        </w:rPr>
        <w:t xml:space="preserve">==</w:t>
      </w:r>
      <w:r>
        <w:rPr>
          <w:rStyle w:val="StringTok"/>
        </w:rPr>
        <w:t xml:space="preserve">"External"</w:t>
      </w:r>
      <w:r>
        <w:rPr>
          <w:rStyle w:val="NormalTok"/>
        </w:rPr>
        <w:t xml:space="preserve">)</w:t>
      </w:r>
      <w:r>
        <w:rPr>
          <w:rStyle w:val="SpecialCharTok"/>
        </w:rPr>
        <w:t xml:space="preserve">$</w:t>
      </w:r>
      <w:r>
        <w:rPr>
          <w:rStyle w:val="NormalTok"/>
        </w:rPr>
        <w:t xml:space="preserve">reaction_time)</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dplyr::filter(.data = lesion_task, Lesion == "DMN" &amp; Task == "External")$reaction_time</w:t>
      </w:r>
      <w:r>
        <w:br/>
      </w:r>
      <w:r>
        <w:rPr>
          <w:rStyle w:val="CommentTok"/>
        </w:rPr>
        <w:t xml:space="preserve">#&gt; W = 0.96516, p-value = 0.5264</w:t>
      </w:r>
      <w:r>
        <w:br/>
      </w:r>
      <w:r>
        <w:rPr>
          <w:rStyle w:val="FunctionTok"/>
        </w:rPr>
        <w:t xml:space="preserve">shapiro.test</w:t>
      </w:r>
      <w:r>
        <w:rPr>
          <w:rStyle w:val="NormalTok"/>
        </w:rPr>
        <w:t xml:space="preserve">(dplyr</w:t>
      </w:r>
      <w:r>
        <w:rPr>
          <w:rStyle w:val="SpecialCharTok"/>
        </w:rPr>
        <w:t xml:space="preserve">::</w:t>
      </w:r>
      <w:r>
        <w:rPr>
          <w:rStyle w:val="FunctionTok"/>
        </w:rPr>
        <w:t xml:space="preserve">filter</w:t>
      </w:r>
      <w:r>
        <w:rPr>
          <w:rStyle w:val="NormalTok"/>
        </w:rPr>
        <w:t xml:space="preserve">(</w:t>
      </w:r>
      <w:r>
        <w:rPr>
          <w:rStyle w:val="AttributeTok"/>
        </w:rPr>
        <w:t xml:space="preserve">.data=</w:t>
      </w:r>
      <w:r>
        <w:rPr>
          <w:rStyle w:val="NormalTok"/>
        </w:rPr>
        <w:t xml:space="preserve">lesion_task,Lesion</w:t>
      </w:r>
      <w:r>
        <w:rPr>
          <w:rStyle w:val="SpecialCharTok"/>
        </w:rPr>
        <w:t xml:space="preserve">==</w:t>
      </w:r>
      <w:r>
        <w:rPr>
          <w:rStyle w:val="StringTok"/>
        </w:rPr>
        <w:t xml:space="preserve">"DAN"</w:t>
      </w:r>
      <w:r>
        <w:rPr>
          <w:rStyle w:val="NormalTok"/>
        </w:rPr>
        <w:t xml:space="preserve"> </w:t>
      </w:r>
      <w:r>
        <w:rPr>
          <w:rStyle w:val="SpecialCharTok"/>
        </w:rPr>
        <w:t xml:space="preserve">&amp;</w:t>
      </w:r>
      <w:r>
        <w:rPr>
          <w:rStyle w:val="NormalTok"/>
        </w:rPr>
        <w:t xml:space="preserve"> Task</w:t>
      </w:r>
      <w:r>
        <w:rPr>
          <w:rStyle w:val="SpecialCharTok"/>
        </w:rPr>
        <w:t xml:space="preserve">==</w:t>
      </w:r>
      <w:r>
        <w:rPr>
          <w:rStyle w:val="StringTok"/>
        </w:rPr>
        <w:t xml:space="preserve">"Internal"</w:t>
      </w:r>
      <w:r>
        <w:rPr>
          <w:rStyle w:val="NormalTok"/>
        </w:rPr>
        <w:t xml:space="preserve">)</w:t>
      </w:r>
      <w:r>
        <w:rPr>
          <w:rStyle w:val="SpecialCharTok"/>
        </w:rPr>
        <w:t xml:space="preserve">$</w:t>
      </w:r>
      <w:r>
        <w:rPr>
          <w:rStyle w:val="NormalTok"/>
        </w:rPr>
        <w:t xml:space="preserve">reaction_time)</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dplyr::filter(.data = lesion_task, Lesion == "DAN" &amp; Task == "Internal")$reaction_time</w:t>
      </w:r>
      <w:r>
        <w:br/>
      </w:r>
      <w:r>
        <w:rPr>
          <w:rStyle w:val="CommentTok"/>
        </w:rPr>
        <w:t xml:space="preserve">#&gt; W = 0.96781, p-value = 0.5903</w:t>
      </w:r>
      <w:r>
        <w:br/>
      </w:r>
      <w:r>
        <w:rPr>
          <w:rStyle w:val="FunctionTok"/>
        </w:rPr>
        <w:t xml:space="preserve">shapiro.test</w:t>
      </w:r>
      <w:r>
        <w:rPr>
          <w:rStyle w:val="NormalTok"/>
        </w:rPr>
        <w:t xml:space="preserve">(dplyr</w:t>
      </w:r>
      <w:r>
        <w:rPr>
          <w:rStyle w:val="SpecialCharTok"/>
        </w:rPr>
        <w:t xml:space="preserve">::</w:t>
      </w:r>
      <w:r>
        <w:rPr>
          <w:rStyle w:val="FunctionTok"/>
        </w:rPr>
        <w:t xml:space="preserve">filter</w:t>
      </w:r>
      <w:r>
        <w:rPr>
          <w:rStyle w:val="NormalTok"/>
        </w:rPr>
        <w:t xml:space="preserve">(</w:t>
      </w:r>
      <w:r>
        <w:rPr>
          <w:rStyle w:val="AttributeTok"/>
        </w:rPr>
        <w:t xml:space="preserve">.data=</w:t>
      </w:r>
      <w:r>
        <w:rPr>
          <w:rStyle w:val="NormalTok"/>
        </w:rPr>
        <w:t xml:space="preserve">lesion_task,Lesion</w:t>
      </w:r>
      <w:r>
        <w:rPr>
          <w:rStyle w:val="SpecialCharTok"/>
        </w:rPr>
        <w:t xml:space="preserve">==</w:t>
      </w:r>
      <w:r>
        <w:rPr>
          <w:rStyle w:val="StringTok"/>
        </w:rPr>
        <w:t xml:space="preserve">"DAN"</w:t>
      </w:r>
      <w:r>
        <w:rPr>
          <w:rStyle w:val="NormalTok"/>
        </w:rPr>
        <w:t xml:space="preserve"> </w:t>
      </w:r>
      <w:r>
        <w:rPr>
          <w:rStyle w:val="SpecialCharTok"/>
        </w:rPr>
        <w:t xml:space="preserve">&amp;</w:t>
      </w:r>
      <w:r>
        <w:rPr>
          <w:rStyle w:val="NormalTok"/>
        </w:rPr>
        <w:t xml:space="preserve"> Task</w:t>
      </w:r>
      <w:r>
        <w:rPr>
          <w:rStyle w:val="SpecialCharTok"/>
        </w:rPr>
        <w:t xml:space="preserve">==</w:t>
      </w:r>
      <w:r>
        <w:rPr>
          <w:rStyle w:val="StringTok"/>
        </w:rPr>
        <w:t xml:space="preserve">"External"</w:t>
      </w:r>
      <w:r>
        <w:rPr>
          <w:rStyle w:val="NormalTok"/>
        </w:rPr>
        <w:t xml:space="preserve">)</w:t>
      </w:r>
      <w:r>
        <w:rPr>
          <w:rStyle w:val="SpecialCharTok"/>
        </w:rPr>
        <w:t xml:space="preserve">$</w:t>
      </w:r>
      <w:r>
        <w:rPr>
          <w:rStyle w:val="NormalTok"/>
        </w:rPr>
        <w:t xml:space="preserve">reaction_time)</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dplyr::filter(.data = lesion_task, Lesion == "DAN" &amp; Task == "External")$reaction_time</w:t>
      </w:r>
      <w:r>
        <w:br/>
      </w:r>
      <w:r>
        <w:rPr>
          <w:rStyle w:val="CommentTok"/>
        </w:rPr>
        <w:t xml:space="preserve">#&gt; W = 0.95222, p-value = 0.2812</w:t>
      </w:r>
      <w:r>
        <w:br/>
      </w:r>
      <w:r>
        <w:rPr>
          <w:rStyle w:val="FunctionTok"/>
        </w:rPr>
        <w:t xml:space="preserve">shapiro.test</w:t>
      </w:r>
      <w:r>
        <w:rPr>
          <w:rStyle w:val="NormalTok"/>
        </w:rPr>
        <w:t xml:space="preserve">(dplyr</w:t>
      </w:r>
      <w:r>
        <w:rPr>
          <w:rStyle w:val="SpecialCharTok"/>
        </w:rPr>
        <w:t xml:space="preserve">::</w:t>
      </w:r>
      <w:r>
        <w:rPr>
          <w:rStyle w:val="FunctionTok"/>
        </w:rPr>
        <w:t xml:space="preserve">filter</w:t>
      </w:r>
      <w:r>
        <w:rPr>
          <w:rStyle w:val="NormalTok"/>
        </w:rPr>
        <w:t xml:space="preserve">(</w:t>
      </w:r>
      <w:r>
        <w:rPr>
          <w:rStyle w:val="AttributeTok"/>
        </w:rPr>
        <w:t xml:space="preserve">.data=</w:t>
      </w:r>
      <w:r>
        <w:rPr>
          <w:rStyle w:val="NormalTok"/>
        </w:rPr>
        <w:t xml:space="preserve">lesion_task,Lesion</w:t>
      </w:r>
      <w:r>
        <w:rPr>
          <w:rStyle w:val="SpecialCharTok"/>
        </w:rPr>
        <w:t xml:space="preserve">==</w:t>
      </w:r>
      <w:r>
        <w:rPr>
          <w:rStyle w:val="StringTok"/>
        </w:rPr>
        <w:t xml:space="preserve">"Control"</w:t>
      </w:r>
      <w:r>
        <w:rPr>
          <w:rStyle w:val="NormalTok"/>
        </w:rPr>
        <w:t xml:space="preserve"> </w:t>
      </w:r>
      <w:r>
        <w:rPr>
          <w:rStyle w:val="SpecialCharTok"/>
        </w:rPr>
        <w:t xml:space="preserve">&amp;</w:t>
      </w:r>
      <w:r>
        <w:rPr>
          <w:rStyle w:val="NormalTok"/>
        </w:rPr>
        <w:t xml:space="preserve"> Task</w:t>
      </w:r>
      <w:r>
        <w:rPr>
          <w:rStyle w:val="SpecialCharTok"/>
        </w:rPr>
        <w:t xml:space="preserve">==</w:t>
      </w:r>
      <w:r>
        <w:rPr>
          <w:rStyle w:val="StringTok"/>
        </w:rPr>
        <w:t xml:space="preserve">"Internal"</w:t>
      </w:r>
      <w:r>
        <w:rPr>
          <w:rStyle w:val="NormalTok"/>
        </w:rPr>
        <w:t xml:space="preserve">)</w:t>
      </w:r>
      <w:r>
        <w:rPr>
          <w:rStyle w:val="SpecialCharTok"/>
        </w:rPr>
        <w:t xml:space="preserve">$</w:t>
      </w:r>
      <w:r>
        <w:rPr>
          <w:rStyle w:val="NormalTok"/>
        </w:rPr>
        <w:t xml:space="preserve">reaction_time)</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dplyr::filter(.data = lesion_task, Lesion == "Control" &amp; Task == "Internal")$reaction_time</w:t>
      </w:r>
      <w:r>
        <w:br/>
      </w:r>
      <w:r>
        <w:rPr>
          <w:rStyle w:val="CommentTok"/>
        </w:rPr>
        <w:t xml:space="preserve">#&gt; W = 0.96053, p-value = 0.4252</w:t>
      </w:r>
      <w:r>
        <w:br/>
      </w:r>
      <w:r>
        <w:rPr>
          <w:rStyle w:val="FunctionTok"/>
        </w:rPr>
        <w:t xml:space="preserve">shapiro.test</w:t>
      </w:r>
      <w:r>
        <w:rPr>
          <w:rStyle w:val="NormalTok"/>
        </w:rPr>
        <w:t xml:space="preserve">(dplyr</w:t>
      </w:r>
      <w:r>
        <w:rPr>
          <w:rStyle w:val="SpecialCharTok"/>
        </w:rPr>
        <w:t xml:space="preserve">::</w:t>
      </w:r>
      <w:r>
        <w:rPr>
          <w:rStyle w:val="FunctionTok"/>
        </w:rPr>
        <w:t xml:space="preserve">filter</w:t>
      </w:r>
      <w:r>
        <w:rPr>
          <w:rStyle w:val="NormalTok"/>
        </w:rPr>
        <w:t xml:space="preserve">(</w:t>
      </w:r>
      <w:r>
        <w:rPr>
          <w:rStyle w:val="AttributeTok"/>
        </w:rPr>
        <w:t xml:space="preserve">.data=</w:t>
      </w:r>
      <w:r>
        <w:rPr>
          <w:rStyle w:val="NormalTok"/>
        </w:rPr>
        <w:t xml:space="preserve">lesion_task,Lesion</w:t>
      </w:r>
      <w:r>
        <w:rPr>
          <w:rStyle w:val="SpecialCharTok"/>
        </w:rPr>
        <w:t xml:space="preserve">==</w:t>
      </w:r>
      <w:r>
        <w:rPr>
          <w:rStyle w:val="StringTok"/>
        </w:rPr>
        <w:t xml:space="preserve">"Control"</w:t>
      </w:r>
      <w:r>
        <w:rPr>
          <w:rStyle w:val="NormalTok"/>
        </w:rPr>
        <w:t xml:space="preserve"> </w:t>
      </w:r>
      <w:r>
        <w:rPr>
          <w:rStyle w:val="SpecialCharTok"/>
        </w:rPr>
        <w:t xml:space="preserve">&amp;</w:t>
      </w:r>
      <w:r>
        <w:rPr>
          <w:rStyle w:val="NormalTok"/>
        </w:rPr>
        <w:t xml:space="preserve"> Task</w:t>
      </w:r>
      <w:r>
        <w:rPr>
          <w:rStyle w:val="SpecialCharTok"/>
        </w:rPr>
        <w:t xml:space="preserve">==</w:t>
      </w:r>
      <w:r>
        <w:rPr>
          <w:rStyle w:val="StringTok"/>
        </w:rPr>
        <w:t xml:space="preserve">"External"</w:t>
      </w:r>
      <w:r>
        <w:rPr>
          <w:rStyle w:val="NormalTok"/>
        </w:rPr>
        <w:t xml:space="preserve">)</w:t>
      </w:r>
      <w:r>
        <w:rPr>
          <w:rStyle w:val="SpecialCharTok"/>
        </w:rPr>
        <w:t xml:space="preserve">$</w:t>
      </w:r>
      <w:r>
        <w:rPr>
          <w:rStyle w:val="NormalTok"/>
        </w:rPr>
        <w:t xml:space="preserve">reaction_time)</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dplyr::filter(.data = lesion_task, Lesion == "Control" &amp; Task == "External")$reaction_time</w:t>
      </w:r>
      <w:r>
        <w:br/>
      </w:r>
      <w:r>
        <w:rPr>
          <w:rStyle w:val="CommentTok"/>
        </w:rPr>
        <w:t xml:space="preserve">#&gt; W = 0.96077, p-value = 0.43</w:t>
      </w:r>
      <w:r>
        <w:br/>
      </w:r>
      <w:r>
        <w:br/>
      </w:r>
      <w:r>
        <w:rPr>
          <w:rStyle w:val="NormalTok"/>
        </w:rPr>
        <w:t xml:space="preserve">car</w:t>
      </w:r>
      <w:r>
        <w:rPr>
          <w:rStyle w:val="SpecialCharTok"/>
        </w:rPr>
        <w:t xml:space="preserve">::</w:t>
      </w:r>
      <w:r>
        <w:rPr>
          <w:rStyle w:val="FunctionTok"/>
        </w:rPr>
        <w:t xml:space="preserve">leveneTest</w:t>
      </w:r>
      <w:r>
        <w:rPr>
          <w:rStyle w:val="NormalTok"/>
        </w:rPr>
        <w:t xml:space="preserve">(reaction_time </w:t>
      </w:r>
      <w:r>
        <w:rPr>
          <w:rStyle w:val="SpecialCharTok"/>
        </w:rPr>
        <w:t xml:space="preserve">~</w:t>
      </w:r>
      <w:r>
        <w:rPr>
          <w:rStyle w:val="NormalTok"/>
        </w:rPr>
        <w:t xml:space="preserve"> Lesion </w:t>
      </w:r>
      <w:r>
        <w:rPr>
          <w:rStyle w:val="SpecialCharTok"/>
        </w:rPr>
        <w:t xml:space="preserve">*</w:t>
      </w:r>
      <w:r>
        <w:rPr>
          <w:rStyle w:val="NormalTok"/>
        </w:rPr>
        <w:t xml:space="preserve"> Task,</w:t>
      </w:r>
      <w:r>
        <w:rPr>
          <w:rStyle w:val="AttributeTok"/>
        </w:rPr>
        <w:t xml:space="preserve">center =</w:t>
      </w:r>
      <w:r>
        <w:rPr>
          <w:rStyle w:val="NormalTok"/>
        </w:rPr>
        <w:t xml:space="preserve"> mean,</w:t>
      </w:r>
      <w:r>
        <w:rPr>
          <w:rStyle w:val="AttributeTok"/>
        </w:rPr>
        <w:t xml:space="preserve">data =</w:t>
      </w:r>
      <w:r>
        <w:rPr>
          <w:rStyle w:val="NormalTok"/>
        </w:rPr>
        <w:t xml:space="preserve"> lesion_task)</w:t>
      </w:r>
      <w:r>
        <w:br/>
      </w:r>
      <w:r>
        <w:rPr>
          <w:rStyle w:val="CommentTok"/>
        </w:rPr>
        <w:t xml:space="preserve">#&gt; Levene's Test for Homogeneity of Variance (center = mean)</w:t>
      </w:r>
      <w:r>
        <w:br/>
      </w:r>
      <w:r>
        <w:rPr>
          <w:rStyle w:val="CommentTok"/>
        </w:rPr>
        <w:t xml:space="preserve">#&gt;        Df F value Pr(&gt;F)</w:t>
      </w:r>
      <w:r>
        <w:br/>
      </w:r>
      <w:r>
        <w:rPr>
          <w:rStyle w:val="CommentTok"/>
        </w:rPr>
        <w:t xml:space="preserve">#&gt; group   5   0.087 0.9942</w:t>
      </w:r>
      <w:r>
        <w:br/>
      </w:r>
      <w:r>
        <w:rPr>
          <w:rStyle w:val="CommentTok"/>
        </w:rPr>
        <w:t xml:space="preserve">#&gt;       144</w:t>
      </w:r>
      <w:r>
        <w:br/>
      </w:r>
      <w:r>
        <w:br/>
      </w:r>
      <w:r>
        <w:rPr>
          <w:rStyle w:val="NormalTok"/>
        </w:rPr>
        <w:t xml:space="preserve">lesion_task_model</w:t>
      </w:r>
      <w:r>
        <w:rPr>
          <w:rStyle w:val="OtherTok"/>
        </w:rPr>
        <w:t xml:space="preserve">=</w:t>
      </w:r>
      <w:r>
        <w:rPr>
          <w:rStyle w:val="FunctionTok"/>
        </w:rPr>
        <w:t xml:space="preserve">aov</w:t>
      </w:r>
      <w:r>
        <w:rPr>
          <w:rStyle w:val="NormalTok"/>
        </w:rPr>
        <w:t xml:space="preserve">(reaction_time </w:t>
      </w:r>
      <w:r>
        <w:rPr>
          <w:rStyle w:val="SpecialCharTok"/>
        </w:rPr>
        <w:t xml:space="preserve">~</w:t>
      </w:r>
      <w:r>
        <w:rPr>
          <w:rStyle w:val="NormalTok"/>
        </w:rPr>
        <w:t xml:space="preserve"> Lesion </w:t>
      </w:r>
      <w:r>
        <w:rPr>
          <w:rStyle w:val="SpecialCharTok"/>
        </w:rPr>
        <w:t xml:space="preserve">*</w:t>
      </w:r>
      <w:r>
        <w:rPr>
          <w:rStyle w:val="NormalTok"/>
        </w:rPr>
        <w:t xml:space="preserve"> Task, </w:t>
      </w:r>
      <w:r>
        <w:rPr>
          <w:rStyle w:val="AttributeTok"/>
        </w:rPr>
        <w:t xml:space="preserve">data =</w:t>
      </w:r>
      <w:r>
        <w:rPr>
          <w:rStyle w:val="NormalTok"/>
        </w:rPr>
        <w:t xml:space="preserve"> lesion_task)</w:t>
      </w:r>
      <w:r>
        <w:br/>
      </w:r>
      <w:r>
        <w:rPr>
          <w:rStyle w:val="NormalTok"/>
        </w:rPr>
        <w:t xml:space="preserve">broom</w:t>
      </w:r>
      <w:r>
        <w:rPr>
          <w:rStyle w:val="SpecialCharTok"/>
        </w:rPr>
        <w:t xml:space="preserve">::</w:t>
      </w:r>
      <w:r>
        <w:rPr>
          <w:rStyle w:val="FunctionTok"/>
        </w:rPr>
        <w:t xml:space="preserve">tidy</w:t>
      </w:r>
      <w:r>
        <w:rPr>
          <w:rStyle w:val="NormalTok"/>
        </w:rPr>
        <w:t xml:space="preserve">(lesion_task_model)</w:t>
      </w:r>
      <w:r>
        <w:br/>
      </w:r>
      <w:r>
        <w:rPr>
          <w:rStyle w:val="CommentTok"/>
        </w:rPr>
        <w:t xml:space="preserve">#&gt; # A tibble: 4 × 6</w:t>
      </w:r>
      <w:r>
        <w:br/>
      </w:r>
      <w:r>
        <w:rPr>
          <w:rStyle w:val="CommentTok"/>
        </w:rPr>
        <w:t xml:space="preserve">#&gt;   term           df  sumsq  meansq statistic   p.value</w:t>
      </w:r>
      <w:r>
        <w:br/>
      </w:r>
      <w:r>
        <w:rPr>
          <w:rStyle w:val="CommentTok"/>
        </w:rPr>
        <w:t xml:space="preserve">#&gt;   &lt;chr&gt;       &lt;dbl&gt;  &lt;dbl&gt;   &lt;dbl&gt;     &lt;dbl&gt;     &lt;dbl&gt;</w:t>
      </w:r>
      <w:r>
        <w:br/>
      </w:r>
      <w:r>
        <w:rPr>
          <w:rStyle w:val="CommentTok"/>
        </w:rPr>
        <w:t xml:space="preserve">#&gt; 1 Lesion          2 60033. 30017.       834.  6.63e-80</w:t>
      </w:r>
      <w:r>
        <w:br/>
      </w:r>
      <w:r>
        <w:rPr>
          <w:rStyle w:val="CommentTok"/>
        </w:rPr>
        <w:t xml:space="preserve">#&gt; 2 Task            1  8817.  8817.       245.  7.14e-33</w:t>
      </w:r>
      <w:r>
        <w:br/>
      </w:r>
      <w:r>
        <w:rPr>
          <w:rStyle w:val="CommentTok"/>
        </w:rPr>
        <w:t xml:space="preserve">#&gt; 3 Lesion:Task     2 22533. 11267.       313.  3.78e-53</w:t>
      </w:r>
      <w:r>
        <w:br/>
      </w:r>
      <w:r>
        <w:rPr>
          <w:rStyle w:val="CommentTok"/>
        </w:rPr>
        <w:t xml:space="preserve">#&gt; 4 Residuals     144  5184.    36.0       NA  NA</w:t>
      </w:r>
      <w:r>
        <w:br/>
      </w:r>
      <w:r>
        <w:rPr>
          <w:rStyle w:val="CommentTok"/>
        </w:rPr>
        <w:t xml:space="preserve">#lesion_task_model</w:t>
      </w:r>
      <w:r>
        <w:br/>
      </w:r>
      <w:r>
        <w:rPr>
          <w:rStyle w:val="NormalTok"/>
        </w:rPr>
        <w:t xml:space="preserve">effectsize</w:t>
      </w:r>
      <w:r>
        <w:rPr>
          <w:rStyle w:val="SpecialCharTok"/>
        </w:rPr>
        <w:t xml:space="preserve">::</w:t>
      </w:r>
      <w:r>
        <w:rPr>
          <w:rStyle w:val="FunctionTok"/>
        </w:rPr>
        <w:t xml:space="preserve">omega_squared</w:t>
      </w:r>
      <w:r>
        <w:rPr>
          <w:rStyle w:val="NormalTok"/>
        </w:rPr>
        <w:t xml:space="preserve">(lesion_task_model)</w:t>
      </w:r>
      <w:r>
        <w:br/>
      </w:r>
      <w:r>
        <w:rPr>
          <w:rStyle w:val="CommentTok"/>
        </w:rPr>
        <w:t xml:space="preserve">#&gt; # Effect Size for ANOVA (Type I)</w:t>
      </w:r>
      <w:r>
        <w:br/>
      </w:r>
      <w:r>
        <w:rPr>
          <w:rStyle w:val="CommentTok"/>
        </w:rPr>
        <w:t xml:space="preserve">#&gt; </w:t>
      </w:r>
      <w:r>
        <w:br/>
      </w:r>
      <w:r>
        <w:rPr>
          <w:rStyle w:val="CommentTok"/>
        </w:rPr>
        <w:t xml:space="preserve">#&gt; Parameter   | Omega2 (partial) |       95% CI</w:t>
      </w:r>
      <w:r>
        <w:br/>
      </w:r>
      <w:r>
        <w:rPr>
          <w:rStyle w:val="CommentTok"/>
        </w:rPr>
        <w:t xml:space="preserve">#&gt; ---------------------------------------------</w:t>
      </w:r>
      <w:r>
        <w:br/>
      </w:r>
      <w:r>
        <w:rPr>
          <w:rStyle w:val="CommentTok"/>
        </w:rPr>
        <w:t xml:space="preserve">#&gt; Lesion      |             0.92 | [0.90, 1.00]</w:t>
      </w:r>
      <w:r>
        <w:br/>
      </w:r>
      <w:r>
        <w:rPr>
          <w:rStyle w:val="CommentTok"/>
        </w:rPr>
        <w:t xml:space="preserve">#&gt; Task        |             0.62 | [0.54, 1.00]</w:t>
      </w:r>
      <w:r>
        <w:br/>
      </w:r>
      <w:r>
        <w:rPr>
          <w:rStyle w:val="CommentTok"/>
        </w:rPr>
        <w:t xml:space="preserve">#&gt; Lesion:Task |             0.81 | [0.76, 1.00]</w:t>
      </w:r>
      <w:r>
        <w:br/>
      </w:r>
      <w:r>
        <w:rPr>
          <w:rStyle w:val="CommentTok"/>
        </w:rPr>
        <w:t xml:space="preserve">#&gt; </w:t>
      </w:r>
      <w:r>
        <w:br/>
      </w:r>
      <w:r>
        <w:rPr>
          <w:rStyle w:val="CommentTok"/>
        </w:rPr>
        <w:t xml:space="preserve">#&gt; - One-sided CIs: upper bound fixed at [1.00].</w:t>
      </w:r>
      <w:r>
        <w:br/>
      </w:r>
      <w:r>
        <w:br/>
      </w:r>
      <w:r>
        <w:rPr>
          <w:rStyle w:val="NormalTok"/>
        </w:rPr>
        <w:t xml:space="preserve">emmeans</w:t>
      </w:r>
      <w:r>
        <w:rPr>
          <w:rStyle w:val="SpecialCharTok"/>
        </w:rPr>
        <w:t xml:space="preserve">::</w:t>
      </w:r>
      <w:r>
        <w:rPr>
          <w:rStyle w:val="FunctionTok"/>
        </w:rPr>
        <w:t xml:space="preserve">joint_tests</w:t>
      </w:r>
      <w:r>
        <w:rPr>
          <w:rStyle w:val="NormalTok"/>
        </w:rPr>
        <w:t xml:space="preserve">(lesion_task_model,</w:t>
      </w:r>
      <w:r>
        <w:rPr>
          <w:rStyle w:val="AttributeTok"/>
        </w:rPr>
        <w:t xml:space="preserve">by=</w:t>
      </w:r>
      <w:r>
        <w:rPr>
          <w:rStyle w:val="StringTok"/>
        </w:rPr>
        <w:t xml:space="preserve">"Lesion"</w:t>
      </w:r>
      <w:r>
        <w:rPr>
          <w:rStyle w:val="NormalTok"/>
        </w:rPr>
        <w:t xml:space="preserve">)</w:t>
      </w:r>
      <w:r>
        <w:br/>
      </w:r>
      <w:r>
        <w:rPr>
          <w:rStyle w:val="CommentTok"/>
        </w:rPr>
        <w:t xml:space="preserve">#&gt; Lesion = DMN:</w:t>
      </w:r>
      <w:r>
        <w:br/>
      </w:r>
      <w:r>
        <w:rPr>
          <w:rStyle w:val="CommentTok"/>
        </w:rPr>
        <w:t xml:space="preserve">#&gt;  model term df1 df2 F.ratio p.value</w:t>
      </w:r>
      <w:r>
        <w:br/>
      </w:r>
      <w:r>
        <w:rPr>
          <w:rStyle w:val="CommentTok"/>
        </w:rPr>
        <w:t xml:space="preserve">#&gt;  Task         1 144 868.056  &lt;.0001</w:t>
      </w:r>
      <w:r>
        <w:br/>
      </w:r>
      <w:r>
        <w:rPr>
          <w:rStyle w:val="CommentTok"/>
        </w:rPr>
        <w:t xml:space="preserve">#&gt; </w:t>
      </w:r>
      <w:r>
        <w:br/>
      </w:r>
      <w:r>
        <w:rPr>
          <w:rStyle w:val="CommentTok"/>
        </w:rPr>
        <w:t xml:space="preserve">#&gt; Lesion = DAN:</w:t>
      </w:r>
      <w:r>
        <w:br/>
      </w:r>
      <w:r>
        <w:rPr>
          <w:rStyle w:val="CommentTok"/>
        </w:rPr>
        <w:t xml:space="preserve">#&gt;  model term df1 df2 F.ratio p.value</w:t>
      </w:r>
      <w:r>
        <w:br/>
      </w:r>
      <w:r>
        <w:rPr>
          <w:rStyle w:val="CommentTok"/>
        </w:rPr>
        <w:t xml:space="preserve">#&gt;  Task         1 144   1.389  0.2405</w:t>
      </w:r>
      <w:r>
        <w:br/>
      </w:r>
      <w:r>
        <w:rPr>
          <w:rStyle w:val="CommentTok"/>
        </w:rPr>
        <w:t xml:space="preserve">#&gt; </w:t>
      </w:r>
      <w:r>
        <w:br/>
      </w:r>
      <w:r>
        <w:rPr>
          <w:rStyle w:val="CommentTok"/>
        </w:rPr>
        <w:t xml:space="preserve">#&gt; Lesion = Control:</w:t>
      </w:r>
      <w:r>
        <w:br/>
      </w:r>
      <w:r>
        <w:rPr>
          <w:rStyle w:val="CommentTok"/>
        </w:rPr>
        <w:t xml:space="preserve">#&gt;  model term df1 df2 F.ratio p.value</w:t>
      </w:r>
      <w:r>
        <w:br/>
      </w:r>
      <w:r>
        <w:rPr>
          <w:rStyle w:val="CommentTok"/>
        </w:rPr>
        <w:t xml:space="preserve">#&gt;  Task         1 144   1.389  0.2405</w:t>
      </w:r>
      <w:r>
        <w:br/>
      </w:r>
      <w:r>
        <w:br/>
      </w:r>
      <w:r>
        <w:rPr>
          <w:rStyle w:val="NormalTok"/>
        </w:rPr>
        <w:t xml:space="preserve">lesion_task_emm </w:t>
      </w:r>
      <w:r>
        <w:rPr>
          <w:rStyle w:val="OtherTok"/>
        </w:rPr>
        <w:t xml:space="preserve">=</w:t>
      </w:r>
      <w:r>
        <w:rPr>
          <w:rStyle w:val="NormalTok"/>
        </w:rPr>
        <w:t xml:space="preserve"> emmeans</w:t>
      </w:r>
      <w:r>
        <w:rPr>
          <w:rStyle w:val="SpecialCharTok"/>
        </w:rPr>
        <w:t xml:space="preserve">::</w:t>
      </w:r>
      <w:r>
        <w:rPr>
          <w:rStyle w:val="FunctionTok"/>
        </w:rPr>
        <w:t xml:space="preserve">emmeans</w:t>
      </w:r>
      <w:r>
        <w:rPr>
          <w:rStyle w:val="NormalTok"/>
        </w:rPr>
        <w:t xml:space="preserve">(lesion_task_model,</w:t>
      </w:r>
      <w:r>
        <w:rPr>
          <w:rStyle w:val="AttributeTok"/>
        </w:rPr>
        <w:t xml:space="preserve">specs=</w:t>
      </w:r>
      <w:r>
        <w:rPr>
          <w:rStyle w:val="StringTok"/>
        </w:rPr>
        <w:t xml:space="preserve">"Task"</w:t>
      </w:r>
      <w:r>
        <w:rPr>
          <w:rStyle w:val="NormalTok"/>
        </w:rPr>
        <w:t xml:space="preserve">,</w:t>
      </w:r>
      <w:r>
        <w:rPr>
          <w:rStyle w:val="AttributeTok"/>
        </w:rPr>
        <w:t xml:space="preserve">by=</w:t>
      </w:r>
      <w:r>
        <w:rPr>
          <w:rStyle w:val="StringTok"/>
        </w:rPr>
        <w:t xml:space="preserve">"Lesion"</w:t>
      </w:r>
      <w:r>
        <w:rPr>
          <w:rStyle w:val="NormalTok"/>
        </w:rPr>
        <w:t xml:space="preserve">)</w:t>
      </w:r>
      <w:r>
        <w:br/>
      </w:r>
      <w:r>
        <w:br/>
      </w:r>
      <w:r>
        <w:rPr>
          <w:rStyle w:val="NormalTok"/>
        </w:rPr>
        <w:t xml:space="preserve">emmeans</w:t>
      </w:r>
      <w:r>
        <w:rPr>
          <w:rStyle w:val="SpecialCharTok"/>
        </w:rPr>
        <w:t xml:space="preserve">::</w:t>
      </w:r>
      <w:r>
        <w:rPr>
          <w:rStyle w:val="FunctionTok"/>
        </w:rPr>
        <w:t xml:space="preserve">eff_size</w:t>
      </w:r>
      <w:r>
        <w:rPr>
          <w:rStyle w:val="NormalTok"/>
        </w:rPr>
        <w:t xml:space="preserve">(lesion_task_emm,</w:t>
      </w:r>
      <w:r>
        <w:rPr>
          <w:rStyle w:val="AttributeTok"/>
        </w:rPr>
        <w:t xml:space="preserve">sigma=</w:t>
      </w:r>
      <w:r>
        <w:rPr>
          <w:rStyle w:val="FunctionTok"/>
        </w:rPr>
        <w:t xml:space="preserve">sigma</w:t>
      </w:r>
      <w:r>
        <w:rPr>
          <w:rStyle w:val="NormalTok"/>
        </w:rPr>
        <w:t xml:space="preserve">(lesion_task_model),</w:t>
      </w:r>
      <w:r>
        <w:rPr>
          <w:rStyle w:val="AttributeTok"/>
        </w:rPr>
        <w:t xml:space="preserve">edf=</w:t>
      </w:r>
      <w:r>
        <w:rPr>
          <w:rStyle w:val="FunctionTok"/>
        </w:rPr>
        <w:t xml:space="preserve">df.residual</w:t>
      </w:r>
      <w:r>
        <w:rPr>
          <w:rStyle w:val="NormalTok"/>
        </w:rPr>
        <w:t xml:space="preserve">(lesion_task_model))</w:t>
      </w:r>
      <w:r>
        <w:br/>
      </w:r>
      <w:r>
        <w:rPr>
          <w:rStyle w:val="CommentTok"/>
        </w:rPr>
        <w:t xml:space="preserve">#&gt; Lesion = DMN:</w:t>
      </w:r>
      <w:r>
        <w:br/>
      </w:r>
      <w:r>
        <w:rPr>
          <w:rStyle w:val="CommentTok"/>
        </w:rPr>
        <w:t xml:space="preserve">#&gt;  contrast            effect.size    SE  df lower.CL upper.CL</w:t>
      </w:r>
      <w:r>
        <w:br/>
      </w:r>
      <w:r>
        <w:rPr>
          <w:rStyle w:val="CommentTok"/>
        </w:rPr>
        <w:t xml:space="preserve">#&gt;  Internal - External       8.333 0.567 144    7.213    9.453</w:t>
      </w:r>
      <w:r>
        <w:br/>
      </w:r>
      <w:r>
        <w:rPr>
          <w:rStyle w:val="CommentTok"/>
        </w:rPr>
        <w:t xml:space="preserve">#&gt; </w:t>
      </w:r>
      <w:r>
        <w:br/>
      </w:r>
      <w:r>
        <w:rPr>
          <w:rStyle w:val="CommentTok"/>
        </w:rPr>
        <w:t xml:space="preserve">#&gt; Lesion = DAN:</w:t>
      </w:r>
      <w:r>
        <w:br/>
      </w:r>
      <w:r>
        <w:rPr>
          <w:rStyle w:val="CommentTok"/>
        </w:rPr>
        <w:t xml:space="preserve">#&gt;  contrast            effect.size    SE  df lower.CL upper.CL</w:t>
      </w:r>
      <w:r>
        <w:br/>
      </w:r>
      <w:r>
        <w:rPr>
          <w:rStyle w:val="CommentTok"/>
        </w:rPr>
        <w:t xml:space="preserve">#&gt;  Internal - External      -0.333 0.284 144   -0.894    0.227</w:t>
      </w:r>
      <w:r>
        <w:br/>
      </w:r>
      <w:r>
        <w:rPr>
          <w:rStyle w:val="CommentTok"/>
        </w:rPr>
        <w:t xml:space="preserve">#&gt; </w:t>
      </w:r>
      <w:r>
        <w:br/>
      </w:r>
      <w:r>
        <w:rPr>
          <w:rStyle w:val="CommentTok"/>
        </w:rPr>
        <w:t xml:space="preserve">#&gt; Lesion = Control:</w:t>
      </w:r>
      <w:r>
        <w:br/>
      </w:r>
      <w:r>
        <w:rPr>
          <w:rStyle w:val="CommentTok"/>
        </w:rPr>
        <w:t xml:space="preserve">#&gt;  contrast            effect.size    SE  df lower.CL upper.CL</w:t>
      </w:r>
      <w:r>
        <w:br/>
      </w:r>
      <w:r>
        <w:rPr>
          <w:rStyle w:val="CommentTok"/>
        </w:rPr>
        <w:t xml:space="preserve">#&gt;  Internal - External      -0.333 0.284 144   -0.894    0.227</w:t>
      </w:r>
      <w:r>
        <w:br/>
      </w:r>
      <w:r>
        <w:rPr>
          <w:rStyle w:val="CommentTok"/>
        </w:rPr>
        <w:t xml:space="preserve">#&gt; </w:t>
      </w:r>
      <w:r>
        <w:br/>
      </w:r>
      <w:r>
        <w:rPr>
          <w:rStyle w:val="CommentTok"/>
        </w:rPr>
        <w:t xml:space="preserve">#&gt; sigma used for effect sizes: 6 </w:t>
      </w:r>
      <w:r>
        <w:br/>
      </w:r>
      <w:r>
        <w:rPr>
          <w:rStyle w:val="CommentTok"/>
        </w:rPr>
        <w:t xml:space="preserve">#&gt; Confidence level used: 0.95</w:t>
      </w:r>
    </w:p>
    <w:bookmarkEnd w:id="22"/>
    <w:bookmarkEnd w:id="23"/>
    <w:bookmarkStart w:id="28" w:name="results"/>
    <w:p>
      <w:pPr>
        <w:pStyle w:val="berschrift1"/>
      </w:pPr>
      <w:r>
        <w:t xml:space="preserve">Results</w:t>
      </w:r>
    </w:p>
    <w:p>
      <w:pPr>
        <w:pStyle w:val="FirstParagraph"/>
      </w:pPr>
      <w:r>
        <w:t xml:space="preserve">Before running an omnibus ANOVA, we first check for validity of the assumptions of within-group normality and between-group homogeneity of variance. The Shapiro-Wilk’s test confirms that all groups are normally distributed: DMN-lesion,Internal-task</w:t>
      </w:r>
      <w:r>
        <w:t xml:space="preserve"> </w:t>
      </w:r>
      <m:oMath>
        <m:d>
          <m:dPr>
            <m:begChr m:val="("/>
            <m:endChr m:val=")"/>
            <m:sepChr m:val=""/>
            <m:grow/>
          </m:dPr>
          <m:e>
            <m:r>
              <m:t>W</m:t>
            </m:r>
            <m:d>
              <m:dPr>
                <m:begChr m:val="("/>
                <m:endChr m:val=")"/>
                <m:sepChr m:val=""/>
                <m:grow/>
              </m:dPr>
              <m:e>
                <m:r>
                  <m:t>24</m:t>
                </m:r>
              </m:e>
            </m:d>
            <m:r>
              <m:rPr>
                <m:sty m:val="p"/>
              </m:rPr>
              <m:t>=</m:t>
            </m:r>
            <m:r>
              <m:t>0.97</m:t>
            </m:r>
            <m:r>
              <m:rPr>
                <m:sty m:val="p"/>
              </m:rPr>
              <m:t>,</m:t>
            </m:r>
            <m:r>
              <m:t>p</m:t>
            </m:r>
            <m:r>
              <m:rPr>
                <m:sty m:val="p"/>
              </m:rPr>
              <m:t>=</m:t>
            </m:r>
            <m:r>
              <m:t>.754</m:t>
            </m:r>
          </m:e>
        </m:d>
      </m:oMath>
      <w:r>
        <w:t xml:space="preserve">, DMN-lesion,External-task</w:t>
      </w:r>
      <w:r>
        <w:t xml:space="preserve"> </w:t>
      </w:r>
      <m:oMath>
        <m:d>
          <m:dPr>
            <m:begChr m:val="("/>
            <m:endChr m:val=")"/>
            <m:sepChr m:val=""/>
            <m:grow/>
          </m:dPr>
          <m:e>
            <m:r>
              <m:t>W</m:t>
            </m:r>
            <m:d>
              <m:dPr>
                <m:begChr m:val="("/>
                <m:endChr m:val=")"/>
                <m:sepChr m:val=""/>
                <m:grow/>
              </m:dPr>
              <m:e>
                <m:r>
                  <m:t>24</m:t>
                </m:r>
              </m:e>
            </m:d>
            <m:r>
              <m:rPr>
                <m:sty m:val="p"/>
              </m:rPr>
              <m:t>=</m:t>
            </m:r>
            <m:r>
              <m:t>0.96</m:t>
            </m:r>
            <m:r>
              <m:rPr>
                <m:sty m:val="p"/>
              </m:rPr>
              <m:t>,</m:t>
            </m:r>
            <m:r>
              <m:t>p</m:t>
            </m:r>
            <m:r>
              <m:rPr>
                <m:sty m:val="p"/>
              </m:rPr>
              <m:t>=</m:t>
            </m:r>
            <m:r>
              <m:t>.526</m:t>
            </m:r>
          </m:e>
        </m:d>
      </m:oMath>
      <w:r>
        <w:t xml:space="preserve">, DAN-lesion,Internal-task</w:t>
      </w:r>
      <w:r>
        <w:t xml:space="preserve"> </w:t>
      </w:r>
      <m:oMath>
        <m:d>
          <m:dPr>
            <m:begChr m:val="("/>
            <m:endChr m:val=")"/>
            <m:sepChr m:val=""/>
            <m:grow/>
          </m:dPr>
          <m:e>
            <m:r>
              <m:t>W</m:t>
            </m:r>
            <m:d>
              <m:dPr>
                <m:begChr m:val="("/>
                <m:endChr m:val=")"/>
                <m:sepChr m:val=""/>
                <m:grow/>
              </m:dPr>
              <m:e>
                <m:r>
                  <m:t>24</m:t>
                </m:r>
              </m:e>
            </m:d>
            <m:r>
              <m:rPr>
                <m:sty m:val="p"/>
              </m:rPr>
              <m:t>=</m:t>
            </m:r>
            <m:r>
              <m:t>0.97</m:t>
            </m:r>
            <m:r>
              <m:rPr>
                <m:sty m:val="p"/>
              </m:rPr>
              <m:t>,</m:t>
            </m:r>
            <m:r>
              <m:t>p</m:t>
            </m:r>
            <m:r>
              <m:rPr>
                <m:sty m:val="p"/>
              </m:rPr>
              <m:t>=</m:t>
            </m:r>
            <m:r>
              <m:t>.590</m:t>
            </m:r>
          </m:e>
        </m:d>
      </m:oMath>
      <w:r>
        <w:t xml:space="preserve">, DAN-lesion,External-task</w:t>
      </w:r>
      <w:r>
        <w:t xml:space="preserve"> </w:t>
      </w:r>
      <m:oMath>
        <m:d>
          <m:dPr>
            <m:begChr m:val="("/>
            <m:endChr m:val=")"/>
            <m:sepChr m:val=""/>
            <m:grow/>
          </m:dPr>
          <m:e>
            <m:r>
              <m:t>W</m:t>
            </m:r>
            <m:d>
              <m:dPr>
                <m:begChr m:val="("/>
                <m:endChr m:val=")"/>
                <m:sepChr m:val=""/>
                <m:grow/>
              </m:dPr>
              <m:e>
                <m:r>
                  <m:t>24</m:t>
                </m:r>
              </m:e>
            </m:d>
            <m:r>
              <m:rPr>
                <m:sty m:val="p"/>
              </m:rPr>
              <m:t>=</m:t>
            </m:r>
            <m:r>
              <m:t>0.95</m:t>
            </m:r>
            <m:r>
              <m:rPr>
                <m:sty m:val="p"/>
              </m:rPr>
              <m:t>,</m:t>
            </m:r>
            <m:r>
              <m:t>p</m:t>
            </m:r>
            <m:r>
              <m:rPr>
                <m:sty m:val="p"/>
              </m:rPr>
              <m:t>=</m:t>
            </m:r>
            <m:r>
              <m:t>.281</m:t>
            </m:r>
          </m:e>
        </m:d>
      </m:oMath>
      <w:r>
        <w:t xml:space="preserve">, Control,Internal-task</w:t>
      </w:r>
      <w:r>
        <w:t xml:space="preserve"> </w:t>
      </w:r>
      <m:oMath>
        <m:d>
          <m:dPr>
            <m:begChr m:val="("/>
            <m:endChr m:val=")"/>
            <m:sepChr m:val=""/>
            <m:grow/>
          </m:dPr>
          <m:e>
            <m:r>
              <m:t>W</m:t>
            </m:r>
            <m:d>
              <m:dPr>
                <m:begChr m:val="("/>
                <m:endChr m:val=")"/>
                <m:sepChr m:val=""/>
                <m:grow/>
              </m:dPr>
              <m:e>
                <m:r>
                  <m:t>24</m:t>
                </m:r>
              </m:e>
            </m:d>
            <m:r>
              <m:rPr>
                <m:sty m:val="p"/>
              </m:rPr>
              <m:t>=</m:t>
            </m:r>
            <m:r>
              <m:t>0.96</m:t>
            </m:r>
            <m:r>
              <m:rPr>
                <m:sty m:val="p"/>
              </m:rPr>
              <m:t>,</m:t>
            </m:r>
            <m:r>
              <m:t>p</m:t>
            </m:r>
            <m:r>
              <m:rPr>
                <m:sty m:val="p"/>
              </m:rPr>
              <m:t>=</m:t>
            </m:r>
            <m:r>
              <m:t>.425</m:t>
            </m:r>
          </m:e>
        </m:d>
      </m:oMath>
      <w:r>
        <w:t xml:space="preserve">, and Control,External-task</w:t>
      </w:r>
      <w:r>
        <w:t xml:space="preserve"> </w:t>
      </w:r>
      <m:oMath>
        <m:d>
          <m:dPr>
            <m:begChr m:val="("/>
            <m:endChr m:val=")"/>
            <m:sepChr m:val=""/>
            <m:grow/>
          </m:dPr>
          <m:e>
            <m:r>
              <m:t>W</m:t>
            </m:r>
            <m:d>
              <m:dPr>
                <m:begChr m:val="("/>
                <m:endChr m:val=")"/>
                <m:sepChr m:val=""/>
                <m:grow/>
              </m:dPr>
              <m:e>
                <m:r>
                  <m:t>24</m:t>
                </m:r>
              </m:e>
            </m:d>
            <m:r>
              <m:rPr>
                <m:sty m:val="p"/>
              </m:rPr>
              <m:t>=</m:t>
            </m:r>
            <m:r>
              <m:t>0.96</m:t>
            </m:r>
            <m:r>
              <m:rPr>
                <m:sty m:val="p"/>
              </m:rPr>
              <m:t>,</m:t>
            </m:r>
            <m:r>
              <m:t>p</m:t>
            </m:r>
            <m:r>
              <m:rPr>
                <m:sty m:val="p"/>
              </m:rPr>
              <m:t>=</m:t>
            </m:r>
            <m:r>
              <m:t>.430</m:t>
            </m:r>
          </m:e>
        </m:d>
      </m:oMath>
      <w:r>
        <w:t xml:space="preserve">. The Levene’s test was non-significant</w:t>
      </w:r>
      <w:r>
        <w:t xml:space="preserve"> </w:t>
      </w:r>
      <m:oMath>
        <m:d>
          <m:dPr>
            <m:begChr m:val="("/>
            <m:endChr m:val=")"/>
            <m:sepChr m:val=""/>
            <m:grow/>
          </m:dPr>
          <m:e>
            <m:r>
              <m:t>F</m:t>
            </m:r>
            <m:d>
              <m:dPr>
                <m:begChr m:val="("/>
                <m:endChr m:val=")"/>
                <m:sepChr m:val=""/>
                <m:grow/>
              </m:dPr>
              <m:e>
                <m:r>
                  <m:t>5</m:t>
                </m:r>
                <m:r>
                  <m:rPr>
                    <m:sty m:val="p"/>
                  </m:rPr>
                  <m:t>,</m:t>
                </m:r>
                <m:r>
                  <m:t>144</m:t>
                </m:r>
              </m:e>
            </m:d>
            <m:r>
              <m:rPr>
                <m:sty m:val="p"/>
              </m:rPr>
              <m:t>=</m:t>
            </m:r>
            <m:r>
              <m:t>0.09</m:t>
            </m:r>
            <m:r>
              <m:rPr>
                <m:sty m:val="p"/>
              </m:rPr>
              <m:t>,</m:t>
            </m:r>
            <m:r>
              <m:t>p</m:t>
            </m:r>
            <m:r>
              <m:rPr>
                <m:sty m:val="p"/>
              </m:rPr>
              <m:t>=</m:t>
            </m:r>
            <m:r>
              <m:t>.994</m:t>
            </m:r>
          </m:e>
        </m:d>
      </m:oMath>
      <w:r>
        <w:t xml:space="preserve">, confirming homogeneity of variance across all groups.</w:t>
      </w:r>
    </w:p>
    <w:p>
      <w:pPr>
        <w:pStyle w:val="Textkrper"/>
      </w:pPr>
      <w:r>
        <w:t xml:space="preserve">Finally, we run the omnibus ANOVA, and it reveals a significant main effect of both Lesion</w:t>
      </w:r>
      <w:r>
        <w:t xml:space="preserve"> </w:t>
      </w:r>
      <m:oMath>
        <m:d>
          <m:dPr>
            <m:begChr m:val="("/>
            <m:endChr m:val=")"/>
            <m:sepChr m:val=""/>
            <m:grow/>
          </m:dPr>
          <m:e>
            <m:r>
              <m:t>F</m:t>
            </m:r>
            <m:d>
              <m:dPr>
                <m:begChr m:val="("/>
                <m:endChr m:val=")"/>
                <m:sepChr m:val=""/>
                <m:grow/>
              </m:dPr>
              <m:e>
                <m:r>
                  <m:t>2</m:t>
                </m:r>
                <m:r>
                  <m:rPr>
                    <m:sty m:val="p"/>
                  </m:rPr>
                  <m:t>,</m:t>
                </m:r>
                <m:r>
                  <m:t>144</m:t>
                </m:r>
              </m:e>
            </m:d>
            <m:r>
              <m:rPr>
                <m:sty m:val="p"/>
              </m:rPr>
              <m:t>=</m:t>
            </m:r>
            <m:r>
              <m:t>833.80</m:t>
            </m:r>
            <m:r>
              <m:rPr>
                <m:sty m:val="p"/>
              </m:rPr>
              <m:t>,</m:t>
            </m:r>
            <m:r>
              <m:t>p</m:t>
            </m:r>
            <m:r>
              <m:rPr>
                <m:sty m:val="p"/>
              </m:rPr>
              <m:t>&lt;</m:t>
            </m:r>
            <m:r>
              <m:t>.001</m:t>
            </m:r>
            <m:r>
              <m:rPr>
                <m:sty m:val="p"/>
              </m:rPr>
              <m:t>,</m:t>
            </m:r>
            <m:sSup>
              <m:e>
                <m:r>
                  <m:t>ω</m:t>
                </m:r>
              </m:e>
              <m:sup>
                <m:r>
                  <m:t>2</m:t>
                </m:r>
              </m:sup>
            </m:sSup>
            <m:r>
              <m:rPr>
                <m:sty m:val="p"/>
              </m:rPr>
              <m:t>=</m:t>
            </m:r>
            <m:r>
              <m:t>0.92</m:t>
            </m:r>
          </m:e>
        </m:d>
      </m:oMath>
      <w:r>
        <w:t xml:space="preserve"> </w:t>
      </w:r>
      <w:r>
        <w:t xml:space="preserve">and Task</w:t>
      </w:r>
      <w:r>
        <w:t xml:space="preserve"> </w:t>
      </w:r>
      <m:oMath>
        <m:d>
          <m:dPr>
            <m:begChr m:val="("/>
            <m:endChr m:val=")"/>
            <m:sepChr m:val=""/>
            <m:grow/>
          </m:dPr>
          <m:e>
            <m:r>
              <m:t>F</m:t>
            </m:r>
            <m:d>
              <m:dPr>
                <m:begChr m:val="("/>
                <m:endChr m:val=")"/>
                <m:sepChr m:val=""/>
                <m:grow/>
              </m:dPr>
              <m:e>
                <m:r>
                  <m:t>1</m:t>
                </m:r>
                <m:r>
                  <m:rPr>
                    <m:sty m:val="p"/>
                  </m:rPr>
                  <m:t>,</m:t>
                </m:r>
                <m:r>
                  <m:t>144</m:t>
                </m:r>
              </m:e>
            </m:d>
            <m:r>
              <m:rPr>
                <m:sty m:val="p"/>
              </m:rPr>
              <m:t>=</m:t>
            </m:r>
            <m:r>
              <m:t>244.91</m:t>
            </m:r>
            <m:r>
              <m:rPr>
                <m:sty m:val="p"/>
              </m:rPr>
              <m:t>,</m:t>
            </m:r>
            <m:r>
              <m:t>p</m:t>
            </m:r>
            <m:r>
              <m:rPr>
                <m:sty m:val="p"/>
              </m:rPr>
              <m:t>&lt;</m:t>
            </m:r>
            <m:r>
              <m:t>.001</m:t>
            </m:r>
            <m:r>
              <m:rPr>
                <m:sty m:val="p"/>
              </m:rPr>
              <m:t>,</m:t>
            </m:r>
            <m:sSup>
              <m:e>
                <m:r>
                  <m:t>ω</m:t>
                </m:r>
              </m:e>
              <m:sup>
                <m:r>
                  <m:t>2</m:t>
                </m:r>
              </m:sup>
            </m:sSup>
            <m:r>
              <m:rPr>
                <m:sty m:val="p"/>
              </m:rPr>
              <m:t>=</m:t>
            </m:r>
            <m:r>
              <m:t>0.62</m:t>
            </m:r>
          </m:e>
        </m:d>
      </m:oMath>
      <w:r>
        <w:t xml:space="preserve"> </w:t>
      </w:r>
      <w:r>
        <w:t xml:space="preserve">on reaction time, as well as a significant interaction between Lesion and Task</w:t>
      </w:r>
      <w:r>
        <w:t xml:space="preserve"> </w:t>
      </w:r>
      <m:oMath>
        <m:d>
          <m:dPr>
            <m:begChr m:val="("/>
            <m:endChr m:val=")"/>
            <m:sepChr m:val=""/>
            <m:grow/>
          </m:dPr>
          <m:e>
            <m:r>
              <m:t>F</m:t>
            </m:r>
            <m:d>
              <m:dPr>
                <m:begChr m:val="("/>
                <m:endChr m:val=")"/>
                <m:sepChr m:val=""/>
                <m:grow/>
              </m:dPr>
              <m:e>
                <m:r>
                  <m:t>5</m:t>
                </m:r>
                <m:r>
                  <m:rPr>
                    <m:sty m:val="p"/>
                  </m:rPr>
                  <m:t>,</m:t>
                </m:r>
                <m:r>
                  <m:t>144</m:t>
                </m:r>
              </m:e>
            </m:d>
            <m:r>
              <m:rPr>
                <m:sty m:val="p"/>
              </m:rPr>
              <m:t>=</m:t>
            </m:r>
            <m:r>
              <m:t>312.96</m:t>
            </m:r>
            <m:r>
              <m:rPr>
                <m:sty m:val="p"/>
              </m:rPr>
              <m:t>,</m:t>
            </m:r>
            <m:r>
              <m:t>p</m:t>
            </m:r>
            <m:r>
              <m:rPr>
                <m:sty m:val="p"/>
              </m:rPr>
              <m:t>&lt;</m:t>
            </m:r>
            <m:r>
              <m:t>.001</m:t>
            </m:r>
            <m:r>
              <m:rPr>
                <m:sty m:val="p"/>
              </m:rPr>
              <m:t>,</m:t>
            </m:r>
            <m:sSup>
              <m:e>
                <m:r>
                  <m:t>ω</m:t>
                </m:r>
              </m:e>
              <m:sup>
                <m:r>
                  <m:t>2</m:t>
                </m:r>
              </m:sup>
            </m:sSup>
            <m:r>
              <m:rPr>
                <m:sty m:val="p"/>
              </m:rPr>
              <m:t>=</m:t>
            </m:r>
            <m:r>
              <m:t>0.81</m:t>
            </m:r>
          </m:e>
        </m:d>
      </m:oMath>
      <w:r>
        <w:t xml:space="preserve">. Given that there is a significant interaction, we do not interpret the main effects directly, rather proceeding to perform tests for simple main effects of Task, at individual levels of Lesion. Since there are 3 levels of Lesion for which the test for simple main effect of Task is repeated, each test is evaluated at an</w:t>
      </w:r>
      <w:r>
        <w:t xml:space="preserve"> </w:t>
      </w:r>
      <m:oMath>
        <m:r>
          <m:t>α</m:t>
        </m:r>
      </m:oMath>
      <w:r>
        <w:t xml:space="preserve">-level of</w:t>
      </w:r>
      <w:r>
        <w:t xml:space="preserve"> </w:t>
      </w:r>
      <m:oMath>
        <m:r>
          <m:t>.05</m:t>
        </m:r>
        <m:r>
          <m:rPr>
            <m:sty m:val="p"/>
          </m:rPr>
          <m:t>/</m:t>
        </m:r>
        <m:r>
          <m:t>3</m:t>
        </m:r>
        <m:r>
          <m:rPr>
            <m:sty m:val="p"/>
          </m:rPr>
          <m:t>=</m:t>
        </m:r>
        <m:r>
          <m:t>.016</m:t>
        </m:r>
      </m:oMath>
      <w:r>
        <w:t xml:space="preserve">, and significance of simple main effect is inferred only if the observed</w:t>
      </w:r>
      <w:r>
        <w:t xml:space="preserve"> </w:t>
      </w:r>
      <m:oMath>
        <m:r>
          <m:t>p</m:t>
        </m:r>
      </m:oMath>
      <w:r>
        <w:t xml:space="preserve">-value is less than</w:t>
      </w:r>
      <w:r>
        <w:t xml:space="preserve"> </w:t>
      </w:r>
      <m:oMath>
        <m:r>
          <m:t>.016</m:t>
        </m:r>
      </m:oMath>
      <w:r>
        <w:t xml:space="preserve">. This keeps the family-wise Type-I error rate at</w:t>
      </w:r>
      <w:r>
        <w:t xml:space="preserve"> </w:t>
      </w:r>
      <m:oMath>
        <m:r>
          <m:t>p</m:t>
        </m:r>
        <m:r>
          <m:rPr>
            <m:sty m:val="p"/>
          </m:rPr>
          <m:t>=</m:t>
        </m:r>
        <m:r>
          <m:t>.05</m:t>
        </m:r>
      </m:oMath>
      <w:r>
        <w:t xml:space="preserve">.</w:t>
      </w:r>
    </w:p>
    <w:p>
      <w:pPr>
        <w:pStyle w:val="Textkrper"/>
      </w:pPr>
      <w:r>
        <w:t xml:space="preserve">As predicted, only for patients with DMN lesions, reaction times for Internal attention tasks</w:t>
      </w:r>
      <w:r>
        <w:t xml:space="preserve"> </w:t>
      </w:r>
      <m:oMath>
        <m:d>
          <m:dPr>
            <m:begChr m:val="("/>
            <m:endChr m:val=")"/>
            <m:sepChr m:val=""/>
            <m:grow/>
          </m:dPr>
          <m:e>
            <m:r>
              <m:t>M</m:t>
            </m:r>
            <m:r>
              <m:rPr>
                <m:sty m:val="p"/>
              </m:rPr>
              <m:t>=</m:t>
            </m:r>
            <m:r>
              <m:t>150.00</m:t>
            </m:r>
            <m:r>
              <m:rPr>
                <m:sty m:val="p"/>
              </m:rPr>
              <m:t>,</m:t>
            </m:r>
            <m:r>
              <m:t>S</m:t>
            </m:r>
            <m:r>
              <m:t>D</m:t>
            </m:r>
            <m:r>
              <m:rPr>
                <m:sty m:val="p"/>
              </m:rPr>
              <m:t>=</m:t>
            </m:r>
            <m:r>
              <m:t>6.00</m:t>
            </m:r>
          </m:e>
        </m:d>
      </m:oMath>
      <w:r>
        <w:t xml:space="preserve"> </w:t>
      </w:r>
      <w:r>
        <w:t xml:space="preserve">were significantly higher than the reaction times for External attention tasks</w:t>
      </w:r>
      <w:r>
        <w:t xml:space="preserve"> </w:t>
      </w:r>
      <m:oMath>
        <m:d>
          <m:dPr>
            <m:begChr m:val="("/>
            <m:endChr m:val=")"/>
            <m:sepChr m:val=""/>
            <m:grow/>
          </m:dPr>
          <m:e>
            <m:r>
              <m:t>M</m:t>
            </m:r>
            <m:r>
              <m:rPr>
                <m:sty m:val="p"/>
              </m:rPr>
              <m:t>=</m:t>
            </m:r>
            <m:r>
              <m:t>100.00</m:t>
            </m:r>
            <m:r>
              <m:rPr>
                <m:sty m:val="p"/>
              </m:rPr>
              <m:t>,</m:t>
            </m:r>
            <m:r>
              <m:t>S</m:t>
            </m:r>
            <m:r>
              <m:t>D</m:t>
            </m:r>
            <m:r>
              <m:rPr>
                <m:sty m:val="p"/>
              </m:rPr>
              <m:t>=</m:t>
            </m:r>
            <m:r>
              <m:t>6.00</m:t>
            </m:r>
          </m:e>
        </m:d>
      </m:oMath>
      <w:r>
        <w:t xml:space="preserve">,</w:t>
      </w:r>
      <w:r>
        <w:t xml:space="preserve"> </w:t>
      </w:r>
      <m:oMath>
        <m:d>
          <m:dPr>
            <m:begChr m:val="("/>
            <m:endChr m:val=")"/>
            <m:sepChr m:val=""/>
            <m:grow/>
          </m:dPr>
          <m:e>
            <m:r>
              <m:t>F</m:t>
            </m:r>
            <m:d>
              <m:dPr>
                <m:begChr m:val="("/>
                <m:endChr m:val=")"/>
                <m:sepChr m:val=""/>
                <m:grow/>
              </m:dPr>
              <m:e>
                <m:r>
                  <m:t>1</m:t>
                </m:r>
                <m:r>
                  <m:rPr>
                    <m:sty m:val="p"/>
                  </m:rPr>
                  <m:t>,</m:t>
                </m:r>
                <m:r>
                  <m:t>144</m:t>
                </m:r>
              </m:e>
            </m:d>
            <m:r>
              <m:rPr>
                <m:sty m:val="p"/>
              </m:rPr>
              <m:t>=</m:t>
            </m:r>
            <m:r>
              <m:t>868.06</m:t>
            </m:r>
            <m:r>
              <m:rPr>
                <m:sty m:val="p"/>
              </m:rPr>
              <m:t>,</m:t>
            </m:r>
            <m:r>
              <m:t>p</m:t>
            </m:r>
            <m:r>
              <m:rPr>
                <m:sty m:val="p"/>
              </m:rPr>
              <m:t>&lt;</m:t>
            </m:r>
            <m:r>
              <m:t>.001</m:t>
            </m:r>
            <m:r>
              <m:rPr>
                <m:sty m:val="p"/>
              </m:rPr>
              <m:t>,</m:t>
            </m:r>
            <m:r>
              <m:t>d</m:t>
            </m:r>
            <m:r>
              <m:rPr>
                <m:sty m:val="p"/>
              </m:rPr>
              <m:t>=</m:t>
            </m:r>
            <m:r>
              <m:t>8.33</m:t>
            </m:r>
          </m:e>
        </m:d>
      </m:oMath>
      <w:r>
        <w:t xml:space="preserve">. For patients with DAN lesions, there was no significant difference in reaction times between Internal attention</w:t>
      </w:r>
      <w:r>
        <w:t xml:space="preserve"> </w:t>
      </w:r>
      <m:oMath>
        <m:d>
          <m:dPr>
            <m:begChr m:val="("/>
            <m:endChr m:val=")"/>
            <m:sepChr m:val=""/>
            <m:grow/>
          </m:dPr>
          <m:e>
            <m:r>
              <m:t>M</m:t>
            </m:r>
            <m:r>
              <m:rPr>
                <m:sty m:val="p"/>
              </m:rPr>
              <m:t>=</m:t>
            </m:r>
            <m:r>
              <m:t>148.00</m:t>
            </m:r>
            <m:r>
              <m:rPr>
                <m:sty m:val="p"/>
              </m:rPr>
              <m:t>,</m:t>
            </m:r>
            <m:r>
              <m:t>S</m:t>
            </m:r>
            <m:r>
              <m:t>D</m:t>
            </m:r>
            <m:r>
              <m:rPr>
                <m:sty m:val="p"/>
              </m:rPr>
              <m:t>=</m:t>
            </m:r>
            <m:r>
              <m:t>6.00</m:t>
            </m:r>
          </m:e>
        </m:d>
      </m:oMath>
      <w:r>
        <w:t xml:space="preserve"> </w:t>
      </w:r>
      <w:r>
        <w:t xml:space="preserve">and External attention</w:t>
      </w:r>
      <w:r>
        <w:t xml:space="preserve"> </w:t>
      </w:r>
      <m:oMath>
        <m:d>
          <m:dPr>
            <m:begChr m:val="("/>
            <m:endChr m:val=")"/>
            <m:sepChr m:val=""/>
            <m:grow/>
          </m:dPr>
          <m:e>
            <m:r>
              <m:t>M</m:t>
            </m:r>
            <m:r>
              <m:rPr>
                <m:sty m:val="p"/>
              </m:rPr>
              <m:t>=</m:t>
            </m:r>
            <m:r>
              <m:t>150.00</m:t>
            </m:r>
            <m:r>
              <m:rPr>
                <m:sty m:val="p"/>
              </m:rPr>
              <m:t>,</m:t>
            </m:r>
            <m:r>
              <m:t>S</m:t>
            </m:r>
            <m:r>
              <m:t>D</m:t>
            </m:r>
            <m:r>
              <m:rPr>
                <m:sty m:val="p"/>
              </m:rPr>
              <m:t>=</m:t>
            </m:r>
            <m:r>
              <m:t>6.00</m:t>
            </m:r>
          </m:e>
        </m:d>
      </m:oMath>
      <w:r>
        <w:t xml:space="preserve"> </w:t>
      </w:r>
      <w:r>
        <w:t xml:space="preserve">tasks,</w:t>
      </w:r>
      <w:r>
        <w:t xml:space="preserve"> </w:t>
      </w:r>
      <m:oMath>
        <m:d>
          <m:dPr>
            <m:begChr m:val="("/>
            <m:endChr m:val=")"/>
            <m:sepChr m:val=""/>
            <m:grow/>
          </m:dPr>
          <m:e>
            <m:r>
              <m:t>F</m:t>
            </m:r>
            <m:d>
              <m:dPr>
                <m:begChr m:val="("/>
                <m:endChr m:val=")"/>
                <m:sepChr m:val=""/>
                <m:grow/>
              </m:dPr>
              <m:e>
                <m:r>
                  <m:t>1</m:t>
                </m:r>
                <m:r>
                  <m:rPr>
                    <m:sty m:val="p"/>
                  </m:rPr>
                  <m:t>,</m:t>
                </m:r>
                <m:r>
                  <m:t>144</m:t>
                </m:r>
              </m:e>
            </m:d>
            <m:r>
              <m:rPr>
                <m:sty m:val="p"/>
              </m:rPr>
              <m:t>=</m:t>
            </m:r>
            <m:r>
              <m:t>1.39</m:t>
            </m:r>
            <m:r>
              <m:rPr>
                <m:sty m:val="p"/>
              </m:rPr>
              <m:t>,</m:t>
            </m:r>
            <m:r>
              <m:t>p</m:t>
            </m:r>
            <m:r>
              <m:rPr>
                <m:sty m:val="p"/>
              </m:rPr>
              <m:t>=</m:t>
            </m:r>
            <m:r>
              <m:t>.240</m:t>
            </m:r>
            <m:r>
              <m:rPr>
                <m:sty m:val="p"/>
              </m:rPr>
              <m:t>,</m:t>
            </m:r>
            <m:r>
              <m:t>d</m:t>
            </m:r>
            <m:r>
              <m:rPr>
                <m:sty m:val="p"/>
              </m:rPr>
              <m:t>=</m:t>
            </m:r>
            <m:r>
              <m:rPr>
                <m:sty m:val="p"/>
              </m:rPr>
              <m:t>−</m:t>
            </m:r>
            <m:r>
              <m:t>0.33</m:t>
            </m:r>
          </m:e>
        </m:d>
      </m:oMath>
      <w:r>
        <w:t xml:space="preserve">. There was also as no significant difference in reaction times between Internal attention</w:t>
      </w:r>
      <w:r>
        <w:t xml:space="preserve"> </w:t>
      </w:r>
      <m:oMath>
        <m:d>
          <m:dPr>
            <m:begChr m:val="("/>
            <m:endChr m:val=")"/>
            <m:sepChr m:val=""/>
            <m:grow/>
          </m:dPr>
          <m:e>
            <m:r>
              <m:t>M</m:t>
            </m:r>
            <m:r>
              <m:rPr>
                <m:sty m:val="p"/>
              </m:rPr>
              <m:t>=</m:t>
            </m:r>
            <m:r>
              <m:t>99.00</m:t>
            </m:r>
            <m:r>
              <m:t>.00</m:t>
            </m:r>
            <m:r>
              <m:rPr>
                <m:sty m:val="p"/>
              </m:rPr>
              <m:t>,</m:t>
            </m:r>
            <m:r>
              <m:t>S</m:t>
            </m:r>
            <m:r>
              <m:t>D</m:t>
            </m:r>
            <m:r>
              <m:rPr>
                <m:sty m:val="p"/>
              </m:rPr>
              <m:t>=</m:t>
            </m:r>
            <m:r>
              <m:t>6.00</m:t>
            </m:r>
          </m:e>
        </m:d>
      </m:oMath>
      <w:r>
        <w:t xml:space="preserve"> </w:t>
      </w:r>
      <w:r>
        <w:t xml:space="preserve">and External attention</w:t>
      </w:r>
      <w:r>
        <w:t xml:space="preserve"> </w:t>
      </w:r>
      <m:oMath>
        <m:d>
          <m:dPr>
            <m:begChr m:val="("/>
            <m:endChr m:val=")"/>
            <m:sepChr m:val=""/>
            <m:grow/>
          </m:dPr>
          <m:e>
            <m:r>
              <m:t>M</m:t>
            </m:r>
            <m:r>
              <m:rPr>
                <m:sty m:val="p"/>
              </m:rPr>
              <m:t>=</m:t>
            </m:r>
            <m:r>
              <m:t>101.00</m:t>
            </m:r>
            <m:r>
              <m:rPr>
                <m:sty m:val="p"/>
              </m:rPr>
              <m:t>,</m:t>
            </m:r>
            <m:r>
              <m:t>S</m:t>
            </m:r>
            <m:r>
              <m:t>D</m:t>
            </m:r>
            <m:r>
              <m:rPr>
                <m:sty m:val="p"/>
              </m:rPr>
              <m:t>=</m:t>
            </m:r>
            <m:r>
              <m:t>6.00</m:t>
            </m:r>
          </m:e>
        </m:d>
      </m:oMath>
      <w:r>
        <w:t xml:space="preserve"> </w:t>
      </w:r>
      <w:r>
        <w:t xml:space="preserve">tasks in healthy control participants</w:t>
      </w:r>
      <w:r>
        <w:t xml:space="preserve"> </w:t>
      </w:r>
      <m:oMath>
        <m:d>
          <m:dPr>
            <m:begChr m:val="("/>
            <m:endChr m:val=")"/>
            <m:sepChr m:val=""/>
            <m:grow/>
          </m:dPr>
          <m:e>
            <m:r>
              <m:t>F</m:t>
            </m:r>
            <m:d>
              <m:dPr>
                <m:begChr m:val="("/>
                <m:endChr m:val=")"/>
                <m:sepChr m:val=""/>
                <m:grow/>
              </m:dPr>
              <m:e>
                <m:r>
                  <m:t>1</m:t>
                </m:r>
                <m:r>
                  <m:rPr>
                    <m:sty m:val="p"/>
                  </m:rPr>
                  <m:t>,</m:t>
                </m:r>
                <m:r>
                  <m:t>144</m:t>
                </m:r>
              </m:e>
            </m:d>
            <m:r>
              <m:rPr>
                <m:sty m:val="p"/>
              </m:rPr>
              <m:t>=</m:t>
            </m:r>
            <m:r>
              <m:t>1.39</m:t>
            </m:r>
            <m:r>
              <m:rPr>
                <m:sty m:val="p"/>
              </m:rPr>
              <m:t>,</m:t>
            </m:r>
            <m:r>
              <m:t>p</m:t>
            </m:r>
            <m:r>
              <m:rPr>
                <m:sty m:val="p"/>
              </m:rPr>
              <m:t>=</m:t>
            </m:r>
            <m:r>
              <m:t>.240</m:t>
            </m:r>
            <m:r>
              <m:rPr>
                <m:sty m:val="p"/>
              </m:rPr>
              <m:t>,</m:t>
            </m:r>
            <m:r>
              <m:t>d</m:t>
            </m:r>
            <m:r>
              <m:rPr>
                <m:sty m:val="p"/>
              </m:rPr>
              <m:t>=</m:t>
            </m:r>
            <m:r>
              <m:rPr>
                <m:sty m:val="p"/>
              </m:rPr>
              <m:t>−</m:t>
            </m:r>
            <m:r>
              <m:t>0.33</m:t>
            </m:r>
          </m:e>
        </m:d>
      </m:oMath>
      <w:r>
        <w:t xml:space="preserve">.</w:t>
      </w:r>
    </w:p>
    <w:p>
      <w:pPr>
        <w:pStyle w:val="Textkrper"/>
      </w:pPr>
      <w:r>
        <w:t xml:space="preserve">The observed simple main effects (and interaction) is illustrated in figure 1.</w:t>
      </w:r>
    </w:p>
    <w:p>
      <w:pPr>
        <w:pStyle w:val="SourceCode"/>
      </w:pPr>
      <w:r>
        <w:br/>
      </w:r>
      <w:r>
        <w:rPr>
          <w:rStyle w:val="FunctionTok"/>
        </w:rPr>
        <w:t xml:space="preserve">source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"R"</w:t>
      </w:r>
      <w:r>
        <w:rPr>
          <w:rStyle w:val="NormalTok"/>
        </w:rPr>
        <w:t xml:space="preserve">, </w:t>
      </w:r>
      <w:r>
        <w:rPr>
          <w:rStyle w:val="StringTok"/>
        </w:rPr>
        <w:t xml:space="preserve">"apa_legend.R"</w:t>
      </w:r>
      <w:r>
        <w:rPr>
          <w:rStyle w:val="NormalTok"/>
        </w:rPr>
        <w:t xml:space="preserve">))</w:t>
      </w:r>
      <w:r>
        <w:br/>
      </w:r>
      <w:r>
        <w:br/>
      </w:r>
      <w:r>
        <w:rPr>
          <w:rStyle w:val="NormalTok"/>
        </w:rPr>
        <w:t xml:space="preserve">BarP </w:t>
      </w:r>
      <w:r>
        <w:rPr>
          <w:rStyle w:val="OtherTok"/>
        </w:rPr>
        <w:t xml:space="preserve">=</w:t>
      </w:r>
      <w:r>
        <w:rPr>
          <w:rStyle w:val="NormalTok"/>
        </w:rPr>
        <w:t xml:space="preserve"> ggpubr</w:t>
      </w:r>
      <w:r>
        <w:rPr>
          <w:rStyle w:val="SpecialCharTok"/>
        </w:rPr>
        <w:t xml:space="preserve">::</w:t>
      </w:r>
      <w:r>
        <w:rPr>
          <w:rStyle w:val="FunctionTok"/>
        </w:rPr>
        <w:t xml:space="preserve">ggbarplot</w:t>
      </w:r>
      <w:r>
        <w:rPr>
          <w:rStyle w:val="NormalTok"/>
        </w:rPr>
        <w:t xml:space="preserve">(</w:t>
      </w:r>
      <w:r>
        <w:rPr>
          <w:rStyle w:val="AttributeTok"/>
        </w:rPr>
        <w:t xml:space="preserve">data=</w:t>
      </w:r>
      <w:r>
        <w:rPr>
          <w:rStyle w:val="NormalTok"/>
        </w:rPr>
        <w:t xml:space="preserve">lesion_task,</w:t>
      </w:r>
      <w:r>
        <w:rPr>
          <w:rStyle w:val="AttributeTok"/>
        </w:rPr>
        <w:t xml:space="preserve">xlab=</w:t>
      </w:r>
      <w:r>
        <w:rPr>
          <w:rStyle w:val="StringTok"/>
        </w:rPr>
        <w:t xml:space="preserve">"Task"</w:t>
      </w:r>
      <w:r>
        <w:rPr>
          <w:rStyle w:val="NormalTok"/>
        </w:rPr>
        <w:t xml:space="preserve">,</w:t>
      </w:r>
      <w:r>
        <w:rPr>
          <w:rStyle w:val="AttributeTok"/>
        </w:rPr>
        <w:t xml:space="preserve">x=</w:t>
      </w:r>
      <w:r>
        <w:rPr>
          <w:rStyle w:val="StringTok"/>
        </w:rPr>
        <w:t xml:space="preserve">"Task"</w:t>
      </w:r>
      <w:r>
        <w:rPr>
          <w:rStyle w:val="NormalTok"/>
        </w:rPr>
        <w:t xml:space="preserve">,</w:t>
      </w:r>
      <w:r>
        <w:rPr>
          <w:rStyle w:val="AttributeTok"/>
        </w:rPr>
        <w:t xml:space="preserve">ylab=</w:t>
      </w:r>
      <w:r>
        <w:rPr>
          <w:rStyle w:val="StringTok"/>
        </w:rPr>
        <w:t xml:space="preserve">"Reaction Time (in ms)"</w:t>
      </w:r>
      <w:r>
        <w:rPr>
          <w:rStyle w:val="NormalTok"/>
        </w:rPr>
        <w:t xml:space="preserve">,</w:t>
      </w:r>
      <w:r>
        <w:rPr>
          <w:rStyle w:val="AttributeTok"/>
        </w:rPr>
        <w:t xml:space="preserve">y=</w:t>
      </w:r>
      <w:r>
        <w:rPr>
          <w:rStyle w:val="StringTok"/>
        </w:rPr>
        <w:t xml:space="preserve">"reaction_time"</w:t>
      </w:r>
      <w:r>
        <w:rPr>
          <w:rStyle w:val="NormalTok"/>
        </w:rPr>
        <w:t xml:space="preserve">,</w:t>
      </w:r>
      <w:r>
        <w:rPr>
          <w:rStyle w:val="AttributeTok"/>
        </w:rPr>
        <w:t xml:space="preserve">add=</w:t>
      </w:r>
      <w:r>
        <w:rPr>
          <w:rStyle w:val="StringTok"/>
        </w:rPr>
        <w:t xml:space="preserve">"mean_ci"</w:t>
      </w:r>
      <w:r>
        <w:rPr>
          <w:rStyle w:val="NormalTok"/>
        </w:rPr>
        <w:t xml:space="preserve">,</w:t>
      </w:r>
      <w:r>
        <w:rPr>
          <w:rStyle w:val="AttributeTok"/>
        </w:rPr>
        <w:t xml:space="preserve">fill=</w:t>
      </w:r>
      <w:r>
        <w:rPr>
          <w:rStyle w:val="StringTok"/>
        </w:rPr>
        <w:t xml:space="preserve">"Lesion"</w:t>
      </w:r>
      <w:r>
        <w:rPr>
          <w:rStyle w:val="NormalTok"/>
        </w:rPr>
        <w:t xml:space="preserve">,</w:t>
      </w:r>
      <w:r>
        <w:rPr>
          <w:rStyle w:val="AttributeTok"/>
        </w:rPr>
        <w:t xml:space="preserve">palette =</w:t>
      </w:r>
      <w:r>
        <w:rPr>
          <w:rStyle w:val="NormalTok"/>
        </w:rPr>
        <w:t xml:space="preserve"> </w:t>
      </w:r>
      <w:r>
        <w:rPr>
          <w:rStyle w:val="StringTok"/>
        </w:rPr>
        <w:t xml:space="preserve">"grey"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FloatTok"/>
        </w:rPr>
        <w:t xml:space="preserve">0.6</w:t>
      </w:r>
      <w:r>
        <w:rPr>
          <w:rStyle w:val="NormalTok"/>
        </w:rPr>
        <w:t xml:space="preserve">),</w:t>
      </w:r>
      <w:r>
        <w:rPr>
          <w:rStyle w:val="AttributeTok"/>
        </w:rPr>
        <w:t xml:space="preserve">width=</w:t>
      </w:r>
      <w:r>
        <w:rPr>
          <w:rStyle w:val="FloatTok"/>
        </w:rPr>
        <w:t xml:space="preserve">0.55</w:t>
      </w:r>
      <w:r>
        <w:rPr>
          <w:rStyle w:val="NormalTok"/>
        </w:rPr>
        <w:t xml:space="preserve">)</w:t>
      </w:r>
      <w:r>
        <w:br/>
      </w:r>
      <w:r>
        <w:br/>
      </w:r>
      <w:r>
        <w:rPr>
          <w:rStyle w:val="NormalTok"/>
        </w:rPr>
        <w:t xml:space="preserve">BarP </w:t>
      </w:r>
      <w:r>
        <w:rPr>
          <w:rStyle w:val="SpecialCharTok"/>
        </w:rPr>
        <w:t xml:space="preserve">+</w:t>
      </w:r>
      <w:r>
        <w:rPr>
          <w:rStyle w:val="NormalTok"/>
        </w:rPr>
        <w:t xml:space="preserve"> </w:t>
      </w:r>
      <w:r>
        <w:rPr>
          <w:rStyle w:val="FunctionTok"/>
        </w:rPr>
        <w:t xml:space="preserve">apa_legend</w:t>
      </w:r>
      <w:r>
        <w:rPr>
          <w:rStyle w:val="NormalTok"/>
        </w:rPr>
        <w:t xml:space="preserve">(</w:t>
      </w:r>
      <w:r>
        <w:rPr>
          <w:rStyle w:val="AttributeTok"/>
        </w:rPr>
        <w:t xml:space="preserve">position =</w:t>
      </w:r>
      <w:r>
        <w:rPr>
          <w:rStyle w:val="NormalTok"/>
        </w:rPr>
        <w:t xml:space="preserve"> </w:t>
      </w:r>
      <w:r>
        <w:rPr>
          <w:rStyle w:val="StringTok"/>
        </w:rPr>
        <w:t xml:space="preserve">"topright"</w:t>
      </w:r>
      <w:r>
        <w:rPr>
          <w:rStyle w:val="NormalTok"/>
        </w:rPr>
        <w:t xml:space="preserve">)</w:t>
      </w:r>
    </w:p>
    <w:p>
      <w:pPr>
        <w:pStyle w:val="CaptionedFigure"/>
      </w:pPr>
      <w:r>
        <w:drawing>
          <wp:inline>
            <wp:extent cx="5969000" cy="3685028"/>
            <wp:effectExtent b="0" l="0" r="0" t="0"/>
            <wp:docPr descr="Figure 1.  Mean reaction times (in ms) for all conditions. Error bars represent 95% CI around mean" title="" id="25" name="Picture"/>
            <a:graphic>
              <a:graphicData uri="http://schemas.openxmlformats.org/drawingml/2006/picture">
                <pic:pic>
                  <pic:nvPicPr>
                    <pic:cNvPr descr="E:/Psyc_615_Base_R_Project_Folder-main/psyc-615-lab-main/assignments/assignment-3/Ain_Yudhajit_Assignment_3_OUTPUT_files/figure-docx/unnamed-chunk-3-1.png" id="26" name="Picture"/>
                    <pic:cNvPicPr>
                      <a:picLocks noChangeArrowheads="1" noChangeAspect="1"/>
                    </pic:cNvPicPr>
                  </pic:nvPicPr>
                  <pic:blipFill>
                    <a:blip r:embed="rId24"/>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Mean reaction times (in ms) for all conditions. Error bars represent 95% CI around mean</w:t>
      </w:r>
    </w:p>
    <w:p>
      <w:r>
        <w:br w:type="page"/>
      </w:r>
    </w:p>
    <w:bookmarkStart w:id="27" w:name="question-1d"/>
    <w:p>
      <w:pPr>
        <w:pStyle w:val="berschrift2"/>
      </w:pPr>
      <w:r>
        <w:t xml:space="preserve">Question 1d</w:t>
      </w:r>
    </w:p>
    <w:p>
      <w:pPr>
        <w:pStyle w:val="FirstParagraph"/>
      </w:pPr>
      <w:r>
        <w:rPr>
          <w:iCs/>
          <w:i/>
        </w:rPr>
        <w:t xml:space="preserve">State why you chose to investigate the specific simple main effects that you reported in your results section (i.e., why you chose to hold that IV constant as opposed to the other). State one advantage or disadvantage of your analytic decision, compared to if you had alternatively decided to hold the other IV constant. (2 marks)</w:t>
      </w:r>
    </w:p>
    <w:p>
      <w:pPr>
        <w:pStyle w:val="Textkrper"/>
      </w:pPr>
      <w:r>
        <w:rPr>
          <w:iCs/>
          <w:i/>
        </w:rPr>
        <w:t xml:space="preserve">Answer</w:t>
      </w:r>
    </w:p>
    <w:p>
      <w:pPr>
        <w:pStyle w:val="Textkrper"/>
      </w:pPr>
      <w:r>
        <w:t xml:space="preserve">Three reasons behind why I hold the levels of Lesion constant and compare between Task conditions, and not the other way round, are:</w:t>
      </w:r>
    </w:p>
    <w:p>
      <w:pPr>
        <w:numPr>
          <w:ilvl w:val="0"/>
          <w:numId w:val="1002"/>
        </w:numPr>
      </w:pPr>
      <w:r>
        <w:t xml:space="preserve">This helps me test whether the behavioral efficiency differs across the two types of Tasks (internal vs external attention) due to damage in one particular brain network (DMN, or DAN, or none) at a time. This approach directly relates to my research hypothesis, and helps test for the relative necessity of an intact DMN (and DAN, separately) for internal vs external attention tasks.</w:t>
      </w:r>
    </w:p>
    <w:p>
      <w:pPr>
        <w:numPr>
          <w:ilvl w:val="0"/>
          <w:numId w:val="1002"/>
        </w:numPr>
      </w:pPr>
      <w:r>
        <w:t xml:space="preserve">The Lesion groups are not randomly assigned, and so this is only a quasi-experimental study. The Task groups however, are randomly assigned, and so comparison between Task groups will be free from any confounds (physiological etc.) dependent on membership to Lesion group (which cannot be balanced by randomisation of assignment).</w:t>
      </w:r>
    </w:p>
    <w:p>
      <w:pPr>
        <w:numPr>
          <w:ilvl w:val="0"/>
          <w:numId w:val="1002"/>
        </w:numPr>
      </w:pPr>
      <w:r>
        <w:t xml:space="preserve">Comparing across the levels of Task for simple main effects does not require post-hoc tests because there are only two levels of Task, and the most stringent</w:t>
      </w:r>
      <w:r>
        <w:t xml:space="preserve"> </w:t>
      </w:r>
      <m:oMath>
        <m:r>
          <m:t>α</m:t>
        </m:r>
      </m:oMath>
      <w:r>
        <w:t xml:space="preserve">-level used is</w:t>
      </w:r>
      <w:r>
        <w:t xml:space="preserve"> </w:t>
      </w:r>
      <m:oMath>
        <m:r>
          <m:t>0.05</m:t>
        </m:r>
        <m:r>
          <m:rPr>
            <m:sty m:val="p"/>
          </m:rPr>
          <m:t>/</m:t>
        </m:r>
        <m:r>
          <m:t>3</m:t>
        </m:r>
        <m:r>
          <m:rPr>
            <m:sty m:val="p"/>
          </m:rPr>
          <m:t>=</m:t>
        </m:r>
        <m:r>
          <m:t>0.016</m:t>
        </m:r>
      </m:oMath>
      <w:r>
        <w:t xml:space="preserve">, as opposed to three post-hoc pairwise comparisons for each of two simple main effects the other way round, setting the</w:t>
      </w:r>
      <w:r>
        <w:t xml:space="preserve"> </w:t>
      </w:r>
      <m:oMath>
        <m:r>
          <m:t>α</m:t>
        </m:r>
      </m:oMath>
      <w:r>
        <w:t xml:space="preserve">-level for all pairwise comparisons at</w:t>
      </w:r>
      <w:r>
        <w:t xml:space="preserve"> </w:t>
      </w:r>
      <m:oMath>
        <m:r>
          <m:t>0.05</m:t>
        </m:r>
        <m:r>
          <m:rPr>
            <m:sty m:val="p"/>
          </m:rPr>
          <m:t>/</m:t>
        </m:r>
        <m:d>
          <m:dPr>
            <m:begChr m:val="("/>
            <m:endChr m:val=")"/>
            <m:sepChr m:val=""/>
            <m:grow/>
          </m:dPr>
          <m:e>
            <m:r>
              <m:t>2</m:t>
            </m:r>
            <m:r>
              <m:rPr>
                <m:sty m:val="p"/>
              </m:rPr>
              <m:t>*</m:t>
            </m:r>
            <m:r>
              <m:t>3</m:t>
            </m:r>
          </m:e>
        </m:d>
        <m:r>
          <m:rPr>
            <m:sty m:val="p"/>
          </m:rPr>
          <m:t>=</m:t>
        </m:r>
        <m:r>
          <m:t>0.008</m:t>
        </m:r>
      </m:oMath>
      <w:r>
        <w:t xml:space="preserve">, which has much less power than the former option.</w:t>
      </w:r>
    </w:p>
    <w:p>
      <w:r>
        <w:br w:type="page"/>
      </w:r>
    </w:p>
    <w:bookmarkEnd w:id="27"/>
    <w:bookmarkEnd w:id="28"/>
    <w:bookmarkStart w:id="29" w:name="question-2"/>
    <w:p>
      <w:pPr>
        <w:pStyle w:val="berschrift1"/>
      </w:pPr>
      <w:r>
        <w:t xml:space="preserve">Question 2</w:t>
      </w:r>
    </w:p>
    <w:p>
      <w:pPr>
        <w:pStyle w:val="FirstParagraph"/>
      </w:pPr>
      <w:r>
        <w:rPr>
          <w:iCs/>
          <w:i/>
        </w:rPr>
        <w:t xml:space="preserve">State why you would typically want to pool variance for your follow-up tests. Give an example of when you would not want to pool variance (i.e., provide a reason – you do not need to come up with a scenario). (2 marks)</w:t>
      </w:r>
    </w:p>
    <w:p>
      <w:pPr>
        <w:pStyle w:val="Textkrper"/>
      </w:pPr>
      <w:r>
        <w:rPr>
          <w:iCs/>
          <w:i/>
        </w:rPr>
        <w:t xml:space="preserve">Answer</w:t>
      </w:r>
    </w:p>
    <w:p>
      <w:pPr>
        <w:pStyle w:val="Textkrper"/>
      </w:pPr>
      <w:r>
        <w:t xml:space="preserve">Using pooled variance (across groups) for follow-up tests gives a more accurate estimate of the variance. Moreover, using pooled variance for the comparisons makes the denominator degrees of freedom larger, and can often lead to greater power for our post-hoc tests (which might already be underpowered by corrections/adjustments).</w:t>
      </w:r>
    </w:p>
    <w:p>
      <w:pPr>
        <w:pStyle w:val="Textkrper"/>
      </w:pPr>
      <w:r>
        <w:t xml:space="preserve">If the assumption of homogeneity of variances across groups is not met, we should not be pooling the variances, since now group membership itself determines the within-group variance estimate, and any comparisons using pooled variances in such a scenario may significantly inflate the Type-I or Type-II error rate.</w:t>
      </w:r>
    </w:p>
    <w:p>
      <w:r>
        <w:br w:type="page"/>
      </w:r>
    </w:p>
    <w:bookmarkEnd w:id="29"/>
    <w:bookmarkStart w:id="30" w:name="bonus"/>
    <w:p>
      <w:pPr>
        <w:pStyle w:val="berschrift1"/>
      </w:pPr>
      <w:r>
        <w:t xml:space="preserve">Bonus</w:t>
      </w:r>
    </w:p>
    <w:p>
      <w:pPr>
        <w:pStyle w:val="FirstParagraph"/>
      </w:pPr>
      <w:r>
        <w:rPr>
          <w:iCs/>
          <w:i/>
        </w:rPr>
        <w:t xml:space="preserve">If you had a factorial ANOVA with two IVs, and both main effects plus the interaction were significant, how would you proceed with the analysis and why? (0.5 BONUS marks, not to exceed 100%)</w:t>
      </w:r>
    </w:p>
    <w:p>
      <w:pPr>
        <w:pStyle w:val="Textkrper"/>
      </w:pPr>
      <w:r>
        <w:rPr>
          <w:iCs/>
          <w:i/>
        </w:rPr>
        <w:t xml:space="preserve">Answer</w:t>
      </w:r>
    </w:p>
    <w:p>
      <w:pPr>
        <w:pStyle w:val="Textkrper"/>
      </w:pPr>
      <w:r>
        <w:t xml:space="preserve">If the interaction is significant, we would not interpret the main effects, since a significant interaction already tells us that the effect of one IV (IV1) depends on the level of the other IV (IV2), and a main effect of either IV by themselves collapses across levels of the other IV, and is therefore simply not informative/specific enough about where actually the group differences are between levels of that IV, and how they depend on levels of the other IV.</w:t>
      </w:r>
    </w:p>
    <w:p>
      <w:pPr>
        <w:pStyle w:val="Textkrper"/>
      </w:pPr>
      <w:r>
        <w:t xml:space="preserve">If there is an interaction, therefore, we choose IV1 to hold constant at one of its levels, and then look at the simple main effect of IV2 at that particular level of IV1. If the simple main effect of IV2 at this levels of IV1 is significant, we proceed to do follow-up tests to determine which levels of the IV2 differ from each other, at that particular level of IV1. This entire process is iteratively repeated to test for the simple main effect of IV2 (and follow-ups, if significant) at each individual level of IV1.</w:t>
      </w:r>
    </w:p>
    <w:p>
      <w:pPr>
        <w:pStyle w:val="Textkrper"/>
      </w:pPr>
      <w:r>
        <w:t xml:space="preserve">In order to control for the infaltion of Type-I error rates by the multiple comparisons we make, in this process, appropriate corrections/adjustments are made to the tests depending on factors like whether they are a-priori vs post-hoc hypotheses, or whether the comparisons involve simple vs complex contrasts.</w:t>
      </w:r>
    </w:p>
    <w:bookmarkEnd w:id="30"/>
    <w:bookmarkStart w:id="34" w:name="all-r-output"/>
    <w:p>
      <w:pPr>
        <w:pStyle w:val="berschrift1"/>
      </w:pPr>
      <w:r>
        <w:t xml:space="preserve">All R Output</w:t>
      </w:r>
    </w:p>
    <w:p>
      <w:pPr>
        <w:pStyle w:val="SourceCode"/>
      </w:pPr>
      <w:r>
        <w:rPr>
          <w:rStyle w:val="FunctionTok"/>
        </w:rPr>
        <w:t xml:space="preserve">mget</w:t>
      </w:r>
      <w:r>
        <w:rPr>
          <w:rStyle w:val="NormalTok"/>
        </w:rPr>
        <w:t xml:space="preserve">(</w:t>
      </w:r>
      <w:r>
        <w:rPr>
          <w:rStyle w:val="FunctionTok"/>
        </w:rPr>
        <w:t xml:space="preserve">ls</w:t>
      </w:r>
      <w:r>
        <w:rPr>
          <w:rStyle w:val="NormalTok"/>
        </w:rPr>
        <w:t xml:space="preserve">())</w:t>
      </w:r>
      <w:r>
        <w:br/>
      </w:r>
      <w:r>
        <w:rPr>
          <w:rStyle w:val="CommentTok"/>
        </w:rPr>
        <w:t xml:space="preserve">#&gt; $BarP</w:t>
      </w:r>
      <w:r>
        <w:br/>
      </w:r>
      <w:r>
        <w:rPr>
          <w:rStyle w:val="CommentTok"/>
        </w:rPr>
        <w:t xml:space="preserve">#&gt; </w:t>
      </w:r>
      <w:r>
        <w:br/>
      </w:r>
      <w:r>
        <w:rPr>
          <w:rStyle w:val="CommentTok"/>
        </w:rPr>
        <w:t xml:space="preserve">#&gt; $between</w:t>
      </w:r>
      <w:r>
        <w:br/>
      </w:r>
      <w:r>
        <w:rPr>
          <w:rStyle w:val="CommentTok"/>
        </w:rPr>
        <w:t xml:space="preserve">#&gt; $between$Lesion</w:t>
      </w:r>
      <w:r>
        <w:br/>
      </w:r>
      <w:r>
        <w:rPr>
          <w:rStyle w:val="CommentTok"/>
        </w:rPr>
        <w:t xml:space="preserve">#&gt; [1] "DMN"     "DAN"     "Control"</w:t>
      </w:r>
      <w:r>
        <w:br/>
      </w:r>
      <w:r>
        <w:rPr>
          <w:rStyle w:val="CommentTok"/>
        </w:rPr>
        <w:t xml:space="preserve">#&gt; </w:t>
      </w:r>
      <w:r>
        <w:br/>
      </w:r>
      <w:r>
        <w:rPr>
          <w:rStyle w:val="CommentTok"/>
        </w:rPr>
        <w:t xml:space="preserve">#&gt; $between$Task</w:t>
      </w:r>
      <w:r>
        <w:br/>
      </w:r>
      <w:r>
        <w:rPr>
          <w:rStyle w:val="CommentTok"/>
        </w:rPr>
        <w:t xml:space="preserve">#&gt; [1] "Internal" "External"</w:t>
      </w:r>
      <w:r>
        <w:br/>
      </w:r>
      <w:r>
        <w:rPr>
          <w:rStyle w:val="CommentTok"/>
        </w:rPr>
        <w:t xml:space="preserve">#&gt; </w:t>
      </w:r>
      <w:r>
        <w:br/>
      </w:r>
      <w:r>
        <w:rPr>
          <w:rStyle w:val="CommentTok"/>
        </w:rPr>
        <w:t xml:space="preserve">#&gt; </w:t>
      </w:r>
      <w:r>
        <w:br/>
      </w:r>
      <w:r>
        <w:rPr>
          <w:rStyle w:val="CommentTok"/>
        </w:rPr>
        <w:t xml:space="preserve">#&gt; $lesion_task</w:t>
      </w:r>
      <w:r>
        <w:br/>
      </w:r>
      <w:r>
        <w:rPr>
          <w:rStyle w:val="CommentTok"/>
        </w:rPr>
        <w:t xml:space="preserve">#&gt; # A tibble: 150 × 4</w:t>
      </w:r>
      <w:r>
        <w:br/>
      </w:r>
      <w:r>
        <w:rPr>
          <w:rStyle w:val="CommentTok"/>
        </w:rPr>
        <w:t xml:space="preserve">#&gt;    id    Lesion Task     reaction_time</w:t>
      </w:r>
      <w:r>
        <w:br/>
      </w:r>
      <w:r>
        <w:rPr>
          <w:rStyle w:val="CommentTok"/>
        </w:rPr>
        <w:t xml:space="preserve">#&gt;    &lt;chr&gt; &lt;fct&gt;  &lt;fct&gt;            &lt;dbl&gt;</w:t>
      </w:r>
      <w:r>
        <w:br/>
      </w:r>
      <w:r>
        <w:rPr>
          <w:rStyle w:val="CommentTok"/>
        </w:rPr>
        <w:t xml:space="preserve">#&gt;  1 S001  DMN    Internal          142.</w:t>
      </w:r>
      <w:r>
        <w:br/>
      </w:r>
      <w:r>
        <w:rPr>
          <w:rStyle w:val="CommentTok"/>
        </w:rPr>
        <w:t xml:space="preserve">#&gt;  2 S002  DMN    Internal          161.</w:t>
      </w:r>
      <w:r>
        <w:br/>
      </w:r>
      <w:r>
        <w:rPr>
          <w:rStyle w:val="CommentTok"/>
        </w:rPr>
        <w:t xml:space="preserve">#&gt;  3 S003  DMN    Internal          145.</w:t>
      </w:r>
      <w:r>
        <w:br/>
      </w:r>
      <w:r>
        <w:rPr>
          <w:rStyle w:val="CommentTok"/>
        </w:rPr>
        <w:t xml:space="preserve">#&gt;  4 S004  DMN    Internal          145.</w:t>
      </w:r>
      <w:r>
        <w:br/>
      </w:r>
      <w:r>
        <w:rPr>
          <w:rStyle w:val="CommentTok"/>
        </w:rPr>
        <w:t xml:space="preserve">#&gt;  5 S005  DMN    Internal          139.</w:t>
      </w:r>
      <w:r>
        <w:br/>
      </w:r>
      <w:r>
        <w:rPr>
          <w:rStyle w:val="CommentTok"/>
        </w:rPr>
        <w:t xml:space="preserve">#&gt;  6 S006  DMN    Internal          149.</w:t>
      </w:r>
      <w:r>
        <w:br/>
      </w:r>
      <w:r>
        <w:rPr>
          <w:rStyle w:val="CommentTok"/>
        </w:rPr>
        <w:t xml:space="preserve">#&gt;  7 S007  DMN    Internal          149.</w:t>
      </w:r>
      <w:r>
        <w:br/>
      </w:r>
      <w:r>
        <w:rPr>
          <w:rStyle w:val="CommentTok"/>
        </w:rPr>
        <w:t xml:space="preserve">#&gt;  8 S008  DMN    Internal          147.</w:t>
      </w:r>
      <w:r>
        <w:br/>
      </w:r>
      <w:r>
        <w:rPr>
          <w:rStyle w:val="CommentTok"/>
        </w:rPr>
        <w:t xml:space="preserve">#&gt;  9 S009  DMN    Internal          151.</w:t>
      </w:r>
      <w:r>
        <w:br/>
      </w:r>
      <w:r>
        <w:rPr>
          <w:rStyle w:val="CommentTok"/>
        </w:rPr>
        <w:t xml:space="preserve">#&gt; 10 S010  DMN    Internal          154.</w:t>
      </w:r>
      <w:r>
        <w:br/>
      </w:r>
      <w:r>
        <w:rPr>
          <w:rStyle w:val="CommentTok"/>
        </w:rPr>
        <w:t xml:space="preserve">#&gt; # … with 140 more rows</w:t>
      </w:r>
      <w:r>
        <w:br/>
      </w:r>
      <w:r>
        <w:rPr>
          <w:rStyle w:val="CommentTok"/>
        </w:rPr>
        <w:t xml:space="preserve">#&gt; </w:t>
      </w:r>
      <w:r>
        <w:br/>
      </w:r>
      <w:r>
        <w:rPr>
          <w:rStyle w:val="CommentTok"/>
        </w:rPr>
        <w:t xml:space="preserve">#&gt; $lesion_task_emm</w:t>
      </w:r>
      <w:r>
        <w:br/>
      </w:r>
      <w:r>
        <w:rPr>
          <w:rStyle w:val="CommentTok"/>
        </w:rPr>
        <w:t xml:space="preserve">#&gt; Lesion = DMN:</w:t>
      </w:r>
      <w:r>
        <w:br/>
      </w:r>
      <w:r>
        <w:rPr>
          <w:rStyle w:val="CommentTok"/>
        </w:rPr>
        <w:t xml:space="preserve">#&gt;  Task     emmean  SE  df lower.CL upper.CL</w:t>
      </w:r>
      <w:r>
        <w:br/>
      </w:r>
      <w:r>
        <w:rPr>
          <w:rStyle w:val="CommentTok"/>
        </w:rPr>
        <w:t xml:space="preserve">#&gt;  Internal    150 1.2 144    147.6      152</w:t>
      </w:r>
      <w:r>
        <w:br/>
      </w:r>
      <w:r>
        <w:rPr>
          <w:rStyle w:val="CommentTok"/>
        </w:rPr>
        <w:t xml:space="preserve">#&gt;  External    100 1.2 144     97.6      102</w:t>
      </w:r>
      <w:r>
        <w:br/>
      </w:r>
      <w:r>
        <w:rPr>
          <w:rStyle w:val="CommentTok"/>
        </w:rPr>
        <w:t xml:space="preserve">#&gt; </w:t>
      </w:r>
      <w:r>
        <w:br/>
      </w:r>
      <w:r>
        <w:rPr>
          <w:rStyle w:val="CommentTok"/>
        </w:rPr>
        <w:t xml:space="preserve">#&gt; Lesion = DAN:</w:t>
      </w:r>
      <w:r>
        <w:br/>
      </w:r>
      <w:r>
        <w:rPr>
          <w:rStyle w:val="CommentTok"/>
        </w:rPr>
        <w:t xml:space="preserve">#&gt;  Task     emmean  SE  df lower.CL upper.CL</w:t>
      </w:r>
      <w:r>
        <w:br/>
      </w:r>
      <w:r>
        <w:rPr>
          <w:rStyle w:val="CommentTok"/>
        </w:rPr>
        <w:t xml:space="preserve">#&gt;  Internal    148 1.2 144    145.6      150</w:t>
      </w:r>
      <w:r>
        <w:br/>
      </w:r>
      <w:r>
        <w:rPr>
          <w:rStyle w:val="CommentTok"/>
        </w:rPr>
        <w:t xml:space="preserve">#&gt;  External    150 1.2 144    147.6      152</w:t>
      </w:r>
      <w:r>
        <w:br/>
      </w:r>
      <w:r>
        <w:rPr>
          <w:rStyle w:val="CommentTok"/>
        </w:rPr>
        <w:t xml:space="preserve">#&gt; </w:t>
      </w:r>
      <w:r>
        <w:br/>
      </w:r>
      <w:r>
        <w:rPr>
          <w:rStyle w:val="CommentTok"/>
        </w:rPr>
        <w:t xml:space="preserve">#&gt; Lesion = Control:</w:t>
      </w:r>
      <w:r>
        <w:br/>
      </w:r>
      <w:r>
        <w:rPr>
          <w:rStyle w:val="CommentTok"/>
        </w:rPr>
        <w:t xml:space="preserve">#&gt;  Task     emmean  SE  df lower.CL upper.CL</w:t>
      </w:r>
      <w:r>
        <w:br/>
      </w:r>
      <w:r>
        <w:rPr>
          <w:rStyle w:val="CommentTok"/>
        </w:rPr>
        <w:t xml:space="preserve">#&gt;  Internal     99 1.2 144     96.6      101</w:t>
      </w:r>
      <w:r>
        <w:br/>
      </w:r>
      <w:r>
        <w:rPr>
          <w:rStyle w:val="CommentTok"/>
        </w:rPr>
        <w:t xml:space="preserve">#&gt;  External    101 1.2 144     98.6      103</w:t>
      </w:r>
      <w:r>
        <w:br/>
      </w:r>
      <w:r>
        <w:rPr>
          <w:rStyle w:val="CommentTok"/>
        </w:rPr>
        <w:t xml:space="preserve">#&gt; </w:t>
      </w:r>
      <w:r>
        <w:br/>
      </w:r>
      <w:r>
        <w:rPr>
          <w:rStyle w:val="CommentTok"/>
        </w:rPr>
        <w:t xml:space="preserve">#&gt; Confidence level used: 0.95 </w:t>
      </w:r>
      <w:r>
        <w:br/>
      </w:r>
      <w:r>
        <w:rPr>
          <w:rStyle w:val="CommentTok"/>
        </w:rPr>
        <w:t xml:space="preserve">#&gt; </w:t>
      </w:r>
      <w:r>
        <w:br/>
      </w:r>
      <w:r>
        <w:rPr>
          <w:rStyle w:val="CommentTok"/>
        </w:rPr>
        <w:t xml:space="preserve">#&gt; $lesion_task_model</w:t>
      </w:r>
      <w:r>
        <w:br/>
      </w:r>
      <w:r>
        <w:rPr>
          <w:rStyle w:val="CommentTok"/>
        </w:rPr>
        <w:t xml:space="preserve">#&gt; Call:</w:t>
      </w:r>
      <w:r>
        <w:br/>
      </w:r>
      <w:r>
        <w:rPr>
          <w:rStyle w:val="CommentTok"/>
        </w:rPr>
        <w:t xml:space="preserve">#&gt;    aov(formula = reaction_time ~ Lesion * Task, data = lesion_task)</w:t>
      </w:r>
      <w:r>
        <w:br/>
      </w:r>
      <w:r>
        <w:rPr>
          <w:rStyle w:val="CommentTok"/>
        </w:rPr>
        <w:t xml:space="preserve">#&gt; </w:t>
      </w:r>
      <w:r>
        <w:br/>
      </w:r>
      <w:r>
        <w:rPr>
          <w:rStyle w:val="CommentTok"/>
        </w:rPr>
        <w:t xml:space="preserve">#&gt; Terms:</w:t>
      </w:r>
      <w:r>
        <w:br/>
      </w:r>
      <w:r>
        <w:rPr>
          <w:rStyle w:val="CommentTok"/>
        </w:rPr>
        <w:t xml:space="preserve">#&gt;                   Lesion     Task Lesion:Task Residuals</w:t>
      </w:r>
      <w:r>
        <w:br/>
      </w:r>
      <w:r>
        <w:rPr>
          <w:rStyle w:val="CommentTok"/>
        </w:rPr>
        <w:t xml:space="preserve">#&gt; Sum of Squares  60033.33  8816.67    22533.33   5184.00</w:t>
      </w:r>
      <w:r>
        <w:br/>
      </w:r>
      <w:r>
        <w:rPr>
          <w:rStyle w:val="CommentTok"/>
        </w:rPr>
        <w:t xml:space="preserve">#&gt; Deg. of Freedom        2        1           2       144</w:t>
      </w:r>
      <w:r>
        <w:br/>
      </w:r>
      <w:r>
        <w:rPr>
          <w:rStyle w:val="CommentTok"/>
        </w:rPr>
        <w:t xml:space="preserve">#&gt; </w:t>
      </w:r>
      <w:r>
        <w:br/>
      </w:r>
      <w:r>
        <w:rPr>
          <w:rStyle w:val="CommentTok"/>
        </w:rPr>
        <w:t xml:space="preserve">#&gt; Residual standard error: 6</w:t>
      </w:r>
      <w:r>
        <w:br/>
      </w:r>
      <w:r>
        <w:rPr>
          <w:rStyle w:val="CommentTok"/>
        </w:rPr>
        <w:t xml:space="preserve">#&gt; Estimated effects may be unbalanced</w:t>
      </w:r>
      <w:r>
        <w:br/>
      </w:r>
      <w:r>
        <w:rPr>
          <w:rStyle w:val="CommentTok"/>
        </w:rPr>
        <w:t xml:space="preserve">#&gt; </w:t>
      </w:r>
      <w:r>
        <w:br/>
      </w:r>
      <w:r>
        <w:rPr>
          <w:rStyle w:val="CommentTok"/>
        </w:rPr>
        <w:t xml:space="preserve">#&gt; $mu</w:t>
      </w:r>
      <w:r>
        <w:br/>
      </w:r>
      <w:r>
        <w:rPr>
          <w:rStyle w:val="CommentTok"/>
        </w:rPr>
        <w:t xml:space="preserve">#&gt; $mu$DMN_Internal</w:t>
      </w:r>
      <w:r>
        <w:br/>
      </w:r>
      <w:r>
        <w:rPr>
          <w:rStyle w:val="CommentTok"/>
        </w:rPr>
        <w:t xml:space="preserve">#&gt; [1] 150</w:t>
      </w:r>
      <w:r>
        <w:br/>
      </w:r>
      <w:r>
        <w:rPr>
          <w:rStyle w:val="CommentTok"/>
        </w:rPr>
        <w:t xml:space="preserve">#&gt; </w:t>
      </w:r>
      <w:r>
        <w:br/>
      </w:r>
      <w:r>
        <w:rPr>
          <w:rStyle w:val="CommentTok"/>
        </w:rPr>
        <w:t xml:space="preserve">#&gt; $mu$DMN_External</w:t>
      </w:r>
      <w:r>
        <w:br/>
      </w:r>
      <w:r>
        <w:rPr>
          <w:rStyle w:val="CommentTok"/>
        </w:rPr>
        <w:t xml:space="preserve">#&gt; [1] 100</w:t>
      </w:r>
      <w:r>
        <w:br/>
      </w:r>
      <w:r>
        <w:rPr>
          <w:rStyle w:val="CommentTok"/>
        </w:rPr>
        <w:t xml:space="preserve">#&gt; </w:t>
      </w:r>
      <w:r>
        <w:br/>
      </w:r>
      <w:r>
        <w:rPr>
          <w:rStyle w:val="CommentTok"/>
        </w:rPr>
        <w:t xml:space="preserve">#&gt; $mu$DAN_Internal</w:t>
      </w:r>
      <w:r>
        <w:br/>
      </w:r>
      <w:r>
        <w:rPr>
          <w:rStyle w:val="CommentTok"/>
        </w:rPr>
        <w:t xml:space="preserve">#&gt; [1] 148</w:t>
      </w:r>
      <w:r>
        <w:br/>
      </w:r>
      <w:r>
        <w:rPr>
          <w:rStyle w:val="CommentTok"/>
        </w:rPr>
        <w:t xml:space="preserve">#&gt; </w:t>
      </w:r>
      <w:r>
        <w:br/>
      </w:r>
      <w:r>
        <w:rPr>
          <w:rStyle w:val="CommentTok"/>
        </w:rPr>
        <w:t xml:space="preserve">#&gt; $mu$DAN_External</w:t>
      </w:r>
      <w:r>
        <w:br/>
      </w:r>
      <w:r>
        <w:rPr>
          <w:rStyle w:val="CommentTok"/>
        </w:rPr>
        <w:t xml:space="preserve">#&gt; [1] 150</w:t>
      </w:r>
      <w:r>
        <w:br/>
      </w:r>
      <w:r>
        <w:rPr>
          <w:rStyle w:val="CommentTok"/>
        </w:rPr>
        <w:t xml:space="preserve">#&gt; </w:t>
      </w:r>
      <w:r>
        <w:br/>
      </w:r>
      <w:r>
        <w:rPr>
          <w:rStyle w:val="CommentTok"/>
        </w:rPr>
        <w:t xml:space="preserve">#&gt; $mu$Control_Internal</w:t>
      </w:r>
      <w:r>
        <w:br/>
      </w:r>
      <w:r>
        <w:rPr>
          <w:rStyle w:val="CommentTok"/>
        </w:rPr>
        <w:t xml:space="preserve">#&gt; [1] 99</w:t>
      </w:r>
      <w:r>
        <w:br/>
      </w:r>
      <w:r>
        <w:rPr>
          <w:rStyle w:val="CommentTok"/>
        </w:rPr>
        <w:t xml:space="preserve">#&gt; </w:t>
      </w:r>
      <w:r>
        <w:br/>
      </w:r>
      <w:r>
        <w:rPr>
          <w:rStyle w:val="CommentTok"/>
        </w:rPr>
        <w:t xml:space="preserve">#&gt; $mu$Control_External</w:t>
      </w:r>
      <w:r>
        <w:br/>
      </w:r>
      <w:r>
        <w:rPr>
          <w:rStyle w:val="CommentTok"/>
        </w:rPr>
        <w:t xml:space="preserve">#&gt; [1] 101</w:t>
      </w:r>
      <w:r>
        <w:br/>
      </w:r>
      <w:r>
        <w:rPr>
          <w:rStyle w:val="CommentTok"/>
        </w:rPr>
        <w:t xml:space="preserve">#&gt; </w:t>
      </w:r>
      <w:r>
        <w:br/>
      </w:r>
      <w:r>
        <w:rPr>
          <w:rStyle w:val="CommentTok"/>
        </w:rPr>
        <w:t xml:space="preserve">#&gt; </w:t>
      </w:r>
      <w:r>
        <w:br/>
      </w:r>
      <w:r>
        <w:rPr>
          <w:rStyle w:val="CommentTok"/>
        </w:rPr>
        <w:t xml:space="preserve">#&gt; $params</w:t>
      </w:r>
      <w:r>
        <w:br/>
      </w:r>
      <w:r>
        <w:rPr>
          <w:rStyle w:val="CommentTok"/>
        </w:rPr>
        <w:t xml:space="preserve">#&gt; $params$firstname</w:t>
      </w:r>
      <w:r>
        <w:br/>
      </w:r>
      <w:r>
        <w:rPr>
          <w:rStyle w:val="CommentTok"/>
        </w:rPr>
        <w:t xml:space="preserve">#&gt; [1] "Yudhajit"</w:t>
      </w:r>
      <w:r>
        <w:br/>
      </w:r>
      <w:r>
        <w:rPr>
          <w:rStyle w:val="CommentTok"/>
        </w:rPr>
        <w:t xml:space="preserve">#&gt; </w:t>
      </w:r>
      <w:r>
        <w:br/>
      </w:r>
      <w:r>
        <w:rPr>
          <w:rStyle w:val="CommentTok"/>
        </w:rPr>
        <w:t xml:space="preserve">#&gt; $params$lastname</w:t>
      </w:r>
      <w:r>
        <w:br/>
      </w:r>
      <w:r>
        <w:rPr>
          <w:rStyle w:val="CommentTok"/>
        </w:rPr>
        <w:t xml:space="preserve">#&gt; [1] "Ain"</w:t>
      </w:r>
      <w:r>
        <w:br/>
      </w:r>
      <w:r>
        <w:rPr>
          <w:rStyle w:val="CommentTok"/>
        </w:rPr>
        <w:t xml:space="preserve">#&gt; </w:t>
      </w:r>
      <w:r>
        <w:br/>
      </w:r>
      <w:r>
        <w:rPr>
          <w:rStyle w:val="CommentTok"/>
        </w:rPr>
        <w:t xml:space="preserve">#&gt; $params$studentid</w:t>
      </w:r>
      <w:r>
        <w:br/>
      </w:r>
      <w:r>
        <w:rPr>
          <w:rStyle w:val="CommentTok"/>
        </w:rPr>
        <w:t xml:space="preserve">#&gt; [1] 30182745</w:t>
      </w:r>
      <w:r>
        <w:br/>
      </w:r>
      <w:r>
        <w:rPr>
          <w:rStyle w:val="CommentTok"/>
        </w:rPr>
        <w:t xml:space="preserve">#&gt; </w:t>
      </w:r>
      <w:r>
        <w:br/>
      </w:r>
      <w:r>
        <w:rPr>
          <w:rStyle w:val="CommentTok"/>
        </w:rPr>
        <w:t xml:space="preserve">#&gt; $params$TAs</w:t>
      </w:r>
      <w:r>
        <w:br/>
      </w:r>
      <w:r>
        <w:rPr>
          <w:rStyle w:val="CommentTok"/>
        </w:rPr>
        <w:t xml:space="preserve">#&gt; [1] "Benjamin Moon &amp; Chris Davie"</w:t>
      </w:r>
      <w:r>
        <w:br/>
      </w:r>
      <w:r>
        <w:rPr>
          <w:rStyle w:val="CommentTok"/>
        </w:rPr>
        <w:t xml:space="preserve">#&gt; </w:t>
      </w:r>
      <w:r>
        <w:br/>
      </w:r>
      <w:r>
        <w:rPr>
          <w:rStyle w:val="CommentTok"/>
        </w:rPr>
        <w:t xml:space="preserve">#&gt; $params$assignment</w:t>
      </w:r>
      <w:r>
        <w:br/>
      </w:r>
      <w:r>
        <w:rPr>
          <w:rStyle w:val="CommentTok"/>
        </w:rPr>
        <w:t xml:space="preserve">#&gt; [1] 3</w:t>
      </w:r>
      <w:r>
        <w:br/>
      </w:r>
      <w:r>
        <w:rPr>
          <w:rStyle w:val="CommentTok"/>
        </w:rPr>
        <w:t xml:space="preserve">#&gt; </w:t>
      </w:r>
      <w:r>
        <w:br/>
      </w:r>
      <w:r>
        <w:rPr>
          <w:rStyle w:val="CommentTok"/>
        </w:rPr>
        <w:t xml:space="preserve">#&gt; $params$show_output</w:t>
      </w:r>
      <w:r>
        <w:br/>
      </w:r>
      <w:r>
        <w:rPr>
          <w:rStyle w:val="CommentTok"/>
        </w:rPr>
        <w:t xml:space="preserve">#&gt; [1] TRUE</w:t>
      </w:r>
      <w:r>
        <w:br/>
      </w:r>
      <w:r>
        <w:rPr>
          <w:rStyle w:val="CommentTok"/>
        </w:rPr>
        <w:t xml:space="preserve">#&gt; </w:t>
      </w:r>
      <w:r>
        <w:br/>
      </w:r>
      <w:r>
        <w:rPr>
          <w:rStyle w:val="CommentTok"/>
        </w:rPr>
        <w:t xml:space="preserve">#&gt; </w:t>
      </w:r>
      <w:r>
        <w:br/>
      </w:r>
      <w:r>
        <w:rPr>
          <w:rStyle w:val="CommentTok"/>
        </w:rPr>
        <w:t xml:space="preserve">#&gt; $st_dev</w:t>
      </w:r>
      <w:r>
        <w:br/>
      </w:r>
      <w:r>
        <w:rPr>
          <w:rStyle w:val="CommentTok"/>
        </w:rPr>
        <w:t xml:space="preserve">#&gt; [1] 6</w:t>
      </w:r>
    </w:p>
    <w:p>
      <w:pPr>
        <w:pStyle w:val="FirstParagraph"/>
      </w:pPr>
      <w:r>
        <w:drawing>
          <wp:inline>
            <wp:extent cx="5969000" cy="3685028"/>
            <wp:effectExtent b="0" l="0" r="0" t="0"/>
            <wp:docPr descr="" title="" id="32" name="Picture"/>
            <a:graphic>
              <a:graphicData uri="http://schemas.openxmlformats.org/drawingml/2006/picture">
                <pic:pic>
                  <pic:nvPicPr>
                    <pic:cNvPr descr="E:/Psyc_615_Base_R_Project_Folder-main/psyc-615-lab-main/assignments/assignment-3/Ain_Yudhajit_Assignment_3_OUTPUT_files/figure-docx/all-output-1.png" id="33" name="Picture"/>
                    <pic:cNvPicPr>
                      <a:picLocks noChangeArrowheads="1" noChangeAspect="1"/>
                    </pic:cNvPicPr>
                  </pic:nvPicPr>
                  <pic:blipFill>
                    <a:blip r:embed="rId31"/>
                    <a:stretch>
                      <a:fillRect/>
                    </a:stretch>
                  </pic:blipFill>
                  <pic:spPr bwMode="auto">
                    <a:xfrm>
                      <a:off x="0" y="0"/>
                      <a:ext cx="5969000" cy="3685028"/>
                    </a:xfrm>
                    <a:prstGeom prst="rect">
                      <a:avLst/>
                    </a:prstGeom>
                    <a:noFill/>
                    <a:ln w="9525">
                      <a:noFill/>
                      <a:headEnd/>
                      <a:tailEnd/>
                    </a:ln>
                  </pic:spPr>
                </pic:pic>
              </a:graphicData>
            </a:graphic>
          </wp:inline>
        </w:drawing>
      </w:r>
    </w:p>
    <w:bookmarkEnd w:id="34"/>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ASSIGNMENT 3</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ASSIGNMENT 3</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1" Target="media/rId3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3—Factorial ANOVA.</dc:title>
  <dc:creator/>
  <cp:keywords/>
  <dcterms:created xsi:type="dcterms:W3CDTF">2022-10-28T21:02:52Z</dcterms:created>
  <dcterms:modified xsi:type="dcterms:W3CDTF">2022-10-28T21:02:52Z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D:\R\R-4-2-1\library\papaja\rmd\apa6.csl</vt:lpwstr>
  </property>
  <property fmtid="{D5CDD505-2E9C-101B-9397-08002B2CF9AE}" pid="3" name="knit">
    <vt:lpwstr>( function(input, …) { source(“../../R/knit.R”); knit_assignment(input, …) })</vt:lpwstr>
  </property>
  <property fmtid="{D5CDD505-2E9C-101B-9397-08002B2CF9AE}" pid="4" name="output">
    <vt:lpwstr>papaja::apa6_docx</vt:lpwstr>
  </property>
  <property fmtid="{D5CDD505-2E9C-101B-9397-08002B2CF9AE}" pid="5" name="params">
    <vt:lpwstr/>
  </property>
  <property fmtid="{D5CDD505-2E9C-101B-9397-08002B2CF9AE}" pid="6" name="shorttitle">
    <vt:lpwstr>Assignment 3</vt:lpwstr>
  </property>
</Properties>
</file>