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 w:firstLine="3041" w:firstLineChars="95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2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Image Map</w:t>
      </w:r>
    </w:p>
    <w:p>
      <w:pPr>
        <w:spacing w:after="0" w:line="200" w:lineRule="exact"/>
        <w:rPr>
          <w:color w:val="auto"/>
          <w:sz w:val="24"/>
          <w:szCs w:val="24"/>
        </w:rPr>
      </w:pPr>
      <w:bookmarkStart w:id="1" w:name="_GoBack"/>
      <w:bookmarkEnd w:id="1"/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Create a web page with the following using HTML5.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 To embed an image map in a web page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(ii)  To fix the hot spots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(iii) Show all the related information when the hot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spots are clicked.</w:t>
      </w: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1196975</wp:posOffset>
            </wp:positionH>
            <wp:positionV relativeFrom="paragraph">
              <wp:posOffset>-30480</wp:posOffset>
            </wp:positionV>
            <wp:extent cx="85725" cy="1905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74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804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43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&lt;!DOCTYPE 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&lt;p&gt;Click on the computer parts to view the names of it:&lt;/p&gt;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&lt;img src="comp.jpg" width="450" height="450" alt="Planets" usemap="#desktop"&gt;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&lt;map name="desktop"&gt;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shape="rect" coords="116,55,312,282" alt="Monitor" href="monitor.html"&gt;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shape="rect" coords="350,16,556,365" alt="CPU" href="cpu.html"&gt;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shape="circle" coords="326,396,25" alt="Mouse" href="mouse.html"&gt;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shape="rect" coords="05,405,280,330" alt="Keyboard" href="keyboard.html"&gt;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&lt;/map&gt;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4"/>
                <w:szCs w:val="24"/>
                <w:lang w:val="en-US"/>
              </w:rPr>
              <w:t>Monitor</w:t>
            </w: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&lt;title&gt;Monitor&lt;/title&gt;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&lt;body bgcolor="lightblue"&gt;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&lt;h1&gt; Monitor&lt;/h1&gt;&lt;/br&gt;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&lt;img src="monitor.jpg" width=300 height=300&gt;&lt;/br&gt;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A computer monitor is an output device that displays information in pictorial form. A monitor usually comprises the display device, circuitry, casing, and power supply. The display device in modern monitors is typically a thin film transistor liquid crystal display (TFT-LCD) with LED backlighting having replaced cold-cathode fluorescent lamp (CCFL) backlighting. Older monitors used a cathode ray tube (CRT). Monitors are connected to the computer via VGA, Digital Visual Interface (DVI), HDMI, DisplayPort, Thunderbolt, low-voltage differential signaling (LVDS) or other proprietary connectors and signals.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Keyboard.htm</w:t>
            </w:r>
          </w:p>
        </w:tc>
        <w:tc>
          <w:tcPr>
            <w:tcW w:w="8040" w:type="dxa"/>
            <w:tcBorders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&lt;title&gt;Keyboard&lt;/title&gt;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&lt;body bgcolor="lightblue"&gt;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&lt;h1&gt; Keyboard&lt;/h1&gt;&lt;/br&gt;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&lt;img src="keyboard.jpg" width=300 height=300&gt;&lt;/br&gt;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A computer keyboard is a typewriter-style device which uses an arrangement of buttons or keys to act as mechanical levers or electronic switches. Following the decline of punch cards and paper tape, interaction via teleprinter-style keyboards became the main input method for computers.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1" w:hRule="atLeast"/>
        </w:trPr>
        <w:tc>
          <w:tcPr>
            <w:tcW w:w="1460" w:type="dxa"/>
            <w:tcBorders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Mouse.html</w:t>
            </w:r>
          </w:p>
        </w:tc>
        <w:tc>
          <w:tcPr>
            <w:tcW w:w="8040" w:type="dxa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&lt;html&gt;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&lt;head&gt;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&lt;title&gt;Mouse&lt;/title&gt;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&lt;/head&gt;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&lt;body bgcolor="lightblue"&gt;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&lt;h1&gt; Mouse&lt;/h1&gt;&lt;/br&gt;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&lt;p&gt;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&lt;img src="mouse.jpg" width=300 height=300&gt;&lt;/br&gt;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 xml:space="preserve">A computer mouse is a hand-held pointing device that detects two-dimensional motion relative to a surface. 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&lt;/p&gt;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&lt;/body&gt;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&lt;/html&gt;</w:t>
            </w:r>
          </w:p>
          <w:p>
            <w:pPr>
              <w:spacing w:after="0"/>
              <w:ind w:left="100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Cpu.html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&lt;html&gt;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&lt;head&gt;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&lt;title&gt;Central processing unit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&lt;/title&gt;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&lt;/head&gt;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&lt;body bgcolor="lightblue"&gt;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&lt;h1&gt; Central processing unit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&lt;/h1&gt;&lt;/br&gt;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&lt;p&gt;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&lt;img src="cpu.jpg" width=300 height=300&gt;&lt;/br&gt;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A central processing unit (CPU), also called a central processor or main processor, is the electronic circuitry within a computer that carries out the instructions of a computer program</w:t>
            </w: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  <w:lang w:val="en-US"/>
              </w:rPr>
              <w:t>.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&lt;/p&gt;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&lt;/body&gt;</w:t>
            </w: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&lt;/html&gt;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NumType w:fmt="decimal" w:start="4"/>
          <w:cols w:equalWidth="0" w:num="1">
            <w:col w:w="9560"/>
          </w:cols>
        </w:sect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NumType w:fmt="decimal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1043940</wp:posOffset>
            </wp:positionH>
            <wp:positionV relativeFrom="paragraph">
              <wp:posOffset>152400</wp:posOffset>
            </wp:positionV>
            <wp:extent cx="4240530" cy="2324100"/>
            <wp:effectExtent l="0" t="0" r="11430" b="7620"/>
            <wp:wrapNone/>
            <wp:docPr id="3" name="Picture 3" descr="C:\Users\Joseph\Documents\Technicals\Code Practice\Web lab\New folder\images\imagemap.JPGimag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imagemap.JPGimagema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985520</wp:posOffset>
            </wp:positionH>
            <wp:positionV relativeFrom="paragraph">
              <wp:posOffset>91440</wp:posOffset>
            </wp:positionV>
            <wp:extent cx="4478655" cy="1995805"/>
            <wp:effectExtent l="0" t="0" r="1905" b="635"/>
            <wp:wrapNone/>
            <wp:docPr id="4" name="Picture 4" descr="C:\Users\Joseph\Documents\Technicals\Code Practice\Web lab\New folder\images\monitor.JPG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oseph\Documents\Technicals\Code Practice\Web lab\New folder\images\monitor.JPGmonit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2: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monitor.html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986155</wp:posOffset>
            </wp:positionH>
            <wp:positionV relativeFrom="paragraph">
              <wp:posOffset>119380</wp:posOffset>
            </wp:positionV>
            <wp:extent cx="4492625" cy="2128520"/>
            <wp:effectExtent l="0" t="0" r="3175" b="5080"/>
            <wp:wrapNone/>
            <wp:docPr id="5" name="Picture 5" descr="C:\Users\Joseph\Documents\Technicals\Code Practice\Web lab\New folder\images\keyboard.JPG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oseph\Documents\Technicals\Code Practice\Web lab\New folder\images\keyboard.JPGkeyboar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2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keyboard.html</w:t>
      </w:r>
    </w:p>
    <w:p/>
    <w:p>
      <w:pPr>
        <w:sectPr>
          <w:pgSz w:w="12240" w:h="15840"/>
          <w:pgMar w:top="716" w:right="1440" w:bottom="476" w:left="1340" w:header="0" w:footer="0" w:gutter="0"/>
          <w:pgNumType w:fmt="decimal"/>
          <w:cols w:equalWidth="0" w:num="1">
            <w:col w:w="9460"/>
          </w:cols>
        </w:sectPr>
      </w:pP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790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drawing>
          <wp:anchor distT="0" distB="0" distL="118745" distR="118745" simplePos="0" relativeHeight="251661312" behindDoc="0" locked="0" layoutInCell="0" allowOverlap="1">
            <wp:simplePos x="0" y="0"/>
            <wp:positionH relativeFrom="column">
              <wp:posOffset>757555</wp:posOffset>
            </wp:positionH>
            <wp:positionV relativeFrom="page">
              <wp:posOffset>680720</wp:posOffset>
            </wp:positionV>
            <wp:extent cx="4492625" cy="1862455"/>
            <wp:effectExtent l="0" t="0" r="3175" b="12065"/>
            <wp:wrapTopAndBottom/>
            <wp:docPr id="7" name="Picture 7" descr="C:\Users\Joseph\Documents\Technicals\Code Practice\Web lab\New folder\images\mouse.JPG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Joseph\Documents\Technicals\Code Practice\Web lab\New folder\images\mouse.JPGmou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0"/>
          <w:szCs w:val="20"/>
          <w:lang w:val="en-US"/>
        </w:rPr>
        <w:t xml:space="preserve">                                            </w:t>
      </w: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4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mouse.html</w:t>
      </w: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  <w:r>
        <w:rPr>
          <w:color w:val="auto"/>
          <w:sz w:val="20"/>
          <w:szCs w:val="20"/>
        </w:rPr>
        <w:drawing>
          <wp:anchor distT="0" distB="0" distL="118745" distR="118745" simplePos="0" relativeHeight="251665408" behindDoc="0" locked="0" layoutInCell="0" allowOverlap="1">
            <wp:simplePos x="0" y="0"/>
            <wp:positionH relativeFrom="column">
              <wp:posOffset>802640</wp:posOffset>
            </wp:positionH>
            <wp:positionV relativeFrom="page">
              <wp:posOffset>3370580</wp:posOffset>
            </wp:positionV>
            <wp:extent cx="4387850" cy="1862455"/>
            <wp:effectExtent l="0" t="0" r="1270" b="12065"/>
            <wp:wrapTopAndBottom/>
            <wp:docPr id="9" name="Picture 9" descr="C:\Users\Joseph\Documents\Technicals\Code Practice\Web lab\New folder\images\cpu.JPG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Joseph\Documents\Technicals\Code Practice\Web lab\New folder\images\cpu.JPGcp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   </w:t>
      </w: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   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5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cpu.html</w:t>
      </w: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4eqcWxAgAA1Q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D4eqcW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  <w:r>
      <w:rPr>
        <w:rFonts w:hint="default"/>
        <w:color w:val="auto"/>
        <w:sz w:val="20"/>
        <w:szCs w:val="20"/>
        <w:lang w:val="en-US"/>
      </w:rPr>
      <w:t xml:space="preserve"> 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2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Image Map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4A61"/>
    <w:multiLevelType w:val="singleLevel"/>
    <w:tmpl w:val="67C54A61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D734D"/>
    <w:rsid w:val="0E3F1CF6"/>
    <w:rsid w:val="2FA15F19"/>
    <w:rsid w:val="449F29A0"/>
    <w:rsid w:val="51C57A1E"/>
    <w:rsid w:val="588F7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2567</Characters>
  <Lines>1</Lines>
  <Paragraphs>1</Paragraphs>
  <TotalTime>2</TotalTime>
  <ScaleCrop>false</ScaleCrop>
  <LinksUpToDate>false</LinksUpToDate>
  <CharactersWithSpaces>2932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2019-10-08T13:05:04Z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