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Patrones creacionales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el patrón instancia única (singleton)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el patrón método de factoría (Factory method)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Patrones estructurales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 patrón modelo, vista, controlador (MVC)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 patrón adaptador (Object Adapter)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 patrón estético (Decorator)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Patrones de comportamiento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una cadena de responsabilidad (Chain of Responsability)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 patrón orden (command)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Implementar un patrón Observador (Observer)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