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21"/>
        </w:rPr>
        <w:t>Use-Case Flow Specification – Vaccination Cohort &amp; Dose Scheduling System</w:t>
      </w:r>
    </w:p>
    <w:p>
      <w:r>
        <w:rPr>
          <w:sz w:val="21"/>
        </w:rPr>
        <w:t>Use Case: Schedule Vaccination Slot</w:t>
      </w:r>
    </w:p>
    <w:p>
      <w:pPr>
        <w:pStyle w:val="Heading2"/>
      </w:pPr>
      <w:r>
        <w:rPr>
          <w:sz w:val="21"/>
        </w:rPr>
        <w:t>Preconditions</w:t>
      </w:r>
    </w:p>
    <w:p>
      <w:pPr>
        <w:pStyle w:val="ListBullet"/>
      </w:pPr>
      <w:r>
        <w:rPr>
          <w:sz w:val="21"/>
        </w:rPr>
        <w:t>The citizen has completed registration with the required demographic details.</w:t>
      </w:r>
    </w:p>
    <w:p>
      <w:pPr>
        <w:pStyle w:val="ListBullet"/>
      </w:pPr>
      <w:r>
        <w:rPr>
          <w:sz w:val="21"/>
        </w:rPr>
        <w:t>The citizen is eligible to schedule a vaccination dose.</w:t>
      </w:r>
    </w:p>
    <w:p>
      <w:pPr>
        <w:pStyle w:val="ListBullet"/>
      </w:pPr>
      <w:r>
        <w:rPr>
          <w:sz w:val="21"/>
        </w:rPr>
        <w:t>Vaccination center slots are available in the system.</w:t>
      </w:r>
    </w:p>
    <w:p>
      <w:pPr>
        <w:pStyle w:val="Heading2"/>
      </w:pPr>
      <w:r>
        <w:rPr>
          <w:sz w:val="21"/>
        </w:rPr>
        <w:t>Postconditions</w:t>
      </w:r>
    </w:p>
    <w:p>
      <w:pPr>
        <w:pStyle w:val="ListBullet"/>
      </w:pPr>
      <w:r>
        <w:rPr>
          <w:sz w:val="21"/>
        </w:rPr>
        <w:t>The selected vaccination slot is assigned to the citizen.</w:t>
      </w:r>
    </w:p>
    <w:p>
      <w:pPr>
        <w:pStyle w:val="ListBullet"/>
      </w:pPr>
      <w:r>
        <w:rPr>
          <w:sz w:val="21"/>
        </w:rPr>
        <w:t>The vaccination appointment is recorded in the system.</w:t>
      </w:r>
    </w:p>
    <w:p>
      <w:pPr>
        <w:pStyle w:val="Heading2"/>
      </w:pPr>
      <w:r>
        <w:rPr>
          <w:sz w:val="21"/>
        </w:rPr>
        <w:t>Main Success Scenario</w:t>
      </w:r>
    </w:p>
    <w:p>
      <w:r>
        <w:rPr>
          <w:sz w:val="21"/>
        </w:rPr>
        <w:t>1. Citizen selects the option to schedule a vaccination slot.</w:t>
      </w:r>
    </w:p>
    <w:p>
      <w:r>
        <w:rPr>
          <w:sz w:val="21"/>
        </w:rPr>
        <w:t>2. System displays available vaccination center slots.</w:t>
      </w:r>
    </w:p>
    <w:p>
      <w:r>
        <w:rPr>
          <w:sz w:val="21"/>
        </w:rPr>
        <w:t>3. Citizen selects a preferred vaccination center and available slot.</w:t>
      </w:r>
    </w:p>
    <w:p>
      <w:r>
        <w:rPr>
          <w:sz w:val="21"/>
        </w:rPr>
        <w:t>4. System checks the citizen's dose eligibility and verifies the required minimum interval between doses.</w:t>
      </w:r>
    </w:p>
    <w:p>
      <w:r>
        <w:rPr>
          <w:sz w:val="21"/>
        </w:rPr>
        <w:t>5. System confirms that the selected slot is available.</w:t>
      </w:r>
    </w:p>
    <w:p>
      <w:r>
        <w:rPr>
          <w:sz w:val="21"/>
        </w:rPr>
        <w:t>6. System assigns the selected vaccination slot to the citizen.</w:t>
      </w:r>
    </w:p>
    <w:p>
      <w:r>
        <w:rPr>
          <w:sz w:val="21"/>
        </w:rPr>
        <w:t>7. System displays the vaccination appointment confirmation.</w:t>
      </w:r>
    </w:p>
    <w:p>
      <w:pPr>
        <w:pStyle w:val="Heading2"/>
      </w:pPr>
      <w:r>
        <w:rPr>
          <w:sz w:val="21"/>
        </w:rPr>
        <w:t>Alternate Flow – Dose Interval Not Satisfied</w:t>
      </w:r>
    </w:p>
    <w:p>
      <w:r>
        <w:rPr>
          <w:sz w:val="21"/>
        </w:rPr>
        <w:t>4a. System determines that the minimum required interval since the previous dose has not been completed.</w:t>
      </w:r>
    </w:p>
    <w:p>
      <w:r>
        <w:rPr>
          <w:sz w:val="21"/>
        </w:rPr>
        <w:t>4a1. System blocks the vaccination slot booking.</w:t>
      </w:r>
    </w:p>
    <w:p>
      <w:r>
        <w:rPr>
          <w:sz w:val="21"/>
        </w:rPr>
        <w:t>4a2. System displays a message informing the citizen that the next dose cannot yet be scheduled.</w:t>
      </w:r>
    </w:p>
    <w:p>
      <w:r>
        <w:rPr>
          <w:sz w:val="21"/>
        </w:rPr>
        <w:t>4a3. Use case ends without creating an appointment.</w:t>
      </w:r>
    </w:p>
    <w:p>
      <w:pPr>
        <w:pStyle w:val="Heading2"/>
      </w:pPr>
      <w:r>
        <w:rPr>
          <w:sz w:val="21"/>
        </w:rPr>
        <w:t>Alternate Flow – Selected Slot Becomes Unavailable</w:t>
      </w:r>
    </w:p>
    <w:p>
      <w:r>
        <w:rPr>
          <w:sz w:val="21"/>
        </w:rPr>
        <w:t>5a. System determines that the selected slot is no longer available.</w:t>
      </w:r>
    </w:p>
    <w:p>
      <w:r>
        <w:rPr>
          <w:sz w:val="21"/>
        </w:rPr>
        <w:t>5a1. System informs the citizen that the slot cannot be booked.</w:t>
      </w:r>
    </w:p>
    <w:p>
      <w:r>
        <w:rPr>
          <w:sz w:val="21"/>
        </w:rPr>
        <w:t>5a2. System displays other available slots.</w:t>
      </w:r>
    </w:p>
    <w:p>
      <w:r>
        <w:rPr>
          <w:sz w:val="21"/>
        </w:rPr>
        <w:t>5a3. Citizen selects another available slot and the flow continues from Step 4.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