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343EA8">
        <w:trPr>
          <w:cantSplit/>
        </w:trPr>
        <w:tc>
          <w:tcPr>
            <w:tcW w:w="1080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343EA8" w:rsidRPr="000A478F" w:rsidRDefault="004A7961">
            <w:pPr>
              <w:pStyle w:val="a8"/>
              <w:keepNext/>
              <w:keepLines/>
              <w:spacing w:after="60"/>
              <w:rPr>
                <w:color w:val="19796D"/>
              </w:rPr>
            </w:pPr>
            <w:r w:rsidRPr="000A478F">
              <w:rPr>
                <w:b/>
                <w:color w:val="19796D"/>
                <w:szCs w:val="48"/>
              </w:rPr>
              <w:t>Jaejun Park</w:t>
            </w:r>
          </w:p>
          <w:p w:rsidR="00343EA8" w:rsidRDefault="004A7961">
            <w:pPr>
              <w:keepNext/>
              <w:keepLines/>
            </w:pPr>
            <w:r>
              <w:rPr>
                <w:color w:val="232323"/>
              </w:rPr>
              <w:t>Ph.D. Candidate  |  Human-Computer Interaction &amp; Haptics</w:t>
            </w:r>
          </w:p>
        </w:tc>
      </w:tr>
      <w:tr w:rsidR="00343EA8">
        <w:trPr>
          <w:cantSplit/>
        </w:trPr>
        <w:tc>
          <w:tcPr>
            <w:tcW w:w="1080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343EA8" w:rsidRDefault="004A7961">
            <w:pPr>
              <w:keepNext/>
              <w:keepLines/>
            </w:pPr>
            <w:r>
              <w:rPr>
                <w:color w:val="232323"/>
              </w:rPr>
              <w:t>Department of Computer Science and Engineering, POSTECH</w:t>
            </w:r>
            <w:r>
              <w:rPr>
                <w:color w:val="232323"/>
              </w:rPr>
              <w:br/>
              <w:t>Advisor: Prof. Seungmoon Choi</w:t>
            </w:r>
            <w:r>
              <w:rPr>
                <w:color w:val="232323"/>
              </w:rPr>
              <w:br/>
              <w:t xml:space="preserve">Email: </w:t>
            </w:r>
            <w:proofErr w:type="gramStart"/>
            <w:r>
              <w:rPr>
                <w:color w:val="232323"/>
              </w:rPr>
              <w:t>jjpark17@postech.ac.kr</w:t>
            </w:r>
            <w:r>
              <w:rPr>
                <w:color w:val="6E7C84"/>
              </w:rPr>
              <w:t xml:space="preserve">  |</w:t>
            </w:r>
            <w:proofErr w:type="gramEnd"/>
            <w:r>
              <w:rPr>
                <w:color w:val="6E7C84"/>
              </w:rPr>
              <w:t xml:space="preserve">  </w:t>
            </w:r>
            <w:hyperlink r:id="rId8" w:history="1">
              <w:r>
                <w:rPr>
                  <w:color w:val="254F63"/>
                  <w:u w:val="single"/>
                </w:rPr>
                <w:t>Google Scholar</w:t>
              </w:r>
            </w:hyperlink>
          </w:p>
        </w:tc>
      </w:tr>
    </w:tbl>
    <w:p w:rsidR="00343EA8" w:rsidRPr="000A478F" w:rsidRDefault="004A7961">
      <w:pPr>
        <w:pStyle w:val="21"/>
        <w:pBdr>
          <w:bottom w:val="single" w:sz="6" w:space="3" w:color="91A8B4"/>
        </w:pBdr>
        <w:spacing w:after="120"/>
        <w:rPr>
          <w:color w:val="19796D"/>
        </w:rPr>
      </w:pPr>
      <w:r w:rsidRPr="000A478F">
        <w:rPr>
          <w:color w:val="19796D"/>
          <w:szCs w:val="28"/>
        </w:rPr>
        <w:t>Research Interests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343EA8">
        <w:trPr>
          <w:cantSplit/>
        </w:trPr>
        <w:tc>
          <w:tcPr>
            <w:tcW w:w="1080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>•  Multimodal Haptic Feedback (vibrotactile, thermal, and kinesthetic)</w:t>
            </w:r>
          </w:p>
        </w:tc>
      </w:tr>
      <w:tr w:rsidR="00343EA8">
        <w:trPr>
          <w:cantSplit/>
        </w:trPr>
        <w:tc>
          <w:tcPr>
            <w:tcW w:w="1080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>•  Haptic Interaction in Virtual Reality</w:t>
            </w:r>
          </w:p>
        </w:tc>
      </w:tr>
      <w:tr w:rsidR="00343EA8">
        <w:trPr>
          <w:cantSplit/>
        </w:trPr>
        <w:tc>
          <w:tcPr>
            <w:tcW w:w="1080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>•  LLMs and Automatic Haptic Generation</w:t>
            </w:r>
          </w:p>
        </w:tc>
      </w:tr>
      <w:tr w:rsidR="00343EA8">
        <w:trPr>
          <w:cantSplit/>
        </w:trPr>
        <w:tc>
          <w:tcPr>
            <w:tcW w:w="1080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>•  Human-Computer Interaction</w:t>
            </w:r>
          </w:p>
        </w:tc>
      </w:tr>
    </w:tbl>
    <w:p w:rsidR="00343EA8" w:rsidRPr="000A478F" w:rsidRDefault="004A7961">
      <w:pPr>
        <w:pStyle w:val="21"/>
        <w:pBdr>
          <w:bottom w:val="single" w:sz="6" w:space="3" w:color="91A8B4"/>
        </w:pBdr>
        <w:spacing w:after="120"/>
        <w:rPr>
          <w:color w:val="19796D"/>
        </w:rPr>
      </w:pPr>
      <w:r w:rsidRPr="000A478F">
        <w:rPr>
          <w:color w:val="19796D"/>
          <w:szCs w:val="28"/>
        </w:rPr>
        <w:t>Education</w:t>
      </w:r>
    </w:p>
    <w:tbl>
      <w:tblPr>
        <w:tblW w:w="10800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8640"/>
      </w:tblGrid>
      <w:tr w:rsidR="00343EA8">
        <w:trPr>
          <w:cantSplit/>
          <w:tblCellSpacing w:w="0" w:type="dxa"/>
        </w:trPr>
        <w:tc>
          <w:tcPr>
            <w:tcW w:w="216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2021.02 – Present</w:t>
            </w:r>
          </w:p>
        </w:tc>
        <w:tc>
          <w:tcPr>
            <w:tcW w:w="864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Ph.D. Candidate, Computer Science and Engineering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Pohang University of Science and Technology (POSTECH)</w:t>
            </w:r>
          </w:p>
        </w:tc>
      </w:tr>
      <w:tr w:rsidR="00343EA8">
        <w:trPr>
          <w:cantSplit/>
          <w:tblCellSpacing w:w="0" w:type="dxa"/>
        </w:trPr>
        <w:tc>
          <w:tcPr>
            <w:tcW w:w="216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2017.02 – 2021.02</w:t>
            </w:r>
          </w:p>
        </w:tc>
        <w:tc>
          <w:tcPr>
            <w:tcW w:w="864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B.S., Computer Science and Engineering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Pohang University of Science and Technology (POSTECH)</w:t>
            </w:r>
          </w:p>
        </w:tc>
      </w:tr>
    </w:tbl>
    <w:p w:rsidR="00343EA8" w:rsidRPr="000A478F" w:rsidRDefault="004A7961">
      <w:pPr>
        <w:pStyle w:val="21"/>
        <w:pBdr>
          <w:bottom w:val="single" w:sz="6" w:space="3" w:color="91A8B4"/>
        </w:pBdr>
        <w:spacing w:after="120"/>
        <w:rPr>
          <w:color w:val="19796D"/>
        </w:rPr>
      </w:pPr>
      <w:r w:rsidRPr="000A478F">
        <w:rPr>
          <w:color w:val="19796D"/>
          <w:szCs w:val="28"/>
        </w:rPr>
        <w:t>Publications</w:t>
      </w:r>
    </w:p>
    <w:p w:rsidR="00343EA8" w:rsidRPr="000A478F" w:rsidRDefault="004A7961">
      <w:pPr>
        <w:pStyle w:val="31"/>
        <w:spacing w:before="140" w:after="60"/>
        <w:rPr>
          <w:color w:val="19796D"/>
        </w:rPr>
      </w:pPr>
      <w:r w:rsidRPr="000A478F">
        <w:rPr>
          <w:color w:val="19796D"/>
          <w:szCs w:val="24"/>
        </w:rPr>
        <w:t>International Journal Papers</w:t>
      </w:r>
    </w:p>
    <w:tbl>
      <w:tblPr>
        <w:tblW w:w="10800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080"/>
      </w:tblGrid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[J2]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Soyeon Nam, Jeongwoo Kim, Uison Ju, and Seungmoon Choi, "GenTouchVR: Generating a Touchable Virtual Reality Environment from a Single Image,"</w:t>
            </w:r>
            <w:r>
              <w:rPr>
                <w:i/>
                <w:color w:val="232323"/>
              </w:rPr>
              <w:t xml:space="preserve"> IEEE Transactions on Visualization and Computer Graphics (TVCG), 2026. (IEEE VR 2026 Track).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[J1]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Junwoo Kim,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Chaeyong Park, Junseok Park, and Seungmoon Choi, "Representing Egocentric Directions with Torso-Applied Vibrotactile Stimuli,"</w:t>
            </w:r>
            <w:r>
              <w:rPr>
                <w:i/>
                <w:color w:val="232323"/>
              </w:rPr>
              <w:t xml:space="preserve"> IEEE Transactions on Haptics (TOH), 2026.</w:t>
            </w:r>
          </w:p>
        </w:tc>
      </w:tr>
    </w:tbl>
    <w:p w:rsidR="00343EA8" w:rsidRPr="000A478F" w:rsidRDefault="004A7961">
      <w:pPr>
        <w:pStyle w:val="31"/>
        <w:spacing w:before="140" w:after="60"/>
        <w:rPr>
          <w:color w:val="19796D"/>
        </w:rPr>
      </w:pPr>
      <w:r w:rsidRPr="000A478F">
        <w:rPr>
          <w:color w:val="19796D"/>
          <w:szCs w:val="24"/>
        </w:rPr>
        <w:t>International Conference Papers</w:t>
      </w:r>
    </w:p>
    <w:tbl>
      <w:tblPr>
        <w:tblW w:w="10800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080"/>
      </w:tblGrid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[C7]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Dajin Lee,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Jeonggoo Kang, Taekun Yun, Dong-Chul Park, and Seungmoon Choi, "Participatory Design for In-Vehicle Vibrotactile Warnings on Driver’s Seat,"</w:t>
            </w:r>
            <w:r>
              <w:rPr>
                <w:i/>
                <w:color w:val="232323"/>
              </w:rPr>
              <w:t xml:space="preserve"> EuroHaptics Conference (EH), 2024.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[C6]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Junwoo Kim,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Chaeyong Park, Junseok Park, and Seungmoon Choi, "Human Identification Performance of Vibrotactile Stimuli Applied on the Torso along Azimuth or Elevation,"</w:t>
            </w:r>
            <w:r>
              <w:rPr>
                <w:i/>
                <w:color w:val="232323"/>
              </w:rPr>
              <w:t xml:space="preserve"> EuroHaptics Conference (EH), 2024.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[C5]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Sangyoon Han, and Seungmoon Choi, "Merging Camera and Object Haptic Motion Effects for Improved 4D Experiences,"</w:t>
            </w:r>
            <w:r>
              <w:rPr>
                <w:i/>
                <w:color w:val="232323"/>
              </w:rPr>
              <w:t xml:space="preserve"> IEEE International Symposium on Mixed and Augmented Reality (ISMAR), 2023.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[C4]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Junwoo Kim, Chaeyong Park, Sangyoon Han, Junseok Park, and Seungmoon Choi, "Information Transfer of Full-Body Vibrotactile Stimuli: An Initial Study with One to Three Sequential Vibrations,"</w:t>
            </w:r>
            <w:r>
              <w:rPr>
                <w:i/>
                <w:color w:val="232323"/>
              </w:rPr>
              <w:t xml:space="preserve"> IEEE World Haptics Conference (WHC), 2023.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[C3]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Sangyoon Han,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and Seungmoon Choi, "Generating Haptic Motion Effects for Multiple Articulated Bodies for Improved 4D Experiences: A Camera Space Approach,"</w:t>
            </w:r>
            <w:r>
              <w:rPr>
                <w:i/>
                <w:color w:val="232323"/>
              </w:rPr>
              <w:t xml:space="preserve"> ACM CHI Conference on Human Factors in Computing Systems (CHI), 2023.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lastRenderedPageBreak/>
              <w:t>[C2]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Jeongwoo Kim, Chaeyong Park, Seungjae Oh, Junseok Park, and Seungmoon Choi, "A Preliminary Study on the Perceptual Independence Between Vibrotactile and Thermal Senses,"</w:t>
            </w:r>
            <w:r>
              <w:rPr>
                <w:i/>
                <w:color w:val="232323"/>
              </w:rPr>
              <w:t xml:space="preserve"> EuroHaptics Conference (EH), 2022.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[C1]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Jiwan Lee,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and Seungmoon Choi, "Absolute and Differential Thresholds of Motion Effects in Cardinal Directions,"</w:t>
            </w:r>
            <w:r>
              <w:rPr>
                <w:i/>
                <w:color w:val="232323"/>
              </w:rPr>
              <w:t xml:space="preserve"> ACM Symposium on Virtual Reality Software and Technology (VRST), 2021.</w:t>
            </w:r>
          </w:p>
        </w:tc>
      </w:tr>
    </w:tbl>
    <w:p w:rsidR="00343EA8" w:rsidRPr="000A478F" w:rsidRDefault="004A7961">
      <w:pPr>
        <w:pStyle w:val="31"/>
        <w:spacing w:before="140" w:after="60"/>
        <w:rPr>
          <w:color w:val="19796D"/>
        </w:rPr>
      </w:pPr>
      <w:r w:rsidRPr="000A478F">
        <w:rPr>
          <w:color w:val="19796D"/>
          <w:szCs w:val="24"/>
        </w:rPr>
        <w:t>International Posters and Demonstrations</w:t>
      </w:r>
    </w:p>
    <w:tbl>
      <w:tblPr>
        <w:tblW w:w="10800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080"/>
      </w:tblGrid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[D2]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Jeongwoo Kim,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Uison Ju, and Seungmoon Choi, "Automatic Haptic Rendering Pipeline Using AI Models for Generative Virtual Environments,"</w:t>
            </w:r>
            <w:r>
              <w:rPr>
                <w:i/>
                <w:color w:val="232323"/>
              </w:rPr>
              <w:t xml:space="preserve"> IEEE World Haptics Conference (WHC), 2025.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[D1]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Jiwan Lee,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Jaehyeok Ahn, Sangyoon Han, Gyeore Yun, Jaebong Lee, Beomsu Lim, and Seungmoon Choi, "Automatic Generation of Haptic Motion Effects from Audiovisual Content,"</w:t>
            </w:r>
            <w:r>
              <w:rPr>
                <w:i/>
                <w:color w:val="232323"/>
              </w:rPr>
              <w:t xml:space="preserve"> IEEE World Haptics Conference (WHC), 2025.</w:t>
            </w:r>
          </w:p>
        </w:tc>
      </w:tr>
      <w:tr w:rsidR="000A478F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0A478F" w:rsidRDefault="000A478F" w:rsidP="000A478F">
            <w:pPr>
              <w:keepLines/>
            </w:pPr>
            <w:r>
              <w:rPr>
                <w:b/>
                <w:color w:val="232323"/>
              </w:rPr>
              <w:t>[W1]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0A478F" w:rsidRDefault="000A478F" w:rsidP="000A478F">
            <w:pPr>
              <w:keepLines/>
            </w:pPr>
            <w:proofErr w:type="spellStart"/>
            <w:r>
              <w:rPr>
                <w:color w:val="232323"/>
              </w:rPr>
              <w:t>Junwoo</w:t>
            </w:r>
            <w:proofErr w:type="spellEnd"/>
            <w:r>
              <w:rPr>
                <w:color w:val="232323"/>
              </w:rPr>
              <w:t xml:space="preserve"> Kim,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 xml:space="preserve">, </w:t>
            </w:r>
            <w:proofErr w:type="spellStart"/>
            <w:r>
              <w:rPr>
                <w:color w:val="232323"/>
              </w:rPr>
              <w:t>Chaeyong</w:t>
            </w:r>
            <w:proofErr w:type="spellEnd"/>
            <w:r>
              <w:rPr>
                <w:color w:val="232323"/>
              </w:rPr>
              <w:t xml:space="preserve"> Park, </w:t>
            </w:r>
            <w:proofErr w:type="spellStart"/>
            <w:r>
              <w:rPr>
                <w:color w:val="232323"/>
              </w:rPr>
              <w:t>Junseok</w:t>
            </w:r>
            <w:proofErr w:type="spellEnd"/>
            <w:r>
              <w:rPr>
                <w:color w:val="232323"/>
              </w:rPr>
              <w:t xml:space="preserve"> Park, and </w:t>
            </w:r>
            <w:proofErr w:type="spellStart"/>
            <w:r>
              <w:rPr>
                <w:color w:val="232323"/>
              </w:rPr>
              <w:t>Seungmoon</w:t>
            </w:r>
            <w:proofErr w:type="spellEnd"/>
            <w:r>
              <w:rPr>
                <w:color w:val="232323"/>
              </w:rPr>
              <w:t xml:space="preserve"> Choi, "Identification of </w:t>
            </w:r>
            <w:proofErr w:type="spellStart"/>
            <w:r>
              <w:rPr>
                <w:color w:val="232323"/>
              </w:rPr>
              <w:t>Spatio</w:t>
            </w:r>
            <w:proofErr w:type="spellEnd"/>
            <w:r>
              <w:rPr>
                <w:color w:val="232323"/>
              </w:rPr>
              <w:t>-Temporal Vibrotactile Stimuli Across the Torso: Toward Egocentric Haptic Navigation,"</w:t>
            </w:r>
            <w:r>
              <w:rPr>
                <w:i/>
                <w:color w:val="232323"/>
              </w:rPr>
              <w:t xml:space="preserve"> IEEE World Haptics Conference (WHC), 2025. (Work-in-Progress).</w:t>
            </w:r>
          </w:p>
        </w:tc>
      </w:tr>
    </w:tbl>
    <w:p w:rsidR="00343EA8" w:rsidRPr="000A478F" w:rsidRDefault="004A7961">
      <w:pPr>
        <w:pStyle w:val="31"/>
        <w:spacing w:before="140" w:after="60"/>
        <w:rPr>
          <w:color w:val="19796D"/>
        </w:rPr>
      </w:pPr>
      <w:r w:rsidRPr="000A478F">
        <w:rPr>
          <w:color w:val="19796D"/>
          <w:szCs w:val="24"/>
        </w:rPr>
        <w:t>Domestic Conference</w:t>
      </w:r>
      <w:bookmarkStart w:id="0" w:name="_GoBack"/>
      <w:bookmarkEnd w:id="0"/>
      <w:r w:rsidRPr="000A478F">
        <w:rPr>
          <w:color w:val="19796D"/>
          <w:szCs w:val="24"/>
        </w:rPr>
        <w:t xml:space="preserve"> Papers</w:t>
      </w:r>
    </w:p>
    <w:tbl>
      <w:tblPr>
        <w:tblW w:w="10800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080"/>
      </w:tblGrid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[KC5]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Soyeon Nam, Jeongwoo Kim, Uison Ju, and Seungmoon Choi, "GenTouchVR: An Automatic Generation Pipeline of Touch-Enabled Virtual Environments from a Single Image,"</w:t>
            </w:r>
            <w:r>
              <w:rPr>
                <w:i/>
                <w:color w:val="232323"/>
              </w:rPr>
              <w:t xml:space="preserve"> Korea Haptics Conference (KHC), 2026.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[KC4]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Junwoo Kim,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Chaeyong Park, Junseok Park, and Seungmoon Choi, "Identification Performance of Vibration Locations Applied on the Torso along Azimuth or Elevation,"</w:t>
            </w:r>
            <w:r>
              <w:rPr>
                <w:i/>
                <w:color w:val="232323"/>
              </w:rPr>
              <w:t xml:space="preserve"> Korea Haptics Conference (KHC), 2024.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[KC3]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Junwoo Kim,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Chaeyong Park, Junseok Park, and Seungmoon Choi, "Measurement of Perceived Elevation Angles of Vibrotactile Stimuli on the Torso,"</w:t>
            </w:r>
            <w:r>
              <w:rPr>
                <w:i/>
                <w:color w:val="232323"/>
              </w:rPr>
              <w:t xml:space="preserve"> Korea Haptics Conference (KHC), 2023.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[KC2]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Sangyoon Han, and Seungmoon Choi, "Merging Camera and Object Haptic Motion Effects for Improved 4D Experiences,"</w:t>
            </w:r>
            <w:r>
              <w:rPr>
                <w:i/>
                <w:color w:val="232323"/>
              </w:rPr>
              <w:t xml:space="preserve"> Korea Haptics Conference, 2023.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[KC1]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Junwoo Kim, Chaeyong Park, Sangyoon Han, Junseok Park, and Seungmoon Choi, "Estimating Information Transfer for Sequential Full Body Vibrotactile Stimuli,"</w:t>
            </w:r>
            <w:r>
              <w:rPr>
                <w:i/>
                <w:color w:val="232323"/>
              </w:rPr>
              <w:t xml:space="preserve"> HCI Korea, 2023.</w:t>
            </w:r>
          </w:p>
        </w:tc>
      </w:tr>
    </w:tbl>
    <w:p w:rsidR="00343EA8" w:rsidRPr="000A478F" w:rsidRDefault="004A7961">
      <w:pPr>
        <w:pStyle w:val="31"/>
        <w:spacing w:before="140" w:after="60"/>
        <w:rPr>
          <w:color w:val="19796D"/>
        </w:rPr>
      </w:pPr>
      <w:r w:rsidRPr="000A478F">
        <w:rPr>
          <w:color w:val="19796D"/>
          <w:szCs w:val="24"/>
        </w:rPr>
        <w:t>Domestic Posters and Demonstrations</w:t>
      </w:r>
    </w:p>
    <w:tbl>
      <w:tblPr>
        <w:tblW w:w="10800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080"/>
      </w:tblGrid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[KD2]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Juhyeop Lee, and Seungmoon Choi, "GenTouchVR Demo: Experiencing a Touch-Enabled Environment Automatically Generated from a Single Image,"</w:t>
            </w:r>
            <w:r>
              <w:rPr>
                <w:i/>
                <w:color w:val="232323"/>
              </w:rPr>
              <w:t xml:space="preserve"> Korea Haptics Conference, 2026.</w:t>
            </w:r>
          </w:p>
        </w:tc>
      </w:tr>
      <w:tr w:rsidR="00343EA8">
        <w:trPr>
          <w:cantSplit/>
          <w:tblCellSpacing w:w="0" w:type="dxa"/>
        </w:trPr>
        <w:tc>
          <w:tcPr>
            <w:tcW w:w="720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[KD1]</w:t>
            </w:r>
          </w:p>
        </w:tc>
        <w:tc>
          <w:tcPr>
            <w:tcW w:w="10080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color w:val="232323"/>
              </w:rPr>
              <w:t xml:space="preserve">Jiwan Lee, </w:t>
            </w:r>
            <w:r>
              <w:rPr>
                <w:b/>
                <w:color w:val="232323"/>
              </w:rPr>
              <w:t>Jaejun Park</w:t>
            </w:r>
            <w:r>
              <w:rPr>
                <w:color w:val="232323"/>
              </w:rPr>
              <w:t>, Jaehyeok Ahn, Sangyoon Han, Gyeore Yun, Jaebong Lee, Beomsu Lim, and Seungmoon Choi, "Automatic Authoring of Physical and Perceptual Motion Effects for Virtual Reality,"</w:t>
            </w:r>
            <w:r>
              <w:rPr>
                <w:i/>
                <w:color w:val="232323"/>
              </w:rPr>
              <w:t xml:space="preserve"> Korea Haptics Conference, 2024.</w:t>
            </w:r>
          </w:p>
        </w:tc>
      </w:tr>
    </w:tbl>
    <w:p w:rsidR="00343EA8" w:rsidRPr="000A478F" w:rsidRDefault="004A7961">
      <w:pPr>
        <w:pStyle w:val="21"/>
        <w:pageBreakBefore/>
        <w:pBdr>
          <w:bottom w:val="single" w:sz="6" w:space="3" w:color="91A8B4"/>
        </w:pBdr>
        <w:spacing w:after="120"/>
        <w:rPr>
          <w:color w:val="19796D"/>
        </w:rPr>
      </w:pPr>
      <w:r w:rsidRPr="000A478F">
        <w:rPr>
          <w:color w:val="19796D"/>
          <w:szCs w:val="28"/>
        </w:rPr>
        <w:lastRenderedPageBreak/>
        <w:t>Awards &amp; Honors</w:t>
      </w:r>
    </w:p>
    <w:tbl>
      <w:tblPr>
        <w:tblW w:w="12473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0"/>
        <w:gridCol w:w="1701"/>
        <w:gridCol w:w="1701"/>
      </w:tblGrid>
      <w:tr w:rsidR="006D26CF" w:rsidTr="006D26CF">
        <w:trPr>
          <w:cantSplit/>
        </w:trPr>
        <w:tc>
          <w:tcPr>
            <w:tcW w:w="1701" w:type="dxa"/>
            <w:vMerge w:val="restart"/>
          </w:tcPr>
          <w:p w:rsidR="006D26CF" w:rsidRDefault="006D26CF" w:rsidP="006D26CF">
            <w:pPr>
              <w:keepLines/>
              <w:rPr>
                <w:color w:val="232323"/>
              </w:rPr>
            </w:pPr>
            <w:r>
              <w:rPr>
                <w:b/>
                <w:color w:val="232323"/>
              </w:rPr>
              <w:t>2026</w:t>
            </w:r>
          </w:p>
        </w:tc>
        <w:tc>
          <w:tcPr>
            <w:tcW w:w="737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6D26CF" w:rsidRDefault="006D26CF" w:rsidP="006D26CF">
            <w:pPr>
              <w:keepLines/>
            </w:pPr>
            <w:r>
              <w:rPr>
                <w:color w:val="232323"/>
              </w:rPr>
              <w:t>Best Demonstration Award – Honorable Mention [KD2]</w:t>
            </w:r>
          </w:p>
        </w:tc>
        <w:tc>
          <w:tcPr>
            <w:tcW w:w="1701" w:type="dxa"/>
          </w:tcPr>
          <w:p w:rsidR="006D26CF" w:rsidRPr="00D7285C" w:rsidRDefault="006D26CF" w:rsidP="006D26CF">
            <w:pPr>
              <w:keepLines/>
              <w:jc w:val="right"/>
              <w:rPr>
                <w:color w:val="232323"/>
              </w:rPr>
            </w:pPr>
            <w:r>
              <w:rPr>
                <w:color w:val="232323"/>
              </w:rPr>
              <w:t>KHC 2026</w:t>
            </w:r>
          </w:p>
        </w:tc>
        <w:tc>
          <w:tcPr>
            <w:tcW w:w="1701" w:type="dxa"/>
          </w:tcPr>
          <w:p w:rsidR="006D26CF" w:rsidRPr="006D26CF" w:rsidRDefault="006D26CF" w:rsidP="006D26CF">
            <w:pPr>
              <w:keepLines/>
              <w:rPr>
                <w:color w:val="232323"/>
              </w:rPr>
            </w:pPr>
          </w:p>
        </w:tc>
      </w:tr>
      <w:tr w:rsidR="006D26CF" w:rsidTr="006D26CF">
        <w:trPr>
          <w:cantSplit/>
        </w:trPr>
        <w:tc>
          <w:tcPr>
            <w:tcW w:w="1701" w:type="dxa"/>
            <w:vMerge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  <w:tc>
          <w:tcPr>
            <w:tcW w:w="737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6D26CF" w:rsidRDefault="006D26CF" w:rsidP="006D26CF">
            <w:pPr>
              <w:keepLines/>
            </w:pPr>
            <w:r>
              <w:rPr>
                <w:color w:val="232323"/>
              </w:rPr>
              <w:t>Best Paper Award – Honorable Mention [KC5]</w:t>
            </w:r>
          </w:p>
        </w:tc>
        <w:tc>
          <w:tcPr>
            <w:tcW w:w="1701" w:type="dxa"/>
          </w:tcPr>
          <w:p w:rsidR="006D26CF" w:rsidRPr="00D7285C" w:rsidRDefault="006D26CF" w:rsidP="006D26CF">
            <w:pPr>
              <w:keepLines/>
              <w:jc w:val="right"/>
              <w:rPr>
                <w:color w:val="232323"/>
              </w:rPr>
            </w:pPr>
            <w:r>
              <w:rPr>
                <w:color w:val="232323"/>
              </w:rPr>
              <w:t>KHC 2026</w:t>
            </w:r>
          </w:p>
        </w:tc>
        <w:tc>
          <w:tcPr>
            <w:tcW w:w="1701" w:type="dxa"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</w:tr>
      <w:tr w:rsidR="006D26CF" w:rsidTr="006D26CF">
        <w:trPr>
          <w:cantSplit/>
        </w:trPr>
        <w:tc>
          <w:tcPr>
            <w:tcW w:w="1701" w:type="dxa"/>
            <w:vMerge w:val="restart"/>
          </w:tcPr>
          <w:p w:rsidR="006D26CF" w:rsidRPr="000A478F" w:rsidRDefault="006D26CF" w:rsidP="006D26CF">
            <w:pPr>
              <w:keepLines/>
              <w:rPr>
                <w:rFonts w:eastAsia="맑은 고딕"/>
                <w:color w:val="232323"/>
                <w:lang w:eastAsia="ko-KR"/>
              </w:rPr>
            </w:pPr>
            <w:r w:rsidRPr="000A478F">
              <w:rPr>
                <w:rFonts w:hint="eastAsia"/>
                <w:b/>
                <w:color w:val="232323"/>
              </w:rPr>
              <w:t>2</w:t>
            </w:r>
            <w:r w:rsidRPr="000A478F">
              <w:rPr>
                <w:b/>
                <w:color w:val="232323"/>
              </w:rPr>
              <w:t>025</w:t>
            </w:r>
          </w:p>
        </w:tc>
        <w:tc>
          <w:tcPr>
            <w:tcW w:w="737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6D26CF" w:rsidRDefault="006D26CF" w:rsidP="006D26CF">
            <w:pPr>
              <w:keepLines/>
            </w:pPr>
            <w:r>
              <w:rPr>
                <w:color w:val="232323"/>
              </w:rPr>
              <w:t>People’s Choice Award [D2]</w:t>
            </w:r>
          </w:p>
        </w:tc>
        <w:tc>
          <w:tcPr>
            <w:tcW w:w="1701" w:type="dxa"/>
          </w:tcPr>
          <w:p w:rsidR="006D26CF" w:rsidRPr="00D7285C" w:rsidRDefault="006D26CF" w:rsidP="006D26CF">
            <w:pPr>
              <w:keepLines/>
              <w:jc w:val="right"/>
              <w:rPr>
                <w:color w:val="232323"/>
              </w:rPr>
            </w:pPr>
            <w:r>
              <w:rPr>
                <w:color w:val="232323"/>
              </w:rPr>
              <w:t>WHC 2025</w:t>
            </w:r>
          </w:p>
        </w:tc>
        <w:tc>
          <w:tcPr>
            <w:tcW w:w="1701" w:type="dxa"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</w:tr>
      <w:tr w:rsidR="006D26CF" w:rsidTr="006D26CF">
        <w:trPr>
          <w:cantSplit/>
        </w:trPr>
        <w:tc>
          <w:tcPr>
            <w:tcW w:w="1701" w:type="dxa"/>
            <w:vMerge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  <w:tc>
          <w:tcPr>
            <w:tcW w:w="737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6D26CF" w:rsidRDefault="006D26CF" w:rsidP="006D26CF">
            <w:pPr>
              <w:keepLines/>
            </w:pPr>
            <w:r>
              <w:rPr>
                <w:color w:val="232323"/>
              </w:rPr>
              <w:t>People’s Choice Award [D1]</w:t>
            </w:r>
          </w:p>
        </w:tc>
        <w:tc>
          <w:tcPr>
            <w:tcW w:w="1701" w:type="dxa"/>
          </w:tcPr>
          <w:p w:rsidR="006D26CF" w:rsidRPr="00D7285C" w:rsidRDefault="006D26CF" w:rsidP="006D26CF">
            <w:pPr>
              <w:keepLines/>
              <w:jc w:val="right"/>
              <w:rPr>
                <w:color w:val="232323"/>
              </w:rPr>
            </w:pPr>
            <w:r>
              <w:rPr>
                <w:color w:val="232323"/>
              </w:rPr>
              <w:t>WHC 2025</w:t>
            </w:r>
          </w:p>
        </w:tc>
        <w:tc>
          <w:tcPr>
            <w:tcW w:w="1701" w:type="dxa"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</w:tr>
      <w:tr w:rsidR="006D26CF" w:rsidTr="006D26CF">
        <w:trPr>
          <w:cantSplit/>
        </w:trPr>
        <w:tc>
          <w:tcPr>
            <w:tcW w:w="1701" w:type="dxa"/>
            <w:vMerge w:val="restart"/>
          </w:tcPr>
          <w:p w:rsidR="006D26CF" w:rsidRPr="000A478F" w:rsidRDefault="006D26CF" w:rsidP="006D26CF">
            <w:pPr>
              <w:keepLines/>
              <w:rPr>
                <w:rFonts w:eastAsia="맑은 고딕"/>
                <w:color w:val="232323"/>
                <w:lang w:eastAsia="ko-KR"/>
              </w:rPr>
            </w:pPr>
            <w:r w:rsidRPr="000A478F">
              <w:rPr>
                <w:rFonts w:hint="eastAsia"/>
                <w:b/>
                <w:color w:val="232323"/>
              </w:rPr>
              <w:t>2</w:t>
            </w:r>
            <w:r w:rsidRPr="000A478F">
              <w:rPr>
                <w:b/>
                <w:color w:val="232323"/>
              </w:rPr>
              <w:t>023</w:t>
            </w:r>
          </w:p>
        </w:tc>
        <w:tc>
          <w:tcPr>
            <w:tcW w:w="737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6D26CF" w:rsidRDefault="006D26CF" w:rsidP="006D26CF">
            <w:pPr>
              <w:keepLines/>
            </w:pPr>
            <w:r>
              <w:rPr>
                <w:color w:val="232323"/>
              </w:rPr>
              <w:t>Best Paper Award – 2nd Place [KC2]</w:t>
            </w:r>
          </w:p>
        </w:tc>
        <w:tc>
          <w:tcPr>
            <w:tcW w:w="1701" w:type="dxa"/>
          </w:tcPr>
          <w:p w:rsidR="006D26CF" w:rsidRPr="006D26CF" w:rsidRDefault="006D26CF" w:rsidP="006D26CF">
            <w:pPr>
              <w:keepLines/>
              <w:jc w:val="right"/>
              <w:rPr>
                <w:color w:val="232323"/>
              </w:rPr>
            </w:pPr>
            <w:r>
              <w:rPr>
                <w:color w:val="232323"/>
              </w:rPr>
              <w:t>KHC 2023</w:t>
            </w:r>
          </w:p>
        </w:tc>
        <w:tc>
          <w:tcPr>
            <w:tcW w:w="1701" w:type="dxa"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</w:tr>
      <w:tr w:rsidR="006D26CF" w:rsidTr="006D26CF">
        <w:trPr>
          <w:cantSplit/>
          <w:trHeight w:val="246"/>
        </w:trPr>
        <w:tc>
          <w:tcPr>
            <w:tcW w:w="1701" w:type="dxa"/>
            <w:vMerge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  <w:tc>
          <w:tcPr>
            <w:tcW w:w="7370" w:type="dxa"/>
            <w:tcMar>
              <w:top w:w="20" w:type="dxa"/>
              <w:left w:w="0" w:type="dxa"/>
              <w:bottom w:w="25" w:type="dxa"/>
              <w:right w:w="0" w:type="dxa"/>
            </w:tcMar>
          </w:tcPr>
          <w:p w:rsidR="006D26CF" w:rsidRDefault="006D26CF" w:rsidP="006D26CF">
            <w:pPr>
              <w:keepLines/>
            </w:pPr>
            <w:r>
              <w:rPr>
                <w:color w:val="232323"/>
              </w:rPr>
              <w:t>Best Paper Award [KC1]</w:t>
            </w:r>
          </w:p>
        </w:tc>
        <w:tc>
          <w:tcPr>
            <w:tcW w:w="1701" w:type="dxa"/>
          </w:tcPr>
          <w:p w:rsidR="006D26CF" w:rsidRPr="006D26CF" w:rsidRDefault="006D26CF" w:rsidP="006D26CF">
            <w:pPr>
              <w:keepLines/>
              <w:jc w:val="right"/>
              <w:rPr>
                <w:color w:val="232323"/>
              </w:rPr>
            </w:pPr>
            <w:r w:rsidRPr="006D26CF">
              <w:rPr>
                <w:rFonts w:hint="eastAsia"/>
                <w:color w:val="232323"/>
              </w:rPr>
              <w:t>K</w:t>
            </w:r>
            <w:r w:rsidRPr="006D26CF">
              <w:rPr>
                <w:color w:val="232323"/>
              </w:rPr>
              <w:t>HCI 2023</w:t>
            </w:r>
          </w:p>
        </w:tc>
        <w:tc>
          <w:tcPr>
            <w:tcW w:w="1701" w:type="dxa"/>
          </w:tcPr>
          <w:p w:rsidR="006D26CF" w:rsidRDefault="006D26CF" w:rsidP="006D26CF">
            <w:pPr>
              <w:keepLines/>
              <w:rPr>
                <w:color w:val="232323"/>
              </w:rPr>
            </w:pPr>
          </w:p>
        </w:tc>
      </w:tr>
    </w:tbl>
    <w:p w:rsidR="00343EA8" w:rsidRPr="000A478F" w:rsidRDefault="004A7961">
      <w:pPr>
        <w:pStyle w:val="21"/>
        <w:pBdr>
          <w:bottom w:val="single" w:sz="6" w:space="3" w:color="91A8B4"/>
        </w:pBdr>
        <w:spacing w:after="120"/>
        <w:rPr>
          <w:color w:val="19796D"/>
        </w:rPr>
      </w:pPr>
      <w:r w:rsidRPr="000A478F">
        <w:rPr>
          <w:color w:val="19796D"/>
          <w:szCs w:val="28"/>
        </w:rPr>
        <w:t>Research Projects</w:t>
      </w:r>
    </w:p>
    <w:tbl>
      <w:tblPr>
        <w:tblW w:w="10800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9072"/>
      </w:tblGrid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24.06–Present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Interaction Framework for Connecting Users to Generative Experiences via Time-Space Expanded Multimedia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National Research Foundation of Korea (NRF)</w:t>
            </w:r>
          </w:p>
        </w:tc>
      </w:tr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24.05-24.11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Analysis of Information Transfer Capacity in Visual-to-Tactile Substitution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Electronics and Telecommunications Research Institute (ETRI)</w:t>
            </w:r>
          </w:p>
        </w:tc>
      </w:tr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24.01–26.06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Development of Tactile Standards and High-fidelity Integrated Haptic System for Hyper-realistic Metaverse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National Research Council of Science &amp; Technology (NST)</w:t>
            </w:r>
          </w:p>
        </w:tc>
      </w:tr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23.05-23.11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The Perceptual Analysis of Multimodal Haptic Stimuli and Visual-to-Haptic Substitution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Electronics and Telecommunications Research Institute (ETRI)</w:t>
            </w:r>
          </w:p>
        </w:tc>
      </w:tr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22.07-23.06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Function Advancement to Improve the Marketability of Vibration Seats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Hyundai Motor Company</w:t>
            </w:r>
          </w:p>
        </w:tc>
      </w:tr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22.05-22.11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The Perceptual Analysis of Multimodal Haptic Stimuli and Visual-to-Haptic Substitution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Electronics and Telecommunications Research Institute (ETRI)</w:t>
            </w:r>
          </w:p>
        </w:tc>
      </w:tr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21.05-21.11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Analysis of tactile resolution for visual information delivery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Electronics and Telecommunications Research Institute (ETRI)</w:t>
            </w:r>
          </w:p>
        </w:tc>
      </w:tr>
      <w:tr w:rsidR="00343EA8">
        <w:trPr>
          <w:cantSplit/>
          <w:tblCellSpacing w:w="0" w:type="dxa"/>
        </w:trPr>
        <w:tc>
          <w:tcPr>
            <w:tcW w:w="1728" w:type="dxa"/>
            <w:tcMar>
              <w:top w:w="20" w:type="dxa"/>
              <w:left w:w="0" w:type="dxa"/>
              <w:bottom w:w="65" w:type="dxa"/>
              <w:right w:w="65" w:type="dxa"/>
            </w:tcMar>
          </w:tcPr>
          <w:p w:rsidR="00343EA8" w:rsidRPr="00DA5BB2" w:rsidRDefault="004A7961">
            <w:pPr>
              <w:keepLines/>
              <w:rPr>
                <w:b/>
              </w:rPr>
            </w:pPr>
            <w:r w:rsidRPr="00DA5BB2">
              <w:rPr>
                <w:b/>
                <w:color w:val="232323"/>
              </w:rPr>
              <w:t>21.02–23.06</w:t>
            </w:r>
          </w:p>
        </w:tc>
        <w:tc>
          <w:tcPr>
            <w:tcW w:w="9072" w:type="dxa"/>
            <w:tcMar>
              <w:top w:w="20" w:type="dxa"/>
              <w:left w:w="0" w:type="dxa"/>
              <w:bottom w:w="65" w:type="dxa"/>
              <w:right w:w="0" w:type="dxa"/>
            </w:tcMar>
          </w:tcPr>
          <w:p w:rsidR="00343EA8" w:rsidRDefault="004A7961">
            <w:pPr>
              <w:keepLines/>
            </w:pPr>
            <w:r>
              <w:rPr>
                <w:b/>
                <w:color w:val="232323"/>
              </w:rPr>
              <w:t>Automatic Authoring of Physical and Perceptual/Affective Motion Effects for Virtual Reality</w:t>
            </w:r>
            <w:r>
              <w:rPr>
                <w:color w:val="232323"/>
              </w:rPr>
              <w:br/>
            </w:r>
            <w:r>
              <w:rPr>
                <w:i/>
                <w:color w:val="232323"/>
              </w:rPr>
              <w:t>Samsung Research Funding &amp; Incubation Center for Future Technology</w:t>
            </w:r>
          </w:p>
        </w:tc>
      </w:tr>
    </w:tbl>
    <w:p w:rsidR="004A7961" w:rsidRDefault="004A7961"/>
    <w:sectPr w:rsidR="004A7961" w:rsidSect="00034616">
      <w:headerReference w:type="default" r:id="rId9"/>
      <w:footerReference w:type="default" r:id="rId10"/>
      <w:pgSz w:w="12240" w:h="15840"/>
      <w:pgMar w:top="720" w:right="720" w:bottom="792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05B4" w:rsidRDefault="004E05B4">
      <w:pPr>
        <w:spacing w:line="240" w:lineRule="auto"/>
      </w:pPr>
      <w:r>
        <w:separator/>
      </w:r>
    </w:p>
  </w:endnote>
  <w:endnote w:type="continuationSeparator" w:id="0">
    <w:p w:rsidR="004E05B4" w:rsidRDefault="004E0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3EA8" w:rsidRDefault="00343EA8">
    <w:pPr>
      <w:pStyle w:val="a6"/>
      <w:keepLines/>
    </w:pPr>
  </w:p>
  <w:tbl>
    <w:tblPr>
      <w:tblW w:w="10800" w:type="dxa"/>
      <w:tblCellSpacing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  <w:gridCol w:w="720"/>
    </w:tblGrid>
    <w:tr w:rsidR="00343EA8">
      <w:trPr>
        <w:cantSplit/>
        <w:tblCellSpacing w:w="0" w:type="dxa"/>
      </w:trPr>
      <w:tc>
        <w:tcPr>
          <w:tcW w:w="10080" w:type="dxa"/>
          <w:tcMar>
            <w:top w:w="20" w:type="dxa"/>
            <w:left w:w="0" w:type="dxa"/>
            <w:bottom w:w="65" w:type="dxa"/>
            <w:right w:w="65" w:type="dxa"/>
          </w:tcMar>
        </w:tcPr>
        <w:p w:rsidR="00343EA8" w:rsidRDefault="004A7961">
          <w:pPr>
            <w:keepLines/>
          </w:pPr>
          <w:r>
            <w:rPr>
              <w:i/>
              <w:color w:val="4B4B4B"/>
            </w:rPr>
            <w:t>Jaejun Park  —  Curriculum Vitae</w:t>
          </w:r>
        </w:p>
      </w:tc>
      <w:tc>
        <w:tcPr>
          <w:tcW w:w="720" w:type="dxa"/>
          <w:tcMar>
            <w:top w:w="20" w:type="dxa"/>
            <w:left w:w="0" w:type="dxa"/>
            <w:bottom w:w="65" w:type="dxa"/>
            <w:right w:w="0" w:type="dxa"/>
          </w:tcMar>
        </w:tcPr>
        <w:p w:rsidR="00343EA8" w:rsidRDefault="004A7961">
          <w:pPr>
            <w:keepLines/>
            <w:jc w:val="right"/>
          </w:pPr>
          <w:r>
            <w:rPr>
              <w:color w:val="4B4B4B"/>
            </w:rPr>
            <w:fldChar w:fldCharType="begin"/>
          </w:r>
          <w:r>
            <w:rPr>
              <w:color w:val="4B4B4B"/>
            </w:rPr>
            <w:instrText xml:space="preserve"> PAGE </w:instrText>
          </w:r>
          <w:r>
            <w:rPr>
              <w:color w:val="4B4B4B"/>
            </w:rPr>
            <w:fldChar w:fldCharType="separate"/>
          </w:r>
          <w:r w:rsidR="000A478F">
            <w:rPr>
              <w:noProof/>
              <w:color w:val="4B4B4B"/>
            </w:rPr>
            <w:t>1</w:t>
          </w:r>
          <w:r>
            <w:rPr>
              <w:color w:val="4B4B4B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05B4" w:rsidRDefault="004E05B4">
      <w:pPr>
        <w:spacing w:line="240" w:lineRule="auto"/>
      </w:pPr>
      <w:r>
        <w:separator/>
      </w:r>
    </w:p>
  </w:footnote>
  <w:footnote w:type="continuationSeparator" w:id="0">
    <w:p w:rsidR="004E05B4" w:rsidRDefault="004E05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3EA8" w:rsidRDefault="00343EA8">
    <w:pPr>
      <w:pStyle w:val="a5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8F"/>
    <w:rsid w:val="0015074B"/>
    <w:rsid w:val="0029639D"/>
    <w:rsid w:val="00326F90"/>
    <w:rsid w:val="00343EA8"/>
    <w:rsid w:val="004A7961"/>
    <w:rsid w:val="004E05B4"/>
    <w:rsid w:val="006D26CF"/>
    <w:rsid w:val="00AA1D8D"/>
    <w:rsid w:val="00B47730"/>
    <w:rsid w:val="00CB0664"/>
    <w:rsid w:val="00D7285C"/>
    <w:rsid w:val="00DA5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E4DE726-052F-4BB5-B1C8-B5AA1FB0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Arial" w:eastAsia="Arial" w:hAnsi="Arial" w:cs="Arial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254F63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color w:val="254F63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.kr/citations?user=aEWsBWQAAAAJ&amp;hl=k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B475B3-D37E-4408-9FB4-097544625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Jaejun Park Curriculum Vitae</dc:title>
  <dc:subject>Academic curriculum vitae</dc:subject>
  <dc:creator>Jaejun Park</dc:creator>
  <cp:keywords/>
  <dc:description>generated by python-docx</dc:description>
  <cp:lastModifiedBy>박재준 Park Jaejun</cp:lastModifiedBy>
  <cp:revision>5</cp:revision>
  <dcterms:created xsi:type="dcterms:W3CDTF">2013-12-23T23:15:00Z</dcterms:created>
  <dcterms:modified xsi:type="dcterms:W3CDTF">2026-09-17T09:50:00Z</dcterms:modified>
  <cp:category/>
</cp:coreProperties>
</file>