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F3864"/>
          <w:sz w:val="52"/>
          <w:szCs w:val="52"/>
        </w:rPr>
        <w:t xml:space="preserve">Tic-Tac-Toe Web Game</w:t>
      </w:r>
    </w:p>
    <w:p>
      <w:pPr>
        <w:spacing w:after="100"/>
        <w:jc w:val="center"/>
      </w:pPr>
      <w:r>
        <w:rPr>
          <w:rFonts w:ascii="Arial" w:cs="Arial" w:eastAsia="Arial" w:hAnsi="Arial"/>
          <w:color w:val="2E5090"/>
          <w:sz w:val="30"/>
          <w:szCs w:val="30"/>
        </w:rPr>
        <w:t xml:space="preserve">Technical Design Document</w:t>
      </w:r>
    </w:p>
    <w:p>
      <w:pPr>
        <w:spacing w:after="100"/>
        <w:jc w:val="center"/>
      </w:pPr>
      <w:r>
        <w:rPr>
          <w:rFonts w:ascii="Arial" w:cs="Arial" w:eastAsia="Arial" w:hAnsi="Arial"/>
          <w:color w:val="888888"/>
          <w:sz w:val="22"/>
          <w:szCs w:val="22"/>
        </w:rPr>
        <w:t xml:space="preserve">Version 1.0  |  March 2026</w:t>
      </w:r>
    </w:p>
    <w:p>
      <w:pPr>
        <w:spacing w:after="600"/>
        <w:jc w:val="center"/>
      </w:pPr>
      <w:r>
        <w:rPr>
          <w:rFonts w:ascii="Arial" w:cs="Arial" w:eastAsia="Arial" w:hAnsi="Arial"/>
          <w:i/>
          <w:iCs/>
          <w:color w:val="888888"/>
          <w:sz w:val="22"/>
          <w:szCs w:val="22"/>
        </w:rPr>
        <w:t xml:space="preserve">Status: Draft</w:t>
      </w:r>
    </w:p>
    <w:p>
      <w:pPr>
        <w:pStyle w:val="Heading1"/>
      </w:pPr>
      <w:r>
        <w:rPr>
          <w:rFonts w:ascii="Arial" w:cs="Arial" w:eastAsia="Arial" w:hAnsi="Arial"/>
          <w:b/>
          <w:bCs/>
          <w:color w:val="1F3864"/>
          <w:sz w:val="32"/>
          <w:szCs w:val="32"/>
        </w:rPr>
        <w:t xml:space="preserve">1. Purpose &amp; Scope</w:t>
      </w:r>
    </w:p>
    <w:p>
      <w:pPr>
        <w:spacing w:after="120"/>
      </w:pPr>
      <w:r>
        <w:rPr>
          <w:rFonts w:ascii="Arial" w:cs="Arial" w:eastAsia="Arial" w:hAnsi="Arial"/>
          <w:sz w:val="22"/>
          <w:szCs w:val="22"/>
        </w:rPr>
        <w:t xml:space="preserve">This Technical Design Document (TDD) defines the architecture, technology stack, and infrastructure decisions for the Tic-Tac-Toe web game described in the Product Requirements Document (PRD v1.0). It covers the frontend, backend, real-time communication layer, database, authentication, hosting, and deployment strategy.</w:t>
      </w:r>
    </w:p>
    <w:p>
      <w:pPr>
        <w:spacing w:after="120"/>
      </w:pPr>
      <w:r>
        <w:rPr>
          <w:rFonts w:ascii="Arial" w:cs="Arial" w:eastAsia="Arial" w:hAnsi="Arial"/>
          <w:sz w:val="22"/>
          <w:szCs w:val="22"/>
        </w:rPr>
        <w:t xml:space="preserve">Where a clear recommendation exists, it is stated with justification. Where significant trade-offs exist, options are presented and a final decision is deferred to the engineering team.</w:t>
      </w:r>
    </w:p>
    <w:p>
      <w:r>
        <w:t xml:space="preserve"/>
      </w:r>
    </w:p>
    <w:p>
      <w:pPr>
        <w:pStyle w:val="Heading2"/>
      </w:pPr>
      <w:r>
        <w:rPr>
          <w:rFonts w:ascii="Arial" w:cs="Arial" w:eastAsia="Arial" w:hAnsi="Arial"/>
          <w:b/>
          <w:bCs/>
          <w:color w:val="2E5090"/>
          <w:sz w:val="26"/>
          <w:szCs w:val="26"/>
        </w:rPr>
        <w:t xml:space="preserve">1.1 Constraints &amp; Guiding Principles</w:t>
      </w:r>
    </w:p>
    <w:p>
      <w:pPr>
        <w:pStyle w:val="ListParagraph"/>
        <w:numPr>
          <w:ilvl w:val="0"/>
          <w:numId w:val="2"/>
        </w:numPr>
      </w:pPr>
      <w:r>
        <w:rPr>
          <w:rFonts w:ascii="Arial" w:cs="Arial" w:eastAsia="Arial" w:hAnsi="Arial"/>
          <w:sz w:val="22"/>
          <w:szCs w:val="22"/>
        </w:rPr>
        <w:t xml:space="preserve">JavaScript / Node.js ecosystem preferred throughout.</w:t>
      </w:r>
    </w:p>
    <w:p>
      <w:pPr>
        <w:pStyle w:val="ListParagraph"/>
        <w:numPr>
          <w:ilvl w:val="0"/>
          <w:numId w:val="2"/>
        </w:numPr>
      </w:pPr>
      <w:r>
        <w:rPr>
          <w:rFonts w:ascii="Arial" w:cs="Arial" w:eastAsia="Arial" w:hAnsi="Arial"/>
          <w:sz w:val="22"/>
          <w:szCs w:val="22"/>
        </w:rPr>
        <w:t xml:space="preserve">Cloud-managed services preferred over self-hosted infrastructure.</w:t>
      </w:r>
    </w:p>
    <w:p>
      <w:pPr>
        <w:pStyle w:val="ListParagraph"/>
        <w:numPr>
          <w:ilvl w:val="0"/>
          <w:numId w:val="2"/>
        </w:numPr>
      </w:pPr>
      <w:r>
        <w:rPr>
          <w:rFonts w:ascii="Arial" w:cs="Arial" w:eastAsia="Arial" w:hAnsi="Arial"/>
          <w:sz w:val="22"/>
          <w:szCs w:val="22"/>
        </w:rPr>
        <w:t xml:space="preserve">Target scale: hundreds of concurrent users.</w:t>
      </w:r>
    </w:p>
    <w:p>
      <w:pPr>
        <w:pStyle w:val="ListParagraph"/>
        <w:numPr>
          <w:ilvl w:val="0"/>
          <w:numId w:val="2"/>
        </w:numPr>
      </w:pPr>
      <w:r>
        <w:rPr>
          <w:rFonts w:ascii="Arial" w:cs="Arial" w:eastAsia="Arial" w:hAnsi="Arial"/>
          <w:sz w:val="22"/>
          <w:szCs w:val="22"/>
        </w:rPr>
        <w:t xml:space="preserve">Real-time PvP synchronization is a core requirement (not optional).</w:t>
      </w:r>
    </w:p>
    <w:p>
      <w:pPr>
        <w:pStyle w:val="ListParagraph"/>
        <w:numPr>
          <w:ilvl w:val="0"/>
          <w:numId w:val="2"/>
        </w:numPr>
      </w:pPr>
      <w:r>
        <w:rPr>
          <w:rFonts w:ascii="Arial" w:cs="Arial" w:eastAsia="Arial" w:hAnsi="Arial"/>
          <w:sz w:val="22"/>
          <w:szCs w:val="22"/>
        </w:rPr>
        <w:t xml:space="preserve">Player accounts and persistent stats are required.</w:t>
      </w:r>
    </w:p>
    <w:p>
      <w:pPr>
        <w:pStyle w:val="ListParagraph"/>
        <w:numPr>
          <w:ilvl w:val="0"/>
          <w:numId w:val="2"/>
        </w:numPr>
      </w:pPr>
      <w:r>
        <w:rPr>
          <w:rFonts w:ascii="Arial" w:cs="Arial" w:eastAsia="Arial" w:hAnsi="Arial"/>
          <w:sz w:val="22"/>
          <w:szCs w:val="22"/>
        </w:rPr>
        <w:t xml:space="preserve">System must support dark mode, themes, and sound — all client-side concerns.</w:t>
      </w:r>
    </w:p>
    <w:p>
      <w:r>
        <w:t xml:space="preserve"/>
      </w:r>
    </w:p>
    <w:p>
      <w:pPr>
        <w:pStyle w:val="Heading1"/>
      </w:pPr>
      <w:r>
        <w:rPr>
          <w:rFonts w:ascii="Arial" w:cs="Arial" w:eastAsia="Arial" w:hAnsi="Arial"/>
          <w:b/>
          <w:bCs/>
          <w:color w:val="1F3864"/>
          <w:sz w:val="32"/>
          <w:szCs w:val="32"/>
        </w:rPr>
        <w:t xml:space="preserve">2. System Architecture Overview</w:t>
      </w:r>
    </w:p>
    <w:p>
      <w:pPr>
        <w:spacing w:after="120"/>
      </w:pPr>
      <w:r>
        <w:rPr>
          <w:rFonts w:ascii="Arial" w:cs="Arial" w:eastAsia="Arial" w:hAnsi="Arial"/>
          <w:sz w:val="22"/>
          <w:szCs w:val="22"/>
        </w:rPr>
        <w:t xml:space="preserve">The application follows a three-tier architecture: a browser-based frontend, a Node.js application backend, and a managed cloud database. A dedicated real-time layer handles PvP game state synchronization. All tiers are hosted on cloud-managed services.</w:t>
      </w:r>
    </w:p>
    <w:p>
      <w:r>
        <w:t xml:space="preserve"/>
      </w:r>
    </w:p>
    <w:p>
      <w:pPr>
        <w:pStyle w:val="Heading2"/>
      </w:pPr>
      <w:r>
        <w:rPr>
          <w:rFonts w:ascii="Arial" w:cs="Arial" w:eastAsia="Arial" w:hAnsi="Arial"/>
          <w:b/>
          <w:bCs/>
          <w:color w:val="2E5090"/>
          <w:sz w:val="26"/>
          <w:szCs w:val="26"/>
        </w:rPr>
        <w:t xml:space="preserve">2.1 High-Level Component Diagram</w:t>
      </w:r>
    </w:p>
    <w:p>
      <w:pPr>
        <w:spacing w:after="120"/>
      </w:pPr>
      <w:r>
        <w:rPr>
          <w:rFonts w:ascii="Arial" w:cs="Arial" w:eastAsia="Arial" w:hAnsi="Arial"/>
          <w:sz w:val="22"/>
          <w:szCs w:val="22"/>
        </w:rPr>
        <w:t xml:space="preserve">The system comprises the following major components:</w:t>
      </w:r>
    </w:p>
    <w:p>
      <w:pPr>
        <w:pStyle w:val="ListParagraph"/>
        <w:numPr>
          <w:ilvl w:val="0"/>
          <w:numId w:val="2"/>
        </w:numPr>
      </w:pPr>
      <w:r>
        <w:rPr>
          <w:rFonts w:ascii="Arial" w:cs="Arial" w:eastAsia="Arial" w:hAnsi="Arial"/>
          <w:sz w:val="22"/>
          <w:szCs w:val="22"/>
        </w:rPr>
        <w:t xml:space="preserve">Client (Browser) — React SPA served via CDN. Handles all UI rendering, game logic display, sound, and theming.</w:t>
      </w:r>
    </w:p>
    <w:p>
      <w:pPr>
        <w:pStyle w:val="ListParagraph"/>
        <w:numPr>
          <w:ilvl w:val="0"/>
          <w:numId w:val="2"/>
        </w:numPr>
      </w:pPr>
      <w:r>
        <w:rPr>
          <w:rFonts w:ascii="Arial" w:cs="Arial" w:eastAsia="Arial" w:hAnsi="Arial"/>
          <w:sz w:val="22"/>
          <w:szCs w:val="22"/>
        </w:rPr>
        <w:t xml:space="preserve">API Server — Node.js / Express REST API. Handles authentication, account management, leaderboards, matchmaking, and AI move requests.</w:t>
      </w:r>
    </w:p>
    <w:p>
      <w:pPr>
        <w:pStyle w:val="ListParagraph"/>
        <w:numPr>
          <w:ilvl w:val="0"/>
          <w:numId w:val="2"/>
        </w:numPr>
      </w:pPr>
      <w:r>
        <w:rPr>
          <w:rFonts w:ascii="Arial" w:cs="Arial" w:eastAsia="Arial" w:hAnsi="Arial"/>
          <w:sz w:val="22"/>
          <w:szCs w:val="22"/>
        </w:rPr>
        <w:t xml:space="preserve">AI Service — Backend module within the API server, exposed via two endpoints: a registry discovery endpoint and a move execution endpoint with an implementation selector. Multiple AI implementations can be registered and selected by the frontend at runtime.</w:t>
      </w:r>
    </w:p>
    <w:p>
      <w:pPr>
        <w:pStyle w:val="ListParagraph"/>
        <w:numPr>
          <w:ilvl w:val="0"/>
          <w:numId w:val="2"/>
        </w:numPr>
      </w:pPr>
      <w:r>
        <w:rPr>
          <w:rFonts w:ascii="Arial" w:cs="Arial" w:eastAsia="Arial" w:hAnsi="Arial"/>
          <w:sz w:val="22"/>
          <w:szCs w:val="22"/>
        </w:rPr>
        <w:t xml:space="preserve">Real-Time Server — WebSocket server (Socket.io) co-located with or alongside the API server. Manages live PvP game rooms and turn synchronization.</w:t>
      </w:r>
    </w:p>
    <w:p>
      <w:pPr>
        <w:pStyle w:val="ListParagraph"/>
        <w:numPr>
          <w:ilvl w:val="0"/>
          <w:numId w:val="2"/>
        </w:numPr>
      </w:pPr>
      <w:r>
        <w:rPr>
          <w:rFonts w:ascii="Arial" w:cs="Arial" w:eastAsia="Arial" w:hAnsi="Arial"/>
          <w:sz w:val="22"/>
          <w:szCs w:val="22"/>
        </w:rPr>
        <w:t xml:space="preserve">Database — Managed cloud database. Stores user accounts, session data, game history, and stats.</w:t>
      </w:r>
    </w:p>
    <w:p>
      <w:pPr>
        <w:pStyle w:val="ListParagraph"/>
        <w:numPr>
          <w:ilvl w:val="0"/>
          <w:numId w:val="2"/>
        </w:numPr>
      </w:pPr>
      <w:r>
        <w:rPr>
          <w:rFonts w:ascii="Arial" w:cs="Arial" w:eastAsia="Arial" w:hAnsi="Arial"/>
          <w:sz w:val="22"/>
          <w:szCs w:val="22"/>
        </w:rPr>
        <w:t xml:space="preserve">Auth Provider — Managed authentication service. Handles registration, login, OAuth, and session tokens.</w:t>
      </w:r>
    </w:p>
    <w:p>
      <w:pPr>
        <w:pStyle w:val="ListParagraph"/>
        <w:numPr>
          <w:ilvl w:val="0"/>
          <w:numId w:val="2"/>
        </w:numPr>
      </w:pPr>
      <w:r>
        <w:rPr>
          <w:rFonts w:ascii="Arial" w:cs="Arial" w:eastAsia="Arial" w:hAnsi="Arial"/>
          <w:sz w:val="22"/>
          <w:szCs w:val="22"/>
        </w:rPr>
        <w:t xml:space="preserve">CDN / Static Hosting — Serves the compiled frontend bundle globally with low latency.</w:t>
      </w:r>
    </w:p>
    <w:p>
      <w:r>
        <w:t xml:space="preserve"/>
      </w:r>
    </w:p>
    <w:p>
      <w:pPr>
        <w:pBdr>
          <w:left w:val="single" w:color="2E5090" w:sz="12" w:space="8"/>
        </w:pBdr>
        <w:spacing w:after="120"/>
        <w:ind w:left="360"/>
      </w:pPr>
      <w:r>
        <w:rPr>
          <w:rFonts w:ascii="Arial" w:cs="Arial" w:eastAsia="Arial" w:hAnsi="Arial"/>
          <w:i/>
          <w:iCs/>
          <w:color w:val="2E5090"/>
          <w:sz w:val="20"/>
          <w:szCs w:val="20"/>
        </w:rPr>
        <w:t xml:space="preserve">A formal architecture diagram will be produced during the design phase and appended to this document.</w:t>
      </w:r>
    </w:p>
    <w:p>
      <w:r>
        <w:t xml:space="preserve"/>
      </w:r>
    </w:p>
    <w:p>
      <w:pPr>
        <w:pStyle w:val="Heading1"/>
      </w:pPr>
      <w:r>
        <w:rPr>
          <w:rFonts w:ascii="Arial" w:cs="Arial" w:eastAsia="Arial" w:hAnsi="Arial"/>
          <w:b/>
          <w:bCs/>
          <w:color w:val="1F3864"/>
          <w:sz w:val="32"/>
          <w:szCs w:val="32"/>
        </w:rPr>
        <w:t xml:space="preserve">3. Frontend</w:t>
      </w:r>
    </w:p>
    <w:p>
      <w:pPr>
        <w:pStyle w:val="Heading2"/>
      </w:pPr>
      <w:r>
        <w:rPr>
          <w:rFonts w:ascii="Arial" w:cs="Arial" w:eastAsia="Arial" w:hAnsi="Arial"/>
          <w:b/>
          <w:bCs/>
          <w:color w:val="2E5090"/>
          <w:sz w:val="26"/>
          <w:szCs w:val="26"/>
        </w:rPr>
        <w:t xml:space="preserve">3.1 Framework</w:t>
      </w:r>
    </w:p>
    <w:p>
      <w:pPr>
        <w:spacing w:after="120"/>
      </w:pPr>
      <w:r>
        <w:rPr>
          <w:rFonts w:ascii="Arial" w:cs="Arial" w:eastAsia="Arial" w:hAnsi="Arial"/>
          <w:sz w:val="22"/>
          <w:szCs w:val="22"/>
        </w:rPr>
        <w:t xml:space="preserve">The frontend requires a reactive UI capable of managing game state, real-time updates, theme switching, and sound — all within a single-page application. The two leading candidates in the JS ecosystem are React and Vue.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Vue 3</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Ecosystem maturity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Very large; dominant in industry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Large; growing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Learning curve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moderate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Redux / Zustand / Context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Pinia / Vuex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(hooks + socket.io-client)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Hiring / community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Largest talent pool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Smaller but 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React with Vite as the build tool. React's ecosystem depth, developer availability, and alignment with the Node.js preference make it the stronger choice at this scale.</w:t>
      </w:r>
    </w:p>
    <w:p>
      <w:r>
        <w:t xml:space="preserve"/>
      </w:r>
    </w:p>
    <w:p>
      <w:pPr>
        <w:pStyle w:val="Heading2"/>
      </w:pPr>
      <w:r>
        <w:rPr>
          <w:rFonts w:ascii="Arial" w:cs="Arial" w:eastAsia="Arial" w:hAnsi="Arial"/>
          <w:b/>
          <w:bCs/>
          <w:color w:val="2E5090"/>
          <w:sz w:val="26"/>
          <w:szCs w:val="26"/>
        </w:rPr>
        <w:t xml:space="preserve">3.2 State Management</w:t>
      </w:r>
    </w:p>
    <w:p>
      <w:pPr>
        <w:spacing w:after="120"/>
      </w:pPr>
      <w:r>
        <w:rPr>
          <w:rFonts w:ascii="Arial" w:cs="Arial" w:eastAsia="Arial" w:hAnsi="Arial"/>
          <w:sz w:val="22"/>
          <w:szCs w:val="22"/>
        </w:rPr>
        <w:t xml:space="preserve">Game state (board, turn, scores, room) is ephemeral and local to a session. User preferences (theme, sound) and auth state need to persist. Given the moderate complexity, a lightweight solution is preferable over a full Redux setup.</w:t>
      </w:r>
    </w:p>
    <w:p>
      <w:pPr>
        <w:pBdr>
          <w:left w:val="single" w:color="1A5C2A" w:sz="12" w:space="8"/>
        </w:pBdr>
        <w:spacing w:after="120"/>
        <w:ind w:left="360"/>
      </w:pPr>
      <w:r>
        <w:rPr>
          <w:rFonts w:ascii="Arial" w:cs="Arial" w:eastAsia="Arial" w:hAnsi="Arial"/>
          <w:b/>
          <w:bCs/>
          <w:color w:val="1A5C2A"/>
          <w:sz w:val="20"/>
          <w:szCs w:val="20"/>
        </w:rPr>
        <w:t xml:space="preserve">✔ Recommendation: Zustand for global client state (auth, preferences, active game). React Context for theme propagation. No Redux — overhead not justified at this scale.</w:t>
      </w:r>
    </w:p>
    <w:p>
      <w:r>
        <w:t xml:space="preserve"/>
      </w:r>
    </w:p>
    <w:p>
      <w:pPr>
        <w:pStyle w:val="Heading2"/>
      </w:pPr>
      <w:r>
        <w:rPr>
          <w:rFonts w:ascii="Arial" w:cs="Arial" w:eastAsia="Arial" w:hAnsi="Arial"/>
          <w:b/>
          <w:bCs/>
          <w:color w:val="2E5090"/>
          <w:sz w:val="26"/>
          <w:szCs w:val="26"/>
        </w:rPr>
        <w:t xml:space="preserve">3.3 Styling &amp; Theming</w:t>
      </w:r>
    </w:p>
    <w:p>
      <w:pPr>
        <w:spacing w:after="120"/>
      </w:pPr>
      <w:r>
        <w:rPr>
          <w:rFonts w:ascii="Arial" w:cs="Arial" w:eastAsia="Arial" w:hAnsi="Arial"/>
          <w:sz w:val="22"/>
          <w:szCs w:val="22"/>
        </w:rPr>
        <w:t xml:space="preserve">Dark mode and theme switching are requirements. The styling solution must support CSS custom properties or a token-based system to make theme switching clean and performant.</w:t>
      </w:r>
    </w:p>
    <w:p>
      <w:pPr>
        <w:pBdr>
          <w:left w:val="single" w:color="1A5C2A" w:sz="12" w:space="8"/>
        </w:pBdr>
        <w:spacing w:after="120"/>
        <w:ind w:left="360"/>
      </w:pPr>
      <w:r>
        <w:rPr>
          <w:rFonts w:ascii="Arial" w:cs="Arial" w:eastAsia="Arial" w:hAnsi="Arial"/>
          <w:b/>
          <w:bCs/>
          <w:color w:val="1A5C2A"/>
          <w:sz w:val="20"/>
          <w:szCs w:val="20"/>
        </w:rPr>
        <w:t xml:space="preserve">✔ Recommendation: Tailwind CSS with a custom theme configuration. CSS variables drive all color tokens for light/dark mode switching. The color palette was finalised in the Design phase and is specified in Section 3.5 below.</w:t>
      </w:r>
    </w:p>
    <w:p>
      <w:r>
        <w:t xml:space="preserve"/>
      </w:r>
    </w:p>
    <w:p>
      <w:pPr>
        <w:pStyle w:val="Heading2"/>
      </w:pPr>
      <w:r>
        <w:rPr>
          <w:rFonts w:ascii="Arial" w:cs="Arial" w:eastAsia="Arial" w:hAnsi="Arial"/>
          <w:b/>
          <w:bCs/>
          <w:color w:val="2E5090"/>
          <w:sz w:val="26"/>
          <w:szCs w:val="26"/>
        </w:rPr>
        <w:t xml:space="preserve">3.4 Sound</w:t>
      </w:r>
    </w:p>
    <w:p>
      <w:pPr>
        <w:spacing w:after="120"/>
      </w:pPr>
      <w:r>
        <w:rPr>
          <w:rFonts w:ascii="Arial" w:cs="Arial" w:eastAsia="Arial" w:hAnsi="Arial"/>
          <w:sz w:val="22"/>
          <w:szCs w:val="22"/>
        </w:rPr>
        <w:t xml:space="preserve">Sound effects are required for move placement, win, draw, and forfeit events, with a mute toggle. All audio is client-side.</w:t>
      </w:r>
    </w:p>
    <w:p>
      <w:pPr>
        <w:pBdr>
          <w:left w:val="single" w:color="1A5C2A" w:sz="12" w:space="8"/>
        </w:pBdr>
        <w:spacing w:after="120"/>
        <w:ind w:left="360"/>
      </w:pPr>
      <w:r>
        <w:rPr>
          <w:rFonts w:ascii="Arial" w:cs="Arial" w:eastAsia="Arial" w:hAnsi="Arial"/>
          <w:b/>
          <w:bCs/>
          <w:color w:val="1A5C2A"/>
          <w:sz w:val="20"/>
          <w:szCs w:val="20"/>
        </w:rPr>
        <w:t xml:space="preserve">✔ Recommendation: Howler.js — lightweight, widely used audio library with excellent browser compatibility and simple mute/volume control API.</w:t>
      </w:r>
    </w:p>
    <w:p>
      <w:r>
        <w:t xml:space="preserve"/>
      </w:r>
    </w:p>
    <w:p>
      <w:pPr>
        <w:pStyle w:val="Heading2"/>
      </w:pPr>
      <w:r>
        <w:rPr>
          <w:rFonts w:ascii="Arial" w:cs="Arial" w:eastAsia="Arial" w:hAnsi="Arial"/>
          <w:b/>
          <w:bCs/>
          <w:color w:val="2E5090"/>
          <w:sz w:val="26"/>
          <w:szCs w:val="26"/>
        </w:rPr>
        <w:t xml:space="preserve">3.5 Design Tokens — Color Palette</w:t>
      </w:r>
    </w:p>
    <w:p>
      <w:pPr>
        <w:spacing w:after="120"/>
      </w:pPr>
      <w:r>
        <w:rPr>
          <w:rFonts w:ascii="Arial" w:cs="Arial" w:eastAsia="Arial" w:hAnsi="Arial"/>
          <w:sz w:val="22"/>
          <w:szCs w:val="22"/>
        </w:rPr>
        <w:t xml:space="preserve">The following color palette was approved during the Design phase. All values must be implemented as Tailwind CSS custom theme tokens and CSS variables, enabling consistent light/dark mode switching throughout the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name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value</w:t>
            </w:r>
          </w:p>
        </w:tc>
        <w:tc>
          <w:tcPr>
            <w:tcW w:type="dxa" w:w="5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blue-500 (primary)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#1A6FD4</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X mark, primary buttons, active states, focus 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#E6F1FB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 mark tint backgrounds, info banners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blue-800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#0C447C</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Headings, pressed/dark state of blue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teal-400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#1D9E75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 mark, success states, spectator indicators, online dot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teal-50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#E1F5EE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 mark tint backgrounds, success banners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teal-800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 mark dark, pressed/dark state of teal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gray-50 (surface)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#F1EFE8</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Light mode page background, hover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gray-100 (border)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#D3D1C7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 grid lines, card borders, dividers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gray-400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#888780</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Muted text, subtitles, empty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gray-900 (dark bg)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#2C2C2A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mode page background, monospace blocks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white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#FFFFFF</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Card surfaces, modal backgrounds, cell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amber-100 (win)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#FAEEDA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Winning cell highlight background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amber-600 (win border)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#BA7517</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Winning cell highlight border, admin accents, draw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red-50 (danger bg)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#FCEBEB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Error/danger backgrounds, forfeit button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red-600 (danger)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#E24B4A</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Error states, forfeit confirmation, loss streak badges</w:t>
            </w:r>
          </w:p>
        </w:tc>
      </w:tr>
    </w:tbl>
    <w:p>
      <w:r>
        <w:t xml:space="preserve"/>
      </w:r>
    </w:p>
    <w:p>
      <w:pPr>
        <w:pStyle w:val="Heading2"/>
      </w:pPr>
      <w:r>
        <w:rPr>
          <w:rFonts w:ascii="Arial" w:cs="Arial" w:eastAsia="Arial" w:hAnsi="Arial"/>
          <w:b/>
          <w:bCs/>
          <w:color w:val="2E5090"/>
          <w:sz w:val="26"/>
          <w:szCs w:val="26"/>
        </w:rPr>
        <w:t xml:space="preserve">3.6 Design Tokens — Typography</w:t>
      </w:r>
    </w:p>
    <w:p>
      <w:pPr>
        <w:spacing w:after="120"/>
      </w:pPr>
      <w:r>
        <w:rPr>
          <w:rFonts w:ascii="Arial" w:cs="Arial" w:eastAsia="Arial" w:hAnsi="Arial"/>
          <w:sz w:val="22"/>
          <w:szCs w:val="22"/>
        </w:rPr>
        <w:t xml:space="preserve">Two typefaces are used throughout the application, both served from Google Fonts. Inter Tight is used for all display, heading, score, and board mark text. Inter is used for all body copy, labels, and UI text.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840"/>
        <w:gridCol w:w="840"/>
        <w:gridCol w:w="4560"/>
      </w:tblGrid>
      <w:tr>
        <w:trPr>
          <w:tblHeader/>
        </w:trP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Font</w:t>
            </w:r>
          </w:p>
        </w:tc>
        <w:tc>
          <w:tcPr>
            <w:tcW w:type="dxa" w:w="8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8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 Tight</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40px</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700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Game title, hero text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 Tight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28px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 titles, screen headings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 Tight</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20px</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Section headings, card titles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16px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Sub-section headings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body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15px</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Body copy, descriptions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body-sm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13px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text, metadata</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12px</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Uppercase labels, tags (letter-spacing: 0.03em)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 Tight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48px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In-game score numerals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mark</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 Tight</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36px</w:t>
            </w:r>
          </w:p>
        </w:tc>
        <w:tc>
          <w:tcPr>
            <w:tcW w:type="dxa" w:w="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700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X and O marks on the game board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JetBrains Mono</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11–13px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Timestamps, IDs, log entries, room invite URLs</w:t>
            </w:r>
          </w:p>
        </w:tc>
      </w:tr>
    </w:tbl>
    <w:p>
      <w:r>
        <w:t xml:space="preserve"/>
      </w:r>
    </w:p>
    <w:p>
      <w:pPr>
        <w:pStyle w:val="Heading2"/>
      </w:pPr>
      <w:r>
        <w:rPr>
          <w:rFonts w:ascii="Arial" w:cs="Arial" w:eastAsia="Arial" w:hAnsi="Arial"/>
          <w:b/>
          <w:bCs/>
          <w:color w:val="2E5090"/>
          <w:sz w:val="26"/>
          <w:szCs w:val="26"/>
        </w:rPr>
        <w:t xml:space="preserve">3.7 Responsive Breakpoints</w:t>
      </w:r>
    </w:p>
    <w:p>
      <w:pPr>
        <w:pStyle w:val="ListParagraph"/>
        <w:numPr>
          <w:ilvl w:val="0"/>
          <w:numId w:val="2"/>
        </w:numPr>
      </w:pPr>
      <w:r>
        <w:rPr>
          <w:rFonts w:ascii="Arial" w:cs="Arial" w:eastAsia="Arial" w:hAnsi="Arial"/>
          <w:sz w:val="22"/>
          <w:szCs w:val="22"/>
        </w:rPr>
        <w:t xml:space="preserve">Desktop breakpoint: ≥768px — full split layout with sidebar, top nav with all links, complete management suite.</w:t>
      </w:r>
    </w:p>
    <w:p>
      <w:pPr>
        <w:pStyle w:val="ListParagraph"/>
        <w:numPr>
          <w:ilvl w:val="0"/>
          <w:numId w:val="2"/>
        </w:numPr>
      </w:pPr>
      <w:r>
        <w:rPr>
          <w:rFonts w:ascii="Arial" w:cs="Arial" w:eastAsia="Arial" w:hAnsi="Arial"/>
          <w:sz w:val="22"/>
          <w:szCs w:val="22"/>
        </w:rPr>
        <w:t xml:space="preserve">Mobile breakpoint: &lt;768px — sidebar replaced by 3-tab bottom nav (Play, Stats, Settings), top nav stripped to logo + theme + avatar only.</w:t>
      </w:r>
    </w:p>
    <w:p>
      <w:pPr>
        <w:pStyle w:val="ListParagraph"/>
        <w:numPr>
          <w:ilvl w:val="0"/>
          <w:numId w:val="2"/>
        </w:numPr>
      </w:pPr>
      <w:r>
        <w:rPr>
          <w:rFonts w:ascii="Arial" w:cs="Arial" w:eastAsia="Arial" w:hAnsi="Arial"/>
          <w:sz w:val="22"/>
          <w:szCs w:val="22"/>
        </w:rPr>
        <w:t xml:space="preserve">Minimum supported width: 320px — all touch targets minimum 44×44px per WCAG AA.</w:t>
      </w:r>
    </w:p>
    <w:p>
      <w:pPr>
        <w:pStyle w:val="ListParagraph"/>
        <w:numPr>
          <w:ilvl w:val="0"/>
          <w:numId w:val="2"/>
        </w:numPr>
      </w:pPr>
      <w:r>
        <w:rPr>
          <w:rFonts w:ascii="Arial" w:cs="Arial" w:eastAsia="Arial" w:hAnsi="Arial"/>
          <w:sz w:val="22"/>
          <w:szCs w:val="22"/>
        </w:rPr>
        <w:t xml:space="preserve">The following screens are desktop-only and display an 'open in full browser' prompt on mobile: Leaderboard, Game History, AI Dashboard, Log Viewer.</w:t>
      </w:r>
    </w:p>
    <w:p>
      <w:r>
        <w:t xml:space="preserve"/>
      </w:r>
    </w:p>
    <w:p>
      <w:pPr>
        <w:pStyle w:val="Heading2"/>
      </w:pPr>
      <w:r>
        <w:rPr>
          <w:rFonts w:ascii="Arial" w:cs="Arial" w:eastAsia="Arial" w:hAnsi="Arial"/>
          <w:b/>
          <w:bCs/>
          <w:color w:val="2E5090"/>
          <w:sz w:val="26"/>
          <w:szCs w:val="26"/>
        </w:rPr>
        <w:t xml:space="preserve">3.8 Component Library</w:t>
      </w:r>
    </w:p>
    <w:p>
      <w:pPr>
        <w:spacing w:after="120"/>
      </w:pPr>
      <w:r>
        <w:rPr>
          <w:rFonts w:ascii="Arial" w:cs="Arial" w:eastAsia="Arial" w:hAnsi="Arial"/>
          <w:sz w:val="22"/>
          <w:szCs w:val="22"/>
        </w:rPr>
        <w:t xml:space="preserve">All UI components will be built using Tailwind CSS utility classes with the approved design token set. The following core components are required as reusable, themed primitives:</w:t>
      </w:r>
    </w:p>
    <w:p>
      <w:pPr>
        <w:pStyle w:val="ListParagraph"/>
        <w:numPr>
          <w:ilvl w:val="0"/>
          <w:numId w:val="2"/>
        </w:numPr>
      </w:pPr>
      <w:r>
        <w:rPr>
          <w:rFonts w:ascii="Arial" w:cs="Arial" w:eastAsia="Arial" w:hAnsi="Arial"/>
          <w:sz w:val="22"/>
          <w:szCs w:val="22"/>
        </w:rPr>
        <w:t xml:space="preserve">Button: primary (blue), ghost (outlined), danger (red), amber (admin) — each with hover, active, disabled states.</w:t>
      </w:r>
    </w:p>
    <w:p>
      <w:pPr>
        <w:pStyle w:val="ListParagraph"/>
        <w:numPr>
          <w:ilvl w:val="0"/>
          <w:numId w:val="2"/>
        </w:numPr>
      </w:pPr>
      <w:r>
        <w:rPr>
          <w:rFonts w:ascii="Arial" w:cs="Arial" w:eastAsia="Arial" w:hAnsi="Arial"/>
          <w:sz w:val="22"/>
          <w:szCs w:val="22"/>
        </w:rPr>
        <w:t xml:space="preserve">Toggle: on/off switch with blue (default) and teal (spectator) variants.</w:t>
      </w:r>
    </w:p>
    <w:p>
      <w:pPr>
        <w:pStyle w:val="ListParagraph"/>
        <w:numPr>
          <w:ilvl w:val="0"/>
          <w:numId w:val="2"/>
        </w:numPr>
      </w:pPr>
      <w:r>
        <w:rPr>
          <w:rFonts w:ascii="Arial" w:cs="Arial" w:eastAsia="Arial" w:hAnsi="Arial"/>
          <w:sz w:val="22"/>
          <w:szCs w:val="22"/>
        </w:rPr>
        <w:t xml:space="preserve">Pill / badge: selectable filter pills, status badges, OAuth provider badges.</w:t>
      </w:r>
    </w:p>
    <w:p>
      <w:pPr>
        <w:pStyle w:val="ListParagraph"/>
        <w:numPr>
          <w:ilvl w:val="0"/>
          <w:numId w:val="2"/>
        </w:numPr>
      </w:pPr>
      <w:r>
        <w:rPr>
          <w:rFonts w:ascii="Arial" w:cs="Arial" w:eastAsia="Arial" w:hAnsi="Arial"/>
          <w:sz w:val="22"/>
          <w:szCs w:val="22"/>
        </w:rPr>
        <w:t xml:space="preserve">Card: white surface with gray border and border-radius-lg, used for all panel containers.</w:t>
      </w:r>
    </w:p>
    <w:p>
      <w:pPr>
        <w:pStyle w:val="ListParagraph"/>
        <w:numPr>
          <w:ilvl w:val="0"/>
          <w:numId w:val="2"/>
        </w:numPr>
      </w:pPr>
      <w:r>
        <w:rPr>
          <w:rFonts w:ascii="Arial" w:cs="Arial" w:eastAsia="Arial" w:hAnsi="Arial"/>
          <w:sz w:val="22"/>
          <w:szCs w:val="22"/>
        </w:rPr>
        <w:t xml:space="preserve">Avatar: circular, with initial letter fallback and optional edit overlay.</w:t>
      </w:r>
    </w:p>
    <w:p>
      <w:pPr>
        <w:pStyle w:val="ListParagraph"/>
        <w:numPr>
          <w:ilvl w:val="0"/>
          <w:numId w:val="2"/>
        </w:numPr>
      </w:pPr>
      <w:r>
        <w:rPr>
          <w:rFonts w:ascii="Arial" w:cs="Arial" w:eastAsia="Arial" w:hAnsi="Arial"/>
          <w:sz w:val="22"/>
          <w:szCs w:val="22"/>
        </w:rPr>
        <w:t xml:space="preserve">Board cell: 3×3 grid cells with hover state (gray-50), X/O mark rendering, win highlight (amber), and locked/disabled state.</w:t>
      </w:r>
    </w:p>
    <w:p>
      <w:pPr>
        <w:pStyle w:val="ListParagraph"/>
        <w:numPr>
          <w:ilvl w:val="0"/>
          <w:numId w:val="2"/>
        </w:numPr>
      </w:pPr>
      <w:r>
        <w:rPr>
          <w:rFonts w:ascii="Arial" w:cs="Arial" w:eastAsia="Arial" w:hAnsi="Arial"/>
          <w:sz w:val="22"/>
          <w:szCs w:val="22"/>
        </w:rPr>
        <w:t xml:space="preserve">Log level badge: monospace, colour-coded per level (gray DEBUG, blue INFO, amber WARN, red ERROR, deep red FATAL).</w:t>
      </w:r>
    </w:p>
    <w:p>
      <w:pPr>
        <w:pStyle w:val="ListParagraph"/>
        <w:numPr>
          <w:ilvl w:val="0"/>
          <w:numId w:val="2"/>
        </w:numPr>
      </w:pPr>
      <w:r>
        <w:rPr>
          <w:rFonts w:ascii="Arial" w:cs="Arial" w:eastAsia="Arial" w:hAnsi="Arial"/>
          <w:sz w:val="22"/>
          <w:szCs w:val="22"/>
        </w:rPr>
        <w:t xml:space="preserve">Win rate bar: horizontal progress bar with colour-coded fill (blue PvP, teal AI).</w:t>
      </w:r>
    </w:p>
    <w:p>
      <w:pPr>
        <w:pStyle w:val="ListParagraph"/>
        <w:numPr>
          <w:ilvl w:val="0"/>
          <w:numId w:val="2"/>
        </w:numPr>
      </w:pPr>
      <w:r>
        <w:rPr>
          <w:rFonts w:ascii="Arial" w:cs="Arial" w:eastAsia="Arial" w:hAnsi="Arial"/>
          <w:sz w:val="22"/>
          <w:szCs w:val="22"/>
        </w:rPr>
        <w:t xml:space="preserve">Streak dot: 18×18px colour-coded square (green win, red loss, amber draw) used in the last-20-games grid.</w:t>
      </w:r>
    </w:p>
    <w:p>
      <w:r>
        <w:t xml:space="preserve"/>
      </w:r>
    </w:p>
    <w:p>
      <w:pPr>
        <w:pStyle w:val="Heading1"/>
      </w:pPr>
      <w:r>
        <w:rPr>
          <w:rFonts w:ascii="Arial" w:cs="Arial" w:eastAsia="Arial" w:hAnsi="Arial"/>
          <w:b/>
          <w:bCs/>
          <w:color w:val="1F3864"/>
          <w:sz w:val="32"/>
          <w:szCs w:val="32"/>
        </w:rPr>
        <w:t xml:space="preserve">4. Backend</w:t>
      </w:r>
    </w:p>
    <w:p>
      <w:pPr>
        <w:pStyle w:val="Heading2"/>
      </w:pPr>
      <w:r>
        <w:rPr>
          <w:rFonts w:ascii="Arial" w:cs="Arial" w:eastAsia="Arial" w:hAnsi="Arial"/>
          <w:b/>
          <w:bCs/>
          <w:color w:val="2E5090"/>
          <w:sz w:val="26"/>
          <w:szCs w:val="26"/>
        </w:rPr>
        <w:t xml:space="preserve">4.1 Runtime &amp; Framework</w:t>
      </w:r>
    </w:p>
    <w:p>
      <w:pPr>
        <w:spacing w:after="120"/>
      </w:pPr>
      <w:r>
        <w:rPr>
          <w:rFonts w:ascii="Arial" w:cs="Arial" w:eastAsia="Arial" w:hAnsi="Arial"/>
          <w:sz w:val="22"/>
          <w:szCs w:val="22"/>
        </w:rPr>
        <w:t xml:space="preserve">The backend handles REST API endpoints (auth, accounts, stats, leaderboard) and WebSocket connections for real-time PvP. Node.js is the preferred runtime.</w:t>
      </w:r>
    </w:p>
    <w:p>
      <w:pPr>
        <w:pBdr>
          <w:left w:val="single" w:color="1A5C2A" w:sz="12" w:space="8"/>
        </w:pBdr>
        <w:spacing w:after="120"/>
        <w:ind w:left="360"/>
      </w:pPr>
      <w:r>
        <w:rPr>
          <w:rFonts w:ascii="Arial" w:cs="Arial" w:eastAsia="Arial" w:hAnsi="Arial"/>
          <w:b/>
          <w:bCs/>
          <w:color w:val="1A5C2A"/>
          <w:sz w:val="20"/>
          <w:szCs w:val="20"/>
        </w:rPr>
        <w:t xml:space="preserve">✔ Recommendation: Node.js 20 LTS with Express.js for the REST API layer. Express is lightweight, well-understood, and has broad ecosystem support. Socket.io will be integrated into the same server process for the real-time layer (see Section 5).</w:t>
      </w:r>
    </w:p>
    <w:p>
      <w:r>
        <w:t xml:space="preserve"/>
      </w:r>
    </w:p>
    <w:p>
      <w:pPr>
        <w:pStyle w:val="Heading2"/>
      </w:pPr>
      <w:r>
        <w:rPr>
          <w:rFonts w:ascii="Arial" w:cs="Arial" w:eastAsia="Arial" w:hAnsi="Arial"/>
          <w:b/>
          <w:bCs/>
          <w:color w:val="2E5090"/>
          <w:sz w:val="26"/>
          <w:szCs w:val="26"/>
        </w:rPr>
        <w:t xml:space="preserve">4.2 API Design</w:t>
      </w:r>
    </w:p>
    <w:p>
      <w:pPr>
        <w:spacing w:after="120"/>
      </w:pPr>
      <w:r>
        <w:rPr>
          <w:rFonts w:ascii="Arial" w:cs="Arial" w:eastAsia="Arial" w:hAnsi="Arial"/>
          <w:sz w:val="22"/>
          <w:szCs w:val="22"/>
        </w:rPr>
        <w:t xml:space="preserve">The API will follow RESTful conventions. Key endpoint groups:</w:t>
      </w:r>
    </w:p>
    <w:p>
      <w:pPr>
        <w:pStyle w:val="ListParagraph"/>
        <w:numPr>
          <w:ilvl w:val="0"/>
          <w:numId w:val="2"/>
        </w:numPr>
      </w:pPr>
      <w:r>
        <w:rPr>
          <w:rFonts w:ascii="Arial" w:cs="Arial" w:eastAsia="Arial" w:hAnsi="Arial"/>
          <w:sz w:val="22"/>
          <w:szCs w:val="22"/>
        </w:rPr>
        <w:t xml:space="preserve">Auth — POST /auth/register, POST /auth/login, POST /auth/logout, POST /auth/refresh</w:t>
      </w:r>
    </w:p>
    <w:p>
      <w:pPr>
        <w:pStyle w:val="ListParagraph"/>
        <w:numPr>
          <w:ilvl w:val="0"/>
          <w:numId w:val="2"/>
        </w:numPr>
      </w:pPr>
      <w:r>
        <w:rPr>
          <w:rFonts w:ascii="Arial" w:cs="Arial" w:eastAsia="Arial" w:hAnsi="Arial"/>
          <w:sz w:val="22"/>
          <w:szCs w:val="22"/>
        </w:rPr>
        <w:t xml:space="preserve">Users — GET /users/:id, PATCH /users/:id (profile update)</w:t>
      </w:r>
    </w:p>
    <w:p>
      <w:pPr>
        <w:pStyle w:val="ListParagraph"/>
        <w:numPr>
          <w:ilvl w:val="0"/>
          <w:numId w:val="2"/>
        </w:numPr>
      </w:pPr>
      <w:r>
        <w:rPr>
          <w:rFonts w:ascii="Arial" w:cs="Arial" w:eastAsia="Arial" w:hAnsi="Arial"/>
          <w:sz w:val="22"/>
          <w:szCs w:val="22"/>
        </w:rPr>
        <w:t xml:space="preserve">Stats — GET /users/:id/stats, GET /leaderboard</w:t>
      </w:r>
    </w:p>
    <w:p>
      <w:pPr>
        <w:pStyle w:val="ListParagraph"/>
        <w:numPr>
          <w:ilvl w:val="0"/>
          <w:numId w:val="2"/>
        </w:numPr>
      </w:pPr>
      <w:r>
        <w:rPr>
          <w:rFonts w:ascii="Arial" w:cs="Arial" w:eastAsia="Arial" w:hAnsi="Arial"/>
          <w:sz w:val="22"/>
          <w:szCs w:val="22"/>
        </w:rPr>
        <w:t xml:space="preserve">Rooms — POST /rooms (create PvP room; server auto-assigns mountain name), GET /rooms/:name (look up room by mountain name), GET /rooms (list active rooms available to spectate)</w:t>
      </w:r>
    </w:p>
    <w:p>
      <w:pPr>
        <w:pStyle w:val="ListParagraph"/>
        <w:numPr>
          <w:ilvl w:val="0"/>
          <w:numId w:val="2"/>
        </w:numPr>
      </w:pPr>
      <w:r>
        <w:rPr>
          <w:rFonts w:ascii="Arial" w:cs="Arial" w:eastAsia="Arial" w:hAnsi="Arial"/>
          <w:sz w:val="22"/>
          <w:szCs w:val="22"/>
        </w:rPr>
        <w:t xml:space="preserve">Game History — GET /users/:id/games</w:t>
      </w:r>
    </w:p>
    <w:p>
      <w:pPr>
        <w:pStyle w:val="ListParagraph"/>
        <w:numPr>
          <w:ilvl w:val="0"/>
          <w:numId w:val="2"/>
        </w:numPr>
      </w:pPr>
      <w:r>
        <w:rPr>
          <w:rFonts w:ascii="Arial" w:cs="Arial" w:eastAsia="Arial" w:hAnsi="Arial"/>
          <w:sz w:val="22"/>
          <w:szCs w:val="22"/>
        </w:rPr>
        <w:t xml:space="preserve">AI — GET /ai/implementations (registry discovery), POST /ai/move (move execution with implementation selector; see Section 4.3)</w:t>
      </w:r>
    </w:p>
    <w:p>
      <w:pPr>
        <w:pStyle w:val="ListParagraph"/>
        <w:numPr>
          <w:ilvl w:val="0"/>
          <w:numId w:val="2"/>
        </w:numPr>
      </w:pPr>
      <w:r>
        <w:rPr>
          <w:rFonts w:ascii="Arial" w:cs="Arial" w:eastAsia="Arial" w:hAnsi="Arial"/>
          <w:sz w:val="22"/>
          <w:szCs w:val="22"/>
        </w:rPr>
        <w:t xml:space="preserve">Logs — POST /logs (frontend log ingestion endpoint), GET /logs (log viewer queries — admin only)</w:t>
      </w:r>
    </w:p>
    <w:p>
      <w:r>
        <w:t xml:space="preserve"/>
      </w:r>
    </w:p>
    <w:p>
      <w:pPr>
        <w:pBdr>
          <w:left w:val="single" w:color="2E5090" w:sz="12" w:space="8"/>
        </w:pBdr>
        <w:spacing w:after="120"/>
        <w:ind w:left="360"/>
      </w:pPr>
      <w:r>
        <w:rPr>
          <w:rFonts w:ascii="Arial" w:cs="Arial" w:eastAsia="Arial" w:hAnsi="Arial"/>
          <w:i/>
          <w:iCs/>
          <w:color w:val="2E5090"/>
          <w:sz w:val="20"/>
          <w:szCs w:val="20"/>
        </w:rPr>
        <w:t xml:space="preserve">Full API contract (request/response schemas, error codes) will be defined in a separate API Specification document prior to implementation.</w:t>
      </w:r>
    </w:p>
    <w:p>
      <w:r>
        <w:t xml:space="preserve"/>
      </w:r>
    </w:p>
    <w:p>
      <w:pPr>
        <w:pStyle w:val="Heading2"/>
      </w:pPr>
      <w:r>
        <w:rPr>
          <w:rFonts w:ascii="Arial" w:cs="Arial" w:eastAsia="Arial" w:hAnsi="Arial"/>
          <w:b/>
          <w:bCs/>
          <w:color w:val="2E5090"/>
          <w:sz w:val="26"/>
          <w:szCs w:val="26"/>
        </w:rPr>
        <w:t xml:space="preserve">4.3 AI Service</w:t>
      </w:r>
    </w:p>
    <w:p>
      <w:pPr>
        <w:spacing w:after="120"/>
      </w:pPr>
      <w:r>
        <w:rPr>
          <w:rFonts w:ascii="Arial" w:cs="Arial" w:eastAsia="Arial" w:hAnsi="Arial"/>
          <w:sz w:val="22"/>
          <w:szCs w:val="22"/>
        </w:rPr>
        <w:t xml:space="preserve">The AI opponent is implemented as a dedicated backend service, not client-side logic. This decouples the AI entirely from the frontend, allows any AI implementation to be added or swapped without client changes, and provides a single versioned entry point for all AI interactions. A named implementation selector allows the frontend to explicitly choose which AI implementation to invoke — supporting multiple concurrent AI implementations side by side.</w:t>
      </w:r>
    </w:p>
    <w:p>
      <w:r>
        <w:t xml:space="preserve"/>
      </w:r>
    </w:p>
    <w:p>
      <w:pPr>
        <w:pStyle w:val="Heading3"/>
      </w:pPr>
      <w:r>
        <w:rPr>
          <w:rFonts w:ascii="Arial" w:cs="Arial" w:eastAsia="Arial" w:hAnsi="Arial"/>
          <w:b/>
          <w:bCs/>
          <w:color w:val="444444"/>
          <w:sz w:val="24"/>
          <w:szCs w:val="24"/>
        </w:rPr>
        <w:t xml:space="preserve">4.3.1 Design Principles</w:t>
      </w:r>
    </w:p>
    <w:p>
      <w:pPr>
        <w:pStyle w:val="ListParagraph"/>
        <w:numPr>
          <w:ilvl w:val="0"/>
          <w:numId w:val="2"/>
        </w:numPr>
      </w:pPr>
      <w:r>
        <w:rPr>
          <w:rFonts w:ascii="Arial" w:cs="Arial" w:eastAsia="Arial" w:hAnsi="Arial"/>
          <w:sz w:val="22"/>
          <w:szCs w:val="22"/>
        </w:rPr>
        <w:t xml:space="preserve">Single entry point: all AI move requests flow through one endpoint — POST /api/v1/ai/move. The client never needs to know the internal details of any AI implementation.</w:t>
      </w:r>
    </w:p>
    <w:p>
      <w:pPr>
        <w:pStyle w:val="ListParagraph"/>
        <w:numPr>
          <w:ilvl w:val="0"/>
          <w:numId w:val="2"/>
        </w:numPr>
      </w:pPr>
      <w:r>
        <w:rPr>
          <w:rFonts w:ascii="Arial" w:cs="Arial" w:eastAsia="Arial" w:hAnsi="Arial"/>
          <w:sz w:val="22"/>
          <w:szCs w:val="22"/>
        </w:rPr>
        <w:t xml:space="preserve">Named implementation selector: the request includes an implementation field identifying which AI to use (e.g. 'minimax', 'random', 'ml-v1'). The service maintains a registry of available implementations and routes accordingly. Adding a new AI is a matter of registering it in the registry — no changes required elsewhere.</w:t>
      </w:r>
    </w:p>
    <w:p>
      <w:pPr>
        <w:pStyle w:val="ListParagraph"/>
        <w:numPr>
          <w:ilvl w:val="0"/>
          <w:numId w:val="2"/>
        </w:numPr>
      </w:pPr>
      <w:r>
        <w:rPr>
          <w:rFonts w:ascii="Arial" w:cs="Arial" w:eastAsia="Arial" w:hAnsi="Arial"/>
          <w:sz w:val="22"/>
          <w:szCs w:val="22"/>
        </w:rPr>
        <w:t xml:space="preserve">Implementation registry: the backend maintains a discoverable registry of all available AI implementations. A dedicated endpoint — GET /api/v1/ai/implementations — returns the list of available implementations with their display names and supported difficulty levels, allowing the frontend to populate the AI selector dynamically without hardcoding values.</w:t>
      </w:r>
    </w:p>
    <w:p>
      <w:pPr>
        <w:pStyle w:val="ListParagraph"/>
        <w:numPr>
          <w:ilvl w:val="0"/>
          <w:numId w:val="2"/>
        </w:numPr>
      </w:pPr>
      <w:r>
        <w:rPr>
          <w:rFonts w:ascii="Arial" w:cs="Arial" w:eastAsia="Arial" w:hAnsi="Arial"/>
          <w:sz w:val="22"/>
          <w:szCs w:val="22"/>
        </w:rPr>
        <w:t xml:space="preserve">Engine abstraction: all implementations conform to a common interface (same input/output contract). The routing layer is decoupled from any specific implementation.</w:t>
      </w:r>
    </w:p>
    <w:p>
      <w:pPr>
        <w:pStyle w:val="ListParagraph"/>
        <w:numPr>
          <w:ilvl w:val="0"/>
          <w:numId w:val="2"/>
        </w:numPr>
      </w:pPr>
      <w:r>
        <w:rPr>
          <w:rFonts w:ascii="Arial" w:cs="Arial" w:eastAsia="Arial" w:hAnsi="Arial"/>
          <w:sz w:val="22"/>
          <w:szCs w:val="22"/>
        </w:rPr>
        <w:t xml:space="preserve">Stateless per request: each call passes the full current board state, difficulty level, and chosen implementation. No session state is held in the AI service.</w:t>
      </w:r>
    </w:p>
    <w:p>
      <w:r>
        <w:t xml:space="preserve"/>
      </w:r>
    </w:p>
    <w:p>
      <w:pPr>
        <w:pStyle w:val="Heading3"/>
      </w:pPr>
      <w:r>
        <w:rPr>
          <w:rFonts w:ascii="Arial" w:cs="Arial" w:eastAsia="Arial" w:hAnsi="Arial"/>
          <w:b/>
          <w:bCs/>
          <w:color w:val="444444"/>
          <w:sz w:val="24"/>
          <w:szCs w:val="24"/>
        </w:rPr>
        <w:t xml:space="preserve">4.3.2 API Contract</w:t>
      </w:r>
    </w:p>
    <w:p>
      <w:pPr>
        <w:spacing w:after="120"/>
      </w:pPr>
      <w:r>
        <w:rPr>
          <w:rFonts w:ascii="Arial" w:cs="Arial" w:eastAsia="Arial" w:hAnsi="Arial"/>
          <w:sz w:val="22"/>
          <w:szCs w:val="22"/>
        </w:rPr>
        <w:t xml:space="preserve">GET /api/v1/ai/implementations — returns the registry of available AI implementations:</w:t>
      </w:r>
    </w:p>
    <w:p>
      <w:pPr>
        <w:pStyle w:val="ListParagraph"/>
        <w:numPr>
          <w:ilvl w:val="0"/>
          <w:numId w:val="2"/>
        </w:numPr>
      </w:pPr>
      <w:r>
        <w:rPr>
          <w:rFonts w:ascii="Arial" w:cs="Arial" w:eastAsia="Arial" w:hAnsi="Arial"/>
          <w:sz w:val="22"/>
          <w:szCs w:val="22"/>
        </w:rPr>
        <w:t xml:space="preserve">implementations: array of objects, each with: id (string), name (display name), description, supportedDifficulties (['easy', 'medium', 'hard'])</w:t>
      </w:r>
    </w:p>
    <w:p>
      <w:r>
        <w:t xml:space="preserve"/>
      </w:r>
    </w:p>
    <w:p>
      <w:pPr>
        <w:spacing w:after="120"/>
      </w:pPr>
      <w:r>
        <w:rPr>
          <w:rFonts w:ascii="Arial" w:cs="Arial" w:eastAsia="Arial" w:hAnsi="Arial"/>
          <w:sz w:val="22"/>
          <w:szCs w:val="22"/>
        </w:rPr>
        <w:t xml:space="preserve">POST /api/v1/ai/move — request fields:</w:t>
      </w:r>
    </w:p>
    <w:p>
      <w:pPr>
        <w:pStyle w:val="ListParagraph"/>
        <w:numPr>
          <w:ilvl w:val="0"/>
          <w:numId w:val="2"/>
        </w:numPr>
      </w:pPr>
      <w:r>
        <w:rPr>
          <w:rFonts w:ascii="Arial" w:cs="Arial" w:eastAsia="Arial" w:hAnsi="Arial"/>
          <w:sz w:val="22"/>
          <w:szCs w:val="22"/>
        </w:rPr>
        <w:t xml:space="preserve">board: 9-element array representing the current 3x3 grid state (e.g. ['X', null, 'O', ...])</w:t>
      </w:r>
    </w:p>
    <w:p>
      <w:pPr>
        <w:pStyle w:val="ListParagraph"/>
        <w:numPr>
          <w:ilvl w:val="0"/>
          <w:numId w:val="2"/>
        </w:numPr>
      </w:pPr>
      <w:r>
        <w:rPr>
          <w:rFonts w:ascii="Arial" w:cs="Arial" w:eastAsia="Arial" w:hAnsi="Arial"/>
          <w:sz w:val="22"/>
          <w:szCs w:val="22"/>
        </w:rPr>
        <w:t xml:space="preserve">difficulty: enum — 'easy' | 'medium' | 'hard'</w:t>
      </w:r>
    </w:p>
    <w:p>
      <w:pPr>
        <w:pStyle w:val="ListParagraph"/>
        <w:numPr>
          <w:ilvl w:val="0"/>
          <w:numId w:val="2"/>
        </w:numPr>
      </w:pPr>
      <w:r>
        <w:rPr>
          <w:rFonts w:ascii="Arial" w:cs="Arial" w:eastAsia="Arial" w:hAnsi="Arial"/>
          <w:sz w:val="22"/>
          <w:szCs w:val="22"/>
        </w:rPr>
        <w:t xml:space="preserve">player: 'X' | 'O' — which mark the AI is playing</w:t>
      </w:r>
    </w:p>
    <w:p>
      <w:pPr>
        <w:pStyle w:val="ListParagraph"/>
        <w:numPr>
          <w:ilvl w:val="0"/>
          <w:numId w:val="2"/>
        </w:numPr>
      </w:pPr>
      <w:r>
        <w:rPr>
          <w:rFonts w:ascii="Arial" w:cs="Arial" w:eastAsia="Arial" w:hAnsi="Arial"/>
          <w:sz w:val="22"/>
          <w:szCs w:val="22"/>
        </w:rPr>
        <w:t xml:space="preserve">implementation: string — ID of the AI implementation to use (e.g. 'minimax'). Must match an id returned by GET /api/v1/ai/implementations.</w:t>
      </w:r>
    </w:p>
    <w:p>
      <w:r>
        <w:t xml:space="preserve"/>
      </w:r>
    </w:p>
    <w:p>
      <w:pPr>
        <w:spacing w:after="120"/>
      </w:pPr>
      <w:r>
        <w:rPr>
          <w:rFonts w:ascii="Arial" w:cs="Arial" w:eastAsia="Arial" w:hAnsi="Arial"/>
          <w:sz w:val="22"/>
          <w:szCs w:val="22"/>
        </w:rPr>
        <w:t xml:space="preserve">POST /api/v1/ai/move — response fields:</w:t>
      </w:r>
    </w:p>
    <w:p>
      <w:pPr>
        <w:pStyle w:val="ListParagraph"/>
        <w:numPr>
          <w:ilvl w:val="0"/>
          <w:numId w:val="2"/>
        </w:numPr>
      </w:pPr>
      <w:r>
        <w:rPr>
          <w:rFonts w:ascii="Arial" w:cs="Arial" w:eastAsia="Arial" w:hAnsi="Arial"/>
          <w:sz w:val="22"/>
          <w:szCs w:val="22"/>
        </w:rPr>
        <w:t xml:space="preserve">move: integer 0–8 — the board index the AI has chosen</w:t>
      </w:r>
    </w:p>
    <w:p>
      <w:pPr>
        <w:pStyle w:val="ListParagraph"/>
        <w:numPr>
          <w:ilvl w:val="0"/>
          <w:numId w:val="2"/>
        </w:numPr>
      </w:pPr>
      <w:r>
        <w:rPr>
          <w:rFonts w:ascii="Arial" w:cs="Arial" w:eastAsia="Arial" w:hAnsi="Arial"/>
          <w:sz w:val="22"/>
          <w:szCs w:val="22"/>
        </w:rPr>
        <w:t xml:space="preserve">implementation: string — ID of the implementation that produced the move (confirms what was used; useful for debugging and logging)</w:t>
      </w:r>
    </w:p>
    <w:p>
      <w:pPr>
        <w:pStyle w:val="ListParagraph"/>
        <w:numPr>
          <w:ilvl w:val="0"/>
          <w:numId w:val="2"/>
        </w:numPr>
      </w:pPr>
      <w:r>
        <w:rPr>
          <w:rFonts w:ascii="Arial" w:cs="Arial" w:eastAsia="Arial" w:hAnsi="Arial"/>
          <w:sz w:val="22"/>
          <w:szCs w:val="22"/>
        </w:rPr>
        <w:t xml:space="preserve">durationMs: integer — time taken to compute the move in milliseconds</w:t>
      </w:r>
    </w:p>
    <w:p>
      <w:r>
        <w:t xml:space="preserve"/>
      </w:r>
    </w:p>
    <w:p>
      <w:pPr>
        <w:pStyle w:val="Heading3"/>
      </w:pPr>
      <w:r>
        <w:rPr>
          <w:rFonts w:ascii="Arial" w:cs="Arial" w:eastAsia="Arial" w:hAnsi="Arial"/>
          <w:b/>
          <w:bCs/>
          <w:color w:val="444444"/>
          <w:sz w:val="24"/>
          <w:szCs w:val="24"/>
        </w:rPr>
        <w:t xml:space="preserve">4.3.3 Implementation Registry &amp; Routing</w:t>
      </w:r>
    </w:p>
    <w:p>
      <w:pPr>
        <w:spacing w:after="120"/>
      </w:pPr>
      <w:r>
        <w:rPr>
          <w:rFonts w:ascii="Arial" w:cs="Arial" w:eastAsia="Arial" w:hAnsi="Arial"/>
          <w:sz w:val="22"/>
          <w:szCs w:val="22"/>
        </w:rPr>
        <w:t xml:space="preserve">The backend maintains a central AI registry — a simple key-value map of implementation ID to implementation module. Each module exports a single function conforming to the common interface: (board, difficulty, player) =&gt; move. The routing layer resolves the requested implementation ID from the registry, invokes it, and returns the result. If an unknown implementation ID is requested, the service returns a 400 error with a list of valid IDs.</w:t>
      </w:r>
    </w:p>
    <w:p>
      <w:r>
        <w:t xml:space="preserve"/>
      </w:r>
    </w:p>
    <w:p>
      <w:pPr>
        <w:pStyle w:val="Heading3"/>
      </w:pPr>
      <w:r>
        <w:rPr>
          <w:rFonts w:ascii="Arial" w:cs="Arial" w:eastAsia="Arial" w:hAnsi="Arial"/>
          <w:b/>
          <w:bCs/>
          <w:color w:val="444444"/>
          <w:sz w:val="24"/>
          <w:szCs w:val="24"/>
        </w:rPr>
        <w:t xml:space="preserve">4.3.4 Initial Implementation</w:t>
      </w:r>
    </w:p>
    <w:p>
      <w:pPr>
        <w:pStyle w:val="ListParagraph"/>
        <w:numPr>
          <w:ilvl w:val="0"/>
          <w:numId w:val="2"/>
        </w:numPr>
      </w:pPr>
      <w:r>
        <w:rPr>
          <w:rFonts w:ascii="Arial" w:cs="Arial" w:eastAsia="Arial" w:hAnsi="Arial"/>
          <w:sz w:val="22"/>
          <w:szCs w:val="22"/>
        </w:rPr>
        <w:t xml:space="preserve">minimax — the initial and default implementation. Supports all three difficulty levels (easy: random, medium: rule-based, hard: full Minimax lookahead). This is the only implementation at launch.</w:t>
      </w:r>
    </w:p>
    <w:p>
      <w:pPr>
        <w:pStyle w:val="ListParagraph"/>
        <w:numPr>
          <w:ilvl w:val="0"/>
          <w:numId w:val="2"/>
        </w:numPr>
      </w:pPr>
      <w:r>
        <w:rPr>
          <w:rFonts w:ascii="Arial" w:cs="Arial" w:eastAsia="Arial" w:hAnsi="Arial"/>
          <w:sz w:val="22"/>
          <w:szCs w:val="22"/>
        </w:rPr>
        <w:t xml:space="preserve">Future implementations can include cloud-hosted ML models, third-party AI APIs, or experimental engines — each registered under a unique ID with no changes required to the routing layer, the endpoint, or the frontend beyond consuming the updated implementations list.</w:t>
      </w:r>
    </w:p>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AI service implemented as a module within the main Node.js / Express backend with a central implementation registry. Exposed via two endpoints: GET /api/v1/ai/implementations (registry discovery) and POST /api/v1/ai/move (move execution with implementation selector). Structured as a standalone, independently testable module that can be extracted to a separate microservice in the future if needed.</w:t>
      </w:r>
    </w:p>
    <w:p>
      <w:r>
        <w:t xml:space="preserve"/>
      </w:r>
    </w:p>
    <w:p>
      <w:pPr>
        <w:pStyle w:val="Heading1"/>
      </w:pPr>
      <w:r>
        <w:rPr>
          <w:rFonts w:ascii="Arial" w:cs="Arial" w:eastAsia="Arial" w:hAnsi="Arial"/>
          <w:b/>
          <w:bCs/>
          <w:color w:val="1F3864"/>
          <w:sz w:val="32"/>
          <w:szCs w:val="32"/>
        </w:rPr>
        <w:t xml:space="preserve">5. Real-Time Communication</w:t>
      </w:r>
    </w:p>
    <w:p>
      <w:pPr>
        <w:pStyle w:val="Heading2"/>
      </w:pPr>
      <w:r>
        <w:rPr>
          <w:rFonts w:ascii="Arial" w:cs="Arial" w:eastAsia="Arial" w:hAnsi="Arial"/>
          <w:b/>
          <w:bCs/>
          <w:color w:val="2E5090"/>
          <w:sz w:val="26"/>
          <w:szCs w:val="26"/>
        </w:rPr>
        <w:t xml:space="preserve">5.1 Protocol Selection</w:t>
      </w:r>
    </w:p>
    <w:p>
      <w:pPr>
        <w:spacing w:after="120"/>
      </w:pPr>
      <w:r>
        <w:rPr>
          <w:rFonts w:ascii="Arial" w:cs="Arial" w:eastAsia="Arial" w:hAnsi="Arial"/>
          <w:sz w:val="22"/>
          <w:szCs w:val="22"/>
        </w:rPr>
        <w:t xml:space="preserve">Real-time PvP requires bidirectional, low-latency communication between two browser clients via the server. The two primary options are WebSockets (via Socket.io) and WebRTC (peer-to-peer).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Socket.io (WebSocket)</w:t>
            </w:r>
          </w:p>
        </w:tc>
        <w:tc>
          <w:tcPr>
            <w:tcW w:type="dxa" w:w="3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WebRTC (P2P)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Server-mediated (hub-and-spoke)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Peer-to-peer (direct browser-to-browser)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(via server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(direct)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Low — well-documented, easy to integrate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 signaling server still needed, NAT traversal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Server 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all messages pass through server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after connection established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Reliability at scale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 battle-tested at high concurrency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Variable — depends on network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Fit for this project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396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Rejected</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Socket.io over WebSockets. The added complexity of WebRTC is not justified for a turn-based game with low message frequency. Socket.io's reliability, ease of integration with Node.js/Express, and built-in reconnection handling are strong fits for this requirement.</w:t>
      </w:r>
    </w:p>
    <w:p>
      <w:r>
        <w:t xml:space="preserve"/>
      </w:r>
    </w:p>
    <w:p>
      <w:pPr>
        <w:pStyle w:val="Heading2"/>
      </w:pPr>
      <w:r>
        <w:rPr>
          <w:rFonts w:ascii="Arial" w:cs="Arial" w:eastAsia="Arial" w:hAnsi="Arial"/>
          <w:b/>
          <w:bCs/>
          <w:color w:val="2E5090"/>
          <w:sz w:val="26"/>
          <w:szCs w:val="26"/>
        </w:rPr>
        <w:t xml:space="preserve">5.2 Room &amp; Session Model</w:t>
      </w:r>
    </w:p>
    <w:p>
      <w:pPr>
        <w:pStyle w:val="ListParagraph"/>
        <w:numPr>
          <w:ilvl w:val="0"/>
          <w:numId w:val="2"/>
        </w:numPr>
      </w:pPr>
      <w:r>
        <w:rPr>
          <w:rFonts w:ascii="Arial" w:cs="Arial" w:eastAsia="Arial" w:hAnsi="Arial"/>
          <w:sz w:val="22"/>
          <w:szCs w:val="22"/>
        </w:rPr>
        <w:t xml:space="preserve">Each PvP game is represented as a named Socket.io room.</w:t>
      </w:r>
    </w:p>
    <w:p>
      <w:pPr>
        <w:pStyle w:val="ListParagraph"/>
        <w:numPr>
          <w:ilvl w:val="0"/>
          <w:numId w:val="2"/>
        </w:numPr>
      </w:pPr>
      <w:r>
        <w:rPr>
          <w:rFonts w:ascii="Arial" w:cs="Arial" w:eastAsia="Arial" w:hAnsi="Arial"/>
          <w:sz w:val="22"/>
          <w:szCs w:val="22"/>
        </w:rPr>
        <w:t xml:space="preserve">When a room is created, the server automatically assigns a unique mountain name (e.g. Mt. Everest, Mt. Kilimanjaro) from a curated list. Names must be unique among all currently active rooms. The host receives a shareable invite link containing the mountain name.</w:t>
      </w:r>
    </w:p>
    <w:p>
      <w:pPr>
        <w:pStyle w:val="ListParagraph"/>
        <w:numPr>
          <w:ilvl w:val="0"/>
          <w:numId w:val="2"/>
        </w:numPr>
      </w:pPr>
      <w:r>
        <w:rPr>
          <w:rFonts w:ascii="Arial" w:cs="Arial" w:eastAsia="Arial" w:hAnsi="Arial"/>
          <w:sz w:val="22"/>
          <w:szCs w:val="22"/>
        </w:rPr>
        <w:t xml:space="preserve">The second player joins by following the invite link. No manual code entry is required.</w:t>
      </w:r>
    </w:p>
    <w:p>
      <w:pPr>
        <w:pStyle w:val="ListParagraph"/>
        <w:numPr>
          <w:ilvl w:val="0"/>
          <w:numId w:val="2"/>
        </w:numPr>
      </w:pPr>
      <w:r>
        <w:rPr>
          <w:rFonts w:ascii="Arial" w:cs="Arial" w:eastAsia="Arial" w:hAnsi="Arial"/>
          <w:sz w:val="22"/>
          <w:szCs w:val="22"/>
        </w:rPr>
        <w:t xml:space="preserve">Spectators may join the same Socket.io room via the invite link without an account. They receive all game events in real time but cannot emit move events. The server enforces this by validating the player role on every incoming event.</w:t>
      </w:r>
    </w:p>
    <w:p>
      <w:pPr>
        <w:pStyle w:val="ListParagraph"/>
        <w:numPr>
          <w:ilvl w:val="0"/>
          <w:numId w:val="2"/>
        </w:numPr>
      </w:pPr>
      <w:r>
        <w:rPr>
          <w:rFonts w:ascii="Arial" w:cs="Arial" w:eastAsia="Arial" w:hAnsi="Arial"/>
          <w:sz w:val="22"/>
          <w:szCs w:val="22"/>
        </w:rPr>
        <w:t xml:space="preserve">All game events (move made, turn change, game end, forfeit, disconnect) are emitted within the room to both players and all spectators.</w:t>
      </w:r>
    </w:p>
    <w:p>
      <w:pPr>
        <w:pStyle w:val="ListParagraph"/>
        <w:numPr>
          <w:ilvl w:val="0"/>
          <w:numId w:val="2"/>
        </w:numPr>
      </w:pPr>
      <w:r>
        <w:rPr>
          <w:rFonts w:ascii="Arial" w:cs="Arial" w:eastAsia="Arial" w:hAnsi="Arial"/>
          <w:sz w:val="22"/>
          <w:szCs w:val="22"/>
        </w:rPr>
        <w:t xml:space="preserve">Spectator join/leave events are broadcast to players so they can see who is watching.</w:t>
      </w:r>
    </w:p>
    <w:p>
      <w:pPr>
        <w:pStyle w:val="ListParagraph"/>
        <w:numPr>
          <w:ilvl w:val="0"/>
          <w:numId w:val="2"/>
        </w:numPr>
      </w:pPr>
      <w:r>
        <w:rPr>
          <w:rFonts w:ascii="Arial" w:cs="Arial" w:eastAsia="Arial" w:hAnsi="Arial"/>
          <w:sz w:val="22"/>
          <w:szCs w:val="22"/>
        </w:rPr>
        <w:t xml:space="preserve">Room state is held in server memory during the session. Completed game results are persisted to the database on game end.</w:t>
      </w:r>
    </w:p>
    <w:p>
      <w:pPr>
        <w:pStyle w:val="ListParagraph"/>
        <w:numPr>
          <w:ilvl w:val="0"/>
          <w:numId w:val="2"/>
        </w:numPr>
      </w:pPr>
      <w:r>
        <w:rPr>
          <w:rFonts w:ascii="Arial" w:cs="Arial" w:eastAsia="Arial" w:hAnsi="Arial"/>
          <w:sz w:val="22"/>
          <w:szCs w:val="22"/>
        </w:rPr>
        <w:t xml:space="preserve">The mountain name list is stored server-side. A minimum of 1,000 names is recommended to avoid collision at scale. Names are returned to the pool when a room is closed.</w:t>
      </w:r>
    </w:p>
    <w:p>
      <w:r>
        <w:t xml:space="preserve"/>
      </w:r>
    </w:p>
    <w:p>
      <w:pPr>
        <w:pStyle w:val="Heading2"/>
      </w:pPr>
      <w:r>
        <w:rPr>
          <w:rFonts w:ascii="Arial" w:cs="Arial" w:eastAsia="Arial" w:hAnsi="Arial"/>
          <w:b/>
          <w:bCs/>
          <w:color w:val="2E5090"/>
          <w:sz w:val="26"/>
          <w:szCs w:val="26"/>
        </w:rPr>
        <w:t xml:space="preserve">5.3 Disconnection Handling</w:t>
      </w:r>
    </w:p>
    <w:p>
      <w:pPr>
        <w:pStyle w:val="ListParagraph"/>
        <w:numPr>
          <w:ilvl w:val="0"/>
          <w:numId w:val="2"/>
        </w:numPr>
      </w:pPr>
      <w:r>
        <w:rPr>
          <w:rFonts w:ascii="Arial" w:cs="Arial" w:eastAsia="Arial" w:hAnsi="Arial"/>
          <w:sz w:val="22"/>
          <w:szCs w:val="22"/>
        </w:rPr>
        <w:t xml:space="preserve">If a player disconnects, the opponent is notified immediately via a socket event.</w:t>
      </w:r>
    </w:p>
    <w:p>
      <w:pPr>
        <w:pStyle w:val="ListParagraph"/>
        <w:numPr>
          <w:ilvl w:val="0"/>
          <w:numId w:val="2"/>
        </w:numPr>
      </w:pPr>
      <w:r>
        <w:rPr>
          <w:rFonts w:ascii="Arial" w:cs="Arial" w:eastAsia="Arial" w:hAnsi="Arial"/>
          <w:sz w:val="22"/>
          <w:szCs w:val="22"/>
        </w:rPr>
        <w:t xml:space="preserve">A 60-second reconnection window is granted before the disconnected player forfeits.</w:t>
      </w:r>
    </w:p>
    <w:p>
      <w:pPr>
        <w:pStyle w:val="ListParagraph"/>
        <w:numPr>
          <w:ilvl w:val="0"/>
          <w:numId w:val="2"/>
        </w:numPr>
      </w:pPr>
      <w:r>
        <w:rPr>
          <w:rFonts w:ascii="Arial" w:cs="Arial" w:eastAsia="Arial" w:hAnsi="Arial"/>
          <w:sz w:val="22"/>
          <w:szCs w:val="22"/>
        </w:rPr>
        <w:t xml:space="preserve">If the player reconnects within the window, game state is restored from server memory.</w:t>
      </w:r>
    </w:p>
    <w:p>
      <w:r>
        <w:t xml:space="preserve"/>
      </w:r>
    </w:p>
    <w:p>
      <w:pPr>
        <w:pStyle w:val="Heading1"/>
      </w:pPr>
      <w:r>
        <w:rPr>
          <w:rFonts w:ascii="Arial" w:cs="Arial" w:eastAsia="Arial" w:hAnsi="Arial"/>
          <w:b/>
          <w:bCs/>
          <w:color w:val="1F3864"/>
          <w:sz w:val="32"/>
          <w:szCs w:val="32"/>
        </w:rPr>
        <w:t xml:space="preserve">6. Database</w:t>
      </w:r>
    </w:p>
    <w:p>
      <w:pPr>
        <w:pStyle w:val="Heading2"/>
      </w:pPr>
      <w:r>
        <w:rPr>
          <w:rFonts w:ascii="Arial" w:cs="Arial" w:eastAsia="Arial" w:hAnsi="Arial"/>
          <w:b/>
          <w:bCs/>
          <w:color w:val="2E5090"/>
          <w:sz w:val="26"/>
          <w:szCs w:val="26"/>
        </w:rPr>
        <w:t xml:space="preserve">6.1 Data Model Summary</w:t>
      </w:r>
    </w:p>
    <w:p>
      <w:pPr>
        <w:spacing w:after="120"/>
      </w:pPr>
      <w:r>
        <w:rPr>
          <w:rFonts w:ascii="Arial" w:cs="Arial" w:eastAsia="Arial" w:hAnsi="Arial"/>
          <w:sz w:val="22"/>
          <w:szCs w:val="22"/>
        </w:rPr>
        <w:t xml:space="preserve">The following entities require persistence:</w:t>
      </w:r>
    </w:p>
    <w:p>
      <w:pPr>
        <w:pStyle w:val="ListParagraph"/>
        <w:numPr>
          <w:ilvl w:val="0"/>
          <w:numId w:val="2"/>
        </w:numPr>
      </w:pPr>
      <w:r>
        <w:rPr>
          <w:rFonts w:ascii="Arial" w:cs="Arial" w:eastAsia="Arial" w:hAnsi="Arial"/>
          <w:sz w:val="22"/>
          <w:szCs w:val="22"/>
        </w:rPr>
        <w:t xml:space="preserve">Users — id, username, email, password hash, OAuth provider, created_at, preferences (theme, sound)</w:t>
      </w:r>
    </w:p>
    <w:p>
      <w:pPr>
        <w:pStyle w:val="ListParagraph"/>
        <w:numPr>
          <w:ilvl w:val="0"/>
          <w:numId w:val="2"/>
        </w:numPr>
      </w:pPr>
      <w:r>
        <w:rPr>
          <w:rFonts w:ascii="Arial" w:cs="Arial" w:eastAsia="Arial" w:hAnsi="Arial"/>
          <w:sz w:val="22"/>
          <w:szCs w:val="22"/>
        </w:rPr>
        <w:t xml:space="preserve">Games — id, player1_id, player2_id (or 'AI'), winner_id, mode (PvP/PvAI), ai_implementation_id (if PvAI), difficulty (if PvAI), outcome, total_moves, duration_ms, started_at, ended_at</w:t>
      </w:r>
    </w:p>
    <w:p>
      <w:pPr>
        <w:pStyle w:val="ListParagraph"/>
        <w:numPr>
          <w:ilvl w:val="0"/>
          <w:numId w:val="2"/>
        </w:numPr>
      </w:pPr>
      <w:r>
        <w:rPr>
          <w:rFonts w:ascii="Arial" w:cs="Arial" w:eastAsia="Arial" w:hAnsi="Arial"/>
          <w:sz w:val="22"/>
          <w:szCs w:val="22"/>
        </w:rPr>
        <w:t xml:space="preserve">Moves — id, game_id, move_number, player ('human' | 'ai'), board_state (JSON), cell_index, computation_ms (AI moves only), timestamp</w:t>
      </w:r>
    </w:p>
    <w:p>
      <w:pPr>
        <w:pStyle w:val="ListParagraph"/>
        <w:numPr>
          <w:ilvl w:val="0"/>
          <w:numId w:val="2"/>
        </w:numPr>
      </w:pPr>
      <w:r>
        <w:rPr>
          <w:rFonts w:ascii="Arial" w:cs="Arial" w:eastAsia="Arial" w:hAnsi="Arial"/>
          <w:sz w:val="22"/>
          <w:szCs w:val="22"/>
        </w:rPr>
        <w:t xml:space="preserve">AI Errors — id, game_id, move_number, implementation_id, error_type, message, stack_trace, timestamp</w:t>
      </w:r>
    </w:p>
    <w:p>
      <w:pPr>
        <w:pStyle w:val="ListParagraph"/>
        <w:numPr>
          <w:ilvl w:val="0"/>
          <w:numId w:val="2"/>
        </w:numPr>
      </w:pPr>
      <w:r>
        <w:rPr>
          <w:rFonts w:ascii="Arial" w:cs="Arial" w:eastAsia="Arial" w:hAnsi="Arial"/>
          <w:sz w:val="22"/>
          <w:szCs w:val="22"/>
        </w:rPr>
        <w:t xml:space="preserve">Stats — win/loss/draw counts per user (materialized or computed from Games)</w:t>
      </w:r>
    </w:p>
    <w:p>
      <w:r>
        <w:t xml:space="preserve"/>
      </w:r>
    </w:p>
    <w:p>
      <w:pPr>
        <w:pStyle w:val="Heading2"/>
      </w:pPr>
      <w:r>
        <w:rPr>
          <w:rFonts w:ascii="Arial" w:cs="Arial" w:eastAsia="Arial" w:hAnsi="Arial"/>
          <w:b/>
          <w:bCs/>
          <w:color w:val="2E5090"/>
          <w:sz w:val="26"/>
          <w:szCs w:val="26"/>
        </w:rPr>
        <w:t xml:space="preserve">6.2 Database Engine</w:t>
      </w:r>
    </w:p>
    <w:p>
      <w:pPr>
        <w:spacing w:after="120"/>
      </w:pPr>
      <w:r>
        <w:rPr>
          <w:rFonts w:ascii="Arial" w:cs="Arial" w:eastAsia="Arial" w:hAnsi="Arial"/>
          <w:sz w:val="22"/>
          <w:szCs w:val="22"/>
        </w:rPr>
        <w:t xml:space="preserve">The data model is relational with clear foreign key relationships (users → games → stats). The query patterns are straightforward: user lookups, game inserts, leaderboard aggregations. A relational database is the right fit.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 (AWS RDS / Aurora)</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MongoDB Atlas</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PlanetScale (MySQL)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Data model fit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 relational, strong joins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Moderate — document model less natural for relational data</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 relational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Managed cloud option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RDS / Aurora Serverless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Atlas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PlanetScale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JS/Node.js ecosystem</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(Prisma, pg)</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(Mongoose)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Good (Prisma)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Scaling at target 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Easily handles hundreds of concurrent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Easily handles hundreds of concurrent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Easily handles hundreds of concurrent users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Operational simplicity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with managed RDS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with Atlas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with PlanetScale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PostgreSQL via AWS RDS (or Aurora Serverless v2 for automatic scaling). Prisma as the ORM for type-safe queries and clean schema migrations. This combination is mature, well-supported in the Node.js ecosystem, and straightforward to operate at this scale.</w:t>
      </w:r>
    </w:p>
    <w:p>
      <w:r>
        <w:t xml:space="preserve"/>
      </w:r>
    </w:p>
    <w:p>
      <w:pPr>
        <w:pStyle w:val="Heading1"/>
      </w:pPr>
      <w:r>
        <w:rPr>
          <w:rFonts w:ascii="Arial" w:cs="Arial" w:eastAsia="Arial" w:hAnsi="Arial"/>
          <w:b/>
          <w:bCs/>
          <w:color w:val="1F3864"/>
          <w:sz w:val="32"/>
          <w:szCs w:val="32"/>
        </w:rPr>
        <w:t xml:space="preserve">7. Authentication</w:t>
      </w:r>
    </w:p>
    <w:p>
      <w:pPr>
        <w:pStyle w:val="Heading2"/>
      </w:pPr>
      <w:r>
        <w:rPr>
          <w:rFonts w:ascii="Arial" w:cs="Arial" w:eastAsia="Arial" w:hAnsi="Arial"/>
          <w:b/>
          <w:bCs/>
          <w:color w:val="2E5090"/>
          <w:sz w:val="26"/>
          <w:szCs w:val="26"/>
        </w:rPr>
        <w:t xml:space="preserve">7.1 Requirements Recap</w:t>
      </w:r>
    </w:p>
    <w:p>
      <w:pPr>
        <w:pStyle w:val="ListParagraph"/>
        <w:numPr>
          <w:ilvl w:val="0"/>
          <w:numId w:val="2"/>
        </w:numPr>
      </w:pPr>
      <w:r>
        <w:rPr>
          <w:rFonts w:ascii="Arial" w:cs="Arial" w:eastAsia="Arial" w:hAnsi="Arial"/>
          <w:sz w:val="22"/>
          <w:szCs w:val="22"/>
        </w:rPr>
        <w:t xml:space="preserve">Email/password registration and login.</w:t>
      </w:r>
    </w:p>
    <w:p>
      <w:pPr>
        <w:pStyle w:val="ListParagraph"/>
        <w:numPr>
          <w:ilvl w:val="0"/>
          <w:numId w:val="2"/>
        </w:numPr>
      </w:pPr>
      <w:r>
        <w:rPr>
          <w:rFonts w:ascii="Arial" w:cs="Arial" w:eastAsia="Arial" w:hAnsi="Arial"/>
          <w:sz w:val="22"/>
          <w:szCs w:val="22"/>
        </w:rPr>
        <w:t xml:space="preserve">OAuth login via Google and Apple (both required).</w:t>
      </w:r>
    </w:p>
    <w:p>
      <w:pPr>
        <w:pStyle w:val="ListParagraph"/>
        <w:numPr>
          <w:ilvl w:val="0"/>
          <w:numId w:val="2"/>
        </w:numPr>
      </w:pPr>
      <w:r>
        <w:rPr>
          <w:rFonts w:ascii="Arial" w:cs="Arial" w:eastAsia="Arial" w:hAnsi="Arial"/>
          <w:sz w:val="22"/>
          <w:szCs w:val="22"/>
        </w:rPr>
        <w:t xml:space="preserve">Guest play must remain available without an account.</w:t>
      </w:r>
    </w:p>
    <w:p>
      <w:pPr>
        <w:pStyle w:val="ListParagraph"/>
        <w:numPr>
          <w:ilvl w:val="0"/>
          <w:numId w:val="2"/>
        </w:numPr>
      </w:pPr>
      <w:r>
        <w:rPr>
          <w:rFonts w:ascii="Arial" w:cs="Arial" w:eastAsia="Arial" w:hAnsi="Arial"/>
          <w:sz w:val="22"/>
          <w:szCs w:val="22"/>
        </w:rPr>
        <w:t xml:space="preserve">Authenticated sessions must persist across browser sessions.</w:t>
      </w:r>
    </w:p>
    <w:p>
      <w:r>
        <w:t xml:space="preserve"/>
      </w:r>
    </w:p>
    <w:p>
      <w:pPr>
        <w:pStyle w:val="Heading2"/>
      </w:pPr>
      <w:r>
        <w:rPr>
          <w:rFonts w:ascii="Arial" w:cs="Arial" w:eastAsia="Arial" w:hAnsi="Arial"/>
          <w:b/>
          <w:bCs/>
          <w:color w:val="2E5090"/>
          <w:sz w:val="26"/>
          <w:szCs w:val="26"/>
        </w:rPr>
        <w:t xml:space="preserve">7.2 Approach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Auth0 / Clerk (Managed)</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 Cognito</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 JWT (self-built)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Setup complexity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Very low — hosted UI + SDK</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Moderate — AWS config overhead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 build everything from scratch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OAuth 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(Google, Apple, GitHub, etc.)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(Google, Apple,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implementation per provider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Cost at scale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Free tier generous; paid above ~7,500 MAU</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Low cost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Infrastructure cost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Node.js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control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Operational burden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None — fully managed</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Low — managed by AWS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 security-critical, must be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c>
          <w:tcPr>
            <w:tcW w:type="dxa" w:w="2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Rejected</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Clerk for authentication. Clerk provides a fully managed auth service with built-in React components, Google and Apple OAuth support, session management, and a generous free tier well suited to this scale. It eliminates security risk from a custom implementation and integrates cleanly with Node.js backends via JWT verification.</w:t>
      </w:r>
    </w:p>
    <w:p>
      <w:r>
        <w:t xml:space="preserve"/>
      </w:r>
    </w:p>
    <w:p>
      <w:pPr>
        <w:pStyle w:val="Heading1"/>
      </w:pPr>
      <w:r>
        <w:rPr>
          <w:rFonts w:ascii="Arial" w:cs="Arial" w:eastAsia="Arial" w:hAnsi="Arial"/>
          <w:b/>
          <w:bCs/>
          <w:color w:val="1F3864"/>
          <w:sz w:val="32"/>
          <w:szCs w:val="32"/>
        </w:rPr>
        <w:t xml:space="preserve">8. Hosting &amp; Infrastructure</w:t>
      </w:r>
    </w:p>
    <w:p>
      <w:pPr>
        <w:pStyle w:val="Heading2"/>
      </w:pPr>
      <w:r>
        <w:rPr>
          <w:rFonts w:ascii="Arial" w:cs="Arial" w:eastAsia="Arial" w:hAnsi="Arial"/>
          <w:b/>
          <w:bCs/>
          <w:color w:val="2E5090"/>
          <w:sz w:val="26"/>
          <w:szCs w:val="26"/>
        </w:rPr>
        <w:t xml:space="preserve">8.1 Frontend Hosting</w:t>
      </w:r>
    </w:p>
    <w:p>
      <w:pPr>
        <w:spacing w:after="120"/>
      </w:pPr>
      <w:r>
        <w:rPr>
          <w:rFonts w:ascii="Arial" w:cs="Arial" w:eastAsia="Arial" w:hAnsi="Arial"/>
          <w:sz w:val="22"/>
          <w:szCs w:val="22"/>
        </w:rPr>
        <w:t xml:space="preserve">The React SPA compiles to a static bundle and should be served from a CDN for low global latency.</w:t>
      </w:r>
    </w:p>
    <w:p>
      <w:pPr>
        <w:pBdr>
          <w:left w:val="single" w:color="1A5C2A" w:sz="12" w:space="8"/>
        </w:pBdr>
        <w:spacing w:after="120"/>
        <w:ind w:left="360"/>
      </w:pPr>
      <w:r>
        <w:rPr>
          <w:rFonts w:ascii="Arial" w:cs="Arial" w:eastAsia="Arial" w:hAnsi="Arial"/>
          <w:b/>
          <w:bCs/>
          <w:color w:val="1A5C2A"/>
          <w:sz w:val="20"/>
          <w:szCs w:val="20"/>
        </w:rPr>
        <w:t xml:space="preserve">✔ Recommendation: AWS S3 + CloudFront. The compiled Vite build is deployed to S3 and served globally via CloudFront. This is cost-effective, highly available, and requires minimal operational overhead.</w:t>
      </w:r>
    </w:p>
    <w:p>
      <w:r>
        <w:t xml:space="preserve"/>
      </w:r>
    </w:p>
    <w:p>
      <w:pPr>
        <w:pStyle w:val="Heading2"/>
      </w:pPr>
      <w:r>
        <w:rPr>
          <w:rFonts w:ascii="Arial" w:cs="Arial" w:eastAsia="Arial" w:hAnsi="Arial"/>
          <w:b/>
          <w:bCs/>
          <w:color w:val="2E5090"/>
          <w:sz w:val="26"/>
          <w:szCs w:val="26"/>
        </w:rPr>
        <w:t xml:space="preserve">8.2 Backend Hosting</w:t>
      </w:r>
    </w:p>
    <w:p>
      <w:pPr>
        <w:spacing w:after="120"/>
      </w:pPr>
      <w:r>
        <w:rPr>
          <w:rFonts w:ascii="Arial" w:cs="Arial" w:eastAsia="Arial" w:hAnsi="Arial"/>
          <w:sz w:val="22"/>
          <w:szCs w:val="22"/>
        </w:rPr>
        <w:t xml:space="preserve">The Node.js API and Socket.io server require a persistent process (not serverless) due to the stateful nature of WebSocket connections.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 ECS (Fargate)</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 Elastic Beanstalk</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Railway / Render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WebSocket support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Full — persistent containers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Operational 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container-based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PaaS abstraction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 simple deploy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Excellent — auto-scaling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ecosystem 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Independent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Production-grade, scalable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Simpler AWS deployment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Rapid development / smaller teams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AWS Elastic Beanstalk for backend hosting. Beanstalk's PaaS abstraction reduces infrastructure configuration overhead while remaining fully within the AWS ecosystem. It supports WebSocket connections and provides sufficient scalability at the target scale of hundreds of concurrent users.</w:t>
      </w:r>
    </w:p>
    <w:p>
      <w:r>
        <w:t xml:space="preserve"/>
      </w:r>
    </w:p>
    <w:p>
      <w:pPr>
        <w:pStyle w:val="Heading2"/>
      </w:pPr>
      <w:r>
        <w:rPr>
          <w:rFonts w:ascii="Arial" w:cs="Arial" w:eastAsia="Arial" w:hAnsi="Arial"/>
          <w:b/>
          <w:bCs/>
          <w:color w:val="2E5090"/>
          <w:sz w:val="26"/>
          <w:szCs w:val="26"/>
        </w:rPr>
        <w:t xml:space="preserve">8.3 Environment Strategy</w:t>
      </w:r>
    </w:p>
    <w:p>
      <w:pPr>
        <w:spacing w:after="120"/>
      </w:pPr>
      <w:r>
        <w:rPr>
          <w:rFonts w:ascii="Arial" w:cs="Arial" w:eastAsia="Arial" w:hAnsi="Arial"/>
          <w:sz w:val="22"/>
          <w:szCs w:val="22"/>
        </w:rPr>
        <w:t xml:space="preserve">Three environments are defined: Local (development and initial testing), Staging, and Production. The entire system must be fully runnable on a single macOS machine before any cloud deployment is undertaken.</w:t>
      </w:r>
    </w:p>
    <w:p>
      <w:r>
        <w:t xml:space="preserve"/>
      </w:r>
    </w:p>
    <w:p>
      <w:pPr>
        <w:pStyle w:val="Heading3"/>
      </w:pPr>
      <w:r>
        <w:rPr>
          <w:rFonts w:ascii="Arial" w:cs="Arial" w:eastAsia="Arial" w:hAnsi="Arial"/>
          <w:b/>
          <w:bCs/>
          <w:color w:val="444444"/>
          <w:sz w:val="24"/>
          <w:szCs w:val="24"/>
        </w:rPr>
        <w:t xml:space="preserve">Local (Mac — Single Machine)</w:t>
      </w:r>
    </w:p>
    <w:p>
      <w:pPr>
        <w:spacing w:after="120"/>
      </w:pPr>
      <w:r>
        <w:rPr>
          <w:rFonts w:ascii="Arial" w:cs="Arial" w:eastAsia="Arial" w:hAnsi="Arial"/>
          <w:sz w:val="22"/>
          <w:szCs w:val="22"/>
        </w:rPr>
        <w:t xml:space="preserve">All services run locally on one macOS computer during development and initial testing. No AWS account or cloud services are required at this stage. The goal is a zero-friction setup that any developer can spin up with a single command.</w:t>
      </w:r>
    </w:p>
    <w:p>
      <w:pPr>
        <w:pStyle w:val="ListParagraph"/>
        <w:numPr>
          <w:ilvl w:val="0"/>
          <w:numId w:val="2"/>
        </w:numPr>
      </w:pPr>
      <w:r>
        <w:rPr>
          <w:rFonts w:ascii="Arial" w:cs="Arial" w:eastAsia="Arial" w:hAnsi="Arial"/>
          <w:sz w:val="22"/>
          <w:szCs w:val="22"/>
        </w:rPr>
        <w:t xml:space="preserve">Frontend — Vite dev server running on localhost:5173. Hot module replacement enabled for rapid iteration.</w:t>
      </w:r>
    </w:p>
    <w:p>
      <w:pPr>
        <w:pStyle w:val="ListParagraph"/>
        <w:numPr>
          <w:ilvl w:val="0"/>
          <w:numId w:val="2"/>
        </w:numPr>
      </w:pPr>
      <w:r>
        <w:rPr>
          <w:rFonts w:ascii="Arial" w:cs="Arial" w:eastAsia="Arial" w:hAnsi="Arial"/>
          <w:sz w:val="22"/>
          <w:szCs w:val="22"/>
        </w:rPr>
        <w:t xml:space="preserve">Backend (API + Socket.io) — Node.js / Express process running on localhost:3000. Nodemon for auto-restart on file changes.</w:t>
      </w:r>
    </w:p>
    <w:p>
      <w:pPr>
        <w:pStyle w:val="ListParagraph"/>
        <w:numPr>
          <w:ilvl w:val="0"/>
          <w:numId w:val="2"/>
        </w:numPr>
      </w:pPr>
      <w:r>
        <w:rPr>
          <w:rFonts w:ascii="Arial" w:cs="Arial" w:eastAsia="Arial" w:hAnsi="Arial"/>
          <w:sz w:val="22"/>
          <w:szCs w:val="22"/>
        </w:rPr>
        <w:t xml:space="preserve">Database — PostgreSQL running locally. Recommended install via Homebrew (brew install postgresql) or as a Docker container.</w:t>
      </w:r>
    </w:p>
    <w:p>
      <w:pPr>
        <w:pStyle w:val="ListParagraph"/>
        <w:numPr>
          <w:ilvl w:val="0"/>
          <w:numId w:val="2"/>
        </w:numPr>
      </w:pPr>
      <w:r>
        <w:rPr>
          <w:rFonts w:ascii="Arial" w:cs="Arial" w:eastAsia="Arial" w:hAnsi="Arial"/>
          <w:sz w:val="22"/>
          <w:szCs w:val="22"/>
        </w:rPr>
        <w:t xml:space="preserve">Redis — Redis running locally for Socket.io adapter. Recommended install via Homebrew (brew install redis) or as a Docker container.</w:t>
      </w:r>
    </w:p>
    <w:p>
      <w:pPr>
        <w:pStyle w:val="ListParagraph"/>
        <w:numPr>
          <w:ilvl w:val="0"/>
          <w:numId w:val="2"/>
        </w:numPr>
      </w:pPr>
      <w:r>
        <w:rPr>
          <w:rFonts w:ascii="Arial" w:cs="Arial" w:eastAsia="Arial" w:hAnsi="Arial"/>
          <w:sz w:val="22"/>
          <w:szCs w:val="22"/>
        </w:rPr>
        <w:t xml:space="preserve">Auth — Clerk provides a development-mode instance with no production credentials required. A free Clerk dev account is sufficient.</w:t>
      </w:r>
    </w:p>
    <w:p>
      <w:pPr>
        <w:pStyle w:val="ListParagraph"/>
        <w:numPr>
          <w:ilvl w:val="0"/>
          <w:numId w:val="2"/>
        </w:numPr>
      </w:pPr>
      <w:r>
        <w:rPr>
          <w:rFonts w:ascii="Arial" w:cs="Arial" w:eastAsia="Arial" w:hAnsi="Arial"/>
          <w:sz w:val="22"/>
          <w:szCs w:val="22"/>
        </w:rPr>
        <w:t xml:space="preserve">All services started together via a single npm run dev:all command using concurrently, or via Docker Compose if the developer prefers containerized local setup.</w:t>
      </w:r>
    </w:p>
    <w:p>
      <w:pPr>
        <w:pStyle w:val="ListParagraph"/>
        <w:numPr>
          <w:ilvl w:val="0"/>
          <w:numId w:val="2"/>
        </w:numPr>
      </w:pPr>
      <w:r>
        <w:rPr>
          <w:rFonts w:ascii="Arial" w:cs="Arial" w:eastAsia="Arial" w:hAnsi="Arial"/>
          <w:sz w:val="22"/>
          <w:szCs w:val="22"/>
        </w:rPr>
        <w:t xml:space="preserve">Environment variables managed via a .env file at the repo root. A .env.example template will be committed to the repository.</w:t>
      </w:r>
    </w:p>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Docker Compose as the recommended local setup path. A single docker-compose.yml defines all services (frontend, backend, Postgres, Redis) allowing the entire stack to be started with docker compose up. Docker Desktop for Mac is the only prerequisite. This mirrors the production topology and eliminates 'works on my machine' issues.</w:t>
      </w:r>
    </w:p>
    <w:p>
      <w:pPr>
        <w:pBdr>
          <w:left w:val="single" w:color="2E5090" w:sz="12" w:space="8"/>
        </w:pBdr>
        <w:spacing w:after="120"/>
        <w:ind w:left="360"/>
      </w:pPr>
      <w:r>
        <w:rPr>
          <w:rFonts w:ascii="Arial" w:cs="Arial" w:eastAsia="Arial" w:hAnsi="Arial"/>
          <w:i/>
          <w:iCs/>
          <w:color w:val="2E5090"/>
          <w:sz w:val="20"/>
          <w:szCs w:val="20"/>
        </w:rPr>
        <w:t xml:space="preserve">Clerk's development instance runs against Clerk's cloud even in local mode — this is the only external dependency during local development and requires an internet connection.</w:t>
      </w:r>
    </w:p>
    <w:p>
      <w:r>
        <w:t xml:space="preserve"/>
      </w:r>
    </w:p>
    <w:p>
      <w:pPr>
        <w:pStyle w:val="Heading3"/>
      </w:pPr>
      <w:r>
        <w:rPr>
          <w:rFonts w:ascii="Arial" w:cs="Arial" w:eastAsia="Arial" w:hAnsi="Arial"/>
          <w:b/>
          <w:bCs/>
          <w:color w:val="444444"/>
          <w:sz w:val="24"/>
          <w:szCs w:val="24"/>
        </w:rPr>
        <w:t xml:space="preserve">Staging</w:t>
      </w:r>
    </w:p>
    <w:p>
      <w:pPr>
        <w:pStyle w:val="ListParagraph"/>
        <w:numPr>
          <w:ilvl w:val="0"/>
          <w:numId w:val="2"/>
        </w:numPr>
      </w:pPr>
      <w:r>
        <w:rPr>
          <w:rFonts w:ascii="Arial" w:cs="Arial" w:eastAsia="Arial" w:hAnsi="Arial"/>
          <w:sz w:val="22"/>
          <w:szCs w:val="22"/>
        </w:rPr>
        <w:t xml:space="preserve">Full AWS cloud deployment mirroring production topology.</w:t>
      </w:r>
    </w:p>
    <w:p>
      <w:pPr>
        <w:pStyle w:val="ListParagraph"/>
        <w:numPr>
          <w:ilvl w:val="0"/>
          <w:numId w:val="2"/>
        </w:numPr>
      </w:pPr>
      <w:r>
        <w:rPr>
          <w:rFonts w:ascii="Arial" w:cs="Arial" w:eastAsia="Arial" w:hAnsi="Arial"/>
          <w:sz w:val="22"/>
          <w:szCs w:val="22"/>
        </w:rPr>
        <w:t xml:space="preserve">Used for QA, integration testing, and pre-release validation.</w:t>
      </w:r>
    </w:p>
    <w:p>
      <w:pPr>
        <w:pStyle w:val="ListParagraph"/>
        <w:numPr>
          <w:ilvl w:val="0"/>
          <w:numId w:val="2"/>
        </w:numPr>
      </w:pPr>
      <w:r>
        <w:rPr>
          <w:rFonts w:ascii="Arial" w:cs="Arial" w:eastAsia="Arial" w:hAnsi="Arial"/>
          <w:sz w:val="22"/>
          <w:szCs w:val="22"/>
        </w:rPr>
        <w:t xml:space="preserve">Deployed automatically on merge to the staging branch via GitHub Actions.</w:t>
      </w:r>
    </w:p>
    <w:p>
      <w:r>
        <w:t xml:space="preserve"/>
      </w:r>
    </w:p>
    <w:p>
      <w:pPr>
        <w:pStyle w:val="Heading3"/>
      </w:pPr>
      <w:r>
        <w:rPr>
          <w:rFonts w:ascii="Arial" w:cs="Arial" w:eastAsia="Arial" w:hAnsi="Arial"/>
          <w:b/>
          <w:bCs/>
          <w:color w:val="444444"/>
          <w:sz w:val="24"/>
          <w:szCs w:val="24"/>
        </w:rPr>
        <w:t xml:space="preserve">Production</w:t>
      </w:r>
    </w:p>
    <w:p>
      <w:pPr>
        <w:pStyle w:val="ListParagraph"/>
        <w:numPr>
          <w:ilvl w:val="0"/>
          <w:numId w:val="2"/>
        </w:numPr>
      </w:pPr>
      <w:r>
        <w:rPr>
          <w:rFonts w:ascii="Arial" w:cs="Arial" w:eastAsia="Arial" w:hAnsi="Arial"/>
          <w:sz w:val="22"/>
          <w:szCs w:val="22"/>
        </w:rPr>
        <w:t xml:space="preserve">AWS Elastic Beanstalk (backend API + Socket.io server).</w:t>
      </w:r>
    </w:p>
    <w:p>
      <w:pPr>
        <w:pStyle w:val="ListParagraph"/>
        <w:numPr>
          <w:ilvl w:val="0"/>
          <w:numId w:val="2"/>
        </w:numPr>
      </w:pPr>
      <w:r>
        <w:rPr>
          <w:rFonts w:ascii="Arial" w:cs="Arial" w:eastAsia="Arial" w:hAnsi="Arial"/>
          <w:sz w:val="22"/>
          <w:szCs w:val="22"/>
        </w:rPr>
        <w:t xml:space="preserve">AWS S3 + CloudFront (frontend static bundle).</w:t>
      </w:r>
    </w:p>
    <w:p>
      <w:pPr>
        <w:pStyle w:val="ListParagraph"/>
        <w:numPr>
          <w:ilvl w:val="0"/>
          <w:numId w:val="2"/>
        </w:numPr>
      </w:pPr>
      <w:r>
        <w:rPr>
          <w:rFonts w:ascii="Arial" w:cs="Arial" w:eastAsia="Arial" w:hAnsi="Arial"/>
          <w:sz w:val="22"/>
          <w:szCs w:val="22"/>
        </w:rPr>
        <w:t xml:space="preserve">AWS RDS PostgreSQL (database).</w:t>
      </w:r>
    </w:p>
    <w:p>
      <w:pPr>
        <w:pStyle w:val="ListParagraph"/>
        <w:numPr>
          <w:ilvl w:val="0"/>
          <w:numId w:val="2"/>
        </w:numPr>
      </w:pPr>
      <w:r>
        <w:rPr>
          <w:rFonts w:ascii="Arial" w:cs="Arial" w:eastAsia="Arial" w:hAnsi="Arial"/>
          <w:sz w:val="22"/>
          <w:szCs w:val="22"/>
        </w:rPr>
        <w:t xml:space="preserve">AWS ElastiCache Redis (Socket.io adapter).</w:t>
      </w:r>
    </w:p>
    <w:p>
      <w:pPr>
        <w:pStyle w:val="ListParagraph"/>
        <w:numPr>
          <w:ilvl w:val="0"/>
          <w:numId w:val="2"/>
        </w:numPr>
      </w:pPr>
      <w:r>
        <w:rPr>
          <w:rFonts w:ascii="Arial" w:cs="Arial" w:eastAsia="Arial" w:hAnsi="Arial"/>
          <w:sz w:val="22"/>
          <w:szCs w:val="22"/>
        </w:rPr>
        <w:t xml:space="preserve">Clerk production instance (authentication).</w:t>
      </w:r>
    </w:p>
    <w:p>
      <w:pPr>
        <w:pStyle w:val="ListParagraph"/>
        <w:numPr>
          <w:ilvl w:val="0"/>
          <w:numId w:val="2"/>
        </w:numPr>
      </w:pPr>
      <w:r>
        <w:rPr>
          <w:rFonts w:ascii="Arial" w:cs="Arial" w:eastAsia="Arial" w:hAnsi="Arial"/>
          <w:sz w:val="22"/>
          <w:szCs w:val="22"/>
        </w:rPr>
        <w:t xml:space="preserve">Deployed on merge to main via GitHub Actions after staging sign-off.</w:t>
      </w:r>
    </w:p>
    <w:p>
      <w:r>
        <w:t xml:space="preserve"/>
      </w:r>
    </w:p>
    <w:p>
      <w:pPr>
        <w:pStyle w:val="Heading2"/>
      </w:pPr>
      <w:r>
        <w:rPr>
          <w:rFonts w:ascii="Arial" w:cs="Arial" w:eastAsia="Arial" w:hAnsi="Arial"/>
          <w:b/>
          <w:bCs/>
          <w:color w:val="2E5090"/>
          <w:sz w:val="26"/>
          <w:szCs w:val="26"/>
        </w:rPr>
        <w:t xml:space="preserve">8.4 CI/CD</w:t>
      </w:r>
    </w:p>
    <w:p>
      <w:pPr>
        <w:pBdr>
          <w:left w:val="single" w:color="1A5C2A" w:sz="12" w:space="8"/>
        </w:pBdr>
        <w:spacing w:after="120"/>
        <w:ind w:left="360"/>
      </w:pPr>
      <w:r>
        <w:rPr>
          <w:rFonts w:ascii="Arial" w:cs="Arial" w:eastAsia="Arial" w:hAnsi="Arial"/>
          <w:b/>
          <w:bCs/>
          <w:color w:val="1A5C2A"/>
          <w:sz w:val="20"/>
          <w:szCs w:val="20"/>
        </w:rPr>
        <w:t xml:space="preserve">✔ Recommendation: GitHub Actions for CI/CD pipelines. On merge to main: run tests, build backend bundle, deploy to Elastic Beanstalk via the AWS EB CLI. Frontend build deployed to S3 and CloudFront cache invalidated.</w:t>
      </w:r>
    </w:p>
    <w:p>
      <w:r>
        <w:t xml:space="preserve"/>
      </w:r>
    </w:p>
    <w:p>
      <w:pPr>
        <w:pStyle w:val="Heading1"/>
      </w:pPr>
      <w:r>
        <w:rPr>
          <w:rFonts w:ascii="Arial" w:cs="Arial" w:eastAsia="Arial" w:hAnsi="Arial"/>
          <w:b/>
          <w:bCs/>
          <w:color w:val="1F3864"/>
          <w:sz w:val="32"/>
          <w:szCs w:val="32"/>
        </w:rPr>
        <w:t xml:space="preserve">9. Logging System</w:t>
      </w:r>
    </w:p>
    <w:p>
      <w:pPr>
        <w:spacing w:after="120"/>
      </w:pPr>
      <w:r>
        <w:rPr>
          <w:rFonts w:ascii="Arial" w:cs="Arial" w:eastAsia="Arial" w:hAnsi="Arial"/>
          <w:sz w:val="22"/>
          <w:szCs w:val="22"/>
        </w:rPr>
        <w:t xml:space="preserve">The application requires an integrated, full-stack logging system covering both frontend and backend. Logs must be centrally collected, filterable by level and source, and accessible via a dedicated UI — eliminating the need to open browser developer tools or SSH into servers to diagnose issues.</w:t>
      </w:r>
    </w:p>
    <w:p>
      <w:r>
        <w:t xml:space="preserve"/>
      </w:r>
    </w:p>
    <w:p>
      <w:pPr>
        <w:pStyle w:val="Heading2"/>
      </w:pPr>
      <w:r>
        <w:rPr>
          <w:rFonts w:ascii="Arial" w:cs="Arial" w:eastAsia="Arial" w:hAnsi="Arial"/>
          <w:b/>
          <w:bCs/>
          <w:color w:val="2E5090"/>
          <w:sz w:val="26"/>
          <w:szCs w:val="26"/>
        </w:rPr>
        <w:t xml:space="preserve">9.1 Log Levels</w:t>
      </w:r>
    </w:p>
    <w:p>
      <w:pPr>
        <w:spacing w:after="120"/>
      </w:pPr>
      <w:r>
        <w:rPr>
          <w:rFonts w:ascii="Arial" w:cs="Arial" w:eastAsia="Arial" w:hAnsi="Arial"/>
          <w:sz w:val="22"/>
          <w:szCs w:val="22"/>
        </w:rPr>
        <w:t xml:space="preserve">Five log levels are defined, in ascending order of severity. Each level is independently toggleable at runtime without redeployment: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rPr>
          <w:tblHeader/>
        </w:trPr>
        <w:tc>
          <w:tcPr>
            <w:tcW w:type="dxa" w:w="14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DEBUG</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Detailed diagnostic output for development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AI engine move evaluation, Socket.io event payloads, Prisma query details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operational events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logged in, game room created, move submitted, game ended</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WARN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Non-fatal issues requiring attention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Reconnection attempt, slow AI response, deprecated API usage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Failures that affect functionality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query failed, auth token invalid, AI service exception</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FATAL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Critical failures causing service disruption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Server crash, unhandled exception, Redis connection lost</w:t>
            </w:r>
          </w:p>
        </w:tc>
      </w:tr>
    </w:tbl>
    <w:p>
      <w:r>
        <w:t xml:space="preserve"/>
      </w:r>
    </w:p>
    <w:p>
      <w:pPr>
        <w:pStyle w:val="Heading2"/>
      </w:pPr>
      <w:r>
        <w:rPr>
          <w:rFonts w:ascii="Arial" w:cs="Arial" w:eastAsia="Arial" w:hAnsi="Arial"/>
          <w:b/>
          <w:bCs/>
          <w:color w:val="2E5090"/>
          <w:sz w:val="26"/>
          <w:szCs w:val="26"/>
        </w:rPr>
        <w:t xml:space="preserve">9.2 Log Sources</w:t>
      </w:r>
    </w:p>
    <w:p>
      <w:pPr>
        <w:spacing w:after="120"/>
      </w:pPr>
      <w:r>
        <w:rPr>
          <w:rFonts w:ascii="Arial" w:cs="Arial" w:eastAsia="Arial" w:hAnsi="Arial"/>
          <w:sz w:val="22"/>
          <w:szCs w:val="22"/>
        </w:rPr>
        <w:t xml:space="preserve">Logs are collected from four distinct sources, each tagged with a source identifier on every entry:</w:t>
      </w:r>
    </w:p>
    <w:p>
      <w:pPr>
        <w:pStyle w:val="ListParagraph"/>
        <w:numPr>
          <w:ilvl w:val="0"/>
          <w:numId w:val="2"/>
        </w:numPr>
      </w:pPr>
      <w:r>
        <w:rPr>
          <w:rFonts w:ascii="Arial" w:cs="Arial" w:eastAsia="Arial" w:hAnsi="Arial"/>
          <w:sz w:val="22"/>
          <w:szCs w:val="22"/>
        </w:rPr>
        <w:t xml:space="preserve">frontend — Browser client logs (React app). Replaces direct use of the browser console/devtools for debugging. All client-side events, errors, and state changes are forwarded to the central log store via a lightweight log transport (see 9.4).</w:t>
      </w:r>
    </w:p>
    <w:p>
      <w:pPr>
        <w:pStyle w:val="ListParagraph"/>
        <w:numPr>
          <w:ilvl w:val="0"/>
          <w:numId w:val="2"/>
        </w:numPr>
      </w:pPr>
      <w:r>
        <w:rPr>
          <w:rFonts w:ascii="Arial" w:cs="Arial" w:eastAsia="Arial" w:hAnsi="Arial"/>
          <w:sz w:val="22"/>
          <w:szCs w:val="22"/>
        </w:rPr>
        <w:t xml:space="preserve">api — Node.js / Express backend. Covers all HTTP request/response cycles, authentication events, and business logic.</w:t>
      </w:r>
    </w:p>
    <w:p>
      <w:pPr>
        <w:pStyle w:val="ListParagraph"/>
        <w:numPr>
          <w:ilvl w:val="0"/>
          <w:numId w:val="2"/>
        </w:numPr>
      </w:pPr>
      <w:r>
        <w:rPr>
          <w:rFonts w:ascii="Arial" w:cs="Arial" w:eastAsia="Arial" w:hAnsi="Arial"/>
          <w:sz w:val="22"/>
          <w:szCs w:val="22"/>
        </w:rPr>
        <w:t xml:space="preserve">realtime — Socket.io server. Covers all WebSocket connection events, room lifecycle, and game synchronization messages.</w:t>
      </w:r>
    </w:p>
    <w:p>
      <w:pPr>
        <w:pStyle w:val="ListParagraph"/>
        <w:numPr>
          <w:ilvl w:val="0"/>
          <w:numId w:val="2"/>
        </w:numPr>
      </w:pPr>
      <w:r>
        <w:rPr>
          <w:rFonts w:ascii="Arial" w:cs="Arial" w:eastAsia="Arial" w:hAnsi="Arial"/>
          <w:sz w:val="22"/>
          <w:szCs w:val="22"/>
        </w:rPr>
        <w:t xml:space="preserve">ai — AI service module. Covers all move requests, engine selection, response times, and any errors within the AI pipeline.</w:t>
      </w:r>
    </w:p>
    <w:p>
      <w:r>
        <w:t xml:space="preserve"/>
      </w:r>
    </w:p>
    <w:p>
      <w:pPr>
        <w:pStyle w:val="Heading2"/>
      </w:pPr>
      <w:r>
        <w:rPr>
          <w:rFonts w:ascii="Arial" w:cs="Arial" w:eastAsia="Arial" w:hAnsi="Arial"/>
          <w:b/>
          <w:bCs/>
          <w:color w:val="2E5090"/>
          <w:sz w:val="26"/>
          <w:szCs w:val="26"/>
        </w:rPr>
        <w:t xml:space="preserve">9.3 Log Entry Structure</w:t>
      </w:r>
    </w:p>
    <w:p>
      <w:pPr>
        <w:spacing w:after="120"/>
      </w:pPr>
      <w:r>
        <w:rPr>
          <w:rFonts w:ascii="Arial" w:cs="Arial" w:eastAsia="Arial" w:hAnsi="Arial"/>
          <w:sz w:val="22"/>
          <w:szCs w:val="22"/>
        </w:rPr>
        <w:t xml:space="preserve">Every log entry, regardless of source, will include the following standardised fields:</w:t>
      </w:r>
    </w:p>
    <w:p>
      <w:pPr>
        <w:pStyle w:val="ListParagraph"/>
        <w:numPr>
          <w:ilvl w:val="0"/>
          <w:numId w:val="2"/>
        </w:numPr>
      </w:pPr>
      <w:r>
        <w:rPr>
          <w:rFonts w:ascii="Arial" w:cs="Arial" w:eastAsia="Arial" w:hAnsi="Arial"/>
          <w:sz w:val="22"/>
          <w:szCs w:val="22"/>
        </w:rPr>
        <w:t xml:space="preserve">timestamp — ISO 8601 UTC timestamp</w:t>
      </w:r>
    </w:p>
    <w:p>
      <w:pPr>
        <w:pStyle w:val="ListParagraph"/>
        <w:numPr>
          <w:ilvl w:val="0"/>
          <w:numId w:val="2"/>
        </w:numPr>
      </w:pPr>
      <w:r>
        <w:rPr>
          <w:rFonts w:ascii="Arial" w:cs="Arial" w:eastAsia="Arial" w:hAnsi="Arial"/>
          <w:sz w:val="22"/>
          <w:szCs w:val="22"/>
        </w:rPr>
        <w:t xml:space="preserve">level — DEBUG | INFO | WARN | ERROR | FATAL</w:t>
      </w:r>
    </w:p>
    <w:p>
      <w:pPr>
        <w:pStyle w:val="ListParagraph"/>
        <w:numPr>
          <w:ilvl w:val="0"/>
          <w:numId w:val="2"/>
        </w:numPr>
      </w:pPr>
      <w:r>
        <w:rPr>
          <w:rFonts w:ascii="Arial" w:cs="Arial" w:eastAsia="Arial" w:hAnsi="Arial"/>
          <w:sz w:val="22"/>
          <w:szCs w:val="22"/>
        </w:rPr>
        <w:t xml:space="preserve">source — frontend | api | realtime | ai</w:t>
      </w:r>
    </w:p>
    <w:p>
      <w:pPr>
        <w:pStyle w:val="ListParagraph"/>
        <w:numPr>
          <w:ilvl w:val="0"/>
          <w:numId w:val="2"/>
        </w:numPr>
      </w:pPr>
      <w:r>
        <w:rPr>
          <w:rFonts w:ascii="Arial" w:cs="Arial" w:eastAsia="Arial" w:hAnsi="Arial"/>
          <w:sz w:val="22"/>
          <w:szCs w:val="22"/>
        </w:rPr>
        <w:t xml:space="preserve">message — human-readable description of the event</w:t>
      </w:r>
    </w:p>
    <w:p>
      <w:pPr>
        <w:pStyle w:val="ListParagraph"/>
        <w:numPr>
          <w:ilvl w:val="0"/>
          <w:numId w:val="2"/>
        </w:numPr>
      </w:pPr>
      <w:r>
        <w:rPr>
          <w:rFonts w:ascii="Arial" w:cs="Arial" w:eastAsia="Arial" w:hAnsi="Arial"/>
          <w:sz w:val="22"/>
          <w:szCs w:val="22"/>
        </w:rPr>
        <w:t xml:space="preserve">userId — authenticated user ID if available, null for guest/unauthenticated</w:t>
      </w:r>
    </w:p>
    <w:p>
      <w:pPr>
        <w:pStyle w:val="ListParagraph"/>
        <w:numPr>
          <w:ilvl w:val="0"/>
          <w:numId w:val="2"/>
        </w:numPr>
      </w:pPr>
      <w:r>
        <w:rPr>
          <w:rFonts w:ascii="Arial" w:cs="Arial" w:eastAsia="Arial" w:hAnsi="Arial"/>
          <w:sz w:val="22"/>
          <w:szCs w:val="22"/>
        </w:rPr>
        <w:t xml:space="preserve">sessionId — client session identifier for tracing a user's journey across entries</w:t>
      </w:r>
    </w:p>
    <w:p>
      <w:pPr>
        <w:pStyle w:val="ListParagraph"/>
        <w:numPr>
          <w:ilvl w:val="0"/>
          <w:numId w:val="2"/>
        </w:numPr>
      </w:pPr>
      <w:r>
        <w:rPr>
          <w:rFonts w:ascii="Arial" w:cs="Arial" w:eastAsia="Arial" w:hAnsi="Arial"/>
          <w:sz w:val="22"/>
          <w:szCs w:val="22"/>
        </w:rPr>
        <w:t xml:space="preserve">roomId — game room ID if the event is game-related, null otherwise</w:t>
      </w:r>
    </w:p>
    <w:p>
      <w:pPr>
        <w:pStyle w:val="ListParagraph"/>
        <w:numPr>
          <w:ilvl w:val="0"/>
          <w:numId w:val="2"/>
        </w:numPr>
      </w:pPr>
      <w:r>
        <w:rPr>
          <w:rFonts w:ascii="Arial" w:cs="Arial" w:eastAsia="Arial" w:hAnsi="Arial"/>
          <w:sz w:val="22"/>
          <w:szCs w:val="22"/>
        </w:rPr>
        <w:t xml:space="preserve">meta — optional structured JSON payload for additional context (e.g. board state, move index, error stack trace)</w:t>
      </w:r>
    </w:p>
    <w:p>
      <w:r>
        <w:t xml:space="preserve"/>
      </w:r>
    </w:p>
    <w:p>
      <w:pPr>
        <w:pStyle w:val="Heading2"/>
      </w:pPr>
      <w:r>
        <w:rPr>
          <w:rFonts w:ascii="Arial" w:cs="Arial" w:eastAsia="Arial" w:hAnsi="Arial"/>
          <w:b/>
          <w:bCs/>
          <w:color w:val="2E5090"/>
          <w:sz w:val="26"/>
          <w:szCs w:val="26"/>
        </w:rPr>
        <w:t xml:space="preserve">9.4 Frontend Log Transport</w:t>
      </w:r>
    </w:p>
    <w:p>
      <w:pPr>
        <w:spacing w:after="120"/>
      </w:pPr>
      <w:r>
        <w:rPr>
          <w:rFonts w:ascii="Arial" w:cs="Arial" w:eastAsia="Arial" w:hAnsi="Arial"/>
          <w:sz w:val="22"/>
          <w:szCs w:val="22"/>
        </w:rPr>
        <w:t xml:space="preserve">Frontend logs are not written to the browser console in production. Instead, a lightweight log transport module on the client batches log entries and ships them to a dedicated backend endpoint: POST /api/v1/logs. The backend writes them to the central log store with source tagged as 'frontend'.</w:t>
      </w:r>
    </w:p>
    <w:p>
      <w:pPr>
        <w:pStyle w:val="ListParagraph"/>
        <w:numPr>
          <w:ilvl w:val="0"/>
          <w:numId w:val="2"/>
        </w:numPr>
      </w:pPr>
      <w:r>
        <w:rPr>
          <w:rFonts w:ascii="Arial" w:cs="Arial" w:eastAsia="Arial" w:hAnsi="Arial"/>
          <w:sz w:val="22"/>
          <w:szCs w:val="22"/>
        </w:rPr>
        <w:t xml:space="preserve">In local development, logs are also mirrored to the browser console for convenience.</w:t>
      </w:r>
    </w:p>
    <w:p>
      <w:pPr>
        <w:pStyle w:val="ListParagraph"/>
        <w:numPr>
          <w:ilvl w:val="0"/>
          <w:numId w:val="2"/>
        </w:numPr>
      </w:pPr>
      <w:r>
        <w:rPr>
          <w:rFonts w:ascii="Arial" w:cs="Arial" w:eastAsia="Arial" w:hAnsi="Arial"/>
          <w:sz w:val="22"/>
          <w:szCs w:val="22"/>
        </w:rPr>
        <w:t xml:space="preserve">Log batches are sent on a configurable interval (default 5 seconds) or immediately for ERROR and FATAL entries.</w:t>
      </w:r>
    </w:p>
    <w:p>
      <w:pPr>
        <w:pStyle w:val="ListParagraph"/>
        <w:numPr>
          <w:ilvl w:val="0"/>
          <w:numId w:val="2"/>
        </w:numPr>
      </w:pPr>
      <w:r>
        <w:rPr>
          <w:rFonts w:ascii="Arial" w:cs="Arial" w:eastAsia="Arial" w:hAnsi="Arial"/>
          <w:sz w:val="22"/>
          <w:szCs w:val="22"/>
        </w:rPr>
        <w:t xml:space="preserve">If the transport fails (e.g. network offline), entries are queued in memory and retried.</w:t>
      </w:r>
    </w:p>
    <w:p>
      <w:pPr>
        <w:pBdr>
          <w:left w:val="single" w:color="1A5C2A" w:sz="12" w:space="8"/>
        </w:pBdr>
        <w:spacing w:after="120"/>
        <w:ind w:left="360"/>
      </w:pPr>
      <w:r>
        <w:rPr>
          <w:rFonts w:ascii="Arial" w:cs="Arial" w:eastAsia="Arial" w:hAnsi="Arial"/>
          <w:b/>
          <w:bCs/>
          <w:color w:val="1A5C2A"/>
          <w:sz w:val="20"/>
          <w:szCs w:val="20"/>
        </w:rPr>
        <w:t xml:space="preserve">✔ Recommendation: Use the pino logger library on the backend (fast, JSON-structured, low overhead) and a thin custom transport module on the frontend that wraps pino-compatible log levels and ships to POST /api/v1/logs.</w:t>
      </w:r>
    </w:p>
    <w:p>
      <w:r>
        <w:t xml:space="preserve"/>
      </w:r>
    </w:p>
    <w:p>
      <w:pPr>
        <w:pStyle w:val="Heading2"/>
      </w:pPr>
      <w:r>
        <w:rPr>
          <w:rFonts w:ascii="Arial" w:cs="Arial" w:eastAsia="Arial" w:hAnsi="Arial"/>
          <w:b/>
          <w:bCs/>
          <w:color w:val="2E5090"/>
          <w:sz w:val="26"/>
          <w:szCs w:val="26"/>
        </w:rPr>
        <w:t xml:space="preserve">9.5 Log Viewer UI</w:t>
      </w:r>
    </w:p>
    <w:p>
      <w:pPr>
        <w:spacing w:after="120"/>
      </w:pPr>
      <w:r>
        <w:rPr>
          <w:rFonts w:ascii="Arial" w:cs="Arial" w:eastAsia="Arial" w:hAnsi="Arial"/>
          <w:sz w:val="22"/>
          <w:szCs w:val="22"/>
        </w:rPr>
        <w:t xml:space="preserve">A dedicated Log Viewer is provided as a protected internal screen within the application (accessible to admin/developer accounts only). It connects to a backend endpoint that streams or paginates log entries from the central log store.</w:t>
      </w:r>
    </w:p>
    <w:p>
      <w:r>
        <w:t xml:space="preserve"/>
      </w:r>
    </w:p>
    <w:p>
      <w:pPr>
        <w:pStyle w:val="Heading3"/>
      </w:pPr>
      <w:r>
        <w:rPr>
          <w:rFonts w:ascii="Arial" w:cs="Arial" w:eastAsia="Arial" w:hAnsi="Arial"/>
          <w:b/>
          <w:bCs/>
          <w:color w:val="444444"/>
          <w:sz w:val="24"/>
          <w:szCs w:val="24"/>
        </w:rPr>
        <w:t xml:space="preserve">Filtering Controls</w:t>
      </w:r>
    </w:p>
    <w:p>
      <w:pPr>
        <w:pStyle w:val="ListParagraph"/>
        <w:numPr>
          <w:ilvl w:val="0"/>
          <w:numId w:val="2"/>
        </w:numPr>
      </w:pPr>
      <w:r>
        <w:rPr>
          <w:rFonts w:ascii="Arial" w:cs="Arial" w:eastAsia="Arial" w:hAnsi="Arial"/>
          <w:sz w:val="22"/>
          <w:szCs w:val="22"/>
        </w:rPr>
        <w:t xml:space="preserve">Level filter — multi-select checkboxes for DEBUG, INFO, WARN, ERROR, FATAL. Default: all levels shown.</w:t>
      </w:r>
    </w:p>
    <w:p>
      <w:pPr>
        <w:pStyle w:val="ListParagraph"/>
        <w:numPr>
          <w:ilvl w:val="0"/>
          <w:numId w:val="2"/>
        </w:numPr>
      </w:pPr>
      <w:r>
        <w:rPr>
          <w:rFonts w:ascii="Arial" w:cs="Arial" w:eastAsia="Arial" w:hAnsi="Arial"/>
          <w:sz w:val="22"/>
          <w:szCs w:val="22"/>
        </w:rPr>
        <w:t xml:space="preserve">Source filter — multi-select for frontend, api, realtime, ai. Default: all sources shown.</w:t>
      </w:r>
    </w:p>
    <w:p>
      <w:pPr>
        <w:pStyle w:val="ListParagraph"/>
        <w:numPr>
          <w:ilvl w:val="0"/>
          <w:numId w:val="2"/>
        </w:numPr>
      </w:pPr>
      <w:r>
        <w:rPr>
          <w:rFonts w:ascii="Arial" w:cs="Arial" w:eastAsia="Arial" w:hAnsi="Arial"/>
          <w:sz w:val="22"/>
          <w:szCs w:val="22"/>
        </w:rPr>
        <w:t xml:space="preserve">User filter — filter by userId or username to trace a specific user's activity.</w:t>
      </w:r>
    </w:p>
    <w:p>
      <w:pPr>
        <w:pStyle w:val="ListParagraph"/>
        <w:numPr>
          <w:ilvl w:val="0"/>
          <w:numId w:val="2"/>
        </w:numPr>
      </w:pPr>
      <w:r>
        <w:rPr>
          <w:rFonts w:ascii="Arial" w:cs="Arial" w:eastAsia="Arial" w:hAnsi="Arial"/>
          <w:sz w:val="22"/>
          <w:szCs w:val="22"/>
        </w:rPr>
        <w:t xml:space="preserve">Session filter — filter by sessionId to view a complete user session end-to-end.</w:t>
      </w:r>
    </w:p>
    <w:p>
      <w:pPr>
        <w:pStyle w:val="ListParagraph"/>
        <w:numPr>
          <w:ilvl w:val="0"/>
          <w:numId w:val="2"/>
        </w:numPr>
      </w:pPr>
      <w:r>
        <w:rPr>
          <w:rFonts w:ascii="Arial" w:cs="Arial" w:eastAsia="Arial" w:hAnsi="Arial"/>
          <w:sz w:val="22"/>
          <w:szCs w:val="22"/>
        </w:rPr>
        <w:t xml:space="preserve">Room filter — filter by roomId to view all events for a specific game.</w:t>
      </w:r>
    </w:p>
    <w:p>
      <w:pPr>
        <w:pStyle w:val="ListParagraph"/>
        <w:numPr>
          <w:ilvl w:val="0"/>
          <w:numId w:val="2"/>
        </w:numPr>
      </w:pPr>
      <w:r>
        <w:rPr>
          <w:rFonts w:ascii="Arial" w:cs="Arial" w:eastAsia="Arial" w:hAnsi="Arial"/>
          <w:sz w:val="22"/>
          <w:szCs w:val="22"/>
        </w:rPr>
        <w:t xml:space="preserve">Time range — date/time range picker to constrain the log window.</w:t>
      </w:r>
    </w:p>
    <w:p>
      <w:pPr>
        <w:pStyle w:val="ListParagraph"/>
        <w:numPr>
          <w:ilvl w:val="0"/>
          <w:numId w:val="2"/>
        </w:numPr>
      </w:pPr>
      <w:r>
        <w:rPr>
          <w:rFonts w:ascii="Arial" w:cs="Arial" w:eastAsia="Arial" w:hAnsi="Arial"/>
          <w:sz w:val="22"/>
          <w:szCs w:val="22"/>
        </w:rPr>
        <w:t xml:space="preserve">Free text search — keyword search across the message and meta fields.</w:t>
      </w:r>
    </w:p>
    <w:p>
      <w:r>
        <w:t xml:space="preserve"/>
      </w:r>
    </w:p>
    <w:p>
      <w:pPr>
        <w:pStyle w:val="Heading3"/>
      </w:pPr>
      <w:r>
        <w:rPr>
          <w:rFonts w:ascii="Arial" w:cs="Arial" w:eastAsia="Arial" w:hAnsi="Arial"/>
          <w:b/>
          <w:bCs/>
          <w:color w:val="444444"/>
          <w:sz w:val="24"/>
          <w:szCs w:val="24"/>
        </w:rPr>
        <w:t xml:space="preserve">Display</w:t>
      </w:r>
    </w:p>
    <w:p>
      <w:pPr>
        <w:pStyle w:val="ListParagraph"/>
        <w:numPr>
          <w:ilvl w:val="0"/>
          <w:numId w:val="2"/>
        </w:numPr>
      </w:pPr>
      <w:r>
        <w:rPr>
          <w:rFonts w:ascii="Arial" w:cs="Arial" w:eastAsia="Arial" w:hAnsi="Arial"/>
          <w:sz w:val="22"/>
          <w:szCs w:val="22"/>
        </w:rPr>
        <w:t xml:space="preserve">Logs displayed in a scrollable, reverse-chronological table with colour-coded level badges.</w:t>
      </w:r>
    </w:p>
    <w:p>
      <w:pPr>
        <w:pStyle w:val="ListParagraph"/>
        <w:numPr>
          <w:ilvl w:val="0"/>
          <w:numId w:val="2"/>
        </w:numPr>
      </w:pPr>
      <w:r>
        <w:rPr>
          <w:rFonts w:ascii="Arial" w:cs="Arial" w:eastAsia="Arial" w:hAnsi="Arial"/>
          <w:sz w:val="22"/>
          <w:szCs w:val="22"/>
        </w:rPr>
        <w:t xml:space="preserve">Each row expandable to reveal the full meta payload in formatted JSON.</w:t>
      </w:r>
    </w:p>
    <w:p>
      <w:pPr>
        <w:pStyle w:val="ListParagraph"/>
        <w:numPr>
          <w:ilvl w:val="0"/>
          <w:numId w:val="2"/>
        </w:numPr>
      </w:pPr>
      <w:r>
        <w:rPr>
          <w:rFonts w:ascii="Arial" w:cs="Arial" w:eastAsia="Arial" w:hAnsi="Arial"/>
          <w:sz w:val="22"/>
          <w:szCs w:val="22"/>
        </w:rPr>
        <w:t xml:space="preserve">Live tail mode — optionally stream new log entries in real time via WebSocket.</w:t>
      </w:r>
    </w:p>
    <w:p>
      <w:pPr>
        <w:pStyle w:val="ListParagraph"/>
        <w:numPr>
          <w:ilvl w:val="0"/>
          <w:numId w:val="2"/>
        </w:numPr>
      </w:pPr>
      <w:r>
        <w:rPr>
          <w:rFonts w:ascii="Arial" w:cs="Arial" w:eastAsia="Arial" w:hAnsi="Arial"/>
          <w:sz w:val="22"/>
          <w:szCs w:val="22"/>
        </w:rPr>
        <w:t xml:space="preserve">Export — ability to download filtered logs as a JSON or CSV file for offline analysis.</w:t>
      </w:r>
    </w:p>
    <w:p>
      <w:r>
        <w:t xml:space="preserve"/>
      </w:r>
    </w:p>
    <w:p>
      <w:pPr>
        <w:pStyle w:val="Heading2"/>
      </w:pPr>
      <w:r>
        <w:rPr>
          <w:rFonts w:ascii="Arial" w:cs="Arial" w:eastAsia="Arial" w:hAnsi="Arial"/>
          <w:b/>
          <w:bCs/>
          <w:color w:val="2E5090"/>
          <w:sz w:val="26"/>
          <w:szCs w:val="26"/>
        </w:rPr>
        <w:t xml:space="preserve">9.6 Log Storage</w:t>
      </w:r>
    </w:p>
    <w:p>
      <w:pPr>
        <w:spacing w:after="120"/>
      </w:pPr>
      <w:r>
        <w:rPr>
          <w:rFonts w:ascii="Arial" w:cs="Arial" w:eastAsia="Arial" w:hAnsi="Arial"/>
          <w:sz w:val="22"/>
          <w:szCs w:val="22"/>
        </w:rPr>
        <w:t xml:space="preserve">In local development, logs are written to the console and to a local log file. In staging and production, logs are shipped to a managed cloud logging 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 CloudWatch Logs</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Datadog</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Logtail (Better Stack)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AWS ecosystem fit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Native — no extra integration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Requires agent/API key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Requires API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UI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 but basic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rich filtering and dashboards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good — clean and modern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Cost at target scale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Moderate — usage-based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Low to moderate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 dev 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cloud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works locally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works locally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Recommended</w:t>
            </w:r>
          </w:p>
        </w:tc>
        <w:tc>
          <w:tcPr>
            <w:tcW w:type="dxa" w:w="2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Acceptable</w:t>
            </w:r>
          </w:p>
        </w:tc>
      </w:tr>
    </w:tbl>
    <w:p>
      <w:r>
        <w:t xml:space="preserve"/>
      </w:r>
    </w:p>
    <w:p>
      <w:pPr>
        <w:pBdr>
          <w:left w:val="single" w:color="1A5C2A" w:sz="12" w:space="8"/>
        </w:pBdr>
        <w:spacing w:after="120"/>
        <w:ind w:left="360"/>
      </w:pPr>
      <w:r>
        <w:rPr>
          <w:rFonts w:ascii="Arial" w:cs="Arial" w:eastAsia="Arial" w:hAnsi="Arial"/>
          <w:b/>
          <w:bCs/>
          <w:color w:val="1A5C2A"/>
          <w:sz w:val="20"/>
          <w:szCs w:val="20"/>
        </w:rPr>
        <w:t xml:space="preserve">✔ Recommendation: AWS CloudWatch Logs for staging and production log storage, given the existing AWS infrastructure commitment. The custom Log Viewer UI (Section 9.5) reads from CloudWatch via the AWS SDK, providing the filterable UI without requiring a third-party service. In local development, logs write to stdout and a local file only.</w:t>
      </w:r>
    </w:p>
    <w:p>
      <w:pPr>
        <w:pBdr>
          <w:left w:val="single" w:color="2E5090" w:sz="12" w:space="8"/>
        </w:pBdr>
        <w:spacing w:after="120"/>
        <w:ind w:left="360"/>
      </w:pPr>
      <w:r>
        <w:rPr>
          <w:rFonts w:ascii="Arial" w:cs="Arial" w:eastAsia="Arial" w:hAnsi="Arial"/>
          <w:i/>
          <w:iCs/>
          <w:color w:val="2E5090"/>
          <w:sz w:val="20"/>
          <w:szCs w:val="20"/>
        </w:rPr>
        <w:t xml:space="preserve">If the team finds CloudWatch's query capabilities limiting during development, Logtail or Datadog can be substituted with minimal integration changes — the log transport layer is abstracted from the storage backend.</w:t>
      </w:r>
    </w:p>
    <w:p>
      <w:r>
        <w:t xml:space="preserve"/>
      </w:r>
    </w:p>
    <w:p>
      <w:pPr>
        <w:pStyle w:val="Heading1"/>
      </w:pPr>
      <w:r>
        <w:rPr>
          <w:rFonts w:ascii="Arial" w:cs="Arial" w:eastAsia="Arial" w:hAnsi="Arial"/>
          <w:b/>
          <w:bCs/>
          <w:color w:val="1F3864"/>
          <w:sz w:val="32"/>
          <w:szCs w:val="32"/>
        </w:rPr>
        <w:t xml:space="preserve">10. AI Dashboard</w:t>
      </w:r>
    </w:p>
    <w:p>
      <w:pPr>
        <w:spacing w:after="120"/>
      </w:pPr>
      <w:r>
        <w:rPr>
          <w:rFonts w:ascii="Arial" w:cs="Arial" w:eastAsia="Arial" w:hAnsi="Arial"/>
          <w:sz w:val="22"/>
          <w:szCs w:val="22"/>
        </w:rPr>
        <w:t xml:space="preserve">The AI Dashboard is a dedicated, protected screen providing real-time and historical visibility into AI performance, game outcomes, learning progression, and player behaviour. It serves two audiences simultaneously: developers and engineers who need deep diagnostic data, and business stakeholders who need high-level trends and outcome summaries. All views are filterable and support side-by-side comparison across AI implementations.</w:t>
      </w:r>
    </w:p>
    <w:p>
      <w:r>
        <w:t xml:space="preserve"/>
      </w:r>
    </w:p>
    <w:p>
      <w:pPr>
        <w:pStyle w:val="Heading2"/>
      </w:pPr>
      <w:r>
        <w:rPr>
          <w:rFonts w:ascii="Arial" w:cs="Arial" w:eastAsia="Arial" w:hAnsi="Arial"/>
          <w:b/>
          <w:bCs/>
          <w:color w:val="2E5090"/>
          <w:sz w:val="26"/>
          <w:szCs w:val="26"/>
        </w:rPr>
        <w:t xml:space="preserve">10.1 Access &amp; Permissions</w:t>
      </w:r>
    </w:p>
    <w:p>
      <w:pPr>
        <w:pStyle w:val="ListParagraph"/>
        <w:numPr>
          <w:ilvl w:val="0"/>
          <w:numId w:val="2"/>
        </w:numPr>
      </w:pPr>
      <w:r>
        <w:rPr>
          <w:rFonts w:ascii="Arial" w:cs="Arial" w:eastAsia="Arial" w:hAnsi="Arial"/>
          <w:sz w:val="22"/>
          <w:szCs w:val="22"/>
        </w:rPr>
        <w:t xml:space="preserve">The dashboard is accessible only to authenticated users with an admin or developer role.</w:t>
      </w:r>
    </w:p>
    <w:p>
      <w:pPr>
        <w:pStyle w:val="ListParagraph"/>
        <w:numPr>
          <w:ilvl w:val="0"/>
          <w:numId w:val="2"/>
        </w:numPr>
      </w:pPr>
      <w:r>
        <w:rPr>
          <w:rFonts w:ascii="Arial" w:cs="Arial" w:eastAsia="Arial" w:hAnsi="Arial"/>
          <w:sz w:val="22"/>
          <w:szCs w:val="22"/>
        </w:rPr>
        <w:t xml:space="preserve">It is reachable via a dedicated route within the application (e.g. /admin/ai-dashboard).</w:t>
      </w:r>
    </w:p>
    <w:p>
      <w:pPr>
        <w:pStyle w:val="ListParagraph"/>
        <w:numPr>
          <w:ilvl w:val="0"/>
          <w:numId w:val="2"/>
        </w:numPr>
      </w:pPr>
      <w:r>
        <w:rPr>
          <w:rFonts w:ascii="Arial" w:cs="Arial" w:eastAsia="Arial" w:hAnsi="Arial"/>
          <w:sz w:val="22"/>
          <w:szCs w:val="22"/>
        </w:rPr>
        <w:t xml:space="preserve">No sensitive user PII is exposed — player data is anonymised or shown by user ID only.</w:t>
      </w:r>
    </w:p>
    <w:p>
      <w:r>
        <w:t xml:space="preserve"/>
      </w:r>
    </w:p>
    <w:p>
      <w:pPr>
        <w:pStyle w:val="Heading2"/>
      </w:pPr>
      <w:r>
        <w:rPr>
          <w:rFonts w:ascii="Arial" w:cs="Arial" w:eastAsia="Arial" w:hAnsi="Arial"/>
          <w:b/>
          <w:bCs/>
          <w:color w:val="2E5090"/>
          <w:sz w:val="26"/>
          <w:szCs w:val="26"/>
        </w:rPr>
        <w:t xml:space="preserve">10.2 Global Filters &amp; Controls</w:t>
      </w:r>
    </w:p>
    <w:p>
      <w:pPr>
        <w:spacing w:after="120"/>
      </w:pPr>
      <w:r>
        <w:rPr>
          <w:rFonts w:ascii="Arial" w:cs="Arial" w:eastAsia="Arial" w:hAnsi="Arial"/>
          <w:sz w:val="22"/>
          <w:szCs w:val="22"/>
        </w:rPr>
        <w:t xml:space="preserve">All panels and charts on the dashboard respond to a shared set of global filters applied at the top of the page:</w:t>
      </w:r>
    </w:p>
    <w:p>
      <w:pPr>
        <w:pStyle w:val="ListParagraph"/>
        <w:numPr>
          <w:ilvl w:val="0"/>
          <w:numId w:val="2"/>
        </w:numPr>
      </w:pPr>
      <w:r>
        <w:rPr>
          <w:rFonts w:ascii="Arial" w:cs="Arial" w:eastAsia="Arial" w:hAnsi="Arial"/>
          <w:sz w:val="22"/>
          <w:szCs w:val="22"/>
        </w:rPr>
        <w:t xml:space="preserve">Implementation selector — multi-select dropdown populated from GET /api/v1/ai/implementations. Selecting multiple implementations enables side-by-side comparison mode across all panels.</w:t>
      </w:r>
    </w:p>
    <w:p>
      <w:pPr>
        <w:pStyle w:val="ListParagraph"/>
        <w:numPr>
          <w:ilvl w:val="0"/>
          <w:numId w:val="2"/>
        </w:numPr>
      </w:pPr>
      <w:r>
        <w:rPr>
          <w:rFonts w:ascii="Arial" w:cs="Arial" w:eastAsia="Arial" w:hAnsi="Arial"/>
          <w:sz w:val="22"/>
          <w:szCs w:val="22"/>
        </w:rPr>
        <w:t xml:space="preserve">Difficulty filter — multi-select: Easy, Medium, Hard, or All.</w:t>
      </w:r>
    </w:p>
    <w:p>
      <w:pPr>
        <w:pStyle w:val="ListParagraph"/>
        <w:numPr>
          <w:ilvl w:val="0"/>
          <w:numId w:val="2"/>
        </w:numPr>
      </w:pPr>
      <w:r>
        <w:rPr>
          <w:rFonts w:ascii="Arial" w:cs="Arial" w:eastAsia="Arial" w:hAnsi="Arial"/>
          <w:sz w:val="22"/>
          <w:szCs w:val="22"/>
        </w:rPr>
        <w:t xml:space="preserve">Time range picker — preset ranges (Last 24h, Last 7 days, Last 30 days, All time) plus a custom date/time range.</w:t>
      </w:r>
    </w:p>
    <w:p>
      <w:pPr>
        <w:pStyle w:val="ListParagraph"/>
        <w:numPr>
          <w:ilvl w:val="0"/>
          <w:numId w:val="2"/>
        </w:numPr>
      </w:pPr>
      <w:r>
        <w:rPr>
          <w:rFonts w:ascii="Arial" w:cs="Arial" w:eastAsia="Arial" w:hAnsi="Arial"/>
          <w:sz w:val="22"/>
          <w:szCs w:val="22"/>
        </w:rPr>
        <w:t xml:space="preserve">Refresh mode — manual refresh button or configurable auto-refresh interval (30s, 1m, 5m).</w:t>
      </w:r>
    </w:p>
    <w:p>
      <w:r>
        <w:t xml:space="preserve"/>
      </w:r>
    </w:p>
    <w:p>
      <w:pPr>
        <w:pStyle w:val="Heading2"/>
      </w:pPr>
      <w:r>
        <w:rPr>
          <w:rFonts w:ascii="Arial" w:cs="Arial" w:eastAsia="Arial" w:hAnsi="Arial"/>
          <w:b/>
          <w:bCs/>
          <w:color w:val="2E5090"/>
          <w:sz w:val="26"/>
          <w:szCs w:val="26"/>
        </w:rPr>
        <w:t xml:space="preserve">10.3 Summary Scorecard</w:t>
      </w:r>
    </w:p>
    <w:p>
      <w:pPr>
        <w:spacing w:after="120"/>
      </w:pPr>
      <w:r>
        <w:rPr>
          <w:rFonts w:ascii="Arial" w:cs="Arial" w:eastAsia="Arial" w:hAnsi="Arial"/>
          <w:sz w:val="22"/>
          <w:szCs w:val="22"/>
        </w:rPr>
        <w:t xml:space="preserve">A row of high-level KPI cards at the top of the dashboard, providing an at-a-glance status for business stakeholders. Cards update based on the global filters.</w:t>
      </w:r>
    </w:p>
    <w:p>
      <w:pPr>
        <w:pStyle w:val="ListParagraph"/>
        <w:numPr>
          <w:ilvl w:val="0"/>
          <w:numId w:val="2"/>
        </w:numPr>
      </w:pPr>
      <w:r>
        <w:rPr>
          <w:rFonts w:ascii="Arial" w:cs="Arial" w:eastAsia="Arial" w:hAnsi="Arial"/>
          <w:sz w:val="22"/>
          <w:szCs w:val="22"/>
        </w:rPr>
        <w:t xml:space="preserve">Total games played (PvAI) — across all implementations and difficulties in the selected period.</w:t>
      </w:r>
    </w:p>
    <w:p>
      <w:pPr>
        <w:pStyle w:val="ListParagraph"/>
        <w:numPr>
          <w:ilvl w:val="0"/>
          <w:numId w:val="2"/>
        </w:numPr>
      </w:pPr>
      <w:r>
        <w:rPr>
          <w:rFonts w:ascii="Arial" w:cs="Arial" w:eastAsia="Arial" w:hAnsi="Arial"/>
          <w:sz w:val="22"/>
          <w:szCs w:val="22"/>
        </w:rPr>
        <w:t xml:space="preserve">AI win rate — percentage of games won by the AI across selected implementations and difficulties.</w:t>
      </w:r>
    </w:p>
    <w:p>
      <w:pPr>
        <w:pStyle w:val="ListParagraph"/>
        <w:numPr>
          <w:ilvl w:val="0"/>
          <w:numId w:val="2"/>
        </w:numPr>
      </w:pPr>
      <w:r>
        <w:rPr>
          <w:rFonts w:ascii="Arial" w:cs="Arial" w:eastAsia="Arial" w:hAnsi="Arial"/>
          <w:sz w:val="22"/>
          <w:szCs w:val="22"/>
        </w:rPr>
        <w:t xml:space="preserve">Player win rate — percentage of games won by the human player.</w:t>
      </w:r>
    </w:p>
    <w:p>
      <w:pPr>
        <w:pStyle w:val="ListParagraph"/>
        <w:numPr>
          <w:ilvl w:val="0"/>
          <w:numId w:val="2"/>
        </w:numPr>
      </w:pPr>
      <w:r>
        <w:rPr>
          <w:rFonts w:ascii="Arial" w:cs="Arial" w:eastAsia="Arial" w:hAnsi="Arial"/>
          <w:sz w:val="22"/>
          <w:szCs w:val="22"/>
        </w:rPr>
        <w:t xml:space="preserve">Draw rate — percentage of games ending in a draw.</w:t>
      </w:r>
    </w:p>
    <w:p>
      <w:pPr>
        <w:pStyle w:val="ListParagraph"/>
        <w:numPr>
          <w:ilvl w:val="0"/>
          <w:numId w:val="2"/>
        </w:numPr>
      </w:pPr>
      <w:r>
        <w:rPr>
          <w:rFonts w:ascii="Arial" w:cs="Arial" w:eastAsia="Arial" w:hAnsi="Arial"/>
          <w:sz w:val="22"/>
          <w:szCs w:val="22"/>
        </w:rPr>
        <w:t xml:space="preserve">Average move time (ms) — mean AI move computation time across selected filters.</w:t>
      </w:r>
    </w:p>
    <w:p>
      <w:pPr>
        <w:pStyle w:val="ListParagraph"/>
        <w:numPr>
          <w:ilvl w:val="0"/>
          <w:numId w:val="2"/>
        </w:numPr>
      </w:pPr>
      <w:r>
        <w:rPr>
          <w:rFonts w:ascii="Arial" w:cs="Arial" w:eastAsia="Arial" w:hAnsi="Arial"/>
          <w:sz w:val="22"/>
          <w:szCs w:val="22"/>
        </w:rPr>
        <w:t xml:space="preserve">Error rate — percentage of AI move requests that resulted in an error or timeout.</w:t>
      </w:r>
    </w:p>
    <w:p>
      <w:pPr>
        <w:pBdr>
          <w:left w:val="single" w:color="2E5090" w:sz="12" w:space="8"/>
        </w:pBdr>
        <w:spacing w:after="120"/>
        <w:ind w:left="360"/>
      </w:pPr>
      <w:r>
        <w:rPr>
          <w:rFonts w:ascii="Arial" w:cs="Arial" w:eastAsia="Arial" w:hAnsi="Arial"/>
          <w:i/>
          <w:iCs/>
          <w:color w:val="2E5090"/>
          <w:sz w:val="20"/>
          <w:szCs w:val="20"/>
        </w:rPr>
        <w:t xml:space="preserve">In side-by-side comparison mode, each KPI card displays a value per selected implementation, colour-coded for easy comparison.</w:t>
      </w:r>
    </w:p>
    <w:p>
      <w:r>
        <w:t xml:space="preserve"/>
      </w:r>
    </w:p>
    <w:p>
      <w:pPr>
        <w:pStyle w:val="Heading2"/>
      </w:pPr>
      <w:r>
        <w:rPr>
          <w:rFonts w:ascii="Arial" w:cs="Arial" w:eastAsia="Arial" w:hAnsi="Arial"/>
          <w:b/>
          <w:bCs/>
          <w:color w:val="2E5090"/>
          <w:sz w:val="26"/>
          <w:szCs w:val="26"/>
        </w:rPr>
        <w:t xml:space="preserve">10.4 Performance Metrics</w:t>
      </w:r>
    </w:p>
    <w:p>
      <w:pPr>
        <w:spacing w:after="120"/>
      </w:pPr>
      <w:r>
        <w:rPr>
          <w:rFonts w:ascii="Arial" w:cs="Arial" w:eastAsia="Arial" w:hAnsi="Arial"/>
          <w:sz w:val="22"/>
          <w:szCs w:val="22"/>
        </w:rPr>
        <w:t xml:space="preserve">Targeted at developers and engineers. All charts support implementation comparison overlays.</w:t>
      </w:r>
    </w:p>
    <w:p>
      <w:r>
        <w:t xml:space="preserve"/>
      </w:r>
    </w:p>
    <w:p>
      <w:pPr>
        <w:pStyle w:val="Heading3"/>
      </w:pPr>
      <w:r>
        <w:rPr>
          <w:rFonts w:ascii="Arial" w:cs="Arial" w:eastAsia="Arial" w:hAnsi="Arial"/>
          <w:b/>
          <w:bCs/>
          <w:color w:val="444444"/>
          <w:sz w:val="24"/>
          <w:szCs w:val="24"/>
        </w:rPr>
        <w:t xml:space="preserve">10.4.1 Move Time Distribution</w:t>
      </w:r>
    </w:p>
    <w:p>
      <w:pPr>
        <w:pStyle w:val="ListParagraph"/>
        <w:numPr>
          <w:ilvl w:val="0"/>
          <w:numId w:val="2"/>
        </w:numPr>
      </w:pPr>
      <w:r>
        <w:rPr>
          <w:rFonts w:ascii="Arial" w:cs="Arial" w:eastAsia="Arial" w:hAnsi="Arial"/>
          <w:sz w:val="22"/>
          <w:szCs w:val="22"/>
        </w:rPr>
        <w:t xml:space="preserve">Histogram showing the distribution of AI move computation times (ms) across all moves in the selected period.</w:t>
      </w:r>
    </w:p>
    <w:p>
      <w:pPr>
        <w:pStyle w:val="ListParagraph"/>
        <w:numPr>
          <w:ilvl w:val="0"/>
          <w:numId w:val="2"/>
        </w:numPr>
      </w:pPr>
      <w:r>
        <w:rPr>
          <w:rFonts w:ascii="Arial" w:cs="Arial" w:eastAsia="Arial" w:hAnsi="Arial"/>
          <w:sz w:val="22"/>
          <w:szCs w:val="22"/>
        </w:rPr>
        <w:t xml:space="preserve">Overlaid per implementation when multiple are selected — enables direct latency comparison.</w:t>
      </w:r>
    </w:p>
    <w:p>
      <w:pPr>
        <w:pStyle w:val="ListParagraph"/>
        <w:numPr>
          <w:ilvl w:val="0"/>
          <w:numId w:val="2"/>
        </w:numPr>
      </w:pPr>
      <w:r>
        <w:rPr>
          <w:rFonts w:ascii="Arial" w:cs="Arial" w:eastAsia="Arial" w:hAnsi="Arial"/>
          <w:sz w:val="22"/>
          <w:szCs w:val="22"/>
        </w:rPr>
        <w:t xml:space="preserve">Percentile markers shown: p50, p90, p99.</w:t>
      </w:r>
    </w:p>
    <w:p>
      <w:r>
        <w:t xml:space="preserve"/>
      </w:r>
    </w:p>
    <w:p>
      <w:pPr>
        <w:pStyle w:val="Heading3"/>
      </w:pPr>
      <w:r>
        <w:rPr>
          <w:rFonts w:ascii="Arial" w:cs="Arial" w:eastAsia="Arial" w:hAnsi="Arial"/>
          <w:b/>
          <w:bCs/>
          <w:color w:val="444444"/>
          <w:sz w:val="24"/>
          <w:szCs w:val="24"/>
        </w:rPr>
        <w:t xml:space="preserve">10.4.2 Move Time Over Time</w:t>
      </w:r>
    </w:p>
    <w:p>
      <w:pPr>
        <w:pStyle w:val="ListParagraph"/>
        <w:numPr>
          <w:ilvl w:val="0"/>
          <w:numId w:val="2"/>
        </w:numPr>
      </w:pPr>
      <w:r>
        <w:rPr>
          <w:rFonts w:ascii="Arial" w:cs="Arial" w:eastAsia="Arial" w:hAnsi="Arial"/>
          <w:sz w:val="22"/>
          <w:szCs w:val="22"/>
        </w:rPr>
        <w:t xml:space="preserve">Line chart plotting average move time (ms) over the selected time range, bucketed by hour or day.</w:t>
      </w:r>
    </w:p>
    <w:p>
      <w:pPr>
        <w:pStyle w:val="ListParagraph"/>
        <w:numPr>
          <w:ilvl w:val="0"/>
          <w:numId w:val="2"/>
        </w:numPr>
      </w:pPr>
      <w:r>
        <w:rPr>
          <w:rFonts w:ascii="Arial" w:cs="Arial" w:eastAsia="Arial" w:hAnsi="Arial"/>
          <w:sz w:val="22"/>
          <w:szCs w:val="22"/>
        </w:rPr>
        <w:t xml:space="preserve">Separate line per implementation when in comparison mode.</w:t>
      </w:r>
    </w:p>
    <w:p>
      <w:pPr>
        <w:pStyle w:val="ListParagraph"/>
        <w:numPr>
          <w:ilvl w:val="0"/>
          <w:numId w:val="2"/>
        </w:numPr>
      </w:pPr>
      <w:r>
        <w:rPr>
          <w:rFonts w:ascii="Arial" w:cs="Arial" w:eastAsia="Arial" w:hAnsi="Arial"/>
          <w:sz w:val="22"/>
          <w:szCs w:val="22"/>
        </w:rPr>
        <w:t xml:space="preserve">Useful for spotting performance regressions after deployments.</w:t>
      </w:r>
    </w:p>
    <w:p>
      <w:r>
        <w:t xml:space="preserve"/>
      </w:r>
    </w:p>
    <w:p>
      <w:pPr>
        <w:pStyle w:val="Heading3"/>
      </w:pPr>
      <w:r>
        <w:rPr>
          <w:rFonts w:ascii="Arial" w:cs="Arial" w:eastAsia="Arial" w:hAnsi="Arial"/>
          <w:b/>
          <w:bCs/>
          <w:color w:val="444444"/>
          <w:sz w:val="24"/>
          <w:szCs w:val="24"/>
        </w:rPr>
        <w:t xml:space="preserve">10.4.3 Error &amp; Timeout Rate</w:t>
      </w:r>
    </w:p>
    <w:p>
      <w:pPr>
        <w:pStyle w:val="ListParagraph"/>
        <w:numPr>
          <w:ilvl w:val="0"/>
          <w:numId w:val="2"/>
        </w:numPr>
      </w:pPr>
      <w:r>
        <w:rPr>
          <w:rFonts w:ascii="Arial" w:cs="Arial" w:eastAsia="Arial" w:hAnsi="Arial"/>
          <w:sz w:val="22"/>
          <w:szCs w:val="22"/>
        </w:rPr>
        <w:t xml:space="preserve">Line chart of AI error rate (%) over time, per implementation.</w:t>
      </w:r>
    </w:p>
    <w:p>
      <w:pPr>
        <w:pStyle w:val="ListParagraph"/>
        <w:numPr>
          <w:ilvl w:val="0"/>
          <w:numId w:val="2"/>
        </w:numPr>
      </w:pPr>
      <w:r>
        <w:rPr>
          <w:rFonts w:ascii="Arial" w:cs="Arial" w:eastAsia="Arial" w:hAnsi="Arial"/>
          <w:sz w:val="22"/>
          <w:szCs w:val="22"/>
        </w:rPr>
        <w:t xml:space="preserve">Errors categorised by type: timeout, invalid move returned, service exception.</w:t>
      </w:r>
    </w:p>
    <w:p>
      <w:pPr>
        <w:pStyle w:val="ListParagraph"/>
        <w:numPr>
          <w:ilvl w:val="0"/>
          <w:numId w:val="2"/>
        </w:numPr>
      </w:pPr>
      <w:r>
        <w:rPr>
          <w:rFonts w:ascii="Arial" w:cs="Arial" w:eastAsia="Arial" w:hAnsi="Arial"/>
          <w:sz w:val="22"/>
          <w:szCs w:val="22"/>
        </w:rPr>
        <w:t xml:space="preserve">Threshold line configurable to highlight when error rate exceeds an acceptable level.</w:t>
      </w:r>
    </w:p>
    <w:p>
      <w:r>
        <w:t xml:space="preserve"/>
      </w:r>
    </w:p>
    <w:p>
      <w:pPr>
        <w:pStyle w:val="Heading3"/>
      </w:pPr>
      <w:r>
        <w:rPr>
          <w:rFonts w:ascii="Arial" w:cs="Arial" w:eastAsia="Arial" w:hAnsi="Arial"/>
          <w:b/>
          <w:bCs/>
          <w:color w:val="444444"/>
          <w:sz w:val="24"/>
          <w:szCs w:val="24"/>
        </w:rPr>
        <w:t xml:space="preserve">10.4.4 Request Volume</w:t>
      </w:r>
    </w:p>
    <w:p>
      <w:pPr>
        <w:pStyle w:val="ListParagraph"/>
        <w:numPr>
          <w:ilvl w:val="0"/>
          <w:numId w:val="2"/>
        </w:numPr>
      </w:pPr>
      <w:r>
        <w:rPr>
          <w:rFonts w:ascii="Arial" w:cs="Arial" w:eastAsia="Arial" w:hAnsi="Arial"/>
          <w:sz w:val="22"/>
          <w:szCs w:val="22"/>
        </w:rPr>
        <w:t xml:space="preserve">Bar chart of total AI move requests per hour or day, per implementation.</w:t>
      </w:r>
    </w:p>
    <w:p>
      <w:pPr>
        <w:pStyle w:val="ListParagraph"/>
        <w:numPr>
          <w:ilvl w:val="0"/>
          <w:numId w:val="2"/>
        </w:numPr>
      </w:pPr>
      <w:r>
        <w:rPr>
          <w:rFonts w:ascii="Arial" w:cs="Arial" w:eastAsia="Arial" w:hAnsi="Arial"/>
          <w:sz w:val="22"/>
          <w:szCs w:val="22"/>
        </w:rPr>
        <w:t xml:space="preserve">Useful for understanding load patterns and correlating with performance changes.</w:t>
      </w:r>
    </w:p>
    <w:p>
      <w:r>
        <w:t xml:space="preserve"/>
      </w:r>
    </w:p>
    <w:p>
      <w:pPr>
        <w:pStyle w:val="Heading2"/>
      </w:pPr>
      <w:r>
        <w:rPr>
          <w:rFonts w:ascii="Arial" w:cs="Arial" w:eastAsia="Arial" w:hAnsi="Arial"/>
          <w:b/>
          <w:bCs/>
          <w:color w:val="2E5090"/>
          <w:sz w:val="26"/>
          <w:szCs w:val="26"/>
        </w:rPr>
        <w:t xml:space="preserve">10.5 Game Outcomes</w:t>
      </w:r>
    </w:p>
    <w:p>
      <w:pPr>
        <w:spacing w:after="120"/>
      </w:pPr>
      <w:r>
        <w:rPr>
          <w:rFonts w:ascii="Arial" w:cs="Arial" w:eastAsia="Arial" w:hAnsi="Arial"/>
          <w:sz w:val="22"/>
          <w:szCs w:val="22"/>
        </w:rPr>
        <w:t xml:space="preserve">Win/loss/draw analysis across implementations and difficulty levels. Relevant to both developers and business stakeholders.</w:t>
      </w:r>
    </w:p>
    <w:p>
      <w:r>
        <w:t xml:space="preserve"/>
      </w:r>
    </w:p>
    <w:p>
      <w:pPr>
        <w:pStyle w:val="Heading3"/>
      </w:pPr>
      <w:r>
        <w:rPr>
          <w:rFonts w:ascii="Arial" w:cs="Arial" w:eastAsia="Arial" w:hAnsi="Arial"/>
          <w:b/>
          <w:bCs/>
          <w:color w:val="444444"/>
          <w:sz w:val="24"/>
          <w:szCs w:val="24"/>
        </w:rPr>
        <w:t xml:space="preserve">10.5.1 Outcome Breakdown</w:t>
      </w:r>
    </w:p>
    <w:p>
      <w:pPr>
        <w:pStyle w:val="ListParagraph"/>
        <w:numPr>
          <w:ilvl w:val="0"/>
          <w:numId w:val="2"/>
        </w:numPr>
      </w:pPr>
      <w:r>
        <w:rPr>
          <w:rFonts w:ascii="Arial" w:cs="Arial" w:eastAsia="Arial" w:hAnsi="Arial"/>
          <w:sz w:val="22"/>
          <w:szCs w:val="22"/>
        </w:rPr>
        <w:t xml:space="preserve">Stacked bar or donut chart showing AI win / player win / draw proportions for each selected implementation.</w:t>
      </w:r>
    </w:p>
    <w:p>
      <w:pPr>
        <w:pStyle w:val="ListParagraph"/>
        <w:numPr>
          <w:ilvl w:val="0"/>
          <w:numId w:val="2"/>
        </w:numPr>
      </w:pPr>
      <w:r>
        <w:rPr>
          <w:rFonts w:ascii="Arial" w:cs="Arial" w:eastAsia="Arial" w:hAnsi="Arial"/>
          <w:sz w:val="22"/>
          <w:szCs w:val="22"/>
        </w:rPr>
        <w:t xml:space="preserve">Filterable by difficulty to compare how well the AI performs at each level.</w:t>
      </w:r>
    </w:p>
    <w:p>
      <w:pPr>
        <w:pStyle w:val="ListParagraph"/>
        <w:numPr>
          <w:ilvl w:val="0"/>
          <w:numId w:val="2"/>
        </w:numPr>
      </w:pPr>
      <w:r>
        <w:rPr>
          <w:rFonts w:ascii="Arial" w:cs="Arial" w:eastAsia="Arial" w:hAnsi="Arial"/>
          <w:sz w:val="22"/>
          <w:szCs w:val="22"/>
        </w:rPr>
        <w:t xml:space="preserve">Trend line overlay showing how outcome ratios shift over time.</w:t>
      </w:r>
    </w:p>
    <w:p>
      <w:r>
        <w:t xml:space="preserve"/>
      </w:r>
    </w:p>
    <w:p>
      <w:pPr>
        <w:pStyle w:val="Heading3"/>
      </w:pPr>
      <w:r>
        <w:rPr>
          <w:rFonts w:ascii="Arial" w:cs="Arial" w:eastAsia="Arial" w:hAnsi="Arial"/>
          <w:b/>
          <w:bCs/>
          <w:color w:val="444444"/>
          <w:sz w:val="24"/>
          <w:szCs w:val="24"/>
        </w:rPr>
        <w:t xml:space="preserve">10.5.2 Outcomes Over Time</w:t>
      </w:r>
    </w:p>
    <w:p>
      <w:pPr>
        <w:pStyle w:val="ListParagraph"/>
        <w:numPr>
          <w:ilvl w:val="0"/>
          <w:numId w:val="2"/>
        </w:numPr>
      </w:pPr>
      <w:r>
        <w:rPr>
          <w:rFonts w:ascii="Arial" w:cs="Arial" w:eastAsia="Arial" w:hAnsi="Arial"/>
          <w:sz w:val="22"/>
          <w:szCs w:val="22"/>
        </w:rPr>
        <w:t xml:space="preserve">Line chart plotting AI win rate, player win rate, and draw rate over the selected time range.</w:t>
      </w:r>
    </w:p>
    <w:p>
      <w:pPr>
        <w:pStyle w:val="ListParagraph"/>
        <w:numPr>
          <w:ilvl w:val="0"/>
          <w:numId w:val="2"/>
        </w:numPr>
      </w:pPr>
      <w:r>
        <w:rPr>
          <w:rFonts w:ascii="Arial" w:cs="Arial" w:eastAsia="Arial" w:hAnsi="Arial"/>
          <w:sz w:val="22"/>
          <w:szCs w:val="22"/>
        </w:rPr>
        <w:t xml:space="preserve">Separate series per implementation in comparison mode.</w:t>
      </w:r>
    </w:p>
    <w:p>
      <w:pPr>
        <w:pStyle w:val="ListParagraph"/>
        <w:numPr>
          <w:ilvl w:val="0"/>
          <w:numId w:val="2"/>
        </w:numPr>
      </w:pPr>
      <w:r>
        <w:rPr>
          <w:rFonts w:ascii="Arial" w:cs="Arial" w:eastAsia="Arial" w:hAnsi="Arial"/>
          <w:sz w:val="22"/>
          <w:szCs w:val="22"/>
        </w:rPr>
        <w:t xml:space="preserve">Useful for detecting whether AI performance is drifting over time (e.g. as player base becomes more experienced).</w:t>
      </w:r>
    </w:p>
    <w:p>
      <w:r>
        <w:t xml:space="preserve"/>
      </w:r>
    </w:p>
    <w:p>
      <w:pPr>
        <w:pStyle w:val="Heading3"/>
      </w:pPr>
      <w:r>
        <w:rPr>
          <w:rFonts w:ascii="Arial" w:cs="Arial" w:eastAsia="Arial" w:hAnsi="Arial"/>
          <w:b/>
          <w:bCs/>
          <w:color w:val="444444"/>
          <w:sz w:val="24"/>
          <w:szCs w:val="24"/>
        </w:rPr>
        <w:t xml:space="preserve">10.5.3 Outcome by Difficulty</w:t>
      </w:r>
    </w:p>
    <w:p>
      <w:pPr>
        <w:pStyle w:val="ListParagraph"/>
        <w:numPr>
          <w:ilvl w:val="0"/>
          <w:numId w:val="2"/>
        </w:numPr>
      </w:pPr>
      <w:r>
        <w:rPr>
          <w:rFonts w:ascii="Arial" w:cs="Arial" w:eastAsia="Arial" w:hAnsi="Arial"/>
          <w:sz w:val="22"/>
          <w:szCs w:val="22"/>
        </w:rPr>
        <w:t xml:space="preserve">Grouped bar chart comparing AI win rate, player win rate, and draw rate across Easy, Medium, and Hard, per implementation.</w:t>
      </w:r>
    </w:p>
    <w:p>
      <w:pPr>
        <w:pStyle w:val="ListParagraph"/>
        <w:numPr>
          <w:ilvl w:val="0"/>
          <w:numId w:val="2"/>
        </w:numPr>
      </w:pPr>
      <w:r>
        <w:rPr>
          <w:rFonts w:ascii="Arial" w:cs="Arial" w:eastAsia="Arial" w:hAnsi="Arial"/>
          <w:sz w:val="22"/>
          <w:szCs w:val="22"/>
        </w:rPr>
        <w:t xml:space="preserve">Validates that difficulty levels are behaving as intended — e.g. Hard should produce a high draw rate and near-zero player win rate for Minimax.</w:t>
      </w:r>
    </w:p>
    <w:p>
      <w:r>
        <w:t xml:space="preserve"/>
      </w:r>
    </w:p>
    <w:p>
      <w:pPr>
        <w:pStyle w:val="Heading3"/>
      </w:pPr>
      <w:r>
        <w:rPr>
          <w:rFonts w:ascii="Arial" w:cs="Arial" w:eastAsia="Arial" w:hAnsi="Arial"/>
          <w:b/>
          <w:bCs/>
          <w:color w:val="444444"/>
          <w:sz w:val="24"/>
          <w:szCs w:val="24"/>
        </w:rPr>
        <w:t xml:space="preserve">10.5.4 Game Duration Distribution</w:t>
      </w:r>
    </w:p>
    <w:p>
      <w:pPr>
        <w:pStyle w:val="ListParagraph"/>
        <w:numPr>
          <w:ilvl w:val="0"/>
          <w:numId w:val="2"/>
        </w:numPr>
      </w:pPr>
      <w:r>
        <w:rPr>
          <w:rFonts w:ascii="Arial" w:cs="Arial" w:eastAsia="Arial" w:hAnsi="Arial"/>
          <w:sz w:val="22"/>
          <w:szCs w:val="22"/>
        </w:rPr>
        <w:t xml:space="preserve">Histogram of game lengths (number of moves per game) for AI games.</w:t>
      </w:r>
    </w:p>
    <w:p>
      <w:pPr>
        <w:pStyle w:val="ListParagraph"/>
        <w:numPr>
          <w:ilvl w:val="0"/>
          <w:numId w:val="2"/>
        </w:numPr>
      </w:pPr>
      <w:r>
        <w:rPr>
          <w:rFonts w:ascii="Arial" w:cs="Arial" w:eastAsia="Arial" w:hAnsi="Arial"/>
          <w:sz w:val="22"/>
          <w:szCs w:val="22"/>
        </w:rPr>
        <w:t xml:space="preserve">Shorter games may indicate the AI is winning or losing quickly; longer games suggest more contested play.</w:t>
      </w:r>
    </w:p>
    <w:p>
      <w:r>
        <w:t xml:space="preserve"/>
      </w:r>
    </w:p>
    <w:p>
      <w:pPr>
        <w:pStyle w:val="Heading2"/>
      </w:pPr>
      <w:r>
        <w:rPr>
          <w:rFonts w:ascii="Arial" w:cs="Arial" w:eastAsia="Arial" w:hAnsi="Arial"/>
          <w:b/>
          <w:bCs/>
          <w:color w:val="2E5090"/>
          <w:sz w:val="26"/>
          <w:szCs w:val="26"/>
        </w:rPr>
        <w:t xml:space="preserve">10.6 Learning &amp; Improvement Over Time</w:t>
      </w:r>
    </w:p>
    <w:p>
      <w:pPr>
        <w:spacing w:after="120"/>
      </w:pPr>
      <w:r>
        <w:rPr>
          <w:rFonts w:ascii="Arial" w:cs="Arial" w:eastAsia="Arial" w:hAnsi="Arial"/>
          <w:sz w:val="22"/>
          <w:szCs w:val="22"/>
        </w:rPr>
        <w:t xml:space="preserve">Tracks how AI performance evolves over time. Most relevant to developers assessing whether iterative improvements to AI implementations are having the intended effect.</w:t>
      </w:r>
    </w:p>
    <w:p>
      <w:r>
        <w:t xml:space="preserve"/>
      </w:r>
    </w:p>
    <w:p>
      <w:pPr>
        <w:pStyle w:val="Heading3"/>
      </w:pPr>
      <w:r>
        <w:rPr>
          <w:rFonts w:ascii="Arial" w:cs="Arial" w:eastAsia="Arial" w:hAnsi="Arial"/>
          <w:b/>
          <w:bCs/>
          <w:color w:val="444444"/>
          <w:sz w:val="24"/>
          <w:szCs w:val="24"/>
        </w:rPr>
        <w:t xml:space="preserve">10.6.1 Win Rate Trend</w:t>
      </w:r>
    </w:p>
    <w:p>
      <w:pPr>
        <w:pStyle w:val="ListParagraph"/>
        <w:numPr>
          <w:ilvl w:val="0"/>
          <w:numId w:val="2"/>
        </w:numPr>
      </w:pPr>
      <w:r>
        <w:rPr>
          <w:rFonts w:ascii="Arial" w:cs="Arial" w:eastAsia="Arial" w:hAnsi="Arial"/>
          <w:sz w:val="22"/>
          <w:szCs w:val="22"/>
        </w:rPr>
        <w:t xml:space="preserve">Long-range line chart of AI win rate over time, per implementation.</w:t>
      </w:r>
    </w:p>
    <w:p>
      <w:pPr>
        <w:pStyle w:val="ListParagraph"/>
        <w:numPr>
          <w:ilvl w:val="0"/>
          <w:numId w:val="2"/>
        </w:numPr>
      </w:pPr>
      <w:r>
        <w:rPr>
          <w:rFonts w:ascii="Arial" w:cs="Arial" w:eastAsia="Arial" w:hAnsi="Arial"/>
          <w:sz w:val="22"/>
          <w:szCs w:val="22"/>
        </w:rPr>
        <w:t xml:space="preserve">Deployment markers overlaid on the timeline — vertical lines indicating when a new implementation version was registered — making it easy to correlate changes with outcome shifts.</w:t>
      </w:r>
    </w:p>
    <w:p>
      <w:r>
        <w:t xml:space="preserve"/>
      </w:r>
    </w:p>
    <w:p>
      <w:pPr>
        <w:pStyle w:val="Heading3"/>
      </w:pPr>
      <w:r>
        <w:rPr>
          <w:rFonts w:ascii="Arial" w:cs="Arial" w:eastAsia="Arial" w:hAnsi="Arial"/>
          <w:b/>
          <w:bCs/>
          <w:color w:val="444444"/>
          <w:sz w:val="24"/>
          <w:szCs w:val="24"/>
        </w:rPr>
        <w:t xml:space="preserve">10.6.2 Move Quality Score (Future)</w:t>
      </w:r>
    </w:p>
    <w:p>
      <w:pPr>
        <w:pStyle w:val="ListParagraph"/>
        <w:numPr>
          <w:ilvl w:val="0"/>
          <w:numId w:val="2"/>
        </w:numPr>
      </w:pPr>
      <w:r>
        <w:rPr>
          <w:rFonts w:ascii="Arial" w:cs="Arial" w:eastAsia="Arial" w:hAnsi="Arial"/>
          <w:sz w:val="22"/>
          <w:szCs w:val="22"/>
        </w:rPr>
        <w:t xml:space="preserve">A calculated score per move measuring how optimal the AI's choice was relative to the theoretically best move (derivable from Minimax).</w:t>
      </w:r>
    </w:p>
    <w:p>
      <w:pPr>
        <w:pStyle w:val="ListParagraph"/>
        <w:numPr>
          <w:ilvl w:val="0"/>
          <w:numId w:val="2"/>
        </w:numPr>
      </w:pPr>
      <w:r>
        <w:rPr>
          <w:rFonts w:ascii="Arial" w:cs="Arial" w:eastAsia="Arial" w:hAnsi="Arial"/>
          <w:sz w:val="22"/>
          <w:szCs w:val="22"/>
        </w:rPr>
        <w:t xml:space="preserve">Plotted over time as a rolling average to show whether AI decision quality is improving.</w:t>
      </w:r>
    </w:p>
    <w:p>
      <w:pPr>
        <w:pBdr>
          <w:left w:val="single" w:color="2E5090" w:sz="12" w:space="8"/>
        </w:pBdr>
        <w:spacing w:after="120"/>
        <w:ind w:left="360"/>
      </w:pPr>
      <w:r>
        <w:rPr>
          <w:rFonts w:ascii="Arial" w:cs="Arial" w:eastAsia="Arial" w:hAnsi="Arial"/>
          <w:i/>
          <w:iCs/>
          <w:color w:val="2E5090"/>
          <w:sz w:val="20"/>
          <w:szCs w:val="20"/>
        </w:rPr>
        <w:t xml:space="preserve">Move quality scoring requires logging the full decision context per move. This metric is planned but may not be available at initial launch — infrastructure to log decision context should be included from launch to enable it retroactively.</w:t>
      </w:r>
    </w:p>
    <w:p>
      <w:r>
        <w:t xml:space="preserve"/>
      </w:r>
    </w:p>
    <w:p>
      <w:pPr>
        <w:pStyle w:val="Heading3"/>
      </w:pPr>
      <w:r>
        <w:rPr>
          <w:rFonts w:ascii="Arial" w:cs="Arial" w:eastAsia="Arial" w:hAnsi="Arial"/>
          <w:b/>
          <w:bCs/>
          <w:color w:val="444444"/>
          <w:sz w:val="24"/>
          <w:szCs w:val="24"/>
        </w:rPr>
        <w:t xml:space="preserve">10.6.3 Implementation Version Comparison</w:t>
      </w:r>
    </w:p>
    <w:p>
      <w:pPr>
        <w:pStyle w:val="ListParagraph"/>
        <w:numPr>
          <w:ilvl w:val="0"/>
          <w:numId w:val="2"/>
        </w:numPr>
      </w:pPr>
      <w:r>
        <w:rPr>
          <w:rFonts w:ascii="Arial" w:cs="Arial" w:eastAsia="Arial" w:hAnsi="Arial"/>
          <w:sz w:val="22"/>
          <w:szCs w:val="22"/>
        </w:rPr>
        <w:t xml:space="preserve">Side-by-side comparison table and chart showing key metrics (win rate, avg move time, error rate, draw rate) for each registered implementation version.</w:t>
      </w:r>
    </w:p>
    <w:p>
      <w:pPr>
        <w:pStyle w:val="ListParagraph"/>
        <w:numPr>
          <w:ilvl w:val="0"/>
          <w:numId w:val="2"/>
        </w:numPr>
      </w:pPr>
      <w:r>
        <w:rPr>
          <w:rFonts w:ascii="Arial" w:cs="Arial" w:eastAsia="Arial" w:hAnsi="Arial"/>
          <w:sz w:val="22"/>
          <w:szCs w:val="22"/>
        </w:rPr>
        <w:t xml:space="preserve">Allows direct A/B style evaluation of a new implementation against the incumbent.</w:t>
      </w:r>
    </w:p>
    <w:p>
      <w:r>
        <w:t xml:space="preserve"/>
      </w:r>
    </w:p>
    <w:p>
      <w:pPr>
        <w:pStyle w:val="Heading2"/>
      </w:pPr>
      <w:r>
        <w:rPr>
          <w:rFonts w:ascii="Arial" w:cs="Arial" w:eastAsia="Arial" w:hAnsi="Arial"/>
          <w:b/>
          <w:bCs/>
          <w:color w:val="2E5090"/>
          <w:sz w:val="26"/>
          <w:szCs w:val="26"/>
        </w:rPr>
        <w:t xml:space="preserve">10.7 Player Behaviour vs. AI</w:t>
      </w:r>
    </w:p>
    <w:p>
      <w:pPr>
        <w:spacing w:after="120"/>
      </w:pPr>
      <w:r>
        <w:rPr>
          <w:rFonts w:ascii="Arial" w:cs="Arial" w:eastAsia="Arial" w:hAnsi="Arial"/>
          <w:sz w:val="22"/>
          <w:szCs w:val="22"/>
        </w:rPr>
        <w:t xml:space="preserve">Analyses how human players interact with and adapt to the AI. Relevant to both developers (for tuning AI difficulty) and stakeholders (for understanding player engagement).</w:t>
      </w:r>
    </w:p>
    <w:p>
      <w:r>
        <w:t xml:space="preserve"/>
      </w:r>
    </w:p>
    <w:p>
      <w:pPr>
        <w:pStyle w:val="Heading3"/>
      </w:pPr>
      <w:r>
        <w:rPr>
          <w:rFonts w:ascii="Arial" w:cs="Arial" w:eastAsia="Arial" w:hAnsi="Arial"/>
          <w:b/>
          <w:bCs/>
          <w:color w:val="444444"/>
          <w:sz w:val="24"/>
          <w:szCs w:val="24"/>
        </w:rPr>
        <w:t xml:space="preserve">10.7.1 Most Common Opening Moves</w:t>
      </w:r>
    </w:p>
    <w:p>
      <w:pPr>
        <w:pStyle w:val="ListParagraph"/>
        <w:numPr>
          <w:ilvl w:val="0"/>
          <w:numId w:val="2"/>
        </w:numPr>
      </w:pPr>
      <w:r>
        <w:rPr>
          <w:rFonts w:ascii="Arial" w:cs="Arial" w:eastAsia="Arial" w:hAnsi="Arial"/>
          <w:sz w:val="22"/>
          <w:szCs w:val="22"/>
        </w:rPr>
        <w:t xml:space="preserve">Heatmap of the 3x3 board showing the frequency with which human players choose each cell as their first move.</w:t>
      </w:r>
    </w:p>
    <w:p>
      <w:pPr>
        <w:pStyle w:val="ListParagraph"/>
        <w:numPr>
          <w:ilvl w:val="0"/>
          <w:numId w:val="2"/>
        </w:numPr>
      </w:pPr>
      <w:r>
        <w:rPr>
          <w:rFonts w:ascii="Arial" w:cs="Arial" w:eastAsia="Arial" w:hAnsi="Arial"/>
          <w:sz w:val="22"/>
          <w:szCs w:val="22"/>
        </w:rPr>
        <w:t xml:space="preserve">Filterable by difficulty and implementation.</w:t>
      </w:r>
    </w:p>
    <w:p>
      <w:r>
        <w:t xml:space="preserve"/>
      </w:r>
    </w:p>
    <w:p>
      <w:pPr>
        <w:pStyle w:val="Heading3"/>
      </w:pPr>
      <w:r>
        <w:rPr>
          <w:rFonts w:ascii="Arial" w:cs="Arial" w:eastAsia="Arial" w:hAnsi="Arial"/>
          <w:b/>
          <w:bCs/>
          <w:color w:val="444444"/>
          <w:sz w:val="24"/>
          <w:szCs w:val="24"/>
        </w:rPr>
        <w:t xml:space="preserve">10.7.2 Player Move Heatmap</w:t>
      </w:r>
    </w:p>
    <w:p>
      <w:pPr>
        <w:pStyle w:val="ListParagraph"/>
        <w:numPr>
          <w:ilvl w:val="0"/>
          <w:numId w:val="2"/>
        </w:numPr>
      </w:pPr>
      <w:r>
        <w:rPr>
          <w:rFonts w:ascii="Arial" w:cs="Arial" w:eastAsia="Arial" w:hAnsi="Arial"/>
          <w:sz w:val="22"/>
          <w:szCs w:val="22"/>
        </w:rPr>
        <w:t xml:space="preserve">Aggregate heatmap showing which board positions human players most frequently choose across all moves (not just openings).</w:t>
      </w:r>
    </w:p>
    <w:p>
      <w:pPr>
        <w:pStyle w:val="ListParagraph"/>
        <w:numPr>
          <w:ilvl w:val="0"/>
          <w:numId w:val="2"/>
        </w:numPr>
      </w:pPr>
      <w:r>
        <w:rPr>
          <w:rFonts w:ascii="Arial" w:cs="Arial" w:eastAsia="Arial" w:hAnsi="Arial"/>
          <w:sz w:val="22"/>
          <w:szCs w:val="22"/>
        </w:rPr>
        <w:t xml:space="preserve">Useful for identifying common human strategies and assessing whether the AI is adequately countering them.</w:t>
      </w:r>
    </w:p>
    <w:p>
      <w:r>
        <w:t xml:space="preserve"/>
      </w:r>
    </w:p>
    <w:p>
      <w:pPr>
        <w:pStyle w:val="Heading3"/>
      </w:pPr>
      <w:r>
        <w:rPr>
          <w:rFonts w:ascii="Arial" w:cs="Arial" w:eastAsia="Arial" w:hAnsi="Arial"/>
          <w:b/>
          <w:bCs/>
          <w:color w:val="444444"/>
          <w:sz w:val="24"/>
          <w:szCs w:val="24"/>
        </w:rPr>
        <w:t xml:space="preserve">10.7.3 Player Win Path Analysis</w:t>
      </w:r>
    </w:p>
    <w:p>
      <w:pPr>
        <w:pStyle w:val="ListParagraph"/>
        <w:numPr>
          <w:ilvl w:val="0"/>
          <w:numId w:val="2"/>
        </w:numPr>
      </w:pPr>
      <w:r>
        <w:rPr>
          <w:rFonts w:ascii="Arial" w:cs="Arial" w:eastAsia="Arial" w:hAnsi="Arial"/>
          <w:sz w:val="22"/>
          <w:szCs w:val="22"/>
        </w:rPr>
        <w:t xml:space="preserve">Breakdown of which winning combinations (rows, columns, diagonals) human players most frequently complete when they beat the AI.</w:t>
      </w:r>
    </w:p>
    <w:p>
      <w:pPr>
        <w:pStyle w:val="ListParagraph"/>
        <w:numPr>
          <w:ilvl w:val="0"/>
          <w:numId w:val="2"/>
        </w:numPr>
      </w:pPr>
      <w:r>
        <w:rPr>
          <w:rFonts w:ascii="Arial" w:cs="Arial" w:eastAsia="Arial" w:hAnsi="Arial"/>
          <w:sz w:val="22"/>
          <w:szCs w:val="22"/>
        </w:rPr>
        <w:t xml:space="preserve">Highlights systematic weaknesses in AI implementations — e.g. if players consistently win via the same diagonal, the AI may not be blocking that line effectively.</w:t>
      </w:r>
    </w:p>
    <w:p>
      <w:r>
        <w:t xml:space="preserve"/>
      </w:r>
    </w:p>
    <w:p>
      <w:pPr>
        <w:pStyle w:val="Heading3"/>
      </w:pPr>
      <w:r>
        <w:rPr>
          <w:rFonts w:ascii="Arial" w:cs="Arial" w:eastAsia="Arial" w:hAnsi="Arial"/>
          <w:b/>
          <w:bCs/>
          <w:color w:val="444444"/>
          <w:sz w:val="24"/>
          <w:szCs w:val="24"/>
        </w:rPr>
        <w:t xml:space="preserve">10.7.4 Rematch Rate</w:t>
      </w:r>
    </w:p>
    <w:p>
      <w:pPr>
        <w:pStyle w:val="ListParagraph"/>
        <w:numPr>
          <w:ilvl w:val="0"/>
          <w:numId w:val="2"/>
        </w:numPr>
      </w:pPr>
      <w:r>
        <w:rPr>
          <w:rFonts w:ascii="Arial" w:cs="Arial" w:eastAsia="Arial" w:hAnsi="Arial"/>
          <w:sz w:val="22"/>
          <w:szCs w:val="22"/>
        </w:rPr>
        <w:t xml:space="preserve">Percentage of PvAI games followed by a rematch, segmented by outcome (did the player rematch more after winning or losing?).</w:t>
      </w:r>
    </w:p>
    <w:p>
      <w:pPr>
        <w:pStyle w:val="ListParagraph"/>
        <w:numPr>
          <w:ilvl w:val="0"/>
          <w:numId w:val="2"/>
        </w:numPr>
      </w:pPr>
      <w:r>
        <w:rPr>
          <w:rFonts w:ascii="Arial" w:cs="Arial" w:eastAsia="Arial" w:hAnsi="Arial"/>
          <w:sz w:val="22"/>
          <w:szCs w:val="22"/>
        </w:rPr>
        <w:t xml:space="preserve">Proxy metric for player engagement and AI challenge level.</w:t>
      </w:r>
    </w:p>
    <w:p>
      <w:r>
        <w:t xml:space="preserve"/>
      </w:r>
    </w:p>
    <w:p>
      <w:pPr>
        <w:pStyle w:val="Heading3"/>
      </w:pPr>
      <w:r>
        <w:rPr>
          <w:rFonts w:ascii="Arial" w:cs="Arial" w:eastAsia="Arial" w:hAnsi="Arial"/>
          <w:b/>
          <w:bCs/>
          <w:color w:val="444444"/>
          <w:sz w:val="24"/>
          <w:szCs w:val="24"/>
        </w:rPr>
        <w:t xml:space="preserve">10.7.5 Difficulty Progression</w:t>
      </w:r>
    </w:p>
    <w:p>
      <w:pPr>
        <w:pStyle w:val="ListParagraph"/>
        <w:numPr>
          <w:ilvl w:val="0"/>
          <w:numId w:val="2"/>
        </w:numPr>
      </w:pPr>
      <w:r>
        <w:rPr>
          <w:rFonts w:ascii="Arial" w:cs="Arial" w:eastAsia="Arial" w:hAnsi="Arial"/>
          <w:sz w:val="22"/>
          <w:szCs w:val="22"/>
        </w:rPr>
        <w:t xml:space="preserve">Chart showing how players' chosen difficulty level changes over their session history — are players moving to harder difficulties over time?</w:t>
      </w:r>
    </w:p>
    <w:p>
      <w:pPr>
        <w:pStyle w:val="ListParagraph"/>
        <w:numPr>
          <w:ilvl w:val="0"/>
          <w:numId w:val="2"/>
        </w:numPr>
      </w:pPr>
      <w:r>
        <w:rPr>
          <w:rFonts w:ascii="Arial" w:cs="Arial" w:eastAsia="Arial" w:hAnsi="Arial"/>
          <w:sz w:val="22"/>
          <w:szCs w:val="22"/>
        </w:rPr>
        <w:t xml:space="preserve">Indicates whether the difficulty curve is engaging players appropriately.</w:t>
      </w:r>
    </w:p>
    <w:p>
      <w:r>
        <w:t xml:space="preserve"/>
      </w:r>
    </w:p>
    <w:p>
      <w:pPr>
        <w:pStyle w:val="Heading2"/>
      </w:pPr>
      <w:r>
        <w:rPr>
          <w:rFonts w:ascii="Arial" w:cs="Arial" w:eastAsia="Arial" w:hAnsi="Arial"/>
          <w:b/>
          <w:bCs/>
          <w:color w:val="2E5090"/>
          <w:sz w:val="26"/>
          <w:szCs w:val="26"/>
        </w:rPr>
        <w:t xml:space="preserve">10.8 Difficulty Level Breakdowns</w:t>
      </w:r>
    </w:p>
    <w:p>
      <w:pPr>
        <w:spacing w:after="120"/>
      </w:pPr>
      <w:r>
        <w:rPr>
          <w:rFonts w:ascii="Arial" w:cs="Arial" w:eastAsia="Arial" w:hAnsi="Arial"/>
          <w:sz w:val="22"/>
          <w:szCs w:val="22"/>
        </w:rPr>
        <w:t xml:space="preserve">Provides per-difficulty deep dives across all other metric categories. These views help validate that each difficulty level is behaving as designed and that the gap between levels is meaningful.</w:t>
      </w:r>
    </w:p>
    <w:p>
      <w:pPr>
        <w:pStyle w:val="ListParagraph"/>
        <w:numPr>
          <w:ilvl w:val="0"/>
          <w:numId w:val="2"/>
        </w:numPr>
      </w:pPr>
      <w:r>
        <w:rPr>
          <w:rFonts w:ascii="Arial" w:cs="Arial" w:eastAsia="Arial" w:hAnsi="Arial"/>
          <w:sz w:val="22"/>
          <w:szCs w:val="22"/>
        </w:rPr>
        <w:t xml:space="preserve">All metrics in sections 10.4–10.7 can be filtered to a single difficulty level via the global difficulty filter.</w:t>
      </w:r>
    </w:p>
    <w:p>
      <w:pPr>
        <w:pStyle w:val="ListParagraph"/>
        <w:numPr>
          <w:ilvl w:val="0"/>
          <w:numId w:val="2"/>
        </w:numPr>
      </w:pPr>
      <w:r>
        <w:rPr>
          <w:rFonts w:ascii="Arial" w:cs="Arial" w:eastAsia="Arial" w:hAnsi="Arial"/>
          <w:sz w:val="22"/>
          <w:szCs w:val="22"/>
        </w:rPr>
        <w:t xml:space="preserve">A dedicated Difficulty Comparison panel presents key metrics (AI win rate, avg move time, draw rate, player win rate) in a single side-by-side table across Easy / Medium / Hard for quick comparison.</w:t>
      </w:r>
    </w:p>
    <w:p>
      <w:pPr>
        <w:pStyle w:val="ListParagraph"/>
        <w:numPr>
          <w:ilvl w:val="0"/>
          <w:numId w:val="2"/>
        </w:numPr>
      </w:pPr>
      <w:r>
        <w:rPr>
          <w:rFonts w:ascii="Arial" w:cs="Arial" w:eastAsia="Arial" w:hAnsi="Arial"/>
          <w:sz w:val="22"/>
          <w:szCs w:val="22"/>
        </w:rPr>
        <w:t xml:space="preserve">Anomaly highlighting: cells in the comparison table are automatically flagged if a metric falls outside expected ranges (e.g. Hard AI win rate below 40% may indicate an implementation issue).</w:t>
      </w:r>
    </w:p>
    <w:p>
      <w:r>
        <w:t xml:space="preserve"/>
      </w:r>
    </w:p>
    <w:p>
      <w:pPr>
        <w:pStyle w:val="Heading2"/>
      </w:pPr>
      <w:r>
        <w:rPr>
          <w:rFonts w:ascii="Arial" w:cs="Arial" w:eastAsia="Arial" w:hAnsi="Arial"/>
          <w:b/>
          <w:bCs/>
          <w:color w:val="2E5090"/>
          <w:sz w:val="26"/>
          <w:szCs w:val="26"/>
        </w:rPr>
        <w:t xml:space="preserve">10.9 Data Collection Requirements</w:t>
      </w:r>
    </w:p>
    <w:p>
      <w:pPr>
        <w:spacing w:after="120"/>
      </w:pPr>
      <w:r>
        <w:rPr>
          <w:rFonts w:ascii="Arial" w:cs="Arial" w:eastAsia="Arial" w:hAnsi="Arial"/>
          <w:sz w:val="22"/>
          <w:szCs w:val="22"/>
        </w:rPr>
        <w:t xml:space="preserve">The dashboard depends on structured data being captured at game and move level. The following must be logged to the database on every PvAI game:</w:t>
      </w:r>
    </w:p>
    <w:p>
      <w:pPr>
        <w:pStyle w:val="ListParagraph"/>
        <w:numPr>
          <w:ilvl w:val="0"/>
          <w:numId w:val="2"/>
        </w:numPr>
      </w:pPr>
      <w:r>
        <w:rPr>
          <w:rFonts w:ascii="Arial" w:cs="Arial" w:eastAsia="Arial" w:hAnsi="Arial"/>
          <w:sz w:val="22"/>
          <w:szCs w:val="22"/>
        </w:rPr>
        <w:t xml:space="preserve">Per game: implementation ID, difficulty, outcome (AI win / player win / draw), total moves, game duration (ms), started_at, ended_at.</w:t>
      </w:r>
    </w:p>
    <w:p>
      <w:pPr>
        <w:pStyle w:val="ListParagraph"/>
        <w:numPr>
          <w:ilvl w:val="0"/>
          <w:numId w:val="2"/>
        </w:numPr>
      </w:pPr>
      <w:r>
        <w:rPr>
          <w:rFonts w:ascii="Arial" w:cs="Arial" w:eastAsia="Arial" w:hAnsi="Arial"/>
          <w:sz w:val="22"/>
          <w:szCs w:val="22"/>
        </w:rPr>
        <w:t xml:space="preserve">Per move: game ID, move number, player (human or AI), board state before move, cell chosen, move computation time (ms, AI moves only), timestamp.</w:t>
      </w:r>
    </w:p>
    <w:p>
      <w:pPr>
        <w:pStyle w:val="ListParagraph"/>
        <w:numPr>
          <w:ilvl w:val="0"/>
          <w:numId w:val="2"/>
        </w:numPr>
      </w:pPr>
      <w:r>
        <w:rPr>
          <w:rFonts w:ascii="Arial" w:cs="Arial" w:eastAsia="Arial" w:hAnsi="Arial"/>
          <w:sz w:val="22"/>
          <w:szCs w:val="22"/>
        </w:rPr>
        <w:t xml:space="preserve">Per error: game ID, move number, implementation ID, error type, error message, stack trace, timestamp.</w:t>
      </w:r>
    </w:p>
    <w:p>
      <w:pPr>
        <w:pBdr>
          <w:left w:val="single" w:color="2E5090" w:sz="12" w:space="8"/>
        </w:pBdr>
        <w:spacing w:after="120"/>
        <w:ind w:left="360"/>
      </w:pPr>
      <w:r>
        <w:rPr>
          <w:rFonts w:ascii="Arial" w:cs="Arial" w:eastAsia="Arial" w:hAnsi="Arial"/>
          <w:i/>
          <w:iCs/>
          <w:color w:val="2E5090"/>
          <w:sz w:val="20"/>
          <w:szCs w:val="20"/>
        </w:rPr>
        <w:t xml:space="preserve">These fields extend the Games table defined in Section 6.1. The per-move data requires a separate Moves table with a foreign key to Games. Schema must be defined in the data model prior to implementation.</w:t>
      </w:r>
    </w:p>
    <w:p>
      <w:r>
        <w:t xml:space="preserve"/>
      </w:r>
    </w:p>
    <w:p>
      <w:pPr>
        <w:pStyle w:val="Heading2"/>
      </w:pPr>
      <w:r>
        <w:rPr>
          <w:rFonts w:ascii="Arial" w:cs="Arial" w:eastAsia="Arial" w:hAnsi="Arial"/>
          <w:b/>
          <w:bCs/>
          <w:color w:val="2E5090"/>
          <w:sz w:val="26"/>
          <w:szCs w:val="26"/>
        </w:rPr>
        <w:t xml:space="preserve">10.10 Technical Implementation</w:t>
      </w:r>
    </w:p>
    <w:p>
      <w:pPr>
        <w:pStyle w:val="ListParagraph"/>
        <w:numPr>
          <w:ilvl w:val="0"/>
          <w:numId w:val="2"/>
        </w:numPr>
      </w:pPr>
      <w:r>
        <w:rPr>
          <w:rFonts w:ascii="Arial" w:cs="Arial" w:eastAsia="Arial" w:hAnsi="Arial"/>
          <w:sz w:val="22"/>
          <w:szCs w:val="22"/>
        </w:rPr>
        <w:t xml:space="preserve">Dashboard frontend — React components using Recharts for all charts and graphs (already in the frontend dependency set). Consistent with the existing tech stack.</w:t>
      </w:r>
    </w:p>
    <w:p>
      <w:pPr>
        <w:pStyle w:val="ListParagraph"/>
        <w:numPr>
          <w:ilvl w:val="0"/>
          <w:numId w:val="2"/>
        </w:numPr>
      </w:pPr>
      <w:r>
        <w:rPr>
          <w:rFonts w:ascii="Arial" w:cs="Arial" w:eastAsia="Arial" w:hAnsi="Arial"/>
          <w:sz w:val="22"/>
          <w:szCs w:val="22"/>
        </w:rPr>
        <w:t xml:space="preserve">Data API — dedicated set of read-only endpoints under GET /api/v1/admin/ai/* serving aggregated metrics. Queries run against the Postgres database with appropriate indexes on game outcome, implementation ID, difficulty, and timestamp fields.</w:t>
      </w:r>
    </w:p>
    <w:p>
      <w:pPr>
        <w:pStyle w:val="ListParagraph"/>
        <w:numPr>
          <w:ilvl w:val="0"/>
          <w:numId w:val="2"/>
        </w:numPr>
      </w:pPr>
      <w:r>
        <w:rPr>
          <w:rFonts w:ascii="Arial" w:cs="Arial" w:eastAsia="Arial" w:hAnsi="Arial"/>
          <w:sz w:val="22"/>
          <w:szCs w:val="22"/>
        </w:rPr>
        <w:t xml:space="preserve">Caching — dashboard queries are read-heavy and potentially expensive. Results cached in Redis with a short TTL (60–300 seconds depending on the metric) to reduce database load.</w:t>
      </w:r>
    </w:p>
    <w:p>
      <w:pPr>
        <w:pStyle w:val="ListParagraph"/>
        <w:numPr>
          <w:ilvl w:val="0"/>
          <w:numId w:val="2"/>
        </w:numPr>
      </w:pPr>
      <w:r>
        <w:rPr>
          <w:rFonts w:ascii="Arial" w:cs="Arial" w:eastAsia="Arial" w:hAnsi="Arial"/>
          <w:sz w:val="22"/>
          <w:szCs w:val="22"/>
        </w:rPr>
        <w:t xml:space="preserve">Real-time updates — live metrics (request volume, move time) streamed via a dedicated Socket.io channel to support the auto-refresh mode without full page reloads.</w:t>
      </w:r>
    </w:p>
    <w:p>
      <w:pPr>
        <w:pStyle w:val="ListParagraph"/>
        <w:numPr>
          <w:ilvl w:val="0"/>
          <w:numId w:val="2"/>
        </w:numPr>
      </w:pPr>
      <w:r>
        <w:rPr>
          <w:rFonts w:ascii="Arial" w:cs="Arial" w:eastAsia="Arial" w:hAnsi="Arial"/>
          <w:sz w:val="22"/>
          <w:szCs w:val="22"/>
        </w:rPr>
        <w:t xml:space="preserve">Export — all chart data exportable as CSV or JSON via a download button on each panel. Useful for stakeholders who want to analyse data in external tools.</w:t>
      </w:r>
    </w:p>
    <w:p>
      <w:r>
        <w:t xml:space="preserve"/>
      </w:r>
    </w:p>
    <w:p>
      <w:pPr>
        <w:pStyle w:val="Heading1"/>
      </w:pPr>
      <w:r>
        <w:rPr>
          <w:rFonts w:ascii="Arial" w:cs="Arial" w:eastAsia="Arial" w:hAnsi="Arial"/>
          <w:b/>
          <w:bCs/>
          <w:color w:val="1F3864"/>
          <w:sz w:val="32"/>
          <w:szCs w:val="32"/>
        </w:rPr>
        <w:t xml:space="preserve">11. Testing Philosophy</w:t>
      </w:r>
    </w:p>
    <w:p>
      <w:pPr>
        <w:spacing w:after="120"/>
      </w:pPr>
      <w:r>
        <w:rPr>
          <w:rFonts w:ascii="Arial" w:cs="Arial" w:eastAsia="Arial" w:hAnsi="Arial"/>
          <w:sz w:val="22"/>
          <w:szCs w:val="22"/>
        </w:rPr>
        <w:t xml:space="preserve">Testing is a first-class engineering discipline in this project, not an afterthought. The guiding principle is that every unit of work — a function, a module, an API endpoint, a UI component — is accompanied by tests before that work is considered complete. Tests are written as part of the development cycle, not in a separate phase afterwards.</w:t>
      </w:r>
    </w:p>
    <w:p>
      <w:r>
        <w:t xml:space="preserve"/>
      </w:r>
    </w:p>
    <w:p>
      <w:pPr>
        <w:pStyle w:val="Heading2"/>
      </w:pPr>
      <w:r>
        <w:rPr>
          <w:rFonts w:ascii="Arial" w:cs="Arial" w:eastAsia="Arial" w:hAnsi="Arial"/>
          <w:b/>
          <w:bCs/>
          <w:color w:val="2E5090"/>
          <w:sz w:val="26"/>
          <w:szCs w:val="26"/>
        </w:rPr>
        <w:t xml:space="preserve">11.1 Core Principles</w:t>
      </w:r>
    </w:p>
    <w:p>
      <w:pPr>
        <w:pStyle w:val="ListParagraph"/>
        <w:numPr>
          <w:ilvl w:val="0"/>
          <w:numId w:val="2"/>
        </w:numPr>
      </w:pPr>
      <w:r>
        <w:rPr>
          <w:rFonts w:ascii="Arial" w:cs="Arial" w:eastAsia="Arial" w:hAnsi="Arial"/>
          <w:sz w:val="22"/>
          <w:szCs w:val="22"/>
        </w:rPr>
        <w:t xml:space="preserve">Test at the boundary of every change: every code change — however small — must be accompanied by a corresponding unit test before the change is merged. A pull request without tests for new or modified behaviour is not considered complete.</w:t>
      </w:r>
    </w:p>
    <w:p>
      <w:pPr>
        <w:pStyle w:val="ListParagraph"/>
        <w:numPr>
          <w:ilvl w:val="0"/>
          <w:numId w:val="2"/>
        </w:numPr>
      </w:pPr>
      <w:r>
        <w:rPr>
          <w:rFonts w:ascii="Arial" w:cs="Arial" w:eastAsia="Arial" w:hAnsi="Arial"/>
          <w:sz w:val="22"/>
          <w:szCs w:val="22"/>
        </w:rPr>
        <w:t xml:space="preserve">Tests are part of the definition of done: a feature or fix is not done until its tests pass. This applies equally to frontend components, backend services, API endpoints, AI engine logic, and real-time event handlers.</w:t>
      </w:r>
    </w:p>
    <w:p>
      <w:pPr>
        <w:pStyle w:val="ListParagraph"/>
        <w:numPr>
          <w:ilvl w:val="0"/>
          <w:numId w:val="2"/>
        </w:numPr>
      </w:pPr>
      <w:r>
        <w:rPr>
          <w:rFonts w:ascii="Arial" w:cs="Arial" w:eastAsia="Arial" w:hAnsi="Arial"/>
          <w:sz w:val="22"/>
          <w:szCs w:val="22"/>
        </w:rPr>
        <w:t xml:space="preserve">Tests must be fast and deterministic: unit tests must run in milliseconds and produce the same result on every run. Flaky tests are treated as bugs and fixed immediately.</w:t>
      </w:r>
    </w:p>
    <w:p>
      <w:pPr>
        <w:pStyle w:val="ListParagraph"/>
        <w:numPr>
          <w:ilvl w:val="0"/>
          <w:numId w:val="2"/>
        </w:numPr>
      </w:pPr>
      <w:r>
        <w:rPr>
          <w:rFonts w:ascii="Arial" w:cs="Arial" w:eastAsia="Arial" w:hAnsi="Arial"/>
          <w:sz w:val="22"/>
          <w:szCs w:val="22"/>
        </w:rPr>
        <w:t xml:space="preserve">Tests live alongside the code they test: test files are co-located with the source files they cover, not isolated in a separate top-level directory.</w:t>
      </w:r>
    </w:p>
    <w:p>
      <w:pPr>
        <w:pStyle w:val="ListParagraph"/>
        <w:numPr>
          <w:ilvl w:val="0"/>
          <w:numId w:val="2"/>
        </w:numPr>
      </w:pPr>
      <w:r>
        <w:rPr>
          <w:rFonts w:ascii="Arial" w:cs="Arial" w:eastAsia="Arial" w:hAnsi="Arial"/>
          <w:sz w:val="22"/>
          <w:szCs w:val="22"/>
        </w:rPr>
        <w:t xml:space="preserve">The CI pipeline enforces testing: all tests are run automatically on every push and pull request via GitHub Actions. A failing test blocks merge.</w:t>
      </w:r>
    </w:p>
    <w:p>
      <w:r>
        <w:t xml:space="preserve"/>
      </w:r>
    </w:p>
    <w:p>
      <w:pPr>
        <w:pStyle w:val="Heading2"/>
      </w:pPr>
      <w:r>
        <w:rPr>
          <w:rFonts w:ascii="Arial" w:cs="Arial" w:eastAsia="Arial" w:hAnsi="Arial"/>
          <w:b/>
          <w:bCs/>
          <w:color w:val="2E5090"/>
          <w:sz w:val="26"/>
          <w:szCs w:val="26"/>
        </w:rPr>
        <w:t xml:space="preserve">11.2 Testing Layers</w:t>
      </w:r>
    </w:p>
    <w:p>
      <w:pPr>
        <w:spacing w:after="120"/>
      </w:pPr>
      <w:r>
        <w:rPr>
          <w:rFonts w:ascii="Arial" w:cs="Arial" w:eastAsia="Arial" w:hAnsi="Arial"/>
          <w:sz w:val="22"/>
          <w:szCs w:val="22"/>
        </w:rPr>
        <w:t xml:space="preserve">Three layers of testing are defined, each serving a distinct purpose. All three are required — they are complementary, not alternatives.</w:t>
      </w:r>
    </w:p>
    <w:p>
      <w:r>
        <w:t xml:space="preserve"/>
      </w:r>
    </w:p>
    <w:p>
      <w:pPr>
        <w:pStyle w:val="Heading3"/>
      </w:pPr>
      <w:r>
        <w:rPr>
          <w:rFonts w:ascii="Arial" w:cs="Arial" w:eastAsia="Arial" w:hAnsi="Arial"/>
          <w:b/>
          <w:bCs/>
          <w:color w:val="444444"/>
          <w:sz w:val="24"/>
          <w:szCs w:val="24"/>
        </w:rPr>
        <w:t xml:space="preserve">11.2.1 Unit Testing</w:t>
      </w:r>
    </w:p>
    <w:p>
      <w:pPr>
        <w:spacing w:after="120"/>
      </w:pPr>
      <w:r>
        <w:rPr>
          <w:rFonts w:ascii="Arial" w:cs="Arial" w:eastAsia="Arial" w:hAnsi="Arial"/>
          <w:sz w:val="22"/>
          <w:szCs w:val="22"/>
        </w:rPr>
        <w:t xml:space="preserve">Unit tests verify the correctness of individual functions, modules, and components in isolation. External dependencies (database, network, other services) are mocked.</w:t>
      </w:r>
    </w:p>
    <w:p>
      <w:pPr>
        <w:pStyle w:val="ListParagraph"/>
        <w:numPr>
          <w:ilvl w:val="0"/>
          <w:numId w:val="2"/>
        </w:numPr>
      </w:pPr>
      <w:r>
        <w:rPr>
          <w:rFonts w:ascii="Arial" w:cs="Arial" w:eastAsia="Arial" w:hAnsi="Arial"/>
          <w:sz w:val="22"/>
          <w:szCs w:val="22"/>
        </w:rPr>
        <w:t xml:space="preserve">Trigger: written after every unit of change, before that change is considered complete.</w:t>
      </w:r>
    </w:p>
    <w:p>
      <w:pPr>
        <w:pStyle w:val="ListParagraph"/>
        <w:numPr>
          <w:ilvl w:val="0"/>
          <w:numId w:val="2"/>
        </w:numPr>
      </w:pPr>
      <w:r>
        <w:rPr>
          <w:rFonts w:ascii="Arial" w:cs="Arial" w:eastAsia="Arial" w:hAnsi="Arial"/>
          <w:sz w:val="22"/>
          <w:szCs w:val="22"/>
        </w:rPr>
        <w:t xml:space="preserve">Scope: pure functions, utility modules, AI engine logic (each difficulty level), game state logic (win detection, draw detection, move validation), React components (rendering and interaction), API route handlers (with mocked services), Socket.io event handlers (with mocked socket), log transport module.</w:t>
      </w:r>
    </w:p>
    <w:p>
      <w:pPr>
        <w:pStyle w:val="ListParagraph"/>
        <w:numPr>
          <w:ilvl w:val="0"/>
          <w:numId w:val="2"/>
        </w:numPr>
      </w:pPr>
      <w:r>
        <w:rPr>
          <w:rFonts w:ascii="Arial" w:cs="Arial" w:eastAsia="Arial" w:hAnsi="Arial"/>
          <w:sz w:val="22"/>
          <w:szCs w:val="22"/>
        </w:rPr>
        <w:t xml:space="preserve">Frontend tooling: Vitest (native Vite integration, fast HMR-aware test runner) with React Testing Library for component tests.</w:t>
      </w:r>
    </w:p>
    <w:p>
      <w:pPr>
        <w:pStyle w:val="ListParagraph"/>
        <w:numPr>
          <w:ilvl w:val="0"/>
          <w:numId w:val="2"/>
        </w:numPr>
      </w:pPr>
      <w:r>
        <w:rPr>
          <w:rFonts w:ascii="Arial" w:cs="Arial" w:eastAsia="Arial" w:hAnsi="Arial"/>
          <w:sz w:val="22"/>
          <w:szCs w:val="22"/>
        </w:rPr>
        <w:t xml:space="preserve">Backend tooling: Vitest or Jest for Node.js unit tests. Supertest for HTTP route handler tests with a mock Express app.</w:t>
      </w:r>
    </w:p>
    <w:p>
      <w:pPr>
        <w:pStyle w:val="ListParagraph"/>
        <w:numPr>
          <w:ilvl w:val="0"/>
          <w:numId w:val="2"/>
        </w:numPr>
      </w:pPr>
      <w:r>
        <w:rPr>
          <w:rFonts w:ascii="Arial" w:cs="Arial" w:eastAsia="Arial" w:hAnsi="Arial"/>
          <w:sz w:val="22"/>
          <w:szCs w:val="22"/>
        </w:rPr>
        <w:t xml:space="preserve">Coverage target: 80% line coverage minimum across all packages. Coverage reports generated on every CI run and visible in pull requests.</w:t>
      </w:r>
    </w:p>
    <w:p>
      <w:pPr>
        <w:pBdr>
          <w:left w:val="single" w:color="1A5C2A" w:sz="12" w:space="8"/>
        </w:pBdr>
        <w:spacing w:after="120"/>
        <w:ind w:left="360"/>
      </w:pPr>
      <w:r>
        <w:rPr>
          <w:rFonts w:ascii="Arial" w:cs="Arial" w:eastAsia="Arial" w:hAnsi="Arial"/>
          <w:b/>
          <w:bCs/>
          <w:color w:val="1A5C2A"/>
          <w:sz w:val="20"/>
          <w:szCs w:val="20"/>
        </w:rPr>
        <w:t xml:space="preserve">✔ Recommendation: Vitest as the unified test runner across both frontend and backend. Its compatibility with the Vite build toolchain eliminates configuration overhead and keeps the toolchain consistent.</w:t>
      </w:r>
    </w:p>
    <w:p>
      <w:r>
        <w:t xml:space="preserve"/>
      </w:r>
    </w:p>
    <w:p>
      <w:pPr>
        <w:pStyle w:val="Heading3"/>
      </w:pPr>
      <w:r>
        <w:rPr>
          <w:rFonts w:ascii="Arial" w:cs="Arial" w:eastAsia="Arial" w:hAnsi="Arial"/>
          <w:b/>
          <w:bCs/>
          <w:color w:val="444444"/>
          <w:sz w:val="24"/>
          <w:szCs w:val="24"/>
        </w:rPr>
        <w:t xml:space="preserve">11.2.2 Integration Testing</w:t>
      </w:r>
    </w:p>
    <w:p>
      <w:pPr>
        <w:spacing w:after="120"/>
      </w:pPr>
      <w:r>
        <w:rPr>
          <w:rFonts w:ascii="Arial" w:cs="Arial" w:eastAsia="Arial" w:hAnsi="Arial"/>
          <w:sz w:val="22"/>
          <w:szCs w:val="22"/>
        </w:rPr>
        <w:t xml:space="preserve">Integration tests verify that multiple units work correctly together — e.g. an API endpoint correctly reading from and writing to the database, or the AI service routing correctly to a registered implementation.</w:t>
      </w:r>
    </w:p>
    <w:p>
      <w:pPr>
        <w:pStyle w:val="ListParagraph"/>
        <w:numPr>
          <w:ilvl w:val="0"/>
          <w:numId w:val="2"/>
        </w:numPr>
      </w:pPr>
      <w:r>
        <w:rPr>
          <w:rFonts w:ascii="Arial" w:cs="Arial" w:eastAsia="Arial" w:hAnsi="Arial"/>
          <w:sz w:val="22"/>
          <w:szCs w:val="22"/>
        </w:rPr>
        <w:t xml:space="preserve">Trigger: written when a new integration point is introduced (new endpoint, new service-to-database interaction, new Socket.io event flow).</w:t>
      </w:r>
    </w:p>
    <w:p>
      <w:pPr>
        <w:pStyle w:val="ListParagraph"/>
        <w:numPr>
          <w:ilvl w:val="0"/>
          <w:numId w:val="2"/>
        </w:numPr>
      </w:pPr>
      <w:r>
        <w:rPr>
          <w:rFonts w:ascii="Arial" w:cs="Arial" w:eastAsia="Arial" w:hAnsi="Arial"/>
          <w:sz w:val="22"/>
          <w:szCs w:val="22"/>
        </w:rPr>
        <w:t xml:space="preserve">Scope: API endpoint + database (using a local test Postgres instance or an in-memory SQLite substitute), AI registry + implementation routing, Socket.io room lifecycle (create, join, move, disconnect), auth middleware + JWT validation, log ingestion endpoint + log store write.</w:t>
      </w:r>
    </w:p>
    <w:p>
      <w:pPr>
        <w:pStyle w:val="ListParagraph"/>
        <w:numPr>
          <w:ilvl w:val="0"/>
          <w:numId w:val="2"/>
        </w:numPr>
      </w:pPr>
      <w:r>
        <w:rPr>
          <w:rFonts w:ascii="Arial" w:cs="Arial" w:eastAsia="Arial" w:hAnsi="Arial"/>
          <w:sz w:val="22"/>
          <w:szCs w:val="22"/>
        </w:rPr>
        <w:t xml:space="preserve">Tooling: Vitest with a real local Postgres instance spun up via Docker during CI. Prisma migrations applied before the test suite runs. Test database seeded with fixtures and torn down after each test suite.</w:t>
      </w:r>
    </w:p>
    <w:p>
      <w:pPr>
        <w:pStyle w:val="ListParagraph"/>
        <w:numPr>
          <w:ilvl w:val="0"/>
          <w:numId w:val="2"/>
        </w:numPr>
      </w:pPr>
      <w:r>
        <w:rPr>
          <w:rFonts w:ascii="Arial" w:cs="Arial" w:eastAsia="Arial" w:hAnsi="Arial"/>
          <w:sz w:val="22"/>
          <w:szCs w:val="22"/>
        </w:rPr>
        <w:t xml:space="preserve">These tests run in the CI pipeline on every pull request, after unit tests pass.</w:t>
      </w:r>
    </w:p>
    <w:p>
      <w:r>
        <w:t xml:space="preserve"/>
      </w:r>
    </w:p>
    <w:p>
      <w:pPr>
        <w:pStyle w:val="Heading3"/>
      </w:pPr>
      <w:r>
        <w:rPr>
          <w:rFonts w:ascii="Arial" w:cs="Arial" w:eastAsia="Arial" w:hAnsi="Arial"/>
          <w:b/>
          <w:bCs/>
          <w:color w:val="444444"/>
          <w:sz w:val="24"/>
          <w:szCs w:val="24"/>
        </w:rPr>
        <w:t xml:space="preserve">11.2.3 End-to-End Testing</w:t>
      </w:r>
    </w:p>
    <w:p>
      <w:pPr>
        <w:spacing w:after="120"/>
      </w:pPr>
      <w:r>
        <w:rPr>
          <w:rFonts w:ascii="Arial" w:cs="Arial" w:eastAsia="Arial" w:hAnsi="Arial"/>
          <w:sz w:val="22"/>
          <w:szCs w:val="22"/>
        </w:rPr>
        <w:t xml:space="preserve">End-to-end (E2E) tests verify complete user-facing flows through the full stack — from the browser UI through the backend to the database and back. E2E tests are introduced once the UI for a feature is developed and stable.</w:t>
      </w:r>
    </w:p>
    <w:p>
      <w:pPr>
        <w:pStyle w:val="ListParagraph"/>
        <w:numPr>
          <w:ilvl w:val="0"/>
          <w:numId w:val="2"/>
        </w:numPr>
      </w:pPr>
      <w:r>
        <w:rPr>
          <w:rFonts w:ascii="Arial" w:cs="Arial" w:eastAsia="Arial" w:hAnsi="Arial"/>
          <w:sz w:val="22"/>
          <w:szCs w:val="22"/>
        </w:rPr>
        <w:t xml:space="preserve">Trigger: written when a UI feature is considered functionally complete. Not required during early backend-only development.</w:t>
      </w:r>
    </w:p>
    <w:p>
      <w:pPr>
        <w:pStyle w:val="ListParagraph"/>
        <w:numPr>
          <w:ilvl w:val="0"/>
          <w:numId w:val="2"/>
        </w:numPr>
      </w:pPr>
      <w:r>
        <w:rPr>
          <w:rFonts w:ascii="Arial" w:cs="Arial" w:eastAsia="Arial" w:hAnsi="Arial"/>
          <w:sz w:val="22"/>
          <w:szCs w:val="22"/>
        </w:rPr>
        <w:t xml:space="preserve">Scope: complete PvAI game flow (mode selection → difficulty selection → AI selector → play game → win/draw/loss → rematch), complete PvP game flow (create room → share invite link → join → play → game end), spectator flow (join via invite link → watch live game → leave), user registration and login (email/password, Google OAuth, Apple OAuth), account stats and leaderboard display, log viewer filtering and display, AI dashboard filter interactions and chart rendering, theme toggle and sound mute persistence.</w:t>
      </w:r>
    </w:p>
    <w:p>
      <w:pPr>
        <w:pStyle w:val="ListParagraph"/>
        <w:numPr>
          <w:ilvl w:val="0"/>
          <w:numId w:val="2"/>
        </w:numPr>
      </w:pPr>
      <w:r>
        <w:rPr>
          <w:rFonts w:ascii="Arial" w:cs="Arial" w:eastAsia="Arial" w:hAnsi="Arial"/>
          <w:sz w:val="22"/>
          <w:szCs w:val="22"/>
        </w:rPr>
        <w:t xml:space="preserve">Tooling: Playwright — cross-browser E2E testing against Chromium, Firefox, and WebKit. Runs against a fully deployed staging environment, not a local mock.</w:t>
      </w:r>
    </w:p>
    <w:p>
      <w:pPr>
        <w:pStyle w:val="ListParagraph"/>
        <w:numPr>
          <w:ilvl w:val="0"/>
          <w:numId w:val="2"/>
        </w:numPr>
      </w:pPr>
      <w:r>
        <w:rPr>
          <w:rFonts w:ascii="Arial" w:cs="Arial" w:eastAsia="Arial" w:hAnsi="Arial"/>
          <w:sz w:val="22"/>
          <w:szCs w:val="22"/>
        </w:rPr>
        <w:t xml:space="preserve">E2E tests run on the staging deployment as part of the CI/CD pipeline after a successful staging deploy. A failing E2E suite blocks promotion to production.</w:t>
      </w:r>
    </w:p>
    <w:p>
      <w:pPr>
        <w:pStyle w:val="ListParagraph"/>
        <w:numPr>
          <w:ilvl w:val="0"/>
          <w:numId w:val="2"/>
        </w:numPr>
      </w:pPr>
      <w:r>
        <w:rPr>
          <w:rFonts w:ascii="Arial" w:cs="Arial" w:eastAsia="Arial" w:hAnsi="Arial"/>
          <w:sz w:val="22"/>
          <w:szCs w:val="22"/>
        </w:rPr>
        <w:t xml:space="preserve">Critical path tests (full game flow, auth, room creation) are tagged and run on every staging deploy. Full E2E suite runs nightly.</w:t>
      </w:r>
    </w:p>
    <w:p>
      <w:pPr>
        <w:pBdr>
          <w:left w:val="single" w:color="1A5C2A" w:sz="12" w:space="8"/>
        </w:pBdr>
        <w:spacing w:after="120"/>
        <w:ind w:left="360"/>
      </w:pPr>
      <w:r>
        <w:rPr>
          <w:rFonts w:ascii="Arial" w:cs="Arial" w:eastAsia="Arial" w:hAnsi="Arial"/>
          <w:b/>
          <w:bCs/>
          <w:color w:val="1A5C2A"/>
          <w:sz w:val="20"/>
          <w:szCs w:val="20"/>
        </w:rPr>
        <w:t xml:space="preserve">✔ Recommendation: Playwright for E2E testing. Its multi-browser support, reliable auto-waiting, and native support for WebSocket interaction testing make it well-suited to this application's real-time requirements.</w:t>
      </w:r>
    </w:p>
    <w:p>
      <w:r>
        <w:t xml:space="preserve"/>
      </w:r>
    </w:p>
    <w:p>
      <w:pPr>
        <w:pStyle w:val="Heading2"/>
      </w:pPr>
      <w:r>
        <w:rPr>
          <w:rFonts w:ascii="Arial" w:cs="Arial" w:eastAsia="Arial" w:hAnsi="Arial"/>
          <w:b/>
          <w:bCs/>
          <w:color w:val="2E5090"/>
          <w:sz w:val="26"/>
          <w:szCs w:val="26"/>
        </w:rPr>
        <w:t xml:space="preserve">11.3 AI-Specific Testing</w:t>
      </w:r>
    </w:p>
    <w:p>
      <w:pPr>
        <w:spacing w:after="120"/>
      </w:pPr>
      <w:r>
        <w:rPr>
          <w:rFonts w:ascii="Arial" w:cs="Arial" w:eastAsia="Arial" w:hAnsi="Arial"/>
          <w:sz w:val="22"/>
          <w:szCs w:val="22"/>
        </w:rPr>
        <w:t xml:space="preserve">The AI service requires dedicated test coverage beyond standard unit testing, given the correctness requirements of game logic.</w:t>
      </w:r>
    </w:p>
    <w:p>
      <w:pPr>
        <w:pStyle w:val="ListParagraph"/>
        <w:numPr>
          <w:ilvl w:val="0"/>
          <w:numId w:val="2"/>
        </w:numPr>
      </w:pPr>
      <w:r>
        <w:rPr>
          <w:rFonts w:ascii="Arial" w:cs="Arial" w:eastAsia="Arial" w:hAnsi="Arial"/>
          <w:sz w:val="22"/>
          <w:szCs w:val="22"/>
        </w:rPr>
        <w:t xml:space="preserve">Minimax correctness tests: a suite of fixed board state fixtures with known optimal moves. The Hard implementation must return the correct move for every fixture.</w:t>
      </w:r>
    </w:p>
    <w:p>
      <w:pPr>
        <w:pStyle w:val="ListParagraph"/>
        <w:numPr>
          <w:ilvl w:val="0"/>
          <w:numId w:val="2"/>
        </w:numPr>
      </w:pPr>
      <w:r>
        <w:rPr>
          <w:rFonts w:ascii="Arial" w:cs="Arial" w:eastAsia="Arial" w:hAnsi="Arial"/>
          <w:sz w:val="22"/>
          <w:szCs w:val="22"/>
        </w:rPr>
        <w:t xml:space="preserve">Difficulty behavioural tests: statistical tests verifying that Easy loses at a rate consistent with random play, Medium blocks wins when available, and Hard never loses (only wins or draws).</w:t>
      </w:r>
    </w:p>
    <w:p>
      <w:pPr>
        <w:pStyle w:val="ListParagraph"/>
        <w:numPr>
          <w:ilvl w:val="0"/>
          <w:numId w:val="2"/>
        </w:numPr>
      </w:pPr>
      <w:r>
        <w:rPr>
          <w:rFonts w:ascii="Arial" w:cs="Arial" w:eastAsia="Arial" w:hAnsi="Arial"/>
          <w:sz w:val="22"/>
          <w:szCs w:val="22"/>
        </w:rPr>
        <w:t xml:space="preserve">Implementation registry tests: verifying that unknown implementation IDs return a 400 error, that all registered implementations conform to the common interface, and that GET /api/v1/ai/implementations returns accurate data.</w:t>
      </w:r>
    </w:p>
    <w:p>
      <w:pPr>
        <w:pStyle w:val="ListParagraph"/>
        <w:numPr>
          <w:ilvl w:val="0"/>
          <w:numId w:val="2"/>
        </w:numPr>
      </w:pPr>
      <w:r>
        <w:rPr>
          <w:rFonts w:ascii="Arial" w:cs="Arial" w:eastAsia="Arial" w:hAnsi="Arial"/>
          <w:sz w:val="22"/>
          <w:szCs w:val="22"/>
        </w:rPr>
        <w:t xml:space="preserve">Performance regression tests: move computation time is asserted to remain under a defined threshold (500ms) for Hard difficulty on worst-case board states.</w:t>
      </w:r>
    </w:p>
    <w:p>
      <w:r>
        <w:t xml:space="preserve"/>
      </w:r>
    </w:p>
    <w:p>
      <w:pPr>
        <w:pStyle w:val="Heading2"/>
      </w:pPr>
      <w:r>
        <w:rPr>
          <w:rFonts w:ascii="Arial" w:cs="Arial" w:eastAsia="Arial" w:hAnsi="Arial"/>
          <w:b/>
          <w:bCs/>
          <w:color w:val="2E5090"/>
          <w:sz w:val="26"/>
          <w:szCs w:val="26"/>
        </w:rPr>
        <w:t xml:space="preserve">11.4 Testing in Local Development</w:t>
      </w:r>
    </w:p>
    <w:p>
      <w:pPr>
        <w:pStyle w:val="ListParagraph"/>
        <w:numPr>
          <w:ilvl w:val="0"/>
          <w:numId w:val="2"/>
        </w:numPr>
      </w:pPr>
      <w:r>
        <w:rPr>
          <w:rFonts w:ascii="Arial" w:cs="Arial" w:eastAsia="Arial" w:hAnsi="Arial"/>
          <w:sz w:val="22"/>
          <w:szCs w:val="22"/>
        </w:rPr>
        <w:t xml:space="preserve">Developers run unit and integration tests locally before pushing: npm test from the repo root runs the full unit test suite across frontend and backend.</w:t>
      </w:r>
    </w:p>
    <w:p>
      <w:pPr>
        <w:pStyle w:val="ListParagraph"/>
        <w:numPr>
          <w:ilvl w:val="0"/>
          <w:numId w:val="2"/>
        </w:numPr>
      </w:pPr>
      <w:r>
        <w:rPr>
          <w:rFonts w:ascii="Arial" w:cs="Arial" w:eastAsia="Arial" w:hAnsi="Arial"/>
          <w:sz w:val="22"/>
          <w:szCs w:val="22"/>
        </w:rPr>
        <w:t xml:space="preserve">Watch mode available during development: npm run test:watch re-runs affected tests automatically on file save, providing immediate feedback during active coding.</w:t>
      </w:r>
    </w:p>
    <w:p>
      <w:pPr>
        <w:pStyle w:val="ListParagraph"/>
        <w:numPr>
          <w:ilvl w:val="0"/>
          <w:numId w:val="2"/>
        </w:numPr>
      </w:pPr>
      <w:r>
        <w:rPr>
          <w:rFonts w:ascii="Arial" w:cs="Arial" w:eastAsia="Arial" w:hAnsi="Arial"/>
          <w:sz w:val="22"/>
          <w:szCs w:val="22"/>
        </w:rPr>
        <w:t xml:space="preserve">E2E tests are not typically run locally — they require a staging deployment. Developers can run individual Playwright tests locally against the local Docker Compose stack if needed.</w:t>
      </w:r>
    </w:p>
    <w:p>
      <w:pPr>
        <w:pStyle w:val="ListParagraph"/>
        <w:numPr>
          <w:ilvl w:val="0"/>
          <w:numId w:val="2"/>
        </w:numPr>
      </w:pPr>
      <w:r>
        <w:rPr>
          <w:rFonts w:ascii="Arial" w:cs="Arial" w:eastAsia="Arial" w:hAnsi="Arial"/>
          <w:sz w:val="22"/>
          <w:szCs w:val="22"/>
        </w:rPr>
        <w:t xml:space="preserve">A pre-commit hook (via Husky) runs the unit test suite and blocks commits if tests fail. This enforces the test-with-every-change discipline at the point of authorship.</w:t>
      </w:r>
    </w:p>
    <w:p>
      <w:r>
        <w:t xml:space="preserve"/>
      </w:r>
    </w:p>
    <w:p>
      <w:pPr>
        <w:pStyle w:val="Heading2"/>
      </w:pPr>
      <w:r>
        <w:rPr>
          <w:rFonts w:ascii="Arial" w:cs="Arial" w:eastAsia="Arial" w:hAnsi="Arial"/>
          <w:b/>
          <w:bCs/>
          <w:color w:val="2E5090"/>
          <w:sz w:val="26"/>
          <w:szCs w:val="26"/>
        </w:rPr>
        <w:t xml:space="preserve">11.5 Test Data &amp; Fixtures</w:t>
      </w:r>
    </w:p>
    <w:p>
      <w:pPr>
        <w:pStyle w:val="ListParagraph"/>
        <w:numPr>
          <w:ilvl w:val="0"/>
          <w:numId w:val="2"/>
        </w:numPr>
      </w:pPr>
      <w:r>
        <w:rPr>
          <w:rFonts w:ascii="Arial" w:cs="Arial" w:eastAsia="Arial" w:hAnsi="Arial"/>
          <w:sz w:val="22"/>
          <w:szCs w:val="22"/>
        </w:rPr>
        <w:t xml:space="preserve">A shared fixtures library is maintained in the repository providing standard board states, user objects, game records, and move sequences for use across unit, integration, and E2E tests.</w:t>
      </w:r>
    </w:p>
    <w:p>
      <w:pPr>
        <w:pStyle w:val="ListParagraph"/>
        <w:numPr>
          <w:ilvl w:val="0"/>
          <w:numId w:val="2"/>
        </w:numPr>
      </w:pPr>
      <w:r>
        <w:rPr>
          <w:rFonts w:ascii="Arial" w:cs="Arial" w:eastAsia="Arial" w:hAnsi="Arial"/>
          <w:sz w:val="22"/>
          <w:szCs w:val="22"/>
        </w:rPr>
        <w:t xml:space="preserve">Fixtures are version-controlled and reviewed as part of any pull request that adds or modifies them.</w:t>
      </w:r>
    </w:p>
    <w:p>
      <w:pPr>
        <w:pStyle w:val="ListParagraph"/>
        <w:numPr>
          <w:ilvl w:val="0"/>
          <w:numId w:val="2"/>
        </w:numPr>
      </w:pPr>
      <w:r>
        <w:rPr>
          <w:rFonts w:ascii="Arial" w:cs="Arial" w:eastAsia="Arial" w:hAnsi="Arial"/>
          <w:sz w:val="22"/>
          <w:szCs w:val="22"/>
        </w:rPr>
        <w:t xml:space="preserve">Integration tests use isolated database transactions that are rolled back after each test — no test data persists between runs.</w:t>
      </w:r>
    </w:p>
    <w:p>
      <w:r>
        <w:t xml:space="preserve"/>
      </w:r>
    </w:p>
    <w:p>
      <w:pPr>
        <w:pStyle w:val="Heading2"/>
      </w:pPr>
      <w:r>
        <w:rPr>
          <w:rFonts w:ascii="Arial" w:cs="Arial" w:eastAsia="Arial" w:hAnsi="Arial"/>
          <w:b/>
          <w:bCs/>
          <w:color w:val="2E5090"/>
          <w:sz w:val="26"/>
          <w:szCs w:val="26"/>
        </w:rPr>
        <w:t xml:space="preserve">11.6 Tooling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040"/>
      </w:tblGrid>
      <w:tr>
        <w:trPr>
          <w:tblHeader/>
        </w:trP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Tooling</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0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Runs in CI</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Unit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Vitest + React Testing Library + Supertest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After every unit of change</w:t>
            </w:r>
          </w:p>
        </w:tc>
        <w:tc>
          <w:tcPr>
            <w:tcW w:type="dxa" w:w="2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Every push / 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Vitest + Docker Postgres + Prisma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integration points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PR (after unit)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End-to-End</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Playwright (Chromium, Firefox, WebKit)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UI feature complete</w:t>
            </w:r>
          </w:p>
        </w:tc>
        <w:tc>
          <w:tcPr>
            <w:tcW w:type="dxa" w:w="2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Post-staging deploy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Correctness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Vitest fixture suite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logic changes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push / PR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Pre-commit hook</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Husky + Vitest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On git commit</w:t>
            </w:r>
          </w:p>
        </w:tc>
        <w:tc>
          <w:tcPr>
            <w:tcW w:type="dxa" w:w="2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Local only</w:t>
            </w:r>
          </w:p>
        </w:tc>
      </w:tr>
    </w:tbl>
    <w:p>
      <w:r>
        <w:t xml:space="preserve"/>
      </w:r>
    </w:p>
    <w:p>
      <w:pPr>
        <w:pStyle w:val="Heading1"/>
      </w:pPr>
      <w:r>
        <w:rPr>
          <w:rFonts w:ascii="Arial" w:cs="Arial" w:eastAsia="Arial" w:hAnsi="Arial"/>
          <w:b/>
          <w:bCs/>
          <w:color w:val="1F3864"/>
          <w:sz w:val="32"/>
          <w:szCs w:val="32"/>
        </w:rPr>
        <w:t xml:space="preserve">12. Security Considerations</w:t>
      </w:r>
    </w:p>
    <w:p>
      <w:pPr>
        <w:pStyle w:val="ListParagraph"/>
        <w:numPr>
          <w:ilvl w:val="0"/>
          <w:numId w:val="2"/>
        </w:numPr>
      </w:pPr>
      <w:r>
        <w:rPr>
          <w:rFonts w:ascii="Arial" w:cs="Arial" w:eastAsia="Arial" w:hAnsi="Arial"/>
          <w:sz w:val="22"/>
          <w:szCs w:val="22"/>
        </w:rPr>
        <w:t xml:space="preserve">All API endpoints requiring authentication will validate Clerk-issued JWTs on every request.</w:t>
      </w:r>
    </w:p>
    <w:p>
      <w:pPr>
        <w:pStyle w:val="ListParagraph"/>
        <w:numPr>
          <w:ilvl w:val="0"/>
          <w:numId w:val="2"/>
        </w:numPr>
      </w:pPr>
      <w:r>
        <w:rPr>
          <w:rFonts w:ascii="Arial" w:cs="Arial" w:eastAsia="Arial" w:hAnsi="Arial"/>
          <w:sz w:val="22"/>
          <w:szCs w:val="22"/>
        </w:rPr>
        <w:t xml:space="preserve">HTTPS enforced across all environments. CloudFront and ECS load balancer handle TLS termination.</w:t>
      </w:r>
    </w:p>
    <w:p>
      <w:pPr>
        <w:pStyle w:val="ListParagraph"/>
        <w:numPr>
          <w:ilvl w:val="0"/>
          <w:numId w:val="2"/>
        </w:numPr>
      </w:pPr>
      <w:r>
        <w:rPr>
          <w:rFonts w:ascii="Arial" w:cs="Arial" w:eastAsia="Arial" w:hAnsi="Arial"/>
          <w:sz w:val="22"/>
          <w:szCs w:val="22"/>
        </w:rPr>
        <w:t xml:space="preserve">WebSocket connections authenticated on handshake using the same JWT mechanism.</w:t>
      </w:r>
    </w:p>
    <w:p>
      <w:pPr>
        <w:pStyle w:val="ListParagraph"/>
        <w:numPr>
          <w:ilvl w:val="0"/>
          <w:numId w:val="2"/>
        </w:numPr>
      </w:pPr>
      <w:r>
        <w:rPr>
          <w:rFonts w:ascii="Arial" w:cs="Arial" w:eastAsia="Arial" w:hAnsi="Arial"/>
          <w:sz w:val="22"/>
          <w:szCs w:val="22"/>
        </w:rPr>
        <w:t xml:space="preserve">Game room access restricted to the two players and authorised spectators. Server validates player role on every incoming socket event — spectators cannot emit move, forfeit, or rematch events.</w:t>
      </w:r>
    </w:p>
    <w:p>
      <w:pPr>
        <w:pStyle w:val="ListParagraph"/>
        <w:numPr>
          <w:ilvl w:val="0"/>
          <w:numId w:val="2"/>
        </w:numPr>
      </w:pPr>
      <w:r>
        <w:rPr>
          <w:rFonts w:ascii="Arial" w:cs="Arial" w:eastAsia="Arial" w:hAnsi="Arial"/>
          <w:sz w:val="22"/>
          <w:szCs w:val="22"/>
        </w:rPr>
        <w:t xml:space="preserve">Rate limiting applied to auth endpoints and room creation to mitigate abuse.</w:t>
      </w:r>
    </w:p>
    <w:p>
      <w:pPr>
        <w:pStyle w:val="ListParagraph"/>
        <w:numPr>
          <w:ilvl w:val="0"/>
          <w:numId w:val="2"/>
        </w:numPr>
      </w:pPr>
      <w:r>
        <w:rPr>
          <w:rFonts w:ascii="Arial" w:cs="Arial" w:eastAsia="Arial" w:hAnsi="Arial"/>
          <w:sz w:val="22"/>
          <w:szCs w:val="22"/>
        </w:rPr>
        <w:t xml:space="preserve">Database credentials managed via AWS Secrets Manager; never stored in code or environment files.</w:t>
      </w:r>
    </w:p>
    <w:p>
      <w:pPr>
        <w:pStyle w:val="ListParagraph"/>
        <w:numPr>
          <w:ilvl w:val="0"/>
          <w:numId w:val="2"/>
        </w:numPr>
      </w:pPr>
      <w:r>
        <w:rPr>
          <w:rFonts w:ascii="Arial" w:cs="Arial" w:eastAsia="Arial" w:hAnsi="Arial"/>
          <w:sz w:val="22"/>
          <w:szCs w:val="22"/>
        </w:rPr>
        <w:t xml:space="preserve">CORS configured to allow only the production frontend origin.</w:t>
      </w:r>
    </w:p>
    <w:p>
      <w:r>
        <w:t xml:space="preserve"/>
      </w:r>
    </w:p>
    <w:p>
      <w:pPr>
        <w:pStyle w:val="Heading1"/>
      </w:pPr>
      <w:r>
        <w:rPr>
          <w:rFonts w:ascii="Arial" w:cs="Arial" w:eastAsia="Arial" w:hAnsi="Arial"/>
          <w:b/>
          <w:bCs/>
          <w:color w:val="1F3864"/>
          <w:sz w:val="32"/>
          <w:szCs w:val="32"/>
        </w:rPr>
        <w:t xml:space="preserve">13. Scalability Notes</w:t>
      </w:r>
    </w:p>
    <w:p>
      <w:pPr>
        <w:spacing w:after="120"/>
      </w:pPr>
      <w:r>
        <w:rPr>
          <w:rFonts w:ascii="Arial" w:cs="Arial" w:eastAsia="Arial" w:hAnsi="Arial"/>
          <w:sz w:val="22"/>
          <w:szCs w:val="22"/>
        </w:rPr>
        <w:t xml:space="preserve">At the target scale of hundreds of concurrent users, the proposed stack is well within comfortable operating parameters for all components. The following considerations apply if scale grows significantly:</w:t>
      </w:r>
    </w:p>
    <w:p>
      <w:pPr>
        <w:pStyle w:val="ListParagraph"/>
        <w:numPr>
          <w:ilvl w:val="0"/>
          <w:numId w:val="2"/>
        </w:numPr>
      </w:pPr>
      <w:r>
        <w:rPr>
          <w:rFonts w:ascii="Arial" w:cs="Arial" w:eastAsia="Arial" w:hAnsi="Arial"/>
          <w:sz w:val="22"/>
          <w:szCs w:val="22"/>
        </w:rPr>
        <w:t xml:space="preserve">Socket.io horizontal scaling: AWS ElastiCache (Redis) with the Socket.io Redis Adapter is included from launch, enabling room state to be shared across multiple backend instances without a retrofit.</w:t>
      </w:r>
    </w:p>
    <w:p>
      <w:pPr>
        <w:pStyle w:val="ListParagraph"/>
        <w:numPr>
          <w:ilvl w:val="0"/>
          <w:numId w:val="2"/>
        </w:numPr>
      </w:pPr>
      <w:r>
        <w:rPr>
          <w:rFonts w:ascii="Arial" w:cs="Arial" w:eastAsia="Arial" w:hAnsi="Arial"/>
          <w:sz w:val="22"/>
          <w:szCs w:val="22"/>
        </w:rPr>
        <w:t xml:space="preserve">Database read replicas can be added in RDS if leaderboard query load increases significantly.</w:t>
      </w:r>
    </w:p>
    <w:p>
      <w:pPr>
        <w:pStyle w:val="ListParagraph"/>
        <w:numPr>
          <w:ilvl w:val="0"/>
          <w:numId w:val="2"/>
        </w:numPr>
      </w:pPr>
      <w:r>
        <w:rPr>
          <w:rFonts w:ascii="Arial" w:cs="Arial" w:eastAsia="Arial" w:hAnsi="Arial"/>
          <w:sz w:val="22"/>
          <w:szCs w:val="22"/>
        </w:rPr>
        <w:t xml:space="preserve">Elastic Beanstalk supports auto-scaling via configurable EC2 scaling policies — scaling rules should be defined prior to production launch.</w:t>
      </w:r>
    </w:p>
    <w:p>
      <w:pPr>
        <w:pStyle w:val="ListParagraph"/>
        <w:numPr>
          <w:ilvl w:val="0"/>
          <w:numId w:val="2"/>
        </w:numPr>
      </w:pPr>
      <w:r>
        <w:rPr>
          <w:rFonts w:ascii="Arial" w:cs="Arial" w:eastAsia="Arial" w:hAnsi="Arial"/>
          <w:sz w:val="22"/>
          <w:szCs w:val="22"/>
        </w:rPr>
        <w:t xml:space="preserve">CloudFront handles frontend scaling automatically with no intervention required.</w:t>
      </w:r>
    </w:p>
    <w:p>
      <w:r>
        <w:t xml:space="preserve"/>
      </w:r>
    </w:p>
    <w:p>
      <w:pPr>
        <w:pStyle w:val="Heading1"/>
      </w:pPr>
      <w:r>
        <w:rPr>
          <w:rFonts w:ascii="Arial" w:cs="Arial" w:eastAsia="Arial" w:hAnsi="Arial"/>
          <w:b/>
          <w:bCs/>
          <w:color w:val="1F3864"/>
          <w:sz w:val="32"/>
          <w:szCs w:val="32"/>
        </w:rPr>
        <w:t xml:space="preserve">14.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1800"/>
        <w:gridCol w:w="3400"/>
      </w:tblGrid>
      <w:tr>
        <w:trPr>
          <w:tblHeader/>
        </w:trP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 provider</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Resolved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20"/>
                <w:szCs w:val="20"/>
              </w:rPr>
              <w:t xml:space="preserve">Clerk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hosting</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Resolved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AWS Elastic Beanstalk</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3</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Resolved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20"/>
                <w:szCs w:val="20"/>
              </w:rPr>
              <w:t xml:space="preserve">RDS PostgreSQL with Prisma 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adapter for Socket.io</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Resolved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Included from launch via AWS ElastiCache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5</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 versioning strategy</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Resolved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20"/>
                <w:szCs w:val="20"/>
              </w:rPr>
              <w:t xml:space="preserve">/api/v1 prefix adopted from day one</w:t>
            </w:r>
          </w:p>
        </w:tc>
      </w:tr>
    </w:tbl>
    <w:p>
      <w:r>
        <w:t xml:space="preserve"/>
      </w:r>
    </w:p>
    <w:p>
      <w:pPr>
        <w:pStyle w:val="Heading1"/>
      </w:pPr>
      <w:r>
        <w:rPr>
          <w:rFonts w:ascii="Arial" w:cs="Arial" w:eastAsia="Arial" w:hAnsi="Arial"/>
          <w:b/>
          <w:bCs/>
          <w:color w:val="1F3864"/>
          <w:sz w:val="32"/>
          <w:szCs w:val="32"/>
        </w:rPr>
        <w:t xml:space="preserve">15. Recommended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AI Dashboard</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React + Recharts</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Admin-only; 5 metric categories, cross-implementation comparison, real-time + historical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Logging (Frontend)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 pino-compatible transport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Ships logs to POST /api/v1/logs — no browser devtools needed</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Log Viewer UI</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Built-in admin screen</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Filterable by level, source, user, session, room, time range, free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State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Zustand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Lightweight, minimal boilerplate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Styling</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Tailwind CSS + CSS variables</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Design tokens finalised in Design phase (see Section 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Typography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 Tight + Inter (Google Fonts)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Inter Tight for headings/marks; Inter for body/UI; JetBrains Mono for logs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Sound</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Howler.js</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Client-side audio, mute/volume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Backend Runtime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Node.js 20 LTS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JS ecosystem alignment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API Framework</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Express.js</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REST API + Socket.io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Real-Time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Socket.io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WebSocket-based PvP room management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AI Engine</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Backend service (Node.js module)</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Implementation registry + selector; GET /api/v1/ai/implementations, POST /api/v1/ai/move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 via AWS 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Relational, managed, Prisma ORM</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Clerk</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Managed auth, Google + Apple OAuth,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Real-Time Cache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ElastiCache (Redis)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Socket.io Redis Adapter, included from launch</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Frontend Hosting</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AWS S3 + CloudFront</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CDN-delivered static bundle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Backend Hosting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Elastic Beanstalk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PaaS, AWS-native, auto-scaling</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API Versioning</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/api/v1 prefix</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Adopted from day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Unit &amp; Integration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Vitest + React Testing Library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Run on every push; pre-commit hook via Husky</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End-to-End Tests</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Playwright</w:t>
            </w:r>
          </w:p>
        </w:tc>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i/>
                <w:iCs/>
                <w:color w:val="555555"/>
                <w:sz w:val="20"/>
                <w:szCs w:val="20"/>
              </w:rPr>
              <w:t xml:space="preserve">Post-staging deploy; blocks production 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CI/CD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Build, test, deploy pipeline</w:t>
            </w:r>
          </w:p>
        </w:tc>
      </w:tr>
    </w:tbl>
    <w:p>
      <w:r>
        <w:t xml:space="preserve"/>
      </w:r>
    </w:p>
    <w:p>
      <w:pPr>
        <w:spacing w:before="400"/>
        <w:jc w:val="center"/>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090" w:sz="6" w:space="1"/>
      </w:pBd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2026-03-17T19:50:23.072Z</dcterms:created>
  <dcterms:modified xsi:type="dcterms:W3CDTF">2026-03-17T19:50:23.073Z</dcterms:modified>
</cp:coreProperties>
</file>

<file path=docProps/custom.xml><?xml version="1.0" encoding="utf-8"?>
<Properties xmlns="http://schemas.openxmlformats.org/officeDocument/2006/custom-properties" xmlns:vt="http://schemas.openxmlformats.org/officeDocument/2006/docPropsVTypes"/>
</file>